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34D7A" w:rsidR="008A01AD" w:rsidP="33267C94" w:rsidRDefault="57D21F49" w14:paraId="453C74B3" w14:textId="21D8206F">
      <w:pPr>
        <w:rPr>
          <w:rFonts w:ascii="Arial" w:hAnsi="Arial" w:eastAsia="Arial" w:cs="Arial"/>
          <w:sz w:val="24"/>
          <w:szCs w:val="24"/>
        </w:rPr>
      </w:pPr>
      <w:r w:rsidRPr="33267C94">
        <w:rPr>
          <w:rFonts w:ascii="Arial" w:hAnsi="Arial" w:eastAsia="Arial" w:cs="Arial"/>
          <w:b/>
          <w:bCs/>
          <w:sz w:val="24"/>
          <w:szCs w:val="24"/>
        </w:rPr>
        <w:t>Contributors:</w:t>
      </w:r>
      <w:r w:rsidRPr="33267C94">
        <w:rPr>
          <w:rFonts w:ascii="Arial" w:hAnsi="Arial" w:eastAsia="Arial" w:cs="Arial"/>
          <w:sz w:val="24"/>
          <w:szCs w:val="24"/>
        </w:rPr>
        <w:t xml:space="preserve"> Antonia Blinn</w:t>
      </w:r>
      <w:r w:rsidRPr="33267C94" w:rsidR="6EA2D076">
        <w:rPr>
          <w:rFonts w:ascii="Arial" w:hAnsi="Arial" w:eastAsia="Arial" w:cs="Arial"/>
          <w:sz w:val="24"/>
          <w:szCs w:val="24"/>
        </w:rPr>
        <w:t xml:space="preserve">, BS, </w:t>
      </w:r>
      <w:r w:rsidRPr="33267C94" w:rsidR="79636083">
        <w:rPr>
          <w:rFonts w:ascii="Arial" w:hAnsi="Arial" w:eastAsia="Arial" w:cs="Arial"/>
          <w:sz w:val="24"/>
          <w:szCs w:val="24"/>
        </w:rPr>
        <w:t>C</w:t>
      </w:r>
      <w:r w:rsidRPr="33267C94" w:rsidR="6EA2D076">
        <w:rPr>
          <w:rFonts w:ascii="Arial" w:hAnsi="Arial" w:eastAsia="Arial" w:cs="Arial"/>
          <w:sz w:val="24"/>
          <w:szCs w:val="24"/>
        </w:rPr>
        <w:t>PHQ, LSSBB</w:t>
      </w:r>
      <w:r w:rsidRPr="33267C94" w:rsidR="4375C258">
        <w:rPr>
          <w:rFonts w:ascii="Arial" w:hAnsi="Arial" w:eastAsia="Arial" w:cs="Arial"/>
          <w:sz w:val="24"/>
          <w:szCs w:val="24"/>
        </w:rPr>
        <w:t>;</w:t>
      </w:r>
      <w:r w:rsidRPr="33267C94" w:rsidR="71170C50">
        <w:rPr>
          <w:rFonts w:ascii="Arial" w:hAnsi="Arial" w:eastAsia="Arial" w:cs="Arial"/>
          <w:sz w:val="24"/>
          <w:szCs w:val="24"/>
        </w:rPr>
        <w:t xml:space="preserve"> </w:t>
      </w:r>
      <w:r w:rsidRPr="33267C94">
        <w:rPr>
          <w:rFonts w:ascii="Arial" w:hAnsi="Arial" w:eastAsia="Arial" w:cs="Arial"/>
          <w:sz w:val="24"/>
          <w:szCs w:val="24"/>
        </w:rPr>
        <w:t>Elizabeth Pinto,</w:t>
      </w:r>
      <w:r w:rsidRPr="33267C94" w:rsidR="07B82D0E">
        <w:rPr>
          <w:rFonts w:ascii="Arial" w:hAnsi="Arial" w:eastAsia="Arial" w:cs="Arial"/>
          <w:sz w:val="24"/>
          <w:szCs w:val="24"/>
        </w:rPr>
        <w:t xml:space="preserve"> MPH</w:t>
      </w:r>
      <w:r w:rsidRPr="33267C94" w:rsidR="394D751F">
        <w:rPr>
          <w:rFonts w:ascii="Arial" w:hAnsi="Arial" w:eastAsia="Arial" w:cs="Arial"/>
          <w:sz w:val="24"/>
          <w:szCs w:val="24"/>
        </w:rPr>
        <w:t xml:space="preserve">; </w:t>
      </w:r>
      <w:r w:rsidRPr="33267C94">
        <w:rPr>
          <w:rFonts w:ascii="Arial" w:hAnsi="Arial" w:eastAsia="Arial" w:cs="Arial"/>
          <w:sz w:val="24"/>
          <w:szCs w:val="24"/>
        </w:rPr>
        <w:t>Pia</w:t>
      </w:r>
      <w:r w:rsidRPr="33267C94" w:rsidR="43DD12F5">
        <w:rPr>
          <w:rFonts w:ascii="Arial" w:hAnsi="Arial" w:eastAsia="Arial" w:cs="Arial"/>
          <w:sz w:val="24"/>
          <w:szCs w:val="24"/>
        </w:rPr>
        <w:t xml:space="preserve"> Markkanen</w:t>
      </w:r>
      <w:r w:rsidRPr="33267C94" w:rsidR="337655DF">
        <w:rPr>
          <w:rFonts w:ascii="Arial" w:hAnsi="Arial" w:eastAsia="Arial" w:cs="Arial"/>
          <w:sz w:val="24"/>
          <w:szCs w:val="24"/>
        </w:rPr>
        <w:t>,</w:t>
      </w:r>
      <w:r w:rsidRPr="33267C94" w:rsidR="36A4AD45">
        <w:rPr>
          <w:rFonts w:ascii="Arial" w:hAnsi="Arial" w:eastAsia="Arial" w:cs="Arial"/>
          <w:sz w:val="24"/>
          <w:szCs w:val="24"/>
        </w:rPr>
        <w:t xml:space="preserve"> </w:t>
      </w:r>
      <w:r w:rsidRPr="33267C94" w:rsidR="059FDBB9">
        <w:rPr>
          <w:rFonts w:ascii="Arial" w:hAnsi="Arial" w:eastAsia="Arial" w:cs="Arial"/>
          <w:sz w:val="24"/>
          <w:szCs w:val="24"/>
        </w:rPr>
        <w:t>ScD, MSc</w:t>
      </w:r>
      <w:r w:rsidRPr="33267C94" w:rsidR="36A4AD45">
        <w:rPr>
          <w:rFonts w:ascii="Arial" w:hAnsi="Arial" w:eastAsia="Arial" w:cs="Arial"/>
          <w:sz w:val="24"/>
          <w:szCs w:val="24"/>
        </w:rPr>
        <w:t xml:space="preserve">; </w:t>
      </w:r>
      <w:r w:rsidRPr="33267C94" w:rsidR="337655DF">
        <w:rPr>
          <w:rFonts w:ascii="Arial" w:hAnsi="Arial" w:eastAsia="Arial" w:cs="Arial"/>
          <w:sz w:val="24"/>
          <w:szCs w:val="24"/>
        </w:rPr>
        <w:t>Rachel Lee</w:t>
      </w:r>
      <w:r w:rsidRPr="33267C94" w:rsidR="50D49F18">
        <w:rPr>
          <w:rFonts w:ascii="Arial" w:hAnsi="Arial" w:eastAsia="Arial" w:cs="Arial"/>
          <w:sz w:val="24"/>
          <w:szCs w:val="24"/>
        </w:rPr>
        <w:t>, BS</w:t>
      </w:r>
      <w:r w:rsidRPr="33267C94" w:rsidR="255448CB">
        <w:rPr>
          <w:rFonts w:ascii="Arial" w:hAnsi="Arial" w:eastAsia="Arial" w:cs="Arial"/>
          <w:sz w:val="24"/>
          <w:szCs w:val="24"/>
        </w:rPr>
        <w:t>;</w:t>
      </w:r>
      <w:r w:rsidRPr="33267C94" w:rsidR="337655DF">
        <w:rPr>
          <w:rFonts w:ascii="Arial" w:hAnsi="Arial" w:eastAsia="Arial" w:cs="Arial"/>
          <w:sz w:val="24"/>
          <w:szCs w:val="24"/>
        </w:rPr>
        <w:t xml:space="preserve"> Emily Song</w:t>
      </w:r>
      <w:r w:rsidRPr="33267C94" w:rsidR="343C99FA">
        <w:rPr>
          <w:rFonts w:ascii="Arial" w:hAnsi="Arial" w:eastAsia="Arial" w:cs="Arial"/>
          <w:sz w:val="24"/>
          <w:szCs w:val="24"/>
        </w:rPr>
        <w:t>,</w:t>
      </w:r>
      <w:r w:rsidRPr="33267C94" w:rsidR="67E7DBB0">
        <w:rPr>
          <w:rFonts w:ascii="Arial" w:hAnsi="Arial" w:eastAsia="Arial" w:cs="Arial"/>
          <w:sz w:val="24"/>
          <w:szCs w:val="24"/>
        </w:rPr>
        <w:t xml:space="preserve"> </w:t>
      </w:r>
      <w:r w:rsidRPr="33267C94" w:rsidR="3850C6BC">
        <w:rPr>
          <w:rFonts w:ascii="Arial" w:hAnsi="Arial" w:eastAsia="Arial" w:cs="Arial"/>
          <w:sz w:val="24"/>
          <w:szCs w:val="24"/>
        </w:rPr>
        <w:t>BS;</w:t>
      </w:r>
      <w:r w:rsidRPr="33267C94" w:rsidR="343C99FA">
        <w:rPr>
          <w:rFonts w:ascii="Arial" w:hAnsi="Arial" w:eastAsia="Arial" w:cs="Arial"/>
          <w:sz w:val="24"/>
          <w:szCs w:val="24"/>
        </w:rPr>
        <w:t xml:space="preserve"> </w:t>
      </w:r>
      <w:r w:rsidRPr="33267C94" w:rsidR="08DB9601">
        <w:rPr>
          <w:rFonts w:ascii="Arial" w:hAnsi="Arial" w:eastAsia="Arial" w:cs="Arial"/>
          <w:sz w:val="24"/>
          <w:szCs w:val="24"/>
        </w:rPr>
        <w:t xml:space="preserve">and </w:t>
      </w:r>
      <w:r w:rsidRPr="33267C94" w:rsidR="343C99FA">
        <w:rPr>
          <w:rFonts w:ascii="Arial" w:hAnsi="Arial" w:eastAsia="Arial" w:cs="Arial"/>
          <w:sz w:val="24"/>
          <w:szCs w:val="24"/>
        </w:rPr>
        <w:t>Hae</w:t>
      </w:r>
      <w:r w:rsidRPr="33267C94" w:rsidR="02A0A533">
        <w:rPr>
          <w:rFonts w:ascii="Arial" w:hAnsi="Arial" w:eastAsia="Arial" w:cs="Arial"/>
          <w:sz w:val="24"/>
          <w:szCs w:val="24"/>
        </w:rPr>
        <w:t>-</w:t>
      </w:r>
      <w:r w:rsidRPr="33267C94" w:rsidR="343C99FA">
        <w:rPr>
          <w:rFonts w:ascii="Arial" w:hAnsi="Arial" w:eastAsia="Arial" w:cs="Arial"/>
          <w:sz w:val="24"/>
          <w:szCs w:val="24"/>
        </w:rPr>
        <w:t>In Kim</w:t>
      </w:r>
      <w:r w:rsidRPr="33267C94" w:rsidR="009AD83D">
        <w:rPr>
          <w:rFonts w:ascii="Arial" w:hAnsi="Arial" w:eastAsia="Arial" w:cs="Arial"/>
          <w:sz w:val="24"/>
          <w:szCs w:val="24"/>
        </w:rPr>
        <w:t>, MPH</w:t>
      </w:r>
    </w:p>
    <w:p w:rsidRPr="00134D7A" w:rsidR="13E77D22" w:rsidP="33267C94" w:rsidRDefault="27815E02" w14:paraId="06F1BAF4" w14:textId="386103E0">
      <w:pPr>
        <w:rPr>
          <w:rFonts w:ascii="Arial" w:hAnsi="Arial" w:eastAsia="Arial" w:cs="Arial"/>
          <w:sz w:val="24"/>
          <w:szCs w:val="24"/>
        </w:rPr>
      </w:pPr>
      <w:r w:rsidRPr="390FFC9F">
        <w:rPr>
          <w:rFonts w:ascii="Arial" w:hAnsi="Arial" w:eastAsia="Arial" w:cs="Arial"/>
          <w:b/>
          <w:bCs/>
          <w:sz w:val="24"/>
          <w:szCs w:val="24"/>
        </w:rPr>
        <w:t xml:space="preserve">Suggested Citation: </w:t>
      </w:r>
      <w:r w:rsidRPr="390FFC9F">
        <w:rPr>
          <w:rFonts w:ascii="Arial" w:hAnsi="Arial" w:eastAsia="Arial" w:cs="Arial"/>
          <w:sz w:val="24"/>
          <w:szCs w:val="24"/>
        </w:rPr>
        <w:t>Massachusetts Department of Public Health, Scan of Community Health Improvement &amp; Community Health Implementation Plans from Across Massachusetts, 2019 – May 2023, August 2023.</w:t>
      </w:r>
      <w:r w:rsidRPr="390FFC9F" w:rsidR="76BBA536">
        <w:rPr>
          <w:rFonts w:ascii="Arial" w:hAnsi="Arial" w:eastAsia="Arial" w:cs="Arial"/>
          <w:sz w:val="24"/>
          <w:szCs w:val="24"/>
        </w:rPr>
        <w:t xml:space="preserve"> </w:t>
      </w:r>
      <w:r w:rsidRPr="390FFC9F" w:rsidR="754758FB">
        <w:rPr>
          <w:rFonts w:ascii="Arial" w:hAnsi="Arial" w:eastAsia="Arial" w:cs="Arial"/>
          <w:sz w:val="24"/>
          <w:szCs w:val="24"/>
        </w:rPr>
        <w:t>May</w:t>
      </w:r>
      <w:r w:rsidRPr="390FFC9F" w:rsidR="76BBA536">
        <w:rPr>
          <w:rFonts w:ascii="Arial" w:hAnsi="Arial" w:eastAsia="Arial" w:cs="Arial"/>
          <w:sz w:val="24"/>
          <w:szCs w:val="24"/>
        </w:rPr>
        <w:t xml:space="preserve"> 202</w:t>
      </w:r>
      <w:r w:rsidRPr="390FFC9F" w:rsidR="377B9B97">
        <w:rPr>
          <w:rFonts w:ascii="Arial" w:hAnsi="Arial" w:eastAsia="Arial" w:cs="Arial"/>
          <w:sz w:val="24"/>
          <w:szCs w:val="24"/>
        </w:rPr>
        <w:t>4</w:t>
      </w:r>
      <w:r w:rsidRPr="390FFC9F" w:rsidR="76BBA536">
        <w:rPr>
          <w:rFonts w:ascii="Arial" w:hAnsi="Arial" w:eastAsia="Arial" w:cs="Arial"/>
          <w:sz w:val="24"/>
          <w:szCs w:val="24"/>
        </w:rPr>
        <w:t>.</w:t>
      </w:r>
    </w:p>
    <w:p w:rsidRPr="00E72FB3" w:rsidR="00E72FB3" w:rsidP="33267C94" w:rsidRDefault="2D7DA7E0" w14:paraId="7DD6FD79" w14:textId="30820C93">
      <w:pPr>
        <w:spacing w:after="0"/>
        <w:rPr>
          <w:rFonts w:ascii="Arial" w:hAnsi="Arial" w:eastAsia="Arial" w:cs="Arial"/>
          <w:b/>
          <w:bCs/>
          <w:i/>
          <w:iCs/>
          <w:color w:val="005994"/>
          <w:sz w:val="32"/>
          <w:szCs w:val="32"/>
        </w:rPr>
      </w:pPr>
      <w:r w:rsidRPr="33267C94">
        <w:rPr>
          <w:rFonts w:ascii="Arial" w:hAnsi="Arial" w:eastAsia="Arial" w:cs="Arial"/>
          <w:b/>
          <w:bCs/>
          <w:i/>
          <w:iCs/>
          <w:color w:val="005994"/>
          <w:sz w:val="32"/>
          <w:szCs w:val="32"/>
        </w:rPr>
        <w:t>Executive Summary</w:t>
      </w:r>
    </w:p>
    <w:p w:rsidR="590BF286" w:rsidP="33267C94" w:rsidRDefault="590BF286" w14:paraId="6B5D7BD0" w14:textId="33CED3D8">
      <w:pPr>
        <w:rPr>
          <w:rFonts w:ascii="Arial" w:hAnsi="Arial" w:eastAsia="Arial" w:cs="Arial"/>
          <w:sz w:val="24"/>
          <w:szCs w:val="24"/>
        </w:rPr>
      </w:pPr>
      <w:r>
        <w:rPr>
          <w:noProof/>
        </w:rPr>
        <mc:AlternateContent>
          <mc:Choice Requires="wps">
            <w:drawing>
              <wp:inline distT="0" distB="0" distL="114300" distR="114300" wp14:anchorId="6F592344" wp14:editId="23C461AA">
                <wp:extent cx="5814060" cy="30480"/>
                <wp:effectExtent l="19050" t="19050" r="34290" b="26670"/>
                <wp:docPr id="202528969" name="Straight Connector 202528969"/>
                <wp:cNvGraphicFramePr/>
                <a:graphic xmlns:a="http://schemas.openxmlformats.org/drawingml/2006/main">
                  <a:graphicData uri="http://schemas.microsoft.com/office/word/2010/wordprocessingShape">
                    <wps:wsp>
                      <wps:cNvCnPr/>
                      <wps:spPr>
                        <a:xfrm flipV="1">
                          <a:off x="0" y="0"/>
                          <a:ext cx="5814060" cy="30480"/>
                        </a:xfrm>
                        <a:prstGeom prst="line">
                          <a:avLst/>
                        </a:prstGeom>
                        <a:ln w="28575">
                          <a:solidFill>
                            <a:srgbClr val="005994"/>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xmlns:w="http://schemas.openxmlformats.org/wordprocessingml/2006/main">
              <v:line xmlns:w14="http://schemas.microsoft.com/office/word/2010/wordml" xmlns:o="urn:schemas-microsoft-com:office:office" xmlns:v="urn:schemas-microsoft-com:vml" id="Straight Connector 2"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005994" strokeweight="2.25pt" from=".6pt,15.1pt" to="458.4pt,17.5pt" w14:anchorId="71DB65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">
                <v:stroke joinstyle="miter"/>
              </v:line>
            </w:pict>
          </mc:Fallback>
        </mc:AlternateContent>
      </w:r>
    </w:p>
    <w:p w:rsidRPr="00134D7A" w:rsidR="008A01AD" w:rsidP="33267C94" w:rsidRDefault="47EA312F" w14:paraId="46055ADE" w14:textId="63A8170C">
      <w:pPr>
        <w:rPr>
          <w:rFonts w:ascii="Arial" w:hAnsi="Arial" w:eastAsia="Arial" w:cs="Arial"/>
          <w:sz w:val="24"/>
          <w:szCs w:val="24"/>
        </w:rPr>
      </w:pPr>
      <w:r w:rsidRPr="390FFC9F">
        <w:rPr>
          <w:rFonts w:ascii="Arial" w:hAnsi="Arial" w:eastAsia="Arial" w:cs="Arial"/>
          <w:b/>
          <w:bCs/>
          <w:sz w:val="24"/>
          <w:szCs w:val="24"/>
        </w:rPr>
        <w:t>Introduction:</w:t>
      </w:r>
      <w:r w:rsidRPr="390FFC9F">
        <w:rPr>
          <w:rFonts w:ascii="Arial" w:hAnsi="Arial" w:eastAsia="Arial" w:cs="Arial"/>
          <w:sz w:val="24"/>
          <w:szCs w:val="24"/>
        </w:rPr>
        <w:t xml:space="preserve"> As part of the State Health </w:t>
      </w:r>
      <w:r w:rsidRPr="390FFC9F" w:rsidR="04B73616">
        <w:rPr>
          <w:rFonts w:ascii="Arial" w:hAnsi="Arial" w:eastAsia="Arial" w:cs="Arial"/>
          <w:sz w:val="24"/>
          <w:szCs w:val="24"/>
        </w:rPr>
        <w:t>A</w:t>
      </w:r>
      <w:r w:rsidRPr="390FFC9F">
        <w:rPr>
          <w:rFonts w:ascii="Arial" w:hAnsi="Arial" w:eastAsia="Arial" w:cs="Arial"/>
          <w:sz w:val="24"/>
          <w:szCs w:val="24"/>
        </w:rPr>
        <w:t>ssessment</w:t>
      </w:r>
      <w:r w:rsidRPr="390FFC9F" w:rsidR="54862ABE">
        <w:rPr>
          <w:rFonts w:ascii="Arial" w:hAnsi="Arial" w:eastAsia="Arial" w:cs="Arial"/>
          <w:sz w:val="24"/>
          <w:szCs w:val="24"/>
        </w:rPr>
        <w:t xml:space="preserve"> </w:t>
      </w:r>
      <w:r w:rsidRPr="390FFC9F" w:rsidR="7504A217">
        <w:rPr>
          <w:rFonts w:ascii="Arial" w:hAnsi="Arial" w:eastAsia="Arial" w:cs="Arial"/>
          <w:sz w:val="24"/>
          <w:szCs w:val="24"/>
        </w:rPr>
        <w:t xml:space="preserve">(SHA) </w:t>
      </w:r>
      <w:r w:rsidRPr="390FFC9F" w:rsidR="54862ABE">
        <w:rPr>
          <w:rFonts w:ascii="Arial" w:hAnsi="Arial" w:eastAsia="Arial" w:cs="Arial"/>
          <w:sz w:val="24"/>
          <w:szCs w:val="24"/>
        </w:rPr>
        <w:t>and State Health Improvement Planning</w:t>
      </w:r>
      <w:r w:rsidRPr="390FFC9F" w:rsidR="3384569A">
        <w:rPr>
          <w:rFonts w:ascii="Arial" w:hAnsi="Arial" w:eastAsia="Arial" w:cs="Arial"/>
          <w:sz w:val="24"/>
          <w:szCs w:val="24"/>
        </w:rPr>
        <w:t xml:space="preserve"> (SHIP)</w:t>
      </w:r>
      <w:r w:rsidRPr="390FFC9F" w:rsidR="54862ABE">
        <w:rPr>
          <w:rFonts w:ascii="Arial" w:hAnsi="Arial" w:eastAsia="Arial" w:cs="Arial"/>
          <w:sz w:val="24"/>
          <w:szCs w:val="24"/>
        </w:rPr>
        <w:t xml:space="preserve"> processes</w:t>
      </w:r>
      <w:r w:rsidRPr="390FFC9F">
        <w:rPr>
          <w:rFonts w:ascii="Arial" w:hAnsi="Arial" w:eastAsia="Arial" w:cs="Arial"/>
          <w:sz w:val="24"/>
          <w:szCs w:val="24"/>
        </w:rPr>
        <w:t xml:space="preserve">, the Massachusetts Department of Public health </w:t>
      </w:r>
      <w:r w:rsidRPr="390FFC9F" w:rsidR="3384569A">
        <w:rPr>
          <w:rFonts w:ascii="Arial" w:hAnsi="Arial" w:eastAsia="Arial" w:cs="Arial"/>
          <w:sz w:val="24"/>
          <w:szCs w:val="24"/>
        </w:rPr>
        <w:t xml:space="preserve">(MDPH) </w:t>
      </w:r>
      <w:r w:rsidRPr="390FFC9F">
        <w:rPr>
          <w:rFonts w:ascii="Arial" w:hAnsi="Arial" w:eastAsia="Arial" w:cs="Arial"/>
          <w:sz w:val="24"/>
          <w:szCs w:val="24"/>
        </w:rPr>
        <w:t>collected and analyzed community health improvement and community health implementation plans f</w:t>
      </w:r>
      <w:r w:rsidRPr="390FFC9F" w:rsidR="41CD4B89">
        <w:rPr>
          <w:rFonts w:ascii="Arial" w:hAnsi="Arial" w:eastAsia="Arial" w:cs="Arial"/>
          <w:sz w:val="24"/>
          <w:szCs w:val="24"/>
        </w:rPr>
        <w:t>rom</w:t>
      </w:r>
      <w:r w:rsidRPr="390FFC9F">
        <w:rPr>
          <w:rFonts w:ascii="Arial" w:hAnsi="Arial" w:eastAsia="Arial" w:cs="Arial"/>
          <w:sz w:val="24"/>
          <w:szCs w:val="24"/>
        </w:rPr>
        <w:t xml:space="preserve"> health systems, hospitals, organizations</w:t>
      </w:r>
      <w:r w:rsidRPr="390FFC9F" w:rsidR="63FBF381">
        <w:rPr>
          <w:rFonts w:ascii="Arial" w:hAnsi="Arial" w:eastAsia="Arial" w:cs="Arial"/>
          <w:sz w:val="24"/>
          <w:szCs w:val="24"/>
        </w:rPr>
        <w:t>,</w:t>
      </w:r>
      <w:r w:rsidRPr="390FFC9F">
        <w:rPr>
          <w:rFonts w:ascii="Arial" w:hAnsi="Arial" w:eastAsia="Arial" w:cs="Arial"/>
          <w:sz w:val="24"/>
          <w:szCs w:val="24"/>
        </w:rPr>
        <w:t xml:space="preserve"> and municipalities across the state.</w:t>
      </w:r>
      <w:r w:rsidRPr="390FFC9F" w:rsidR="2E3A2155">
        <w:rPr>
          <w:rFonts w:ascii="Arial" w:hAnsi="Arial" w:eastAsia="Arial" w:cs="Arial"/>
          <w:sz w:val="24"/>
          <w:szCs w:val="24"/>
        </w:rPr>
        <w:t xml:space="preserve"> </w:t>
      </w:r>
      <w:r w:rsidRPr="390FFC9F" w:rsidR="2ED508BE">
        <w:rPr>
          <w:rFonts w:ascii="Arial" w:hAnsi="Arial" w:eastAsia="Arial" w:cs="Arial"/>
          <w:sz w:val="24"/>
          <w:szCs w:val="24"/>
        </w:rPr>
        <w:t xml:space="preserve">These community </w:t>
      </w:r>
      <w:r w:rsidRPr="390FFC9F" w:rsidR="677DA50E">
        <w:rPr>
          <w:rFonts w:ascii="Arial" w:hAnsi="Arial" w:eastAsia="Arial" w:cs="Arial"/>
          <w:sz w:val="24"/>
          <w:szCs w:val="24"/>
        </w:rPr>
        <w:t>health improvement and implementation plans provide an opportunity to discover health and ra</w:t>
      </w:r>
      <w:r w:rsidRPr="390FFC9F" w:rsidR="1BA95D73">
        <w:rPr>
          <w:rFonts w:ascii="Arial" w:hAnsi="Arial" w:eastAsia="Arial" w:cs="Arial"/>
          <w:sz w:val="24"/>
          <w:szCs w:val="24"/>
        </w:rPr>
        <w:t>cial equity needs in the various populations serviced by the individual hospital systems</w:t>
      </w:r>
      <w:r w:rsidRPr="390FFC9F" w:rsidR="489C2106">
        <w:rPr>
          <w:rFonts w:ascii="Arial" w:hAnsi="Arial" w:eastAsia="Arial" w:cs="Arial"/>
          <w:sz w:val="24"/>
          <w:szCs w:val="24"/>
        </w:rPr>
        <w:t xml:space="preserve"> </w:t>
      </w:r>
      <w:r w:rsidRPr="390FFC9F" w:rsidR="4B87650C">
        <w:rPr>
          <w:rFonts w:ascii="Arial" w:hAnsi="Arial" w:eastAsia="Arial" w:cs="Arial"/>
          <w:sz w:val="24"/>
          <w:szCs w:val="24"/>
        </w:rPr>
        <w:t xml:space="preserve">Furthermore, they provide an opportunity to develop and implement strategies </w:t>
      </w:r>
      <w:r w:rsidRPr="390FFC9F" w:rsidR="1CBC8AE4">
        <w:rPr>
          <w:rFonts w:ascii="Arial" w:hAnsi="Arial" w:eastAsia="Arial" w:cs="Arial"/>
          <w:sz w:val="24"/>
          <w:szCs w:val="24"/>
        </w:rPr>
        <w:t xml:space="preserve">that bring </w:t>
      </w:r>
      <w:r w:rsidRPr="390FFC9F" w:rsidR="6BEF7891">
        <w:rPr>
          <w:rFonts w:ascii="Arial" w:hAnsi="Arial" w:eastAsia="Arial" w:cs="Arial"/>
          <w:sz w:val="24"/>
          <w:szCs w:val="24"/>
        </w:rPr>
        <w:t>improvements in systems</w:t>
      </w:r>
      <w:r w:rsidRPr="390FFC9F" w:rsidR="3D8184CC">
        <w:rPr>
          <w:rFonts w:ascii="Arial" w:hAnsi="Arial" w:eastAsia="Arial" w:cs="Arial"/>
          <w:sz w:val="24"/>
          <w:szCs w:val="24"/>
        </w:rPr>
        <w:t xml:space="preserve"> and</w:t>
      </w:r>
      <w:r w:rsidRPr="390FFC9F" w:rsidR="6BEF7891">
        <w:rPr>
          <w:rFonts w:ascii="Arial" w:hAnsi="Arial" w:eastAsia="Arial" w:cs="Arial"/>
          <w:sz w:val="24"/>
          <w:szCs w:val="24"/>
        </w:rPr>
        <w:t xml:space="preserve"> structures</w:t>
      </w:r>
      <w:r w:rsidRPr="390FFC9F" w:rsidR="3D8184CC">
        <w:rPr>
          <w:rFonts w:ascii="Arial" w:hAnsi="Arial" w:eastAsia="Arial" w:cs="Arial"/>
          <w:sz w:val="24"/>
          <w:szCs w:val="24"/>
        </w:rPr>
        <w:t>,</w:t>
      </w:r>
      <w:r w:rsidRPr="390FFC9F" w:rsidR="6BEF7891">
        <w:rPr>
          <w:rFonts w:ascii="Arial" w:hAnsi="Arial" w:eastAsia="Arial" w:cs="Arial"/>
          <w:sz w:val="24"/>
          <w:szCs w:val="24"/>
        </w:rPr>
        <w:t xml:space="preserve"> including access to care specifically to </w:t>
      </w:r>
      <w:r w:rsidRPr="390FFC9F" w:rsidR="00558958">
        <w:rPr>
          <w:rFonts w:ascii="Arial" w:hAnsi="Arial" w:eastAsia="Arial" w:cs="Arial"/>
          <w:sz w:val="24"/>
          <w:szCs w:val="24"/>
        </w:rPr>
        <w:t xml:space="preserve">historically marginalization </w:t>
      </w:r>
      <w:r w:rsidRPr="390FFC9F" w:rsidR="1CBC8AE4">
        <w:rPr>
          <w:rFonts w:ascii="Arial" w:hAnsi="Arial" w:eastAsia="Arial" w:cs="Arial"/>
          <w:sz w:val="24"/>
          <w:szCs w:val="24"/>
        </w:rPr>
        <w:t>populations</w:t>
      </w:r>
      <w:r w:rsidRPr="390FFC9F" w:rsidR="38397265">
        <w:rPr>
          <w:rFonts w:ascii="Arial" w:hAnsi="Arial" w:eastAsia="Arial" w:cs="Arial"/>
          <w:sz w:val="24"/>
          <w:szCs w:val="24"/>
        </w:rPr>
        <w:t>.</w:t>
      </w:r>
      <w:r w:rsidRPr="390FFC9F" w:rsidR="1CBC8AE4">
        <w:rPr>
          <w:rFonts w:ascii="Arial" w:hAnsi="Arial" w:eastAsia="Arial" w:cs="Arial"/>
          <w:sz w:val="24"/>
          <w:szCs w:val="24"/>
        </w:rPr>
        <w:t xml:space="preserve"> </w:t>
      </w:r>
      <w:r w:rsidRPr="390FFC9F" w:rsidR="2B595855">
        <w:rPr>
          <w:rFonts w:ascii="Arial" w:hAnsi="Arial" w:eastAsia="Arial" w:cs="Arial"/>
          <w:sz w:val="24"/>
          <w:szCs w:val="24"/>
        </w:rPr>
        <w:t>Utilizin</w:t>
      </w:r>
      <w:r w:rsidRPr="390FFC9F" w:rsidR="7EAC5278">
        <w:rPr>
          <w:rFonts w:ascii="Arial" w:hAnsi="Arial" w:eastAsia="Arial" w:cs="Arial"/>
          <w:sz w:val="24"/>
          <w:szCs w:val="24"/>
        </w:rPr>
        <w:t>g qualitative and quantitative data</w:t>
      </w:r>
      <w:r w:rsidRPr="390FFC9F" w:rsidR="48F0AD75">
        <w:rPr>
          <w:rFonts w:ascii="Arial" w:hAnsi="Arial" w:eastAsia="Arial" w:cs="Arial"/>
          <w:sz w:val="24"/>
          <w:szCs w:val="24"/>
        </w:rPr>
        <w:t xml:space="preserve">, community health improvement and community health implementation plans were </w:t>
      </w:r>
      <w:r w:rsidRPr="390FFC9F" w:rsidR="5AD67666">
        <w:rPr>
          <w:rFonts w:ascii="Arial" w:hAnsi="Arial" w:eastAsia="Arial" w:cs="Arial"/>
          <w:sz w:val="24"/>
          <w:szCs w:val="24"/>
        </w:rPr>
        <w:t xml:space="preserve">analyzed </w:t>
      </w:r>
      <w:r w:rsidRPr="390FFC9F" w:rsidR="48F0AD75">
        <w:rPr>
          <w:rFonts w:ascii="Arial" w:hAnsi="Arial" w:eastAsia="Arial" w:cs="Arial"/>
          <w:sz w:val="24"/>
          <w:szCs w:val="24"/>
        </w:rPr>
        <w:t xml:space="preserve">for the identification of </w:t>
      </w:r>
      <w:r w:rsidRPr="390FFC9F" w:rsidR="480568C2">
        <w:rPr>
          <w:rFonts w:ascii="Arial" w:hAnsi="Arial" w:eastAsia="Arial" w:cs="Arial"/>
          <w:sz w:val="24"/>
          <w:szCs w:val="24"/>
        </w:rPr>
        <w:t xml:space="preserve">priority health </w:t>
      </w:r>
      <w:r w:rsidRPr="390FFC9F" w:rsidR="44F3CE83">
        <w:rPr>
          <w:rFonts w:ascii="Arial" w:hAnsi="Arial" w:eastAsia="Arial" w:cs="Arial"/>
          <w:sz w:val="24"/>
          <w:szCs w:val="24"/>
        </w:rPr>
        <w:t>needs.</w:t>
      </w:r>
      <w:r w:rsidRPr="390FFC9F" w:rsidR="5BE0ED72">
        <w:rPr>
          <w:rFonts w:ascii="Arial" w:hAnsi="Arial" w:eastAsia="Arial" w:cs="Arial"/>
          <w:sz w:val="24"/>
          <w:szCs w:val="24"/>
        </w:rPr>
        <w:t xml:space="preserve"> </w:t>
      </w:r>
      <w:r w:rsidRPr="390FFC9F" w:rsidR="44F3CE83">
        <w:rPr>
          <w:rFonts w:ascii="Arial" w:hAnsi="Arial" w:eastAsia="Arial" w:cs="Arial"/>
          <w:sz w:val="24"/>
          <w:szCs w:val="24"/>
        </w:rPr>
        <w:t>The</w:t>
      </w:r>
      <w:r w:rsidRPr="390FFC9F" w:rsidR="63FBF381">
        <w:rPr>
          <w:rFonts w:ascii="Arial" w:hAnsi="Arial" w:eastAsia="Arial" w:cs="Arial"/>
          <w:sz w:val="24"/>
          <w:szCs w:val="24"/>
        </w:rPr>
        <w:t xml:space="preserve"> purpose of this analysis was to ensure that the</w:t>
      </w:r>
      <w:r w:rsidRPr="390FFC9F" w:rsidR="5442635B">
        <w:rPr>
          <w:rFonts w:ascii="Arial" w:hAnsi="Arial" w:eastAsia="Arial" w:cs="Arial"/>
          <w:sz w:val="24"/>
          <w:szCs w:val="24"/>
        </w:rPr>
        <w:t xml:space="preserve"> </w:t>
      </w:r>
      <w:r w:rsidRPr="390FFC9F" w:rsidR="609B32F9">
        <w:rPr>
          <w:rFonts w:ascii="Arial" w:hAnsi="Arial" w:eastAsia="Arial" w:cs="Arial"/>
          <w:sz w:val="24"/>
          <w:szCs w:val="24"/>
        </w:rPr>
        <w:t>SHA</w:t>
      </w:r>
      <w:r w:rsidRPr="390FFC9F" w:rsidR="63FBF381">
        <w:rPr>
          <w:rFonts w:ascii="Arial" w:hAnsi="Arial" w:eastAsia="Arial" w:cs="Arial"/>
          <w:sz w:val="24"/>
          <w:szCs w:val="24"/>
        </w:rPr>
        <w:t xml:space="preserve"> includes </w:t>
      </w:r>
      <w:r w:rsidRPr="390FFC9F" w:rsidR="664C5FFE">
        <w:rPr>
          <w:rFonts w:ascii="Arial" w:hAnsi="Arial" w:eastAsia="Arial" w:cs="Arial"/>
          <w:sz w:val="24"/>
          <w:szCs w:val="24"/>
        </w:rPr>
        <w:t>most of the</w:t>
      </w:r>
      <w:r w:rsidRPr="390FFC9F" w:rsidR="63FBF381">
        <w:rPr>
          <w:rFonts w:ascii="Arial" w:hAnsi="Arial" w:eastAsia="Arial" w:cs="Arial"/>
          <w:sz w:val="24"/>
          <w:szCs w:val="24"/>
        </w:rPr>
        <w:t xml:space="preserve"> key health issues identified in these documents.</w:t>
      </w:r>
    </w:p>
    <w:p w:rsidRPr="00134D7A" w:rsidR="005056CD" w:rsidP="2D3CB2A2" w:rsidRDefault="0C946BA5" w14:paraId="539833B3" w14:textId="4976C77C">
      <w:pPr>
        <w:rPr>
          <w:rFonts w:ascii="Arial" w:hAnsi="Arial" w:eastAsia="Arial" w:cs="Arial"/>
          <w:sz w:val="24"/>
          <w:szCs w:val="24"/>
        </w:rPr>
      </w:pPr>
      <w:r w:rsidRPr="390FFC9F">
        <w:rPr>
          <w:rFonts w:ascii="Arial" w:hAnsi="Arial" w:eastAsia="Arial" w:cs="Arial"/>
          <w:b/>
          <w:bCs/>
          <w:sz w:val="24"/>
          <w:szCs w:val="24"/>
        </w:rPr>
        <w:t xml:space="preserve">Methods: </w:t>
      </w:r>
      <w:r w:rsidRPr="390FFC9F" w:rsidR="6157B913">
        <w:rPr>
          <w:rFonts w:ascii="Arial" w:hAnsi="Arial" w:eastAsia="Arial" w:cs="Arial"/>
          <w:sz w:val="24"/>
          <w:szCs w:val="24"/>
        </w:rPr>
        <w:t xml:space="preserve">Community health improvement and implementation plans </w:t>
      </w:r>
      <w:r w:rsidRPr="390FFC9F">
        <w:rPr>
          <w:rFonts w:ascii="Arial" w:hAnsi="Arial" w:eastAsia="Arial" w:cs="Arial"/>
          <w:sz w:val="24"/>
          <w:szCs w:val="24"/>
        </w:rPr>
        <w:t xml:space="preserve">completed between 2019-2023 were collected through the Massachusetts Attorney General’s Annual Community Benefits Reports search tool </w:t>
      </w:r>
      <w:r w:rsidRPr="390FFC9F" w:rsidR="6FE91088">
        <w:rPr>
          <w:rFonts w:ascii="Arial" w:hAnsi="Arial" w:eastAsia="Arial" w:cs="Arial"/>
          <w:sz w:val="24"/>
          <w:szCs w:val="24"/>
        </w:rPr>
        <w:t xml:space="preserve">known Community Health Improvement Plans from previous year analysis, </w:t>
      </w:r>
      <w:r w:rsidRPr="390FFC9F">
        <w:rPr>
          <w:rFonts w:ascii="Arial" w:hAnsi="Arial" w:eastAsia="Arial" w:cs="Arial"/>
          <w:sz w:val="24"/>
          <w:szCs w:val="24"/>
        </w:rPr>
        <w:t xml:space="preserve">and Google searches. </w:t>
      </w:r>
      <w:r w:rsidRPr="390FFC9F" w:rsidR="192E76EB">
        <w:rPr>
          <w:rFonts w:ascii="Arial" w:hAnsi="Arial" w:eastAsia="Arial" w:cs="Arial"/>
          <w:sz w:val="24"/>
          <w:szCs w:val="24"/>
        </w:rPr>
        <w:t>E</w:t>
      </w:r>
      <w:r w:rsidRPr="390FFC9F">
        <w:rPr>
          <w:rFonts w:ascii="Arial" w:hAnsi="Arial" w:eastAsia="Arial" w:cs="Arial"/>
          <w:sz w:val="24"/>
          <w:szCs w:val="24"/>
        </w:rPr>
        <w:t xml:space="preserve">xclusion criteria were established so that </w:t>
      </w:r>
      <w:r w:rsidRPr="390FFC9F" w:rsidR="3B52396E">
        <w:rPr>
          <w:rFonts w:ascii="Arial" w:hAnsi="Arial" w:eastAsia="Arial" w:cs="Arial"/>
          <w:sz w:val="24"/>
          <w:szCs w:val="24"/>
        </w:rPr>
        <w:t>specialty</w:t>
      </w:r>
      <w:r w:rsidRPr="390FFC9F">
        <w:rPr>
          <w:rFonts w:ascii="Arial" w:hAnsi="Arial" w:eastAsia="Arial" w:cs="Arial"/>
          <w:sz w:val="24"/>
          <w:szCs w:val="24"/>
        </w:rPr>
        <w:t xml:space="preserve"> hospitals and those</w:t>
      </w:r>
      <w:r w:rsidRPr="390FFC9F" w:rsidR="4DCA4FE2">
        <w:rPr>
          <w:rFonts w:ascii="Arial" w:hAnsi="Arial" w:eastAsia="Arial" w:cs="Arial"/>
          <w:sz w:val="24"/>
          <w:szCs w:val="24"/>
        </w:rPr>
        <w:t xml:space="preserve"> health systems</w:t>
      </w:r>
      <w:r w:rsidRPr="390FFC9F">
        <w:rPr>
          <w:rFonts w:ascii="Arial" w:hAnsi="Arial" w:eastAsia="Arial" w:cs="Arial"/>
          <w:sz w:val="24"/>
          <w:szCs w:val="24"/>
        </w:rPr>
        <w:t xml:space="preserve"> serving </w:t>
      </w:r>
      <w:r w:rsidRPr="390FFC9F" w:rsidR="25331EBE">
        <w:rPr>
          <w:rFonts w:ascii="Arial" w:hAnsi="Arial" w:eastAsia="Arial" w:cs="Arial"/>
          <w:sz w:val="24"/>
          <w:szCs w:val="24"/>
        </w:rPr>
        <w:t>many</w:t>
      </w:r>
      <w:r w:rsidRPr="390FFC9F">
        <w:rPr>
          <w:rFonts w:ascii="Arial" w:hAnsi="Arial" w:eastAsia="Arial" w:cs="Arial"/>
          <w:sz w:val="24"/>
          <w:szCs w:val="24"/>
        </w:rPr>
        <w:t xml:space="preserve"> out of state population</w:t>
      </w:r>
      <w:r w:rsidRPr="390FFC9F" w:rsidR="5135E58E">
        <w:rPr>
          <w:rFonts w:ascii="Arial" w:hAnsi="Arial" w:eastAsia="Arial" w:cs="Arial"/>
          <w:sz w:val="24"/>
          <w:szCs w:val="24"/>
        </w:rPr>
        <w:t>s</w:t>
      </w:r>
      <w:r w:rsidRPr="390FFC9F">
        <w:rPr>
          <w:rFonts w:ascii="Arial" w:hAnsi="Arial" w:eastAsia="Arial" w:cs="Arial"/>
          <w:sz w:val="24"/>
          <w:szCs w:val="24"/>
        </w:rPr>
        <w:t xml:space="preserve"> were excluded. </w:t>
      </w:r>
      <w:r w:rsidRPr="390FFC9F" w:rsidR="3E5FA73D">
        <w:rPr>
          <w:rFonts w:ascii="Arial" w:hAnsi="Arial" w:eastAsia="Arial" w:cs="Arial"/>
          <w:sz w:val="24"/>
          <w:szCs w:val="24"/>
        </w:rPr>
        <w:t>The documents</w:t>
      </w:r>
      <w:r w:rsidRPr="390FFC9F" w:rsidR="3ADBF2B5">
        <w:rPr>
          <w:rFonts w:ascii="Arial" w:hAnsi="Arial" w:eastAsia="Arial" w:cs="Arial"/>
          <w:sz w:val="24"/>
          <w:szCs w:val="24"/>
        </w:rPr>
        <w:t xml:space="preserve"> fitting the inclusion criteria</w:t>
      </w:r>
      <w:r w:rsidRPr="390FFC9F" w:rsidR="3E5FA73D">
        <w:rPr>
          <w:rFonts w:ascii="Arial" w:hAnsi="Arial" w:eastAsia="Arial" w:cs="Arial"/>
          <w:sz w:val="24"/>
          <w:szCs w:val="24"/>
        </w:rPr>
        <w:t xml:space="preserve"> were compiled into a data base for review and analysis</w:t>
      </w:r>
      <w:r w:rsidRPr="390FFC9F" w:rsidR="3ADBF2B5">
        <w:rPr>
          <w:rFonts w:ascii="Arial" w:hAnsi="Arial" w:eastAsia="Arial" w:cs="Arial"/>
          <w:sz w:val="24"/>
          <w:szCs w:val="24"/>
        </w:rPr>
        <w:t>.</w:t>
      </w:r>
      <w:r w:rsidRPr="390FFC9F" w:rsidR="5D078391">
        <w:rPr>
          <w:rFonts w:ascii="Arial" w:hAnsi="Arial" w:eastAsia="Arial" w:cs="Arial"/>
          <w:sz w:val="24"/>
          <w:szCs w:val="24"/>
        </w:rPr>
        <w:t xml:space="preserve"> </w:t>
      </w:r>
      <w:r w:rsidRPr="390FFC9F" w:rsidR="55C1FD24">
        <w:rPr>
          <w:rFonts w:ascii="Arial" w:hAnsi="Arial" w:eastAsia="Arial" w:cs="Arial"/>
          <w:sz w:val="24"/>
          <w:szCs w:val="24"/>
        </w:rPr>
        <w:t xml:space="preserve">The final database includes </w:t>
      </w:r>
      <w:r w:rsidRPr="390FFC9F" w:rsidR="7768CFA6">
        <w:rPr>
          <w:rFonts w:ascii="Arial" w:hAnsi="Arial" w:eastAsia="Arial" w:cs="Arial"/>
          <w:sz w:val="24"/>
          <w:szCs w:val="24"/>
        </w:rPr>
        <w:t xml:space="preserve">the review of </w:t>
      </w:r>
      <w:r w:rsidRPr="390FFC9F" w:rsidR="55C1FD24">
        <w:rPr>
          <w:rFonts w:ascii="Arial" w:hAnsi="Arial" w:eastAsia="Arial" w:cs="Arial"/>
          <w:sz w:val="24"/>
          <w:szCs w:val="24"/>
        </w:rPr>
        <w:t>5</w:t>
      </w:r>
      <w:r w:rsidRPr="390FFC9F" w:rsidR="59CA82AE">
        <w:rPr>
          <w:rFonts w:ascii="Arial" w:hAnsi="Arial" w:eastAsia="Arial" w:cs="Arial"/>
          <w:sz w:val="24"/>
          <w:szCs w:val="24"/>
        </w:rPr>
        <w:t>2</w:t>
      </w:r>
      <w:r w:rsidRPr="390FFC9F" w:rsidR="55C1FD24">
        <w:rPr>
          <w:rFonts w:ascii="Arial" w:hAnsi="Arial" w:eastAsia="Arial" w:cs="Arial"/>
          <w:sz w:val="24"/>
          <w:szCs w:val="24"/>
        </w:rPr>
        <w:t xml:space="preserve"> documents.</w:t>
      </w:r>
      <w:r w:rsidRPr="390FFC9F" w:rsidR="0F666D32">
        <w:rPr>
          <w:rFonts w:ascii="Arial" w:hAnsi="Arial" w:eastAsia="Arial" w:cs="Arial"/>
          <w:sz w:val="24"/>
          <w:szCs w:val="24"/>
        </w:rPr>
        <w:t xml:space="preserve"> </w:t>
      </w:r>
    </w:p>
    <w:p w:rsidRPr="00134D7A" w:rsidR="005056CD" w:rsidP="33267C94" w:rsidRDefault="564304B0" w14:paraId="7FA018B6" w14:textId="5C8CA394">
      <w:pPr>
        <w:rPr>
          <w:rFonts w:ascii="Arial" w:hAnsi="Arial" w:eastAsia="Arial" w:cs="Arial"/>
          <w:sz w:val="24"/>
          <w:szCs w:val="24"/>
          <w:highlight w:val="yellow"/>
        </w:rPr>
      </w:pPr>
      <w:r w:rsidRPr="390FFC9F">
        <w:rPr>
          <w:rFonts w:ascii="Arial" w:hAnsi="Arial" w:eastAsia="Arial" w:cs="Arial"/>
          <w:sz w:val="24"/>
          <w:szCs w:val="24"/>
        </w:rPr>
        <w:t xml:space="preserve">Each document was read </w:t>
      </w:r>
      <w:r w:rsidRPr="390FFC9F" w:rsidR="6F5C9069">
        <w:rPr>
          <w:rFonts w:ascii="Arial" w:hAnsi="Arial" w:eastAsia="Arial" w:cs="Arial"/>
          <w:sz w:val="24"/>
          <w:szCs w:val="24"/>
        </w:rPr>
        <w:t xml:space="preserve">and coded </w:t>
      </w:r>
      <w:r w:rsidRPr="390FFC9F" w:rsidR="4E653EA6">
        <w:rPr>
          <w:rFonts w:ascii="Arial" w:hAnsi="Arial" w:eastAsia="Arial" w:cs="Arial"/>
          <w:sz w:val="24"/>
          <w:szCs w:val="24"/>
        </w:rPr>
        <w:t xml:space="preserve">using </w:t>
      </w:r>
      <w:r w:rsidRPr="390FFC9F" w:rsidR="4A529E9A">
        <w:rPr>
          <w:rFonts w:ascii="Arial" w:hAnsi="Arial" w:eastAsia="Arial" w:cs="Arial"/>
          <w:sz w:val="24"/>
          <w:szCs w:val="24"/>
        </w:rPr>
        <w:t>NVIVO</w:t>
      </w:r>
      <w:r w:rsidRPr="390FFC9F" w:rsidR="00A20A89">
        <w:rPr>
          <w:rFonts w:ascii="Arial" w:hAnsi="Arial" w:eastAsia="Arial" w:cs="Arial"/>
          <w:sz w:val="24"/>
          <w:szCs w:val="24"/>
        </w:rPr>
        <w:t>, a q</w:t>
      </w:r>
      <w:r w:rsidRPr="390FFC9F" w:rsidR="4A529E9A">
        <w:rPr>
          <w:rFonts w:ascii="Arial" w:hAnsi="Arial" w:eastAsia="Arial" w:cs="Arial"/>
          <w:sz w:val="24"/>
          <w:szCs w:val="24"/>
        </w:rPr>
        <w:t xml:space="preserve">ualitative </w:t>
      </w:r>
      <w:r w:rsidRPr="390FFC9F" w:rsidR="00A20A89">
        <w:rPr>
          <w:rFonts w:ascii="Arial" w:hAnsi="Arial" w:eastAsia="Arial" w:cs="Arial"/>
          <w:sz w:val="24"/>
          <w:szCs w:val="24"/>
        </w:rPr>
        <w:t>d</w:t>
      </w:r>
      <w:r w:rsidRPr="390FFC9F" w:rsidR="1A9F6239">
        <w:rPr>
          <w:rFonts w:ascii="Arial" w:hAnsi="Arial" w:eastAsia="Arial" w:cs="Arial"/>
          <w:sz w:val="24"/>
          <w:szCs w:val="24"/>
        </w:rPr>
        <w:t xml:space="preserve">ata </w:t>
      </w:r>
      <w:r w:rsidRPr="390FFC9F" w:rsidR="00A20A89">
        <w:rPr>
          <w:rFonts w:ascii="Arial" w:hAnsi="Arial" w:eastAsia="Arial" w:cs="Arial"/>
          <w:sz w:val="24"/>
          <w:szCs w:val="24"/>
        </w:rPr>
        <w:t>a</w:t>
      </w:r>
      <w:r w:rsidRPr="390FFC9F" w:rsidR="4A529E9A">
        <w:rPr>
          <w:rFonts w:ascii="Arial" w:hAnsi="Arial" w:eastAsia="Arial" w:cs="Arial"/>
          <w:sz w:val="24"/>
          <w:szCs w:val="24"/>
        </w:rPr>
        <w:t xml:space="preserve">nalysis </w:t>
      </w:r>
      <w:r w:rsidRPr="390FFC9F" w:rsidR="00A20A89">
        <w:rPr>
          <w:rFonts w:ascii="Arial" w:hAnsi="Arial" w:eastAsia="Arial" w:cs="Arial"/>
          <w:sz w:val="24"/>
          <w:szCs w:val="24"/>
        </w:rPr>
        <w:t>s</w:t>
      </w:r>
      <w:r w:rsidRPr="390FFC9F" w:rsidR="4A529E9A">
        <w:rPr>
          <w:rFonts w:ascii="Arial" w:hAnsi="Arial" w:eastAsia="Arial" w:cs="Arial"/>
          <w:sz w:val="24"/>
          <w:szCs w:val="24"/>
        </w:rPr>
        <w:t>oftware</w:t>
      </w:r>
      <w:r w:rsidRPr="390FFC9F" w:rsidR="0A2AE5B3">
        <w:rPr>
          <w:rFonts w:ascii="Arial" w:hAnsi="Arial" w:eastAsia="Arial" w:cs="Arial"/>
          <w:sz w:val="24"/>
          <w:szCs w:val="24"/>
        </w:rPr>
        <w:t>.</w:t>
      </w:r>
      <w:r w:rsidRPr="390FFC9F" w:rsidR="1A05873D">
        <w:rPr>
          <w:rFonts w:ascii="Arial" w:hAnsi="Arial" w:eastAsia="Arial" w:cs="Arial"/>
          <w:sz w:val="24"/>
          <w:szCs w:val="24"/>
        </w:rPr>
        <w:t xml:space="preserve"> The final merged analysis was </w:t>
      </w:r>
      <w:r w:rsidRPr="390FFC9F" w:rsidR="4E653EA6">
        <w:rPr>
          <w:rFonts w:ascii="Arial" w:hAnsi="Arial" w:eastAsia="Arial" w:cs="Arial"/>
          <w:sz w:val="24"/>
          <w:szCs w:val="24"/>
        </w:rPr>
        <w:t xml:space="preserve">completed </w:t>
      </w:r>
      <w:r w:rsidRPr="390FFC9F" w:rsidR="5D8EB61E">
        <w:rPr>
          <w:rFonts w:ascii="Arial" w:hAnsi="Arial" w:eastAsia="Arial" w:cs="Arial"/>
          <w:sz w:val="24"/>
          <w:szCs w:val="24"/>
        </w:rPr>
        <w:t xml:space="preserve">using </w:t>
      </w:r>
      <w:r w:rsidRPr="390FFC9F" w:rsidR="1A05873D">
        <w:rPr>
          <w:rFonts w:ascii="Arial" w:hAnsi="Arial" w:eastAsia="Arial" w:cs="Arial"/>
          <w:sz w:val="24"/>
          <w:szCs w:val="24"/>
        </w:rPr>
        <w:t xml:space="preserve">NVIVO </w:t>
      </w:r>
      <w:r w:rsidRPr="390FFC9F" w:rsidR="450D469F">
        <w:rPr>
          <w:rFonts w:ascii="Arial" w:hAnsi="Arial" w:eastAsia="Arial" w:cs="Arial"/>
          <w:sz w:val="24"/>
          <w:szCs w:val="24"/>
        </w:rPr>
        <w:t>version 14, released in 2023</w:t>
      </w:r>
      <w:r w:rsidRPr="390FFC9F" w:rsidR="6DDCD8CC">
        <w:rPr>
          <w:rFonts w:ascii="Arial" w:hAnsi="Arial" w:eastAsia="Arial" w:cs="Arial"/>
          <w:sz w:val="24"/>
          <w:szCs w:val="24"/>
        </w:rPr>
        <w:t xml:space="preserve">. For coding, a </w:t>
      </w:r>
      <w:r w:rsidRPr="390FFC9F" w:rsidR="6F5C9069">
        <w:rPr>
          <w:rFonts w:ascii="Arial" w:hAnsi="Arial" w:eastAsia="Arial" w:cs="Arial"/>
          <w:sz w:val="24"/>
          <w:szCs w:val="24"/>
        </w:rPr>
        <w:t xml:space="preserve">pre-determined </w:t>
      </w:r>
      <w:r w:rsidRPr="390FFC9F" w:rsidR="67DBAD44">
        <w:rPr>
          <w:rFonts w:ascii="Arial" w:hAnsi="Arial" w:eastAsia="Arial" w:cs="Arial"/>
          <w:sz w:val="24"/>
          <w:szCs w:val="24"/>
        </w:rPr>
        <w:t xml:space="preserve">coding </w:t>
      </w:r>
      <w:r w:rsidRPr="390FFC9F" w:rsidR="0B91D79A">
        <w:rPr>
          <w:rFonts w:ascii="Arial" w:hAnsi="Arial" w:eastAsia="Arial" w:cs="Arial"/>
          <w:sz w:val="24"/>
          <w:szCs w:val="24"/>
        </w:rPr>
        <w:t xml:space="preserve">system </w:t>
      </w:r>
      <w:r w:rsidRPr="390FFC9F" w:rsidR="7F4E8814">
        <w:rPr>
          <w:rFonts w:ascii="Arial" w:hAnsi="Arial" w:eastAsia="Arial" w:cs="Arial"/>
          <w:sz w:val="24"/>
          <w:szCs w:val="24"/>
        </w:rPr>
        <w:t>was applied (</w:t>
      </w:r>
      <w:r w:rsidRPr="390FFC9F" w:rsidR="11794FAC">
        <w:rPr>
          <w:rFonts w:ascii="Arial" w:hAnsi="Arial" w:eastAsia="Arial" w:cs="Arial"/>
          <w:sz w:val="24"/>
          <w:szCs w:val="24"/>
        </w:rPr>
        <w:t>i</w:t>
      </w:r>
      <w:r w:rsidRPr="390FFC9F" w:rsidR="7F4E8814">
        <w:rPr>
          <w:rFonts w:ascii="Arial" w:hAnsi="Arial" w:eastAsia="Arial" w:cs="Arial"/>
          <w:sz w:val="24"/>
          <w:szCs w:val="24"/>
        </w:rPr>
        <w:t xml:space="preserve">.e., deductive coding). The highest levels of “parent” </w:t>
      </w:r>
      <w:r w:rsidRPr="390FFC9F" w:rsidR="33EDDC01">
        <w:rPr>
          <w:rFonts w:ascii="Arial" w:hAnsi="Arial" w:eastAsia="Arial" w:cs="Arial"/>
          <w:sz w:val="24"/>
          <w:szCs w:val="24"/>
        </w:rPr>
        <w:t>n</w:t>
      </w:r>
      <w:r w:rsidRPr="390FFC9F" w:rsidR="7F4E8814">
        <w:rPr>
          <w:rFonts w:ascii="Arial" w:hAnsi="Arial" w:eastAsia="Arial" w:cs="Arial"/>
          <w:sz w:val="24"/>
          <w:szCs w:val="24"/>
        </w:rPr>
        <w:t>odes</w:t>
      </w:r>
      <w:r w:rsidRPr="390FFC9F" w:rsidR="4D439D85">
        <w:rPr>
          <w:rFonts w:ascii="Arial" w:hAnsi="Arial" w:eastAsia="Arial" w:cs="Arial"/>
          <w:sz w:val="24"/>
          <w:szCs w:val="24"/>
        </w:rPr>
        <w:t>, or key words and phrases,</w:t>
      </w:r>
      <w:r w:rsidRPr="390FFC9F" w:rsidR="7F4E8814">
        <w:rPr>
          <w:rFonts w:ascii="Arial" w:hAnsi="Arial" w:eastAsia="Arial" w:cs="Arial"/>
          <w:sz w:val="24"/>
          <w:szCs w:val="24"/>
        </w:rPr>
        <w:t xml:space="preserve"> included the following: </w:t>
      </w:r>
      <w:r w:rsidRPr="390FFC9F" w:rsidR="5D0AC9DA">
        <w:rPr>
          <w:rFonts w:ascii="Arial" w:hAnsi="Arial" w:eastAsia="Arial" w:cs="Arial"/>
          <w:sz w:val="24"/>
          <w:szCs w:val="24"/>
        </w:rPr>
        <w:t>(i) Priority Needs Areas, (ii) Priority Populations, and (iii)</w:t>
      </w:r>
      <w:r w:rsidRPr="390FFC9F" w:rsidR="4DB5CD9A">
        <w:rPr>
          <w:rFonts w:ascii="Arial" w:hAnsi="Arial" w:eastAsia="Arial" w:cs="Arial"/>
          <w:sz w:val="24"/>
          <w:szCs w:val="24"/>
        </w:rPr>
        <w:t xml:space="preserve"> </w:t>
      </w:r>
      <w:r w:rsidRPr="390FFC9F" w:rsidR="5D0AC9DA">
        <w:rPr>
          <w:rFonts w:ascii="Arial" w:hAnsi="Arial" w:eastAsia="Arial" w:cs="Arial"/>
          <w:sz w:val="24"/>
          <w:szCs w:val="24"/>
        </w:rPr>
        <w:t>Racial Equity</w:t>
      </w:r>
      <w:r w:rsidRPr="390FFC9F" w:rsidR="3ECE227E">
        <w:rPr>
          <w:rFonts w:ascii="Arial" w:hAnsi="Arial" w:eastAsia="Arial" w:cs="Arial"/>
          <w:sz w:val="24"/>
          <w:szCs w:val="24"/>
        </w:rPr>
        <w:t>.</w:t>
      </w:r>
      <w:r w:rsidRPr="390FFC9F" w:rsidR="504985BF">
        <w:rPr>
          <w:rFonts w:ascii="Arial" w:hAnsi="Arial" w:eastAsia="Arial" w:cs="Arial"/>
          <w:sz w:val="24"/>
          <w:szCs w:val="24"/>
        </w:rPr>
        <w:t xml:space="preserve"> </w:t>
      </w:r>
      <w:r w:rsidRPr="390FFC9F" w:rsidR="44D6C7E3">
        <w:rPr>
          <w:rFonts w:ascii="Arial" w:hAnsi="Arial" w:eastAsia="Arial" w:cs="Arial"/>
          <w:sz w:val="24"/>
          <w:szCs w:val="24"/>
        </w:rPr>
        <w:t>In</w:t>
      </w:r>
      <w:r w:rsidRPr="390FFC9F" w:rsidR="123456BB">
        <w:rPr>
          <w:rFonts w:ascii="Arial" w:hAnsi="Arial" w:eastAsia="Arial" w:cs="Arial"/>
          <w:sz w:val="24"/>
          <w:szCs w:val="24"/>
        </w:rPr>
        <w:t xml:space="preserve"> total 5</w:t>
      </w:r>
      <w:r w:rsidRPr="390FFC9F" w:rsidR="21B645E6">
        <w:rPr>
          <w:rFonts w:ascii="Arial" w:hAnsi="Arial" w:eastAsia="Arial" w:cs="Arial"/>
          <w:sz w:val="24"/>
          <w:szCs w:val="24"/>
        </w:rPr>
        <w:t>2</w:t>
      </w:r>
      <w:r w:rsidRPr="390FFC9F" w:rsidR="123456BB">
        <w:rPr>
          <w:rFonts w:ascii="Arial" w:hAnsi="Arial" w:eastAsia="Arial" w:cs="Arial"/>
          <w:sz w:val="24"/>
          <w:szCs w:val="24"/>
        </w:rPr>
        <w:t xml:space="preserve"> </w:t>
      </w:r>
      <w:r w:rsidRPr="390FFC9F" w:rsidR="26346D90">
        <w:rPr>
          <w:rFonts w:ascii="Arial" w:hAnsi="Arial" w:eastAsia="Arial" w:cs="Arial"/>
          <w:sz w:val="24"/>
          <w:szCs w:val="24"/>
        </w:rPr>
        <w:t xml:space="preserve">different </w:t>
      </w:r>
      <w:r w:rsidRPr="390FFC9F" w:rsidR="123456BB">
        <w:rPr>
          <w:rFonts w:ascii="Arial" w:hAnsi="Arial" w:eastAsia="Arial" w:cs="Arial"/>
          <w:sz w:val="24"/>
          <w:szCs w:val="24"/>
        </w:rPr>
        <w:t xml:space="preserve">documents </w:t>
      </w:r>
      <w:r w:rsidRPr="390FFC9F" w:rsidR="7D15F277">
        <w:rPr>
          <w:rFonts w:ascii="Arial" w:hAnsi="Arial" w:eastAsia="Arial" w:cs="Arial"/>
          <w:sz w:val="24"/>
          <w:szCs w:val="24"/>
        </w:rPr>
        <w:t xml:space="preserve">-- </w:t>
      </w:r>
      <w:r w:rsidRPr="390FFC9F" w:rsidR="123456BB">
        <w:rPr>
          <w:rFonts w:ascii="Arial" w:hAnsi="Arial" w:eastAsia="Arial" w:cs="Arial"/>
          <w:sz w:val="24"/>
          <w:szCs w:val="24"/>
        </w:rPr>
        <w:t xml:space="preserve">comprising </w:t>
      </w:r>
      <w:r w:rsidRPr="390FFC9F" w:rsidR="039F9874">
        <w:rPr>
          <w:rFonts w:ascii="Arial" w:hAnsi="Arial" w:eastAsia="Arial" w:cs="Arial"/>
          <w:sz w:val="24"/>
          <w:szCs w:val="24"/>
        </w:rPr>
        <w:t>in total about</w:t>
      </w:r>
      <w:r w:rsidRPr="390FFC9F" w:rsidR="123456BB">
        <w:rPr>
          <w:rFonts w:ascii="Arial" w:hAnsi="Arial" w:eastAsia="Arial" w:cs="Arial"/>
          <w:sz w:val="24"/>
          <w:szCs w:val="24"/>
        </w:rPr>
        <w:t xml:space="preserve"> </w:t>
      </w:r>
      <w:r w:rsidRPr="390FFC9F" w:rsidR="7BD391F2">
        <w:rPr>
          <w:rFonts w:ascii="Arial" w:hAnsi="Arial" w:eastAsia="Arial" w:cs="Arial"/>
          <w:sz w:val="24"/>
          <w:szCs w:val="24"/>
        </w:rPr>
        <w:t>one thousand</w:t>
      </w:r>
      <w:r w:rsidRPr="390FFC9F" w:rsidR="123456BB">
        <w:rPr>
          <w:rFonts w:ascii="Arial" w:hAnsi="Arial" w:eastAsia="Arial" w:cs="Arial"/>
          <w:sz w:val="24"/>
          <w:szCs w:val="24"/>
        </w:rPr>
        <w:t xml:space="preserve"> pages</w:t>
      </w:r>
      <w:r w:rsidRPr="390FFC9F" w:rsidR="748E620A">
        <w:rPr>
          <w:rFonts w:ascii="Arial" w:hAnsi="Arial" w:eastAsia="Arial" w:cs="Arial"/>
          <w:sz w:val="24"/>
          <w:szCs w:val="24"/>
        </w:rPr>
        <w:t xml:space="preserve"> -- </w:t>
      </w:r>
      <w:r w:rsidRPr="390FFC9F" w:rsidR="0B91D79A">
        <w:rPr>
          <w:rFonts w:ascii="Arial" w:hAnsi="Arial" w:eastAsia="Arial" w:cs="Arial"/>
          <w:sz w:val="24"/>
          <w:szCs w:val="24"/>
        </w:rPr>
        <w:t>were coded using NV</w:t>
      </w:r>
      <w:r w:rsidRPr="390FFC9F" w:rsidR="30AC74AD">
        <w:rPr>
          <w:rFonts w:ascii="Arial" w:hAnsi="Arial" w:eastAsia="Arial" w:cs="Arial"/>
          <w:sz w:val="24"/>
          <w:szCs w:val="24"/>
        </w:rPr>
        <w:t>IVO Software</w:t>
      </w:r>
      <w:r w:rsidRPr="390FFC9F" w:rsidR="0B91D79A">
        <w:rPr>
          <w:rFonts w:ascii="Arial" w:hAnsi="Arial" w:eastAsia="Arial" w:cs="Arial"/>
          <w:sz w:val="24"/>
          <w:szCs w:val="24"/>
        </w:rPr>
        <w:t xml:space="preserve">. Coding reports were generated for </w:t>
      </w:r>
      <w:r w:rsidRPr="390FFC9F" w:rsidR="7B86F1EB">
        <w:rPr>
          <w:rFonts w:ascii="Arial" w:hAnsi="Arial" w:eastAsia="Arial" w:cs="Arial"/>
          <w:sz w:val="24"/>
          <w:szCs w:val="24"/>
        </w:rPr>
        <w:t>h</w:t>
      </w:r>
      <w:r w:rsidRPr="390FFC9F" w:rsidR="0B91D79A">
        <w:rPr>
          <w:rFonts w:ascii="Arial" w:hAnsi="Arial" w:eastAsia="Arial" w:cs="Arial"/>
          <w:sz w:val="24"/>
          <w:szCs w:val="24"/>
        </w:rPr>
        <w:t>igh</w:t>
      </w:r>
      <w:r w:rsidRPr="390FFC9F" w:rsidR="18534DF4">
        <w:rPr>
          <w:rFonts w:ascii="Arial" w:hAnsi="Arial" w:eastAsia="Arial" w:cs="Arial"/>
          <w:sz w:val="24"/>
          <w:szCs w:val="24"/>
        </w:rPr>
        <w:t xml:space="preserve"> and </w:t>
      </w:r>
      <w:r w:rsidRPr="390FFC9F" w:rsidR="18DDF408">
        <w:rPr>
          <w:rFonts w:ascii="Arial" w:hAnsi="Arial" w:eastAsia="Arial" w:cs="Arial"/>
          <w:sz w:val="24"/>
          <w:szCs w:val="24"/>
        </w:rPr>
        <w:t>m</w:t>
      </w:r>
      <w:r w:rsidRPr="390FFC9F" w:rsidR="0B91D79A">
        <w:rPr>
          <w:rFonts w:ascii="Arial" w:hAnsi="Arial" w:eastAsia="Arial" w:cs="Arial"/>
          <w:sz w:val="24"/>
          <w:szCs w:val="24"/>
        </w:rPr>
        <w:t xml:space="preserve">edium levels of racial </w:t>
      </w:r>
      <w:r w:rsidRPr="390FFC9F" w:rsidR="7883BA37">
        <w:rPr>
          <w:rFonts w:ascii="Arial" w:hAnsi="Arial" w:eastAsia="Arial" w:cs="Arial"/>
          <w:sz w:val="24"/>
          <w:szCs w:val="24"/>
        </w:rPr>
        <w:t xml:space="preserve">health </w:t>
      </w:r>
      <w:r w:rsidRPr="390FFC9F" w:rsidR="0B91D79A">
        <w:rPr>
          <w:rFonts w:ascii="Arial" w:hAnsi="Arial" w:eastAsia="Arial" w:cs="Arial"/>
          <w:sz w:val="24"/>
          <w:szCs w:val="24"/>
        </w:rPr>
        <w:t>equity content.</w:t>
      </w:r>
    </w:p>
    <w:p w:rsidRPr="00134D7A" w:rsidR="008A01AD" w:rsidP="33267C94" w:rsidRDefault="45107229" w14:paraId="1F221C54" w14:textId="08E69379">
      <w:pPr>
        <w:rPr>
          <w:rFonts w:ascii="Arial" w:hAnsi="Arial" w:eastAsia="Arial" w:cs="Arial"/>
          <w:sz w:val="24"/>
          <w:szCs w:val="24"/>
        </w:rPr>
      </w:pPr>
      <w:r w:rsidRPr="33267C94">
        <w:rPr>
          <w:rFonts w:ascii="Arial" w:hAnsi="Arial" w:eastAsia="Arial" w:cs="Arial"/>
          <w:b/>
          <w:bCs/>
          <w:sz w:val="24"/>
          <w:szCs w:val="24"/>
        </w:rPr>
        <w:lastRenderedPageBreak/>
        <w:t>Results:</w:t>
      </w:r>
      <w:r w:rsidRPr="33267C94">
        <w:rPr>
          <w:rFonts w:ascii="Arial" w:hAnsi="Arial" w:eastAsia="Arial" w:cs="Arial"/>
          <w:sz w:val="24"/>
          <w:szCs w:val="24"/>
        </w:rPr>
        <w:t xml:space="preserve">  The </w:t>
      </w:r>
      <w:r w:rsidRPr="33267C94" w:rsidR="7B55753B">
        <w:rPr>
          <w:rFonts w:ascii="Arial" w:hAnsi="Arial" w:eastAsia="Arial" w:cs="Arial"/>
          <w:sz w:val="24"/>
          <w:szCs w:val="24"/>
        </w:rPr>
        <w:t>5</w:t>
      </w:r>
      <w:r w:rsidRPr="33267C94" w:rsidR="730B8F25">
        <w:rPr>
          <w:rFonts w:ascii="Arial" w:hAnsi="Arial" w:eastAsia="Arial" w:cs="Arial"/>
          <w:sz w:val="24"/>
          <w:szCs w:val="24"/>
        </w:rPr>
        <w:t>2</w:t>
      </w:r>
      <w:r w:rsidRPr="33267C94">
        <w:rPr>
          <w:rFonts w:ascii="Arial" w:hAnsi="Arial" w:eastAsia="Arial" w:cs="Arial"/>
          <w:sz w:val="24"/>
          <w:szCs w:val="24"/>
        </w:rPr>
        <w:t xml:space="preserve"> analyzed documents cover </w:t>
      </w:r>
      <w:r w:rsidRPr="33267C94" w:rsidR="1DC77FC8">
        <w:rPr>
          <w:rFonts w:ascii="Arial" w:hAnsi="Arial" w:eastAsia="Arial" w:cs="Arial"/>
          <w:sz w:val="24"/>
          <w:szCs w:val="24"/>
        </w:rPr>
        <w:t>most</w:t>
      </w:r>
      <w:r w:rsidRPr="33267C94">
        <w:rPr>
          <w:rFonts w:ascii="Arial" w:hAnsi="Arial" w:eastAsia="Arial" w:cs="Arial"/>
          <w:sz w:val="24"/>
          <w:szCs w:val="24"/>
        </w:rPr>
        <w:t xml:space="preserve"> municipalities in Massachusetts.</w:t>
      </w:r>
      <w:r w:rsidRPr="33267C94" w:rsidR="1FC8CAFD">
        <w:rPr>
          <w:rFonts w:ascii="Arial" w:hAnsi="Arial" w:eastAsia="Arial" w:cs="Arial"/>
          <w:sz w:val="24"/>
          <w:szCs w:val="24"/>
        </w:rPr>
        <w:t xml:space="preserve"> Table 1 lists the parent and their first-level child nodes </w:t>
      </w:r>
      <w:r w:rsidRPr="33267C94" w:rsidR="45C3A18C">
        <w:rPr>
          <w:rFonts w:ascii="Arial" w:hAnsi="Arial" w:eastAsia="Arial" w:cs="Arial"/>
          <w:sz w:val="24"/>
          <w:szCs w:val="24"/>
        </w:rPr>
        <w:t xml:space="preserve">and number of documents </w:t>
      </w:r>
      <w:r w:rsidRPr="33267C94" w:rsidR="78EAD105">
        <w:rPr>
          <w:rFonts w:ascii="Arial" w:hAnsi="Arial" w:eastAsia="Arial" w:cs="Arial"/>
          <w:sz w:val="24"/>
          <w:szCs w:val="24"/>
        </w:rPr>
        <w:t xml:space="preserve">these nodes are coded. </w:t>
      </w:r>
    </w:p>
    <w:p w:rsidRPr="00134D7A" w:rsidR="4860EC9F" w:rsidP="33267C94" w:rsidRDefault="6D45C342" w14:paraId="6F0A7B46" w14:textId="49C89CDB">
      <w:pPr>
        <w:rPr>
          <w:rFonts w:ascii="Arial" w:hAnsi="Arial" w:eastAsia="Arial" w:cs="Arial"/>
          <w:sz w:val="24"/>
          <w:szCs w:val="24"/>
        </w:rPr>
      </w:pPr>
      <w:r w:rsidRPr="390FFC9F">
        <w:rPr>
          <w:rFonts w:ascii="Arial" w:hAnsi="Arial" w:eastAsia="Arial" w:cs="Arial"/>
          <w:b/>
          <w:bCs/>
          <w:sz w:val="24"/>
          <w:szCs w:val="24"/>
        </w:rPr>
        <w:t xml:space="preserve">Coded </w:t>
      </w:r>
      <w:r w:rsidRPr="390FFC9F" w:rsidR="2D49DE9A">
        <w:rPr>
          <w:rFonts w:ascii="Arial" w:hAnsi="Arial" w:eastAsia="Arial" w:cs="Arial"/>
          <w:b/>
          <w:bCs/>
          <w:sz w:val="24"/>
          <w:szCs w:val="24"/>
        </w:rPr>
        <w:t>K</w:t>
      </w:r>
      <w:r w:rsidRPr="390FFC9F" w:rsidR="389262A5">
        <w:rPr>
          <w:rFonts w:ascii="Arial" w:hAnsi="Arial" w:eastAsia="Arial" w:cs="Arial"/>
          <w:b/>
          <w:bCs/>
          <w:sz w:val="24"/>
          <w:szCs w:val="24"/>
        </w:rPr>
        <w:t xml:space="preserve">ey </w:t>
      </w:r>
      <w:r w:rsidRPr="390FFC9F" w:rsidR="2D49DE9A">
        <w:rPr>
          <w:rFonts w:ascii="Arial" w:hAnsi="Arial" w:eastAsia="Arial" w:cs="Arial"/>
          <w:b/>
          <w:bCs/>
          <w:sz w:val="24"/>
          <w:szCs w:val="24"/>
        </w:rPr>
        <w:t>W</w:t>
      </w:r>
      <w:r w:rsidRPr="390FFC9F" w:rsidR="389262A5">
        <w:rPr>
          <w:rFonts w:ascii="Arial" w:hAnsi="Arial" w:eastAsia="Arial" w:cs="Arial"/>
          <w:b/>
          <w:bCs/>
          <w:sz w:val="24"/>
          <w:szCs w:val="24"/>
        </w:rPr>
        <w:t xml:space="preserve">ords and </w:t>
      </w:r>
      <w:r w:rsidRPr="390FFC9F" w:rsidR="2D49DE9A">
        <w:rPr>
          <w:rFonts w:ascii="Arial" w:hAnsi="Arial" w:eastAsia="Arial" w:cs="Arial"/>
          <w:b/>
          <w:bCs/>
          <w:sz w:val="24"/>
          <w:szCs w:val="24"/>
        </w:rPr>
        <w:t>P</w:t>
      </w:r>
      <w:r w:rsidRPr="390FFC9F" w:rsidR="389262A5">
        <w:rPr>
          <w:rFonts w:ascii="Arial" w:hAnsi="Arial" w:eastAsia="Arial" w:cs="Arial"/>
          <w:b/>
          <w:bCs/>
          <w:sz w:val="24"/>
          <w:szCs w:val="24"/>
        </w:rPr>
        <w:t>hrases</w:t>
      </w:r>
      <w:r w:rsidRPr="390FFC9F">
        <w:rPr>
          <w:rFonts w:ascii="Arial" w:hAnsi="Arial" w:eastAsia="Arial" w:cs="Arial"/>
          <w:b/>
          <w:bCs/>
          <w:sz w:val="24"/>
          <w:szCs w:val="24"/>
        </w:rPr>
        <w:t xml:space="preserve"> </w:t>
      </w:r>
      <w:r w:rsidRPr="390FFC9F" w:rsidR="2D49DE9A">
        <w:rPr>
          <w:rFonts w:ascii="Arial" w:hAnsi="Arial" w:eastAsia="Arial" w:cs="Arial"/>
          <w:b/>
          <w:bCs/>
          <w:sz w:val="24"/>
          <w:szCs w:val="24"/>
        </w:rPr>
        <w:t>Identified from the</w:t>
      </w:r>
      <w:r w:rsidRPr="390FFC9F" w:rsidR="2515A320">
        <w:rPr>
          <w:rFonts w:ascii="Arial" w:hAnsi="Arial" w:eastAsia="Arial" w:cs="Arial"/>
          <w:b/>
          <w:bCs/>
          <w:sz w:val="24"/>
          <w:szCs w:val="24"/>
        </w:rPr>
        <w:t xml:space="preserve"> </w:t>
      </w:r>
      <w:r w:rsidRPr="390FFC9F">
        <w:rPr>
          <w:rFonts w:ascii="Arial" w:hAnsi="Arial" w:eastAsia="Arial" w:cs="Arial"/>
          <w:b/>
          <w:bCs/>
          <w:sz w:val="24"/>
          <w:szCs w:val="24"/>
        </w:rPr>
        <w:t>5</w:t>
      </w:r>
      <w:r w:rsidRPr="390FFC9F" w:rsidR="4329972D">
        <w:rPr>
          <w:rFonts w:ascii="Arial" w:hAnsi="Arial" w:eastAsia="Arial" w:cs="Arial"/>
          <w:b/>
          <w:bCs/>
          <w:sz w:val="24"/>
          <w:szCs w:val="24"/>
        </w:rPr>
        <w:t>2</w:t>
      </w:r>
      <w:r w:rsidRPr="390FFC9F">
        <w:rPr>
          <w:rFonts w:ascii="Arial" w:hAnsi="Arial" w:eastAsia="Arial" w:cs="Arial"/>
          <w:b/>
          <w:bCs/>
          <w:sz w:val="24"/>
          <w:szCs w:val="24"/>
        </w:rPr>
        <w:t xml:space="preserve"> </w:t>
      </w:r>
      <w:r w:rsidRPr="390FFC9F" w:rsidR="2D49DE9A">
        <w:rPr>
          <w:rFonts w:ascii="Arial" w:hAnsi="Arial" w:eastAsia="Arial" w:cs="Arial"/>
          <w:b/>
          <w:bCs/>
          <w:sz w:val="24"/>
          <w:szCs w:val="24"/>
        </w:rPr>
        <w:t>A</w:t>
      </w:r>
      <w:r w:rsidRPr="390FFC9F" w:rsidR="79AE8CBC">
        <w:rPr>
          <w:rFonts w:ascii="Arial" w:hAnsi="Arial" w:eastAsia="Arial" w:cs="Arial"/>
          <w:b/>
          <w:bCs/>
          <w:sz w:val="24"/>
          <w:szCs w:val="24"/>
        </w:rPr>
        <w:t xml:space="preserve">nalyzed </w:t>
      </w:r>
      <w:r w:rsidRPr="390FFC9F" w:rsidR="2D49DE9A">
        <w:rPr>
          <w:rFonts w:ascii="Arial" w:hAnsi="Arial" w:eastAsia="Arial" w:cs="Arial"/>
          <w:b/>
          <w:bCs/>
          <w:sz w:val="24"/>
          <w:szCs w:val="24"/>
        </w:rPr>
        <w:t>D</w:t>
      </w:r>
      <w:r w:rsidRPr="390FFC9F">
        <w:rPr>
          <w:rFonts w:ascii="Arial" w:hAnsi="Arial" w:eastAsia="Arial" w:cs="Arial"/>
          <w:b/>
          <w:bCs/>
          <w:sz w:val="24"/>
          <w:szCs w:val="24"/>
        </w:rPr>
        <w:t>ocuments</w:t>
      </w:r>
      <w:r w:rsidRPr="390FFC9F" w:rsidR="2D49DE9A">
        <w:rPr>
          <w:rFonts w:ascii="Arial" w:hAnsi="Arial" w:eastAsia="Arial" w:cs="Arial"/>
          <w:b/>
          <w:bCs/>
          <w:sz w:val="24"/>
          <w:szCs w:val="24"/>
        </w:rPr>
        <w:t>:</w:t>
      </w:r>
      <w:r w:rsidRPr="390FFC9F" w:rsidR="62920255">
        <w:rPr>
          <w:rFonts w:ascii="Arial" w:hAnsi="Arial" w:eastAsia="Arial" w:cs="Arial"/>
          <w:sz w:val="24"/>
          <w:szCs w:val="24"/>
        </w:rPr>
        <w:t xml:space="preserve"> T</w:t>
      </w:r>
      <w:r w:rsidRPr="390FFC9F">
        <w:rPr>
          <w:rFonts w:ascii="Arial" w:hAnsi="Arial" w:eastAsia="Arial" w:cs="Arial"/>
          <w:sz w:val="24"/>
          <w:szCs w:val="24"/>
        </w:rPr>
        <w:t xml:space="preserve">he </w:t>
      </w:r>
      <w:r w:rsidRPr="390FFC9F" w:rsidR="18E9B5B7">
        <w:rPr>
          <w:rFonts w:ascii="Arial" w:hAnsi="Arial" w:eastAsia="Arial" w:cs="Arial"/>
          <w:sz w:val="24"/>
          <w:szCs w:val="24"/>
        </w:rPr>
        <w:t>appendix</w:t>
      </w:r>
      <w:r w:rsidRPr="390FFC9F" w:rsidR="64FF11A6">
        <w:rPr>
          <w:rFonts w:ascii="Arial" w:hAnsi="Arial" w:eastAsia="Arial" w:cs="Arial"/>
          <w:sz w:val="24"/>
          <w:szCs w:val="24"/>
        </w:rPr>
        <w:t xml:space="preserve"> shows the </w:t>
      </w:r>
      <w:r w:rsidRPr="390FFC9F">
        <w:rPr>
          <w:rFonts w:ascii="Arial" w:hAnsi="Arial" w:eastAsia="Arial" w:cs="Arial"/>
          <w:sz w:val="24"/>
          <w:szCs w:val="24"/>
        </w:rPr>
        <w:t xml:space="preserve">three </w:t>
      </w:r>
      <w:r w:rsidRPr="390FFC9F" w:rsidR="1F502D62">
        <w:rPr>
          <w:rFonts w:ascii="Arial" w:hAnsi="Arial" w:eastAsia="Arial" w:cs="Arial"/>
          <w:sz w:val="24"/>
          <w:szCs w:val="24"/>
        </w:rPr>
        <w:t xml:space="preserve">sets of key words or phrases </w:t>
      </w:r>
      <w:r w:rsidRPr="390FFC9F" w:rsidR="5CC9A240">
        <w:rPr>
          <w:rFonts w:ascii="Arial" w:hAnsi="Arial" w:eastAsia="Arial" w:cs="Arial"/>
          <w:sz w:val="24"/>
          <w:szCs w:val="24"/>
        </w:rPr>
        <w:t xml:space="preserve">and the number </w:t>
      </w:r>
      <w:r w:rsidRPr="390FFC9F" w:rsidR="0EA18852">
        <w:rPr>
          <w:rFonts w:ascii="Arial" w:hAnsi="Arial" w:eastAsia="Arial" w:cs="Arial"/>
          <w:sz w:val="24"/>
          <w:szCs w:val="24"/>
        </w:rPr>
        <w:t xml:space="preserve">of </w:t>
      </w:r>
      <w:r w:rsidRPr="390FFC9F" w:rsidR="5CC9A240">
        <w:rPr>
          <w:rFonts w:ascii="Arial" w:hAnsi="Arial" w:eastAsia="Arial" w:cs="Arial"/>
          <w:sz w:val="24"/>
          <w:szCs w:val="24"/>
        </w:rPr>
        <w:t xml:space="preserve">documents </w:t>
      </w:r>
      <w:r w:rsidRPr="390FFC9F" w:rsidR="5E8FF75A">
        <w:rPr>
          <w:rFonts w:ascii="Arial" w:hAnsi="Arial" w:eastAsia="Arial" w:cs="Arial"/>
          <w:sz w:val="24"/>
          <w:szCs w:val="24"/>
        </w:rPr>
        <w:t xml:space="preserve">where </w:t>
      </w:r>
      <w:r w:rsidRPr="390FFC9F" w:rsidR="5CC9A240">
        <w:rPr>
          <w:rFonts w:ascii="Arial" w:hAnsi="Arial" w:eastAsia="Arial" w:cs="Arial"/>
          <w:sz w:val="24"/>
          <w:szCs w:val="24"/>
        </w:rPr>
        <w:t xml:space="preserve">each </w:t>
      </w:r>
      <w:r w:rsidRPr="390FFC9F" w:rsidR="1FF60881">
        <w:rPr>
          <w:rFonts w:ascii="Arial" w:hAnsi="Arial" w:eastAsia="Arial" w:cs="Arial"/>
          <w:sz w:val="24"/>
          <w:szCs w:val="24"/>
        </w:rPr>
        <w:t>key word</w:t>
      </w:r>
      <w:r w:rsidRPr="390FFC9F" w:rsidR="0A5EB32E">
        <w:rPr>
          <w:rFonts w:ascii="Arial" w:hAnsi="Arial" w:eastAsia="Arial" w:cs="Arial"/>
          <w:sz w:val="24"/>
          <w:szCs w:val="24"/>
        </w:rPr>
        <w:t xml:space="preserve">s </w:t>
      </w:r>
      <w:r w:rsidRPr="390FFC9F" w:rsidR="5CC9A240">
        <w:rPr>
          <w:rFonts w:ascii="Arial" w:hAnsi="Arial" w:eastAsia="Arial" w:cs="Arial"/>
          <w:sz w:val="24"/>
          <w:szCs w:val="24"/>
        </w:rPr>
        <w:t>w</w:t>
      </w:r>
      <w:r w:rsidRPr="390FFC9F" w:rsidR="053DEE68">
        <w:rPr>
          <w:rFonts w:ascii="Arial" w:hAnsi="Arial" w:eastAsia="Arial" w:cs="Arial"/>
          <w:sz w:val="24"/>
          <w:szCs w:val="24"/>
        </w:rPr>
        <w:t>ere</w:t>
      </w:r>
      <w:r w:rsidRPr="390FFC9F" w:rsidR="5CC9A240">
        <w:rPr>
          <w:rFonts w:ascii="Arial" w:hAnsi="Arial" w:eastAsia="Arial" w:cs="Arial"/>
          <w:sz w:val="24"/>
          <w:szCs w:val="24"/>
        </w:rPr>
        <w:t xml:space="preserve"> coded.</w:t>
      </w:r>
      <w:r w:rsidRPr="390FFC9F" w:rsidR="7AFF688D">
        <w:rPr>
          <w:rFonts w:ascii="Arial" w:hAnsi="Arial" w:eastAsia="Arial" w:cs="Arial"/>
          <w:sz w:val="24"/>
          <w:szCs w:val="24"/>
        </w:rPr>
        <w:t xml:space="preserve"> These are considered nodes.</w:t>
      </w:r>
      <w:r w:rsidRPr="390FFC9F" w:rsidR="65A29E9F">
        <w:rPr>
          <w:rFonts w:ascii="Arial" w:hAnsi="Arial" w:eastAsia="Arial" w:cs="Arial"/>
          <w:sz w:val="24"/>
          <w:szCs w:val="24"/>
        </w:rPr>
        <w:t xml:space="preserve"> </w:t>
      </w:r>
      <w:r w:rsidRPr="390FFC9F" w:rsidR="1466FCAE">
        <w:rPr>
          <w:rFonts w:ascii="Arial" w:hAnsi="Arial" w:eastAsia="Arial" w:cs="Arial"/>
          <w:sz w:val="24"/>
          <w:szCs w:val="24"/>
        </w:rPr>
        <w:t xml:space="preserve">Out of the </w:t>
      </w:r>
      <w:r w:rsidRPr="390FFC9F" w:rsidR="35921DC0">
        <w:rPr>
          <w:rFonts w:ascii="Arial" w:hAnsi="Arial" w:eastAsia="Arial" w:cs="Arial"/>
          <w:sz w:val="24"/>
          <w:szCs w:val="24"/>
        </w:rPr>
        <w:t>P</w:t>
      </w:r>
      <w:r w:rsidRPr="390FFC9F" w:rsidR="1466FCAE">
        <w:rPr>
          <w:rFonts w:ascii="Arial" w:hAnsi="Arial" w:eastAsia="Arial" w:cs="Arial"/>
          <w:sz w:val="24"/>
          <w:szCs w:val="24"/>
        </w:rPr>
        <w:t xml:space="preserve">riority </w:t>
      </w:r>
      <w:r w:rsidRPr="390FFC9F" w:rsidR="7C4E7F72">
        <w:rPr>
          <w:rFonts w:ascii="Arial" w:hAnsi="Arial" w:eastAsia="Arial" w:cs="Arial"/>
          <w:sz w:val="24"/>
          <w:szCs w:val="24"/>
        </w:rPr>
        <w:t>N</w:t>
      </w:r>
      <w:r w:rsidRPr="390FFC9F" w:rsidR="1466FCAE">
        <w:rPr>
          <w:rFonts w:ascii="Arial" w:hAnsi="Arial" w:eastAsia="Arial" w:cs="Arial"/>
          <w:sz w:val="24"/>
          <w:szCs w:val="24"/>
        </w:rPr>
        <w:t xml:space="preserve">eeds </w:t>
      </w:r>
      <w:r w:rsidRPr="390FFC9F" w:rsidR="2A8701E6">
        <w:rPr>
          <w:rFonts w:ascii="Arial" w:hAnsi="Arial" w:eastAsia="Arial" w:cs="Arial"/>
          <w:sz w:val="24"/>
          <w:szCs w:val="24"/>
        </w:rPr>
        <w:t>areas the</w:t>
      </w:r>
      <w:r w:rsidRPr="390FFC9F" w:rsidR="1466FCAE">
        <w:rPr>
          <w:rFonts w:ascii="Arial" w:hAnsi="Arial" w:eastAsia="Arial" w:cs="Arial"/>
          <w:sz w:val="24"/>
          <w:szCs w:val="24"/>
        </w:rPr>
        <w:t xml:space="preserve"> ten child nodes with the greatest number of documents coded were as follows </w:t>
      </w:r>
      <w:r w:rsidRPr="390FFC9F" w:rsidR="370801EB">
        <w:rPr>
          <w:rFonts w:ascii="Arial" w:hAnsi="Arial" w:eastAsia="Arial" w:cs="Arial"/>
          <w:sz w:val="24"/>
          <w:szCs w:val="24"/>
        </w:rPr>
        <w:t>(number of documents coded)</w:t>
      </w:r>
      <w:r w:rsidRPr="390FFC9F" w:rsidR="1466FCAE">
        <w:rPr>
          <w:rFonts w:ascii="Arial" w:hAnsi="Arial" w:eastAsia="Arial" w:cs="Arial"/>
          <w:sz w:val="24"/>
          <w:szCs w:val="24"/>
        </w:rPr>
        <w:t>: mental</w:t>
      </w:r>
      <w:r w:rsidRPr="390FFC9F" w:rsidR="7C365BB5">
        <w:rPr>
          <w:rFonts w:ascii="Arial" w:hAnsi="Arial" w:eastAsia="Arial" w:cs="Arial"/>
          <w:sz w:val="24"/>
          <w:szCs w:val="24"/>
        </w:rPr>
        <w:t xml:space="preserve"> h</w:t>
      </w:r>
      <w:r w:rsidRPr="390FFC9F" w:rsidR="1466FCAE">
        <w:rPr>
          <w:rFonts w:ascii="Arial" w:hAnsi="Arial" w:eastAsia="Arial" w:cs="Arial"/>
          <w:sz w:val="24"/>
          <w:szCs w:val="24"/>
        </w:rPr>
        <w:t xml:space="preserve">ealth-behavioral health </w:t>
      </w:r>
      <w:r w:rsidRPr="390FFC9F" w:rsidR="6C9843D2">
        <w:rPr>
          <w:rFonts w:ascii="Arial" w:hAnsi="Arial" w:eastAsia="Arial" w:cs="Arial"/>
          <w:sz w:val="24"/>
          <w:szCs w:val="24"/>
        </w:rPr>
        <w:t xml:space="preserve">(52), alcohol and substance use (50), chronic disease (42), housing (40), poor nutrition (39), cancer (29), homelessness (26), poverty (25), youth development (24), and lack of physical activity (22). </w:t>
      </w:r>
      <w:r w:rsidRPr="390FFC9F" w:rsidR="473B7954">
        <w:rPr>
          <w:rFonts w:ascii="Arial" w:hAnsi="Arial" w:eastAsia="Arial" w:cs="Arial"/>
          <w:sz w:val="24"/>
          <w:szCs w:val="24"/>
        </w:rPr>
        <w:t xml:space="preserve">For the Priority Populations </w:t>
      </w:r>
      <w:r w:rsidRPr="390FFC9F" w:rsidR="359F0284">
        <w:rPr>
          <w:rFonts w:ascii="Arial" w:hAnsi="Arial" w:eastAsia="Arial" w:cs="Arial"/>
          <w:sz w:val="24"/>
          <w:szCs w:val="24"/>
        </w:rPr>
        <w:t xml:space="preserve">parent node, the top </w:t>
      </w:r>
      <w:r w:rsidRPr="390FFC9F" w:rsidR="5141D3C7">
        <w:rPr>
          <w:rFonts w:ascii="Arial" w:hAnsi="Arial" w:eastAsia="Arial" w:cs="Arial"/>
          <w:sz w:val="24"/>
          <w:szCs w:val="24"/>
        </w:rPr>
        <w:t xml:space="preserve">seven </w:t>
      </w:r>
      <w:r w:rsidRPr="390FFC9F" w:rsidR="359F0284">
        <w:rPr>
          <w:rFonts w:ascii="Arial" w:hAnsi="Arial" w:eastAsia="Arial" w:cs="Arial"/>
          <w:sz w:val="24"/>
          <w:szCs w:val="24"/>
        </w:rPr>
        <w:t>child nodes were: youth (38), elderly-aging population (34), individuals who do not speak English (31), individuals with mental illness (23), individuals experiencing homelessness (22), immigrants (18</w:t>
      </w:r>
      <w:r w:rsidRPr="390FFC9F" w:rsidR="2B4639B3">
        <w:rPr>
          <w:rFonts w:ascii="Arial" w:hAnsi="Arial" w:eastAsia="Arial" w:cs="Arial"/>
          <w:sz w:val="24"/>
          <w:szCs w:val="24"/>
        </w:rPr>
        <w:t xml:space="preserve">), </w:t>
      </w:r>
      <w:r w:rsidRPr="390FFC9F" w:rsidR="3274EFD4">
        <w:rPr>
          <w:rFonts w:ascii="Arial" w:hAnsi="Arial" w:eastAsia="Arial" w:cs="Arial"/>
          <w:sz w:val="24"/>
          <w:szCs w:val="24"/>
        </w:rPr>
        <w:t xml:space="preserve">and </w:t>
      </w:r>
      <w:r w:rsidRPr="390FFC9F" w:rsidR="2B4639B3">
        <w:rPr>
          <w:rFonts w:ascii="Arial" w:hAnsi="Arial" w:eastAsia="Arial" w:cs="Arial"/>
          <w:sz w:val="24"/>
          <w:szCs w:val="24"/>
        </w:rPr>
        <w:t>violence survivors (17)</w:t>
      </w:r>
      <w:r w:rsidRPr="390FFC9F" w:rsidR="558BFE2D">
        <w:rPr>
          <w:rFonts w:ascii="Arial" w:hAnsi="Arial" w:eastAsia="Arial" w:cs="Arial"/>
          <w:sz w:val="24"/>
          <w:szCs w:val="24"/>
        </w:rPr>
        <w:t>.</w:t>
      </w:r>
      <w:r w:rsidRPr="390FFC9F" w:rsidR="0D212071">
        <w:rPr>
          <w:rFonts w:ascii="Arial" w:hAnsi="Arial" w:eastAsia="Arial" w:cs="Arial"/>
          <w:sz w:val="24"/>
          <w:szCs w:val="24"/>
        </w:rPr>
        <w:t xml:space="preserve"> For the Racial Equity parent node,</w:t>
      </w:r>
      <w:r w:rsidRPr="390FFC9F" w:rsidR="2D1F98C9">
        <w:rPr>
          <w:rFonts w:ascii="Arial" w:hAnsi="Arial" w:eastAsia="Arial" w:cs="Arial"/>
          <w:sz w:val="24"/>
          <w:szCs w:val="24"/>
        </w:rPr>
        <w:t xml:space="preserve"> </w:t>
      </w:r>
      <w:r w:rsidRPr="390FFC9F" w:rsidR="2D1F98C9">
        <w:rPr>
          <w:rFonts w:ascii="Arial" w:hAnsi="Arial" w:eastAsia="Arial" w:cs="Arial"/>
          <w:color w:val="000000" w:themeColor="text1"/>
          <w:sz w:val="24"/>
          <w:szCs w:val="24"/>
        </w:rPr>
        <w:t>three categories were established to characterize the strength of racial equity in</w:t>
      </w:r>
      <w:r w:rsidRPr="390FFC9F" w:rsidR="7EACF452">
        <w:rPr>
          <w:rFonts w:ascii="Arial" w:hAnsi="Arial" w:eastAsia="Arial" w:cs="Arial"/>
          <w:color w:val="000000" w:themeColor="text1"/>
          <w:sz w:val="24"/>
          <w:szCs w:val="24"/>
        </w:rPr>
        <w:t xml:space="preserve"> the</w:t>
      </w:r>
      <w:r w:rsidRPr="390FFC9F" w:rsidR="2D1F98C9">
        <w:rPr>
          <w:rFonts w:ascii="Arial" w:hAnsi="Arial" w:eastAsia="Arial" w:cs="Arial"/>
          <w:color w:val="000000" w:themeColor="text1"/>
          <w:sz w:val="24"/>
          <w:szCs w:val="24"/>
        </w:rPr>
        <w:t xml:space="preserve"> documents. T</w:t>
      </w:r>
      <w:r w:rsidRPr="390FFC9F" w:rsidR="0D212071">
        <w:rPr>
          <w:rFonts w:ascii="Arial" w:hAnsi="Arial" w:eastAsia="Arial" w:cs="Arial"/>
          <w:sz w:val="24"/>
          <w:szCs w:val="24"/>
        </w:rPr>
        <w:t>here were 29 documents categorized as low</w:t>
      </w:r>
      <w:r w:rsidRPr="390FFC9F" w:rsidR="4DE22662">
        <w:rPr>
          <w:rFonts w:ascii="Arial" w:hAnsi="Arial" w:eastAsia="Arial" w:cs="Arial"/>
          <w:sz w:val="24"/>
          <w:szCs w:val="24"/>
        </w:rPr>
        <w:t xml:space="preserve"> strength of racial equity</w:t>
      </w:r>
      <w:r w:rsidRPr="390FFC9F" w:rsidR="0D212071">
        <w:rPr>
          <w:rFonts w:ascii="Arial" w:hAnsi="Arial" w:eastAsia="Arial" w:cs="Arial"/>
          <w:sz w:val="24"/>
          <w:szCs w:val="24"/>
        </w:rPr>
        <w:t xml:space="preserve">, 18 categorized as medium </w:t>
      </w:r>
      <w:r w:rsidRPr="390FFC9F" w:rsidR="30A1D7CB">
        <w:rPr>
          <w:rFonts w:ascii="Arial" w:hAnsi="Arial" w:eastAsia="Arial" w:cs="Arial"/>
          <w:sz w:val="24"/>
          <w:szCs w:val="24"/>
        </w:rPr>
        <w:t xml:space="preserve">strength </w:t>
      </w:r>
      <w:r w:rsidRPr="390FFC9F" w:rsidR="1E611FF0">
        <w:rPr>
          <w:rFonts w:ascii="Arial" w:hAnsi="Arial" w:eastAsia="Arial" w:cs="Arial"/>
          <w:sz w:val="24"/>
          <w:szCs w:val="24"/>
        </w:rPr>
        <w:t>of</w:t>
      </w:r>
      <w:r w:rsidRPr="390FFC9F" w:rsidR="30A1D7CB">
        <w:rPr>
          <w:rFonts w:ascii="Arial" w:hAnsi="Arial" w:eastAsia="Arial" w:cs="Arial"/>
          <w:sz w:val="24"/>
          <w:szCs w:val="24"/>
        </w:rPr>
        <w:t xml:space="preserve"> racial equity, </w:t>
      </w:r>
      <w:r w:rsidRPr="390FFC9F" w:rsidR="0D212071">
        <w:rPr>
          <w:rFonts w:ascii="Arial" w:hAnsi="Arial" w:eastAsia="Arial" w:cs="Arial"/>
          <w:sz w:val="24"/>
          <w:szCs w:val="24"/>
        </w:rPr>
        <w:t>and 13 categorized as high</w:t>
      </w:r>
      <w:r w:rsidRPr="390FFC9F" w:rsidR="346254DE">
        <w:rPr>
          <w:rFonts w:ascii="Arial" w:hAnsi="Arial" w:eastAsia="Arial" w:cs="Arial"/>
          <w:sz w:val="24"/>
          <w:szCs w:val="24"/>
        </w:rPr>
        <w:t xml:space="preserve"> strength of racial </w:t>
      </w:r>
      <w:r w:rsidRPr="390FFC9F" w:rsidR="248D27E6">
        <w:rPr>
          <w:rFonts w:ascii="Arial" w:hAnsi="Arial" w:eastAsia="Arial" w:cs="Arial"/>
          <w:sz w:val="24"/>
          <w:szCs w:val="24"/>
        </w:rPr>
        <w:t>equity</w:t>
      </w:r>
      <w:r w:rsidRPr="390FFC9F" w:rsidR="0D212071">
        <w:rPr>
          <w:rFonts w:ascii="Arial" w:hAnsi="Arial" w:eastAsia="Arial" w:cs="Arial"/>
          <w:sz w:val="24"/>
          <w:szCs w:val="24"/>
        </w:rPr>
        <w:t xml:space="preserve">. </w:t>
      </w:r>
    </w:p>
    <w:p w:rsidRPr="00E72FB3" w:rsidR="004D238B" w:rsidP="004D238B" w:rsidRDefault="224B59DD" w14:paraId="1DCEA72D" w14:textId="0CAB91B0">
      <w:pPr>
        <w:rPr>
          <w:rFonts w:ascii="Arial" w:hAnsi="Arial" w:eastAsia="Arial" w:cs="Arial"/>
          <w:sz w:val="24"/>
          <w:szCs w:val="24"/>
        </w:rPr>
      </w:pPr>
      <w:r w:rsidRPr="5B2E4C3F" w:rsidR="224B59DD">
        <w:rPr>
          <w:rFonts w:ascii="Arial" w:hAnsi="Arial" w:eastAsia="Arial" w:cs="Arial"/>
          <w:b w:val="1"/>
          <w:bCs w:val="1"/>
          <w:sz w:val="24"/>
          <w:szCs w:val="24"/>
        </w:rPr>
        <w:t xml:space="preserve">Conclusions and </w:t>
      </w:r>
      <w:r w:rsidRPr="5B2E4C3F" w:rsidR="2DA1C854">
        <w:rPr>
          <w:rFonts w:ascii="Arial" w:hAnsi="Arial" w:eastAsia="Arial" w:cs="Arial"/>
          <w:b w:val="1"/>
          <w:bCs w:val="1"/>
          <w:sz w:val="24"/>
          <w:szCs w:val="24"/>
        </w:rPr>
        <w:t>Recommendations:</w:t>
      </w:r>
      <w:r w:rsidRPr="5B2E4C3F" w:rsidR="4F7ACA0E">
        <w:rPr>
          <w:rFonts w:ascii="Arial" w:hAnsi="Arial" w:eastAsia="Arial" w:cs="Arial"/>
          <w:b w:val="1"/>
          <w:bCs w:val="1"/>
          <w:sz w:val="24"/>
          <w:szCs w:val="24"/>
        </w:rPr>
        <w:t xml:space="preserve"> </w:t>
      </w:r>
      <w:r w:rsidRPr="5B2E4C3F" w:rsidR="5BB4DF2A">
        <w:rPr>
          <w:rFonts w:ascii="Arial" w:hAnsi="Arial" w:eastAsia="Arial" w:cs="Arial"/>
          <w:sz w:val="24"/>
          <w:szCs w:val="24"/>
        </w:rPr>
        <w:t>MDPH</w:t>
      </w:r>
      <w:r w:rsidRPr="5B2E4C3F" w:rsidR="5BB4DF2A">
        <w:rPr>
          <w:rFonts w:ascii="Arial" w:hAnsi="Arial" w:eastAsia="Arial" w:cs="Arial"/>
          <w:sz w:val="24"/>
          <w:szCs w:val="24"/>
        </w:rPr>
        <w:t xml:space="preserve"> aims to advance racial equity throughout the Commonwealth. Community Health Assessments (CHA), Community Health Improvement Plans, and Community Health Implementation Plans (CHIP) describe the status of health in their respective communities. As understanding of populations evolve, future CHAs and CHIPs </w:t>
      </w:r>
      <w:r w:rsidRPr="5B2E4C3F" w:rsidR="5BB4DF2A">
        <w:rPr>
          <w:rFonts w:ascii="Arial" w:hAnsi="Arial" w:eastAsia="Arial" w:cs="Arial"/>
          <w:sz w:val="24"/>
          <w:szCs w:val="24"/>
        </w:rPr>
        <w:t>have the opportunity to</w:t>
      </w:r>
      <w:r w:rsidRPr="5B2E4C3F" w:rsidR="5BB4DF2A">
        <w:rPr>
          <w:rFonts w:ascii="Arial" w:hAnsi="Arial" w:eastAsia="Arial" w:cs="Arial"/>
          <w:sz w:val="24"/>
          <w:szCs w:val="24"/>
        </w:rPr>
        <w:t xml:space="preserve"> address inequities and racism more explicitly. The analysis </w:t>
      </w:r>
      <w:r w:rsidRPr="5B2E4C3F" w:rsidR="5BB4DF2A">
        <w:rPr>
          <w:rFonts w:ascii="Arial" w:hAnsi="Arial" w:eastAsia="Arial" w:cs="Arial"/>
          <w:sz w:val="24"/>
          <w:szCs w:val="24"/>
        </w:rPr>
        <w:t>identified</w:t>
      </w:r>
      <w:r w:rsidRPr="5B2E4C3F" w:rsidR="5BB4DF2A">
        <w:rPr>
          <w:rFonts w:ascii="Arial" w:hAnsi="Arial" w:eastAsia="Arial" w:cs="Arial"/>
          <w:sz w:val="24"/>
          <w:szCs w:val="24"/>
        </w:rPr>
        <w:t xml:space="preserve"> the top priority needs areas that the State Health Assessment (SHA) should include (Appendix A).</w:t>
      </w:r>
      <w:r w:rsidRPr="5B2E4C3F" w:rsidR="786CA6DE">
        <w:rPr>
          <w:rFonts w:ascii="Arial" w:hAnsi="Arial" w:eastAsia="Arial" w:cs="Arial"/>
          <w:sz w:val="24"/>
          <w:szCs w:val="24"/>
        </w:rPr>
        <w:t xml:space="preserve"> </w:t>
      </w:r>
      <w:r w:rsidRPr="5B2E4C3F" w:rsidR="5BB4DF2A">
        <w:rPr>
          <w:rFonts w:ascii="Arial" w:hAnsi="Arial" w:eastAsia="Arial" w:cs="Arial"/>
          <w:sz w:val="24"/>
          <w:szCs w:val="24"/>
        </w:rPr>
        <w:t>The analysis also revealed which priority populations communities and health systems are focused on and should be considered when putting the SHA together (Appendix B).</w:t>
      </w:r>
    </w:p>
    <w:p w:rsidRPr="00134D7A" w:rsidR="086FEBF4" w:rsidP="33267C94" w:rsidRDefault="39BBE144" w14:paraId="600B11A0" w14:textId="6932234C">
      <w:pPr>
        <w:rPr>
          <w:rFonts w:ascii="Arial" w:hAnsi="Arial" w:eastAsia="Arial" w:cs="Arial"/>
          <w:sz w:val="24"/>
          <w:szCs w:val="24"/>
        </w:rPr>
      </w:pPr>
      <w:r w:rsidRPr="390FFC9F">
        <w:rPr>
          <w:rFonts w:ascii="Arial" w:hAnsi="Arial" w:eastAsia="Arial" w:cs="Arial"/>
          <w:sz w:val="24"/>
          <w:szCs w:val="24"/>
        </w:rPr>
        <w:t>M</w:t>
      </w:r>
      <w:r w:rsidRPr="390FFC9F" w:rsidR="498CB085">
        <w:rPr>
          <w:rFonts w:ascii="Arial" w:hAnsi="Arial" w:eastAsia="Arial" w:cs="Arial"/>
          <w:sz w:val="24"/>
          <w:szCs w:val="24"/>
        </w:rPr>
        <w:t xml:space="preserve">DPH recommends </w:t>
      </w:r>
      <w:r w:rsidRPr="390FFC9F" w:rsidR="6567C2D6">
        <w:rPr>
          <w:rFonts w:ascii="Arial" w:hAnsi="Arial" w:eastAsia="Arial" w:cs="Arial"/>
          <w:sz w:val="24"/>
          <w:szCs w:val="24"/>
        </w:rPr>
        <w:t xml:space="preserve">the following </w:t>
      </w:r>
      <w:r w:rsidRPr="390FFC9F" w:rsidR="498CB085">
        <w:rPr>
          <w:rFonts w:ascii="Arial" w:hAnsi="Arial" w:eastAsia="Arial" w:cs="Arial"/>
          <w:sz w:val="24"/>
          <w:szCs w:val="24"/>
        </w:rPr>
        <w:t>ways to include racial equity in these types of future</w:t>
      </w:r>
      <w:r w:rsidRPr="390FFC9F" w:rsidR="163E5453">
        <w:rPr>
          <w:rFonts w:ascii="Arial" w:hAnsi="Arial" w:eastAsia="Arial" w:cs="Arial"/>
          <w:sz w:val="24"/>
          <w:szCs w:val="24"/>
        </w:rPr>
        <w:t xml:space="preserve"> improvement and implementation</w:t>
      </w:r>
      <w:r w:rsidRPr="390FFC9F" w:rsidR="5F164F39">
        <w:rPr>
          <w:rFonts w:ascii="Arial" w:hAnsi="Arial" w:eastAsia="Arial" w:cs="Arial"/>
          <w:sz w:val="24"/>
          <w:szCs w:val="24"/>
        </w:rPr>
        <w:t xml:space="preserve"> plans</w:t>
      </w:r>
      <w:r w:rsidRPr="390FFC9F" w:rsidR="6567C2D6">
        <w:rPr>
          <w:rFonts w:ascii="Arial" w:hAnsi="Arial" w:eastAsia="Arial" w:cs="Arial"/>
          <w:sz w:val="24"/>
          <w:szCs w:val="24"/>
        </w:rPr>
        <w:t>:</w:t>
      </w:r>
      <w:r w:rsidRPr="390FFC9F" w:rsidR="498CB085">
        <w:rPr>
          <w:rFonts w:ascii="Arial" w:hAnsi="Arial" w:eastAsia="Arial" w:cs="Arial"/>
          <w:sz w:val="24"/>
          <w:szCs w:val="24"/>
        </w:rPr>
        <w:t xml:space="preserve"> </w:t>
      </w:r>
    </w:p>
    <w:p w:rsidRPr="00134D7A" w:rsidR="615D2F48" w:rsidP="33267C94" w:rsidRDefault="48251C33" w14:paraId="536CD987" w14:textId="7586023B">
      <w:pPr>
        <w:pStyle w:val="ListParagraph"/>
        <w:numPr>
          <w:ilvl w:val="0"/>
          <w:numId w:val="13"/>
        </w:numPr>
        <w:rPr>
          <w:rFonts w:ascii="Arial" w:hAnsi="Arial" w:eastAsia="Arial" w:cs="Arial"/>
          <w:sz w:val="24"/>
          <w:szCs w:val="24"/>
        </w:rPr>
      </w:pPr>
      <w:r w:rsidRPr="390FFC9F">
        <w:rPr>
          <w:rFonts w:ascii="Arial" w:hAnsi="Arial" w:eastAsia="Arial" w:cs="Arial"/>
          <w:sz w:val="24"/>
          <w:szCs w:val="24"/>
        </w:rPr>
        <w:t>Provide s</w:t>
      </w:r>
      <w:r w:rsidRPr="390FFC9F" w:rsidR="6BC02718">
        <w:rPr>
          <w:rFonts w:ascii="Arial" w:hAnsi="Arial" w:eastAsia="Arial" w:cs="Arial"/>
          <w:sz w:val="24"/>
          <w:szCs w:val="24"/>
        </w:rPr>
        <w:t>pecific interview guidance.</w:t>
      </w:r>
    </w:p>
    <w:p w:rsidRPr="00134D7A" w:rsidR="0120EB32" w:rsidP="33267C94" w:rsidRDefault="22D909EA" w14:paraId="4DE6DD5B" w14:textId="763CB198">
      <w:pPr>
        <w:pStyle w:val="ListParagraph"/>
        <w:numPr>
          <w:ilvl w:val="0"/>
          <w:numId w:val="13"/>
        </w:numPr>
        <w:spacing w:after="0"/>
        <w:rPr>
          <w:rFonts w:ascii="Arial" w:hAnsi="Arial" w:eastAsia="Arial" w:cs="Arial"/>
          <w:sz w:val="24"/>
          <w:szCs w:val="24"/>
        </w:rPr>
      </w:pPr>
      <w:r w:rsidRPr="390FFC9F">
        <w:rPr>
          <w:rFonts w:ascii="Arial" w:hAnsi="Arial" w:eastAsia="Arial" w:cs="Arial"/>
          <w:sz w:val="24"/>
          <w:szCs w:val="24"/>
        </w:rPr>
        <w:t xml:space="preserve">Provide </w:t>
      </w:r>
      <w:r w:rsidRPr="390FFC9F" w:rsidR="63BD2028">
        <w:rPr>
          <w:rFonts w:ascii="Arial" w:hAnsi="Arial" w:eastAsia="Arial" w:cs="Arial"/>
          <w:sz w:val="24"/>
          <w:szCs w:val="24"/>
        </w:rPr>
        <w:t xml:space="preserve">racial equity </w:t>
      </w:r>
      <w:r w:rsidRPr="390FFC9F" w:rsidR="5E4398A6">
        <w:rPr>
          <w:rFonts w:ascii="Arial" w:hAnsi="Arial" w:eastAsia="Arial" w:cs="Arial"/>
          <w:sz w:val="24"/>
          <w:szCs w:val="24"/>
        </w:rPr>
        <w:t>t</w:t>
      </w:r>
      <w:r w:rsidRPr="390FFC9F" w:rsidR="6BC02718">
        <w:rPr>
          <w:rFonts w:ascii="Arial" w:hAnsi="Arial" w:eastAsia="Arial" w:cs="Arial"/>
          <w:sz w:val="24"/>
          <w:szCs w:val="24"/>
        </w:rPr>
        <w:t xml:space="preserve">raining.  </w:t>
      </w:r>
    </w:p>
    <w:p w:rsidRPr="00134D7A" w:rsidR="0FB2C407" w:rsidP="33267C94" w:rsidRDefault="285D9985" w14:paraId="46223E2B" w14:textId="5A0C4FD1">
      <w:pPr>
        <w:pStyle w:val="ListParagraph"/>
        <w:numPr>
          <w:ilvl w:val="0"/>
          <w:numId w:val="13"/>
        </w:numPr>
        <w:spacing w:after="0"/>
        <w:rPr>
          <w:rFonts w:ascii="Arial" w:hAnsi="Arial" w:eastAsia="Arial" w:cs="Arial"/>
          <w:sz w:val="24"/>
          <w:szCs w:val="24"/>
        </w:rPr>
      </w:pPr>
      <w:r w:rsidRPr="33267C94">
        <w:rPr>
          <w:rFonts w:ascii="Arial" w:hAnsi="Arial" w:eastAsia="Arial" w:cs="Arial"/>
          <w:sz w:val="24"/>
          <w:szCs w:val="24"/>
        </w:rPr>
        <w:t>Recommend c</w:t>
      </w:r>
      <w:r w:rsidRPr="33267C94" w:rsidR="626E5432">
        <w:rPr>
          <w:rFonts w:ascii="Arial" w:hAnsi="Arial" w:eastAsia="Arial" w:cs="Arial"/>
          <w:sz w:val="24"/>
          <w:szCs w:val="24"/>
        </w:rPr>
        <w:t xml:space="preserve">ommunity-level interventions. </w:t>
      </w:r>
    </w:p>
    <w:p w:rsidRPr="00134D7A" w:rsidR="5A5A5A95" w:rsidP="33267C94" w:rsidRDefault="5108F275" w14:paraId="1E6E25FB" w14:textId="58387CA4">
      <w:pPr>
        <w:pStyle w:val="ListParagraph"/>
        <w:numPr>
          <w:ilvl w:val="0"/>
          <w:numId w:val="13"/>
        </w:numPr>
        <w:spacing w:after="0"/>
        <w:rPr>
          <w:rFonts w:ascii="Arial" w:hAnsi="Arial" w:eastAsia="Arial" w:cs="Arial"/>
          <w:sz w:val="24"/>
          <w:szCs w:val="24"/>
        </w:rPr>
      </w:pPr>
      <w:r w:rsidRPr="33267C94">
        <w:rPr>
          <w:rFonts w:ascii="Arial" w:hAnsi="Arial" w:eastAsia="Arial" w:cs="Arial"/>
          <w:sz w:val="24"/>
          <w:szCs w:val="24"/>
        </w:rPr>
        <w:t>Perform r</w:t>
      </w:r>
      <w:r w:rsidRPr="33267C94" w:rsidR="626E5432">
        <w:rPr>
          <w:rFonts w:ascii="Arial" w:hAnsi="Arial" w:eastAsia="Arial" w:cs="Arial"/>
          <w:sz w:val="24"/>
          <w:szCs w:val="24"/>
        </w:rPr>
        <w:t>egular analysis</w:t>
      </w:r>
      <w:r w:rsidR="00561D82">
        <w:rPr>
          <w:rFonts w:ascii="Arial" w:hAnsi="Arial" w:eastAsia="Arial" w:cs="Arial"/>
          <w:sz w:val="24"/>
          <w:szCs w:val="24"/>
        </w:rPr>
        <w:t xml:space="preserve"> of </w:t>
      </w:r>
      <w:r w:rsidRPr="7AE8D42C" w:rsidR="00561D82">
        <w:rPr>
          <w:rFonts w:ascii="Arial" w:hAnsi="Arial" w:eastAsia="Arial" w:cs="Arial"/>
          <w:sz w:val="24"/>
          <w:szCs w:val="24"/>
        </w:rPr>
        <w:t>demographic</w:t>
      </w:r>
      <w:r w:rsidRPr="7AE8D42C" w:rsidR="1575571D">
        <w:rPr>
          <w:rFonts w:ascii="Arial" w:hAnsi="Arial" w:eastAsia="Arial" w:cs="Arial"/>
          <w:sz w:val="24"/>
          <w:szCs w:val="24"/>
        </w:rPr>
        <w:t>s</w:t>
      </w:r>
      <w:r w:rsidR="00561D82">
        <w:rPr>
          <w:rFonts w:ascii="Arial" w:hAnsi="Arial" w:eastAsia="Arial" w:cs="Arial"/>
          <w:sz w:val="24"/>
          <w:szCs w:val="24"/>
        </w:rPr>
        <w:t xml:space="preserve"> and </w:t>
      </w:r>
      <w:r w:rsidR="007B4264">
        <w:rPr>
          <w:rFonts w:ascii="Arial" w:hAnsi="Arial" w:eastAsia="Arial" w:cs="Arial"/>
          <w:sz w:val="24"/>
          <w:szCs w:val="24"/>
        </w:rPr>
        <w:t>social determinants of health data</w:t>
      </w:r>
      <w:r w:rsidRPr="33267C94" w:rsidR="626E5432">
        <w:rPr>
          <w:rFonts w:ascii="Arial" w:hAnsi="Arial" w:eastAsia="Arial" w:cs="Arial"/>
          <w:sz w:val="24"/>
          <w:szCs w:val="24"/>
        </w:rPr>
        <w:t xml:space="preserve">. </w:t>
      </w:r>
    </w:p>
    <w:p w:rsidRPr="00134D7A" w:rsidR="347DC093" w:rsidP="33267C94" w:rsidRDefault="55586FCB" w14:paraId="1FF67E56" w14:textId="6F2C56EA">
      <w:pPr>
        <w:pStyle w:val="ListParagraph"/>
        <w:numPr>
          <w:ilvl w:val="0"/>
          <w:numId w:val="13"/>
        </w:numPr>
        <w:spacing w:after="0"/>
        <w:rPr>
          <w:rFonts w:ascii="Arial" w:hAnsi="Arial" w:eastAsia="Arial" w:cs="Arial"/>
          <w:sz w:val="24"/>
          <w:szCs w:val="24"/>
        </w:rPr>
      </w:pPr>
      <w:r w:rsidRPr="390FFC9F">
        <w:rPr>
          <w:rFonts w:ascii="Arial" w:hAnsi="Arial" w:eastAsia="Arial" w:cs="Arial"/>
          <w:sz w:val="24"/>
          <w:szCs w:val="24"/>
        </w:rPr>
        <w:t>Share d</w:t>
      </w:r>
      <w:r w:rsidRPr="390FFC9F" w:rsidR="2513F3B1">
        <w:rPr>
          <w:rFonts w:ascii="Arial" w:hAnsi="Arial" w:eastAsia="Arial" w:cs="Arial"/>
          <w:sz w:val="24"/>
          <w:szCs w:val="24"/>
        </w:rPr>
        <w:t xml:space="preserve">ata on priority populations. </w:t>
      </w:r>
    </w:p>
    <w:p w:rsidR="208D162A" w:rsidP="33267C94" w:rsidRDefault="208D162A" w14:paraId="0D9EF000" w14:textId="00BB64D6">
      <w:pPr>
        <w:spacing w:after="0"/>
        <w:rPr>
          <w:rFonts w:ascii="Arial" w:hAnsi="Arial" w:eastAsia="Arial" w:cs="Arial"/>
          <w:sz w:val="24"/>
          <w:szCs w:val="24"/>
        </w:rPr>
      </w:pPr>
    </w:p>
    <w:p w:rsidRPr="00134D7A" w:rsidR="54186E30" w:rsidP="33267C94" w:rsidRDefault="626E5432" w14:paraId="1BC2AFAE" w14:textId="01EC71FD">
      <w:pPr>
        <w:spacing w:after="0"/>
        <w:rPr>
          <w:rFonts w:ascii="Arial" w:hAnsi="Arial" w:eastAsia="Arial" w:cs="Arial"/>
          <w:b/>
          <w:bCs/>
          <w:sz w:val="24"/>
          <w:szCs w:val="24"/>
        </w:rPr>
      </w:pPr>
      <w:r w:rsidRPr="33267C94">
        <w:rPr>
          <w:rFonts w:ascii="Arial" w:hAnsi="Arial" w:eastAsia="Arial" w:cs="Arial"/>
          <w:b/>
          <w:bCs/>
          <w:sz w:val="24"/>
          <w:szCs w:val="24"/>
        </w:rPr>
        <w:t xml:space="preserve">Suggestions for next analysis: </w:t>
      </w:r>
    </w:p>
    <w:p w:rsidRPr="00134D7A" w:rsidR="0DF46340" w:rsidP="33267C94" w:rsidRDefault="77FF9EF8" w14:paraId="0962A3DD" w14:textId="72300DD2">
      <w:pPr>
        <w:pStyle w:val="ListParagraph"/>
        <w:numPr>
          <w:ilvl w:val="0"/>
          <w:numId w:val="1"/>
        </w:numPr>
        <w:spacing w:after="0"/>
        <w:rPr>
          <w:rFonts w:ascii="Arial" w:hAnsi="Arial" w:eastAsia="Arial" w:cs="Arial"/>
          <w:sz w:val="24"/>
          <w:szCs w:val="24"/>
        </w:rPr>
      </w:pPr>
      <w:r w:rsidRPr="33267C94">
        <w:rPr>
          <w:rFonts w:ascii="Arial" w:hAnsi="Arial" w:eastAsia="Arial" w:cs="Arial"/>
          <w:sz w:val="24"/>
          <w:szCs w:val="24"/>
        </w:rPr>
        <w:t xml:space="preserve">Begin with a list of </w:t>
      </w:r>
      <w:r w:rsidRPr="33267C94" w:rsidR="4297651A">
        <w:rPr>
          <w:rFonts w:ascii="Arial" w:hAnsi="Arial" w:eastAsia="Arial" w:cs="Arial"/>
          <w:sz w:val="24"/>
          <w:szCs w:val="24"/>
        </w:rPr>
        <w:t>priority</w:t>
      </w:r>
      <w:r w:rsidRPr="33267C94">
        <w:rPr>
          <w:rFonts w:ascii="Arial" w:hAnsi="Arial" w:eastAsia="Arial" w:cs="Arial"/>
          <w:sz w:val="24"/>
          <w:szCs w:val="24"/>
        </w:rPr>
        <w:t xml:space="preserve"> populations</w:t>
      </w:r>
      <w:r w:rsidRPr="33267C94" w:rsidR="6EF8657F">
        <w:rPr>
          <w:rFonts w:ascii="Arial" w:hAnsi="Arial" w:eastAsia="Arial" w:cs="Arial"/>
          <w:sz w:val="24"/>
          <w:szCs w:val="24"/>
        </w:rPr>
        <w:t>.</w:t>
      </w:r>
    </w:p>
    <w:p w:rsidRPr="00134D7A" w:rsidR="5F528B15" w:rsidP="33267C94" w:rsidRDefault="02011B9B" w14:paraId="4C4A8B7E" w14:textId="334CD346">
      <w:pPr>
        <w:pStyle w:val="ListParagraph"/>
        <w:numPr>
          <w:ilvl w:val="0"/>
          <w:numId w:val="1"/>
        </w:numPr>
        <w:spacing w:after="0"/>
        <w:rPr>
          <w:rFonts w:ascii="Arial" w:hAnsi="Arial" w:eastAsia="Arial" w:cs="Arial"/>
          <w:sz w:val="24"/>
          <w:szCs w:val="24"/>
        </w:rPr>
      </w:pPr>
      <w:r w:rsidRPr="390FFC9F">
        <w:rPr>
          <w:rFonts w:ascii="Arial" w:hAnsi="Arial" w:eastAsia="Arial" w:cs="Arial"/>
          <w:sz w:val="24"/>
          <w:szCs w:val="24"/>
        </w:rPr>
        <w:lastRenderedPageBreak/>
        <w:t>Similar</w:t>
      </w:r>
      <w:r w:rsidRPr="390FFC9F" w:rsidR="2A242ECC">
        <w:rPr>
          <w:rFonts w:ascii="Arial" w:hAnsi="Arial" w:eastAsia="Arial" w:cs="Arial"/>
          <w:sz w:val="24"/>
          <w:szCs w:val="24"/>
        </w:rPr>
        <w:t xml:space="preserve"> NVIVO version</w:t>
      </w:r>
      <w:r w:rsidRPr="390FFC9F" w:rsidR="656AFF37">
        <w:rPr>
          <w:rFonts w:ascii="Arial" w:hAnsi="Arial" w:eastAsia="Arial" w:cs="Arial"/>
          <w:sz w:val="24"/>
          <w:szCs w:val="24"/>
        </w:rPr>
        <w:t>s</w:t>
      </w:r>
      <w:r w:rsidRPr="390FFC9F" w:rsidR="6F381F21">
        <w:rPr>
          <w:rFonts w:ascii="Arial" w:hAnsi="Arial" w:eastAsia="Arial" w:cs="Arial"/>
          <w:sz w:val="24"/>
          <w:szCs w:val="24"/>
        </w:rPr>
        <w:t>.</w:t>
      </w:r>
    </w:p>
    <w:p w:rsidRPr="00134D7A" w:rsidR="33DA9EB7" w:rsidP="33267C94" w:rsidRDefault="675372A5" w14:paraId="2A3C4399" w14:textId="0FD516B4">
      <w:pPr>
        <w:pStyle w:val="ListParagraph"/>
        <w:numPr>
          <w:ilvl w:val="0"/>
          <w:numId w:val="1"/>
        </w:numPr>
        <w:spacing w:after="0"/>
        <w:rPr>
          <w:rFonts w:ascii="Arial" w:hAnsi="Arial" w:eastAsia="Arial" w:cs="Arial"/>
          <w:sz w:val="24"/>
          <w:szCs w:val="24"/>
        </w:rPr>
      </w:pPr>
      <w:r w:rsidRPr="405E2CB8">
        <w:rPr>
          <w:rFonts w:ascii="Arial" w:hAnsi="Arial" w:eastAsia="Arial" w:cs="Arial"/>
          <w:sz w:val="24"/>
          <w:szCs w:val="24"/>
        </w:rPr>
        <w:t>Consisten</w:t>
      </w:r>
      <w:r w:rsidRPr="405E2CB8" w:rsidR="00056044">
        <w:rPr>
          <w:rFonts w:ascii="Arial" w:hAnsi="Arial" w:eastAsia="Arial" w:cs="Arial"/>
          <w:sz w:val="24"/>
          <w:szCs w:val="24"/>
        </w:rPr>
        <w:t>t</w:t>
      </w:r>
      <w:r w:rsidRPr="33267C94">
        <w:rPr>
          <w:rFonts w:ascii="Arial" w:hAnsi="Arial" w:eastAsia="Arial" w:cs="Arial"/>
          <w:sz w:val="24"/>
          <w:szCs w:val="24"/>
        </w:rPr>
        <w:t xml:space="preserve"> quality check</w:t>
      </w:r>
      <w:r w:rsidR="004160BF">
        <w:rPr>
          <w:rFonts w:ascii="Arial" w:hAnsi="Arial" w:eastAsia="Arial" w:cs="Arial"/>
          <w:sz w:val="24"/>
          <w:szCs w:val="24"/>
        </w:rPr>
        <w:t>s</w:t>
      </w:r>
      <w:r w:rsidRPr="35AC258A" w:rsidR="5A44EC14">
        <w:rPr>
          <w:rFonts w:ascii="Arial" w:hAnsi="Arial" w:eastAsia="Arial" w:cs="Arial"/>
          <w:sz w:val="24"/>
          <w:szCs w:val="24"/>
        </w:rPr>
        <w:t xml:space="preserve"> of the analysis</w:t>
      </w:r>
      <w:r w:rsidRPr="33267C94" w:rsidR="6EF8657F">
        <w:rPr>
          <w:rFonts w:ascii="Arial" w:hAnsi="Arial" w:eastAsia="Arial" w:cs="Arial"/>
          <w:sz w:val="24"/>
          <w:szCs w:val="24"/>
        </w:rPr>
        <w:t>.</w:t>
      </w:r>
    </w:p>
    <w:p w:rsidRPr="00134D7A" w:rsidR="54186E30" w:rsidP="33267C94" w:rsidRDefault="626E5432" w14:paraId="5FA31EAF" w14:textId="1969338F">
      <w:pPr>
        <w:pStyle w:val="ListParagraph"/>
        <w:numPr>
          <w:ilvl w:val="0"/>
          <w:numId w:val="1"/>
        </w:numPr>
        <w:spacing w:after="0"/>
        <w:rPr>
          <w:rFonts w:ascii="Arial" w:hAnsi="Arial" w:eastAsia="Arial" w:cs="Arial"/>
          <w:sz w:val="24"/>
          <w:szCs w:val="24"/>
        </w:rPr>
      </w:pPr>
      <w:r w:rsidRPr="33267C94">
        <w:rPr>
          <w:rFonts w:ascii="Arial" w:hAnsi="Arial" w:eastAsia="Arial" w:cs="Arial"/>
          <w:sz w:val="24"/>
          <w:szCs w:val="24"/>
        </w:rPr>
        <w:t>Establish a quick tips &amp; tricks guide to NVIVO</w:t>
      </w:r>
      <w:r w:rsidRPr="33267C94" w:rsidR="3E70E72F">
        <w:rPr>
          <w:rFonts w:ascii="Arial" w:hAnsi="Arial" w:eastAsia="Arial" w:cs="Arial"/>
          <w:sz w:val="24"/>
          <w:szCs w:val="24"/>
        </w:rPr>
        <w:t>.</w:t>
      </w:r>
    </w:p>
    <w:p w:rsidR="3336A24F" w:rsidP="33267C94" w:rsidRDefault="23BE6E81" w14:paraId="563E6C76" w14:textId="511338B1">
      <w:pPr>
        <w:pStyle w:val="ListParagraph"/>
        <w:numPr>
          <w:ilvl w:val="0"/>
          <w:numId w:val="1"/>
        </w:numPr>
        <w:spacing w:after="0"/>
        <w:rPr>
          <w:rFonts w:ascii="Arial" w:hAnsi="Arial" w:eastAsia="Arial" w:cs="Arial"/>
          <w:sz w:val="24"/>
          <w:szCs w:val="24"/>
        </w:rPr>
      </w:pPr>
      <w:r w:rsidRPr="390FFC9F">
        <w:rPr>
          <w:rFonts w:ascii="Arial" w:hAnsi="Arial" w:eastAsia="Arial" w:cs="Arial"/>
          <w:sz w:val="24"/>
          <w:szCs w:val="24"/>
        </w:rPr>
        <w:t>Increase c</w:t>
      </w:r>
      <w:r w:rsidRPr="390FFC9F" w:rsidR="587E1B2C">
        <w:rPr>
          <w:rFonts w:ascii="Arial" w:hAnsi="Arial" w:eastAsia="Arial" w:cs="Arial"/>
          <w:sz w:val="24"/>
          <w:szCs w:val="24"/>
        </w:rPr>
        <w:t xml:space="preserve">ommunity </w:t>
      </w:r>
      <w:r w:rsidRPr="390FFC9F">
        <w:rPr>
          <w:rFonts w:ascii="Arial" w:hAnsi="Arial" w:eastAsia="Arial" w:cs="Arial"/>
          <w:sz w:val="24"/>
          <w:szCs w:val="24"/>
        </w:rPr>
        <w:t>e</w:t>
      </w:r>
      <w:r w:rsidRPr="390FFC9F" w:rsidR="587E1B2C">
        <w:rPr>
          <w:rFonts w:ascii="Arial" w:hAnsi="Arial" w:eastAsia="Arial" w:cs="Arial"/>
          <w:sz w:val="24"/>
          <w:szCs w:val="24"/>
        </w:rPr>
        <w:t>ngagement</w:t>
      </w:r>
      <w:r w:rsidRPr="390FFC9F">
        <w:rPr>
          <w:rFonts w:ascii="Arial" w:hAnsi="Arial" w:eastAsia="Arial" w:cs="Arial"/>
          <w:sz w:val="24"/>
          <w:szCs w:val="24"/>
        </w:rPr>
        <w:t xml:space="preserve"> particularly with </w:t>
      </w:r>
      <w:r w:rsidRPr="390FFC9F" w:rsidR="7DE48801">
        <w:rPr>
          <w:rFonts w:ascii="Arial" w:hAnsi="Arial" w:eastAsia="Arial" w:cs="Arial"/>
          <w:sz w:val="24"/>
          <w:szCs w:val="24"/>
        </w:rPr>
        <w:t>priority populations</w:t>
      </w:r>
      <w:r w:rsidRPr="390FFC9F" w:rsidR="11749E11">
        <w:rPr>
          <w:rFonts w:ascii="Arial" w:hAnsi="Arial" w:eastAsia="Arial" w:cs="Arial"/>
          <w:sz w:val="24"/>
          <w:szCs w:val="24"/>
        </w:rPr>
        <w:t>.</w:t>
      </w:r>
      <w:r w:rsidRPr="390FFC9F" w:rsidR="587E1B2C">
        <w:rPr>
          <w:rFonts w:ascii="Arial" w:hAnsi="Arial" w:eastAsia="Arial" w:cs="Arial"/>
          <w:sz w:val="24"/>
          <w:szCs w:val="24"/>
        </w:rPr>
        <w:t xml:space="preserve"> </w:t>
      </w:r>
    </w:p>
    <w:p w:rsidRPr="00134D7A" w:rsidR="00CA2A83" w:rsidP="33267C94" w:rsidRDefault="75425452" w14:paraId="06392E69" w14:textId="7B9DFE28">
      <w:pPr>
        <w:pStyle w:val="ListParagraph"/>
        <w:numPr>
          <w:ilvl w:val="0"/>
          <w:numId w:val="1"/>
        </w:numPr>
        <w:spacing w:after="0"/>
        <w:rPr>
          <w:rFonts w:ascii="Arial" w:hAnsi="Arial" w:eastAsia="Arial" w:cs="Arial"/>
          <w:sz w:val="24"/>
          <w:szCs w:val="24"/>
        </w:rPr>
      </w:pPr>
      <w:r w:rsidRPr="390FFC9F">
        <w:rPr>
          <w:rFonts w:ascii="Arial" w:hAnsi="Arial" w:eastAsia="Arial" w:cs="Arial"/>
          <w:sz w:val="24"/>
          <w:szCs w:val="24"/>
        </w:rPr>
        <w:t xml:space="preserve">Take goals and activities from the MDPH </w:t>
      </w:r>
      <w:hyperlink r:id="rId10">
        <w:r w:rsidRPr="390FFC9F">
          <w:rPr>
            <w:rStyle w:val="Hyperlink"/>
            <w:rFonts w:ascii="Arial" w:hAnsi="Arial" w:eastAsia="Arial" w:cs="Arial"/>
            <w:sz w:val="24"/>
            <w:szCs w:val="24"/>
          </w:rPr>
          <w:t>Strategic Plan to Advance Racial Equity.</w:t>
        </w:r>
      </w:hyperlink>
    </w:p>
    <w:p w:rsidRPr="00134D7A" w:rsidR="208D162A" w:rsidP="33267C94" w:rsidRDefault="208D162A" w14:paraId="65D3AB52" w14:textId="56215EBF">
      <w:pPr>
        <w:spacing w:after="0"/>
        <w:rPr>
          <w:rFonts w:ascii="Arial" w:hAnsi="Arial" w:eastAsia="Arial" w:cs="Arial"/>
          <w:b/>
          <w:bCs/>
          <w:sz w:val="24"/>
          <w:szCs w:val="24"/>
        </w:rPr>
      </w:pPr>
    </w:p>
    <w:p w:rsidRPr="00134D7A" w:rsidR="283E095A" w:rsidP="33267C94" w:rsidRDefault="314F8160" w14:paraId="568479A3" w14:textId="072F0063">
      <w:pPr>
        <w:rPr>
          <w:rFonts w:ascii="Arial" w:hAnsi="Arial" w:eastAsia="Arial" w:cs="Arial"/>
          <w:sz w:val="24"/>
          <w:szCs w:val="24"/>
          <w:highlight w:val="yellow"/>
        </w:rPr>
      </w:pPr>
      <w:r w:rsidRPr="33267C94">
        <w:rPr>
          <w:rFonts w:ascii="Arial" w:hAnsi="Arial" w:eastAsia="Arial" w:cs="Arial"/>
          <w:sz w:val="24"/>
          <w:szCs w:val="24"/>
        </w:rPr>
        <w:t xml:space="preserve">The information gathered through this analysis will inform the 2024 Massachusetts </w:t>
      </w:r>
      <w:r w:rsidRPr="405E2CB8" w:rsidR="00D00912">
        <w:rPr>
          <w:rFonts w:ascii="Arial" w:hAnsi="Arial" w:eastAsia="Arial" w:cs="Arial"/>
          <w:sz w:val="24"/>
          <w:szCs w:val="24"/>
        </w:rPr>
        <w:t>SHA</w:t>
      </w:r>
      <w:r w:rsidRPr="33267C94">
        <w:rPr>
          <w:rFonts w:ascii="Arial" w:hAnsi="Arial" w:eastAsia="Arial" w:cs="Arial"/>
          <w:sz w:val="24"/>
          <w:szCs w:val="24"/>
        </w:rPr>
        <w:t xml:space="preserve"> and </w:t>
      </w:r>
      <w:r w:rsidRPr="405E2CB8" w:rsidR="00D00912">
        <w:rPr>
          <w:rFonts w:ascii="Arial" w:hAnsi="Arial" w:eastAsia="Arial" w:cs="Arial"/>
          <w:sz w:val="24"/>
          <w:szCs w:val="24"/>
        </w:rPr>
        <w:t>SHIP</w:t>
      </w:r>
      <w:r w:rsidRPr="33267C94">
        <w:rPr>
          <w:rFonts w:ascii="Arial" w:hAnsi="Arial" w:eastAsia="Arial" w:cs="Arial"/>
          <w:sz w:val="24"/>
          <w:szCs w:val="24"/>
        </w:rPr>
        <w:t>.</w:t>
      </w:r>
    </w:p>
    <w:p w:rsidRPr="00134D7A" w:rsidR="35D6FB26" w:rsidP="33267C94" w:rsidRDefault="35D6FB26" w14:paraId="291CD1DC" w14:textId="488AD187">
      <w:pPr>
        <w:rPr>
          <w:rFonts w:ascii="Arial" w:hAnsi="Arial" w:eastAsia="Arial" w:cs="Arial"/>
          <w:sz w:val="24"/>
          <w:szCs w:val="24"/>
        </w:rPr>
      </w:pPr>
      <w:r w:rsidRPr="33267C94">
        <w:rPr>
          <w:rFonts w:ascii="Arial" w:hAnsi="Arial" w:eastAsia="Arial" w:cs="Arial"/>
          <w:sz w:val="24"/>
          <w:szCs w:val="24"/>
        </w:rPr>
        <w:br w:type="page"/>
      </w:r>
    </w:p>
    <w:p w:rsidRPr="00E72FB3" w:rsidR="005056CD" w:rsidP="33267C94" w:rsidRDefault="47EA0E8C" w14:paraId="08806332" w14:textId="7CDC5B12">
      <w:pPr>
        <w:rPr>
          <w:rFonts w:ascii="Arial" w:hAnsi="Arial" w:eastAsia="Arial" w:cs="Arial"/>
          <w:sz w:val="24"/>
          <w:szCs w:val="24"/>
        </w:rPr>
      </w:pPr>
      <w:r w:rsidRPr="33267C94">
        <w:rPr>
          <w:rFonts w:ascii="Arial" w:hAnsi="Arial" w:eastAsia="Arial" w:cs="Arial"/>
          <w:b/>
          <w:bCs/>
          <w:color w:val="005994"/>
          <w:sz w:val="32"/>
          <w:szCs w:val="32"/>
        </w:rPr>
        <w:lastRenderedPageBreak/>
        <w:t>Introduction</w:t>
      </w:r>
      <w:r w:rsidR="00E72FB3">
        <w:rPr>
          <w:noProof/>
        </w:rPr>
        <mc:AlternateContent>
          <mc:Choice Requires="wps">
            <w:drawing>
              <wp:inline distT="0" distB="0" distL="114300" distR="114300" wp14:anchorId="4133E476" wp14:editId="06B5CC48">
                <wp:extent cx="5814060" cy="30480"/>
                <wp:effectExtent l="19050" t="19050" r="34290" b="26670"/>
                <wp:docPr id="369618619" name="Straight Connector 369618619"/>
                <wp:cNvGraphicFramePr/>
                <a:graphic xmlns:a="http://schemas.openxmlformats.org/drawingml/2006/main">
                  <a:graphicData uri="http://schemas.microsoft.com/office/word/2010/wordprocessingShape">
                    <wps:wsp>
                      <wps:cNvCnPr/>
                      <wps:spPr>
                        <a:xfrm flipV="1">
                          <a:off x="0" y="0"/>
                          <a:ext cx="5814060" cy="30480"/>
                        </a:xfrm>
                        <a:prstGeom prst="line">
                          <a:avLst/>
                        </a:prstGeom>
                        <a:ln w="28575">
                          <a:solidFill>
                            <a:srgbClr val="005994"/>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xmlns:w="http://schemas.openxmlformats.org/wordprocessingml/2006/main">
              <v:line xmlns:w14="http://schemas.microsoft.com/office/word/2010/wordml" xmlns:o="urn:schemas-microsoft-com:office:office" xmlns:v="urn:schemas-microsoft-com:vml" id="Straight Connector 2"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005994" strokeweight="2.25pt" from=".6pt,15.1pt" to="458.4pt,17.5pt" w14:anchorId="71DB65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">
                <v:stroke joinstyle="miter"/>
              </v:line>
            </w:pict>
          </mc:Fallback>
        </mc:AlternateContent>
      </w:r>
    </w:p>
    <w:p w:rsidRPr="00134D7A" w:rsidR="005056CD" w:rsidP="33267C94" w:rsidRDefault="388330AF" w14:paraId="64292C3C" w14:textId="5982014B">
      <w:pPr>
        <w:rPr>
          <w:rFonts w:ascii="Arial" w:hAnsi="Arial" w:eastAsia="Arial" w:cs="Arial"/>
          <w:sz w:val="24"/>
          <w:szCs w:val="24"/>
        </w:rPr>
      </w:pPr>
      <w:r w:rsidRPr="390FFC9F">
        <w:rPr>
          <w:rFonts w:ascii="Arial" w:hAnsi="Arial" w:eastAsia="Arial" w:cs="Arial"/>
          <w:sz w:val="24"/>
          <w:szCs w:val="24"/>
        </w:rPr>
        <w:t>Achieving accreditation is an important goal for any state health department.</w:t>
      </w:r>
      <w:r w:rsidRPr="1699A27F" w:rsidR="3B2824D0">
        <w:rPr>
          <w:rFonts w:ascii="Arial" w:hAnsi="Arial" w:eastAsia="Arial" w:cs="Arial"/>
          <w:sz w:val="24"/>
          <w:szCs w:val="24"/>
        </w:rPr>
        <w:t xml:space="preserve"> </w:t>
      </w:r>
      <w:r w:rsidRPr="390FFC9F">
        <w:rPr>
          <w:rFonts w:ascii="Arial" w:hAnsi="Arial" w:eastAsia="Arial" w:cs="Arial"/>
          <w:sz w:val="24"/>
          <w:szCs w:val="24"/>
        </w:rPr>
        <w:t>The Public Health Accreditation Board (PHAB) is a voluntary public health accreditation organization whose goal is to advance public health performance by providing a national framework of standards for tribal, state, local</w:t>
      </w:r>
      <w:r w:rsidRPr="390FFC9F" w:rsidR="39BBE144">
        <w:rPr>
          <w:rFonts w:ascii="Arial" w:hAnsi="Arial" w:eastAsia="Arial" w:cs="Arial"/>
          <w:sz w:val="24"/>
          <w:szCs w:val="24"/>
        </w:rPr>
        <w:t>,</w:t>
      </w:r>
      <w:r w:rsidRPr="390FFC9F">
        <w:rPr>
          <w:rFonts w:ascii="Arial" w:hAnsi="Arial" w:eastAsia="Arial" w:cs="Arial"/>
          <w:sz w:val="24"/>
          <w:szCs w:val="24"/>
        </w:rPr>
        <w:t xml:space="preserve"> and territorial health departments. The Massachusetts Department of Public Health</w:t>
      </w:r>
      <w:r w:rsidRPr="390FFC9F" w:rsidR="7D909F21">
        <w:rPr>
          <w:rFonts w:ascii="Arial" w:hAnsi="Arial" w:eastAsia="Arial" w:cs="Arial"/>
          <w:sz w:val="24"/>
          <w:szCs w:val="24"/>
        </w:rPr>
        <w:t xml:space="preserve"> (MDPH)</w:t>
      </w:r>
      <w:r w:rsidRPr="390FFC9F">
        <w:rPr>
          <w:rFonts w:ascii="Arial" w:hAnsi="Arial" w:eastAsia="Arial" w:cs="Arial"/>
          <w:sz w:val="24"/>
          <w:szCs w:val="24"/>
        </w:rPr>
        <w:t xml:space="preserve"> was granted accreditation by PHAB in November 2017.</w:t>
      </w:r>
      <w:r w:rsidRPr="390FFC9F" w:rsidR="7D909F21">
        <w:rPr>
          <w:rFonts w:ascii="Arial" w:hAnsi="Arial" w:eastAsia="Arial" w:cs="Arial"/>
          <w:sz w:val="24"/>
          <w:szCs w:val="24"/>
        </w:rPr>
        <w:t xml:space="preserve"> In December 2022, the MDPH applied for and was granted an extension for its application for reaccreditation.</w:t>
      </w:r>
      <w:r w:rsidRPr="390FFC9F" w:rsidR="0821ABF4">
        <w:rPr>
          <w:rFonts w:ascii="Arial" w:hAnsi="Arial" w:eastAsia="Arial" w:cs="Arial"/>
          <w:sz w:val="24"/>
          <w:szCs w:val="24"/>
        </w:rPr>
        <w:t xml:space="preserve"> In </w:t>
      </w:r>
      <w:r w:rsidRPr="390FFC9F" w:rsidR="54A21A7C">
        <w:rPr>
          <w:rFonts w:ascii="Arial" w:hAnsi="Arial" w:eastAsia="Arial" w:cs="Arial"/>
          <w:sz w:val="24"/>
          <w:szCs w:val="24"/>
        </w:rPr>
        <w:t>December</w:t>
      </w:r>
      <w:r w:rsidRPr="390FFC9F" w:rsidR="0821ABF4">
        <w:rPr>
          <w:rFonts w:ascii="Arial" w:hAnsi="Arial" w:eastAsia="Arial" w:cs="Arial"/>
          <w:sz w:val="24"/>
          <w:szCs w:val="24"/>
        </w:rPr>
        <w:t xml:space="preserve"> 2023, the </w:t>
      </w:r>
      <w:r w:rsidRPr="390FFC9F" w:rsidR="37A5098B">
        <w:rPr>
          <w:rFonts w:ascii="Arial" w:hAnsi="Arial" w:eastAsia="Arial" w:cs="Arial"/>
          <w:sz w:val="24"/>
          <w:szCs w:val="24"/>
        </w:rPr>
        <w:t>MDPH</w:t>
      </w:r>
      <w:r w:rsidRPr="390FFC9F" w:rsidR="0821ABF4">
        <w:rPr>
          <w:rFonts w:ascii="Arial" w:hAnsi="Arial" w:eastAsia="Arial" w:cs="Arial"/>
          <w:sz w:val="24"/>
          <w:szCs w:val="24"/>
        </w:rPr>
        <w:t xml:space="preserve"> applied for reaccreditation and </w:t>
      </w:r>
      <w:r w:rsidRPr="390FFC9F" w:rsidR="2713CA59">
        <w:rPr>
          <w:rFonts w:ascii="Arial" w:hAnsi="Arial" w:eastAsia="Arial" w:cs="Arial"/>
          <w:sz w:val="24"/>
          <w:szCs w:val="24"/>
        </w:rPr>
        <w:t xml:space="preserve">has </w:t>
      </w:r>
      <w:r w:rsidRPr="390FFC9F" w:rsidR="0821ABF4">
        <w:rPr>
          <w:rFonts w:ascii="Arial" w:hAnsi="Arial" w:eastAsia="Arial" w:cs="Arial"/>
          <w:sz w:val="24"/>
          <w:szCs w:val="24"/>
        </w:rPr>
        <w:t>approximately six months to final</w:t>
      </w:r>
      <w:r w:rsidRPr="390FFC9F" w:rsidR="5DB168E8">
        <w:rPr>
          <w:rFonts w:ascii="Arial" w:hAnsi="Arial" w:eastAsia="Arial" w:cs="Arial"/>
          <w:sz w:val="24"/>
          <w:szCs w:val="24"/>
        </w:rPr>
        <w:t>ize</w:t>
      </w:r>
      <w:r w:rsidRPr="390FFC9F" w:rsidR="0821ABF4">
        <w:rPr>
          <w:rFonts w:ascii="Arial" w:hAnsi="Arial" w:eastAsia="Arial" w:cs="Arial"/>
          <w:sz w:val="24"/>
          <w:szCs w:val="24"/>
        </w:rPr>
        <w:t xml:space="preserve"> the collection and uploading of necessary narratives, documentation, and examples.</w:t>
      </w:r>
    </w:p>
    <w:p w:rsidRPr="00134D7A" w:rsidR="005056CD" w:rsidP="33267C94" w:rsidRDefault="2F7796C2" w14:paraId="084EB570" w14:textId="3955FDEF">
      <w:pPr>
        <w:rPr>
          <w:rFonts w:ascii="Arial" w:hAnsi="Arial" w:eastAsia="Arial" w:cs="Arial"/>
          <w:sz w:val="24"/>
          <w:szCs w:val="24"/>
        </w:rPr>
      </w:pPr>
      <w:r w:rsidRPr="390FFC9F">
        <w:rPr>
          <w:rFonts w:ascii="Arial" w:hAnsi="Arial" w:eastAsia="Arial" w:cs="Arial"/>
          <w:sz w:val="24"/>
          <w:szCs w:val="24"/>
        </w:rPr>
        <w:t>Two</w:t>
      </w:r>
      <w:r w:rsidRPr="390FFC9F" w:rsidR="35109BDE">
        <w:rPr>
          <w:rFonts w:ascii="Arial" w:hAnsi="Arial" w:eastAsia="Arial" w:cs="Arial"/>
          <w:sz w:val="24"/>
          <w:szCs w:val="24"/>
        </w:rPr>
        <w:t xml:space="preserve"> </w:t>
      </w:r>
      <w:r w:rsidRPr="390FFC9F" w:rsidR="675C49E3">
        <w:rPr>
          <w:rFonts w:ascii="Arial" w:hAnsi="Arial" w:eastAsia="Arial" w:cs="Arial"/>
          <w:sz w:val="24"/>
          <w:szCs w:val="24"/>
        </w:rPr>
        <w:t>requirement</w:t>
      </w:r>
      <w:r w:rsidRPr="390FFC9F" w:rsidR="1805C981">
        <w:rPr>
          <w:rFonts w:ascii="Arial" w:hAnsi="Arial" w:eastAsia="Arial" w:cs="Arial"/>
          <w:sz w:val="24"/>
          <w:szCs w:val="24"/>
        </w:rPr>
        <w:t xml:space="preserve">s </w:t>
      </w:r>
      <w:r w:rsidRPr="390FFC9F" w:rsidR="675C49E3">
        <w:rPr>
          <w:rFonts w:ascii="Arial" w:hAnsi="Arial" w:eastAsia="Arial" w:cs="Arial"/>
          <w:sz w:val="24"/>
          <w:szCs w:val="24"/>
        </w:rPr>
        <w:t xml:space="preserve">for </w:t>
      </w:r>
      <w:r w:rsidRPr="390FFC9F" w:rsidR="7B8442B5">
        <w:rPr>
          <w:rFonts w:ascii="Arial" w:hAnsi="Arial" w:eastAsia="Arial" w:cs="Arial"/>
          <w:sz w:val="24"/>
          <w:szCs w:val="24"/>
        </w:rPr>
        <w:t>re</w:t>
      </w:r>
      <w:r w:rsidRPr="390FFC9F" w:rsidR="675C49E3">
        <w:rPr>
          <w:rFonts w:ascii="Arial" w:hAnsi="Arial" w:eastAsia="Arial" w:cs="Arial"/>
          <w:sz w:val="24"/>
          <w:szCs w:val="24"/>
        </w:rPr>
        <w:t xml:space="preserve">accreditation </w:t>
      </w:r>
      <w:r w:rsidRPr="390FFC9F" w:rsidR="3C2B64EB">
        <w:rPr>
          <w:rFonts w:ascii="Arial" w:hAnsi="Arial" w:eastAsia="Arial" w:cs="Arial"/>
          <w:sz w:val="24"/>
          <w:szCs w:val="24"/>
        </w:rPr>
        <w:t>are</w:t>
      </w:r>
      <w:r w:rsidRPr="390FFC9F" w:rsidR="675C49E3">
        <w:rPr>
          <w:rFonts w:ascii="Arial" w:hAnsi="Arial" w:eastAsia="Arial" w:cs="Arial"/>
          <w:sz w:val="24"/>
          <w:szCs w:val="24"/>
        </w:rPr>
        <w:t xml:space="preserve"> </w:t>
      </w:r>
      <w:r w:rsidRPr="390FFC9F" w:rsidR="010C8469">
        <w:rPr>
          <w:rFonts w:ascii="Arial" w:hAnsi="Arial" w:eastAsia="Arial" w:cs="Arial"/>
          <w:sz w:val="24"/>
          <w:szCs w:val="24"/>
        </w:rPr>
        <w:t xml:space="preserve">a </w:t>
      </w:r>
      <w:r w:rsidRPr="390FFC9F" w:rsidR="675C49E3">
        <w:rPr>
          <w:rFonts w:ascii="Arial" w:hAnsi="Arial" w:eastAsia="Arial" w:cs="Arial"/>
          <w:sz w:val="24"/>
          <w:szCs w:val="24"/>
        </w:rPr>
        <w:t>regularly updat</w:t>
      </w:r>
      <w:r w:rsidRPr="390FFC9F" w:rsidR="7B8442B5">
        <w:rPr>
          <w:rFonts w:ascii="Arial" w:hAnsi="Arial" w:eastAsia="Arial" w:cs="Arial"/>
          <w:sz w:val="24"/>
          <w:szCs w:val="24"/>
        </w:rPr>
        <w:t>ed</w:t>
      </w:r>
      <w:r w:rsidRPr="390FFC9F" w:rsidR="675C49E3">
        <w:rPr>
          <w:rFonts w:ascii="Arial" w:hAnsi="Arial" w:eastAsia="Arial" w:cs="Arial"/>
          <w:sz w:val="24"/>
          <w:szCs w:val="24"/>
        </w:rPr>
        <w:t xml:space="preserve"> State Health Assessment</w:t>
      </w:r>
      <w:r w:rsidRPr="390FFC9F" w:rsidR="37A5098B">
        <w:rPr>
          <w:rFonts w:ascii="Arial" w:hAnsi="Arial" w:eastAsia="Arial" w:cs="Arial"/>
          <w:sz w:val="24"/>
          <w:szCs w:val="24"/>
        </w:rPr>
        <w:t xml:space="preserve"> (SHA)</w:t>
      </w:r>
      <w:r w:rsidRPr="390FFC9F" w:rsidR="147E3769">
        <w:rPr>
          <w:rFonts w:ascii="Arial" w:hAnsi="Arial" w:eastAsia="Arial" w:cs="Arial"/>
          <w:sz w:val="24"/>
          <w:szCs w:val="24"/>
        </w:rPr>
        <w:t xml:space="preserve"> </w:t>
      </w:r>
      <w:r w:rsidRPr="390FFC9F" w:rsidR="22FE6C08">
        <w:rPr>
          <w:rFonts w:ascii="Arial" w:hAnsi="Arial" w:eastAsia="Arial" w:cs="Arial"/>
          <w:sz w:val="24"/>
          <w:szCs w:val="24"/>
        </w:rPr>
        <w:t xml:space="preserve">and </w:t>
      </w:r>
      <w:r w:rsidRPr="390FFC9F" w:rsidR="147E3769">
        <w:rPr>
          <w:rFonts w:ascii="Arial" w:hAnsi="Arial" w:eastAsia="Arial" w:cs="Arial"/>
          <w:sz w:val="24"/>
          <w:szCs w:val="24"/>
        </w:rPr>
        <w:t>State Health Improvement Plan</w:t>
      </w:r>
      <w:r w:rsidRPr="390FFC9F" w:rsidR="37A5098B">
        <w:rPr>
          <w:rFonts w:ascii="Arial" w:hAnsi="Arial" w:eastAsia="Arial" w:cs="Arial"/>
          <w:sz w:val="24"/>
          <w:szCs w:val="24"/>
        </w:rPr>
        <w:t xml:space="preserve"> (SHIP)</w:t>
      </w:r>
      <w:r w:rsidRPr="390FFC9F" w:rsidR="675C49E3">
        <w:rPr>
          <w:rFonts w:ascii="Arial" w:hAnsi="Arial" w:eastAsia="Arial" w:cs="Arial"/>
          <w:sz w:val="24"/>
          <w:szCs w:val="24"/>
        </w:rPr>
        <w:t>.</w:t>
      </w:r>
      <w:r w:rsidRPr="390FFC9F" w:rsidR="7B8442B5">
        <w:rPr>
          <w:rFonts w:ascii="Arial" w:hAnsi="Arial" w:eastAsia="Arial" w:cs="Arial"/>
          <w:sz w:val="24"/>
          <w:szCs w:val="24"/>
        </w:rPr>
        <w:t xml:space="preserve"> A SHA is the result of a collaborative and systematic process involving the collection, analysis</w:t>
      </w:r>
      <w:r w:rsidRPr="390FFC9F" w:rsidR="5792056C">
        <w:rPr>
          <w:rFonts w:ascii="Arial" w:hAnsi="Arial" w:eastAsia="Arial" w:cs="Arial"/>
          <w:sz w:val="24"/>
          <w:szCs w:val="24"/>
        </w:rPr>
        <w:t>,</w:t>
      </w:r>
      <w:r w:rsidRPr="390FFC9F" w:rsidR="7B8442B5">
        <w:rPr>
          <w:rFonts w:ascii="Arial" w:hAnsi="Arial" w:eastAsia="Arial" w:cs="Arial"/>
          <w:sz w:val="24"/>
          <w:szCs w:val="24"/>
        </w:rPr>
        <w:t xml:space="preserve"> and interpretation of a prioritized subset of available state level data. The goal of this process is to provide a</w:t>
      </w:r>
      <w:r w:rsidRPr="390FFC9F" w:rsidR="581FD7DD">
        <w:rPr>
          <w:rFonts w:ascii="Arial" w:hAnsi="Arial" w:eastAsia="Arial" w:cs="Arial"/>
          <w:sz w:val="24"/>
          <w:szCs w:val="24"/>
        </w:rPr>
        <w:t xml:space="preserve"> current state of health</w:t>
      </w:r>
      <w:r w:rsidRPr="390FFC9F" w:rsidR="7B8442B5">
        <w:rPr>
          <w:rFonts w:ascii="Arial" w:hAnsi="Arial" w:eastAsia="Arial" w:cs="Arial"/>
          <w:sz w:val="24"/>
          <w:szCs w:val="24"/>
        </w:rPr>
        <w:t xml:space="preserve"> context for health across populations in the state. Individuals, organizations</w:t>
      </w:r>
      <w:r w:rsidRPr="390FFC9F" w:rsidR="5792056C">
        <w:rPr>
          <w:rFonts w:ascii="Arial" w:hAnsi="Arial" w:eastAsia="Arial" w:cs="Arial"/>
          <w:sz w:val="24"/>
          <w:szCs w:val="24"/>
        </w:rPr>
        <w:t>,</w:t>
      </w:r>
      <w:r w:rsidRPr="390FFC9F" w:rsidR="7B8442B5">
        <w:rPr>
          <w:rFonts w:ascii="Arial" w:hAnsi="Arial" w:eastAsia="Arial" w:cs="Arial"/>
          <w:sz w:val="24"/>
          <w:szCs w:val="24"/>
        </w:rPr>
        <w:t xml:space="preserve"> and coalitions can reference the SHA when applying for state, federal, or private funding. In addition, coalitions and MD</w:t>
      </w:r>
      <w:r w:rsidRPr="390FFC9F" w:rsidR="4598AE6E">
        <w:rPr>
          <w:rFonts w:ascii="Arial" w:hAnsi="Arial" w:eastAsia="Arial" w:cs="Arial"/>
          <w:sz w:val="24"/>
          <w:szCs w:val="24"/>
        </w:rPr>
        <w:t>P</w:t>
      </w:r>
      <w:r w:rsidRPr="390FFC9F" w:rsidR="7B8442B5">
        <w:rPr>
          <w:rFonts w:ascii="Arial" w:hAnsi="Arial" w:eastAsia="Arial" w:cs="Arial"/>
          <w:sz w:val="24"/>
          <w:szCs w:val="24"/>
        </w:rPr>
        <w:t>H staff can also reference the SHA when conducting state level improvement planning.</w:t>
      </w:r>
    </w:p>
    <w:p w:rsidRPr="00134D7A" w:rsidR="00205BBB" w:rsidP="33267C94" w:rsidRDefault="7B8442B5" w14:paraId="6E476124" w14:textId="134C62BA">
      <w:pPr>
        <w:rPr>
          <w:rFonts w:ascii="Arial" w:hAnsi="Arial" w:eastAsia="Arial" w:cs="Arial"/>
          <w:sz w:val="24"/>
          <w:szCs w:val="24"/>
        </w:rPr>
      </w:pPr>
      <w:bookmarkStart w:name="_Int_298a8eoT" w:id="0"/>
      <w:r w:rsidRPr="390FFC9F">
        <w:rPr>
          <w:rFonts w:ascii="Arial" w:hAnsi="Arial" w:eastAsia="Arial" w:cs="Arial"/>
          <w:sz w:val="24"/>
          <w:szCs w:val="24"/>
        </w:rPr>
        <w:t>Similar to</w:t>
      </w:r>
      <w:bookmarkEnd w:id="0"/>
      <w:r w:rsidRPr="390FFC9F">
        <w:rPr>
          <w:rFonts w:ascii="Arial" w:hAnsi="Arial" w:eastAsia="Arial" w:cs="Arial"/>
          <w:sz w:val="24"/>
          <w:szCs w:val="24"/>
        </w:rPr>
        <w:t xml:space="preserve"> a </w:t>
      </w:r>
      <w:r w:rsidRPr="390FFC9F" w:rsidR="725B69C0">
        <w:rPr>
          <w:rFonts w:ascii="Arial" w:hAnsi="Arial" w:eastAsia="Arial" w:cs="Arial"/>
          <w:sz w:val="24"/>
          <w:szCs w:val="24"/>
        </w:rPr>
        <w:t>SHA</w:t>
      </w:r>
      <w:r w:rsidRPr="390FFC9F">
        <w:rPr>
          <w:rFonts w:ascii="Arial" w:hAnsi="Arial" w:eastAsia="Arial" w:cs="Arial"/>
          <w:sz w:val="24"/>
          <w:szCs w:val="24"/>
        </w:rPr>
        <w:t xml:space="preserve">, a Community </w:t>
      </w:r>
      <w:r w:rsidRPr="390FFC9F" w:rsidR="2AE52E12">
        <w:rPr>
          <w:rFonts w:ascii="Arial" w:hAnsi="Arial" w:eastAsia="Arial" w:cs="Arial"/>
          <w:sz w:val="24"/>
          <w:szCs w:val="24"/>
        </w:rPr>
        <w:t xml:space="preserve">Health Assessment (CHA) describes the status of health in a particular community. </w:t>
      </w:r>
      <w:r w:rsidRPr="390FFC9F">
        <w:rPr>
          <w:rFonts w:ascii="Arial" w:hAnsi="Arial" w:eastAsia="Arial" w:cs="Arial"/>
          <w:sz w:val="24"/>
          <w:szCs w:val="24"/>
        </w:rPr>
        <w:t>Health Improvement Plans</w:t>
      </w:r>
      <w:r w:rsidRPr="390FFC9F" w:rsidR="0642C2F5">
        <w:rPr>
          <w:rFonts w:ascii="Arial" w:hAnsi="Arial" w:eastAsia="Arial" w:cs="Arial"/>
          <w:sz w:val="24"/>
          <w:szCs w:val="24"/>
        </w:rPr>
        <w:t xml:space="preserve"> or</w:t>
      </w:r>
      <w:r w:rsidRPr="390FFC9F" w:rsidR="19784A91">
        <w:rPr>
          <w:rFonts w:ascii="Arial" w:hAnsi="Arial" w:eastAsia="Arial" w:cs="Arial"/>
          <w:sz w:val="24"/>
          <w:szCs w:val="24"/>
        </w:rPr>
        <w:t xml:space="preserve"> </w:t>
      </w:r>
      <w:r w:rsidRPr="390FFC9F">
        <w:rPr>
          <w:rFonts w:ascii="Arial" w:hAnsi="Arial" w:eastAsia="Arial" w:cs="Arial"/>
          <w:sz w:val="24"/>
          <w:szCs w:val="24"/>
        </w:rPr>
        <w:t>Community Health Implementation Plans</w:t>
      </w:r>
      <w:r w:rsidRPr="390FFC9F" w:rsidR="2713CA59">
        <w:rPr>
          <w:rFonts w:ascii="Arial" w:hAnsi="Arial" w:eastAsia="Arial" w:cs="Arial"/>
          <w:sz w:val="24"/>
          <w:szCs w:val="24"/>
        </w:rPr>
        <w:t xml:space="preserve"> </w:t>
      </w:r>
      <w:r w:rsidRPr="390FFC9F" w:rsidR="725B69C0">
        <w:rPr>
          <w:rFonts w:ascii="Arial" w:hAnsi="Arial" w:eastAsia="Arial" w:cs="Arial"/>
          <w:sz w:val="24"/>
          <w:szCs w:val="24"/>
        </w:rPr>
        <w:t xml:space="preserve">(CHIP) </w:t>
      </w:r>
      <w:r w:rsidRPr="390FFC9F" w:rsidR="2713CA59">
        <w:rPr>
          <w:rFonts w:ascii="Arial" w:hAnsi="Arial" w:eastAsia="Arial" w:cs="Arial"/>
          <w:sz w:val="24"/>
          <w:szCs w:val="24"/>
        </w:rPr>
        <w:t>compliment the CHA</w:t>
      </w:r>
      <w:r w:rsidRPr="390FFC9F" w:rsidR="06C1E6CB">
        <w:rPr>
          <w:rFonts w:ascii="Arial" w:hAnsi="Arial" w:eastAsia="Arial" w:cs="Arial"/>
          <w:sz w:val="24"/>
          <w:szCs w:val="24"/>
        </w:rPr>
        <w:t xml:space="preserve">. According to the </w:t>
      </w:r>
      <w:hyperlink w:anchor=":~:text=Community%20Benefits%20Guidelines-,Community%20Health%20Needs%20Assessment,the%20hospital%20defining%20its%20community." r:id="rId11">
        <w:r w:rsidRPr="390FFC9F" w:rsidR="2DEF998D">
          <w:rPr>
            <w:rStyle w:val="Hyperlink"/>
            <w:rFonts w:ascii="Arial" w:hAnsi="Arial" w:eastAsia="Arial" w:cs="Arial"/>
            <w:sz w:val="24"/>
            <w:szCs w:val="24"/>
          </w:rPr>
          <w:t>Attorney General’s website</w:t>
        </w:r>
      </w:hyperlink>
      <w:r w:rsidRPr="390FFC9F" w:rsidR="2713CA59">
        <w:rPr>
          <w:rStyle w:val="Hyperlink"/>
          <w:rFonts w:ascii="Arial" w:hAnsi="Arial" w:eastAsia="Arial" w:cs="Arial"/>
          <w:sz w:val="24"/>
          <w:szCs w:val="24"/>
        </w:rPr>
        <w:t>,</w:t>
      </w:r>
      <w:r w:rsidRPr="390FFC9F" w:rsidR="2DEF998D">
        <w:rPr>
          <w:rFonts w:ascii="Arial" w:hAnsi="Arial" w:eastAsia="Arial" w:cs="Arial"/>
          <w:sz w:val="24"/>
          <w:szCs w:val="24"/>
        </w:rPr>
        <w:t xml:space="preserve"> the Patient Protection and Affordable Care Act (the “ACA”) passed in 2010 included federal requirements for how nonprofit hospitals approach Community Benefits, including standards for Community Health Needs Assessments (CHNAs) and Implementation Strategies, </w:t>
      </w:r>
      <w:r w:rsidRPr="390FFC9F" w:rsidR="40E90F4A">
        <w:rPr>
          <w:rFonts w:ascii="Arial" w:hAnsi="Arial" w:eastAsia="Arial" w:cs="Arial"/>
          <w:sz w:val="24"/>
          <w:szCs w:val="24"/>
        </w:rPr>
        <w:t xml:space="preserve">as well as </w:t>
      </w:r>
      <w:r w:rsidRPr="390FFC9F" w:rsidR="2DEF998D">
        <w:rPr>
          <w:rFonts w:ascii="Arial" w:hAnsi="Arial" w:eastAsia="Arial" w:cs="Arial"/>
          <w:sz w:val="24"/>
          <w:szCs w:val="24"/>
        </w:rPr>
        <w:t xml:space="preserve">public reporting on Community Benefits programs. </w:t>
      </w:r>
      <w:r w:rsidRPr="390FFC9F" w:rsidR="7A4BA1F3">
        <w:rPr>
          <w:rFonts w:ascii="Arial" w:hAnsi="Arial" w:eastAsia="Arial" w:cs="Arial"/>
          <w:sz w:val="24"/>
          <w:szCs w:val="24"/>
        </w:rPr>
        <w:t>MDPH</w:t>
      </w:r>
      <w:r w:rsidRPr="390FFC9F" w:rsidR="2DEF998D">
        <w:rPr>
          <w:rFonts w:ascii="Arial" w:hAnsi="Arial" w:eastAsia="Arial" w:cs="Arial"/>
          <w:sz w:val="24"/>
          <w:szCs w:val="24"/>
        </w:rPr>
        <w:t xml:space="preserve"> updated its Determination of Need (</w:t>
      </w:r>
      <w:proofErr w:type="spellStart"/>
      <w:r w:rsidRPr="390FFC9F" w:rsidR="2DEF998D">
        <w:rPr>
          <w:rFonts w:ascii="Arial" w:hAnsi="Arial" w:eastAsia="Arial" w:cs="Arial"/>
          <w:sz w:val="24"/>
          <w:szCs w:val="24"/>
        </w:rPr>
        <w:t>DoN</w:t>
      </w:r>
      <w:proofErr w:type="spellEnd"/>
      <w:r w:rsidRPr="390FFC9F" w:rsidR="2DEF998D">
        <w:rPr>
          <w:rFonts w:ascii="Arial" w:hAnsi="Arial" w:eastAsia="Arial" w:cs="Arial"/>
          <w:sz w:val="24"/>
          <w:szCs w:val="24"/>
        </w:rPr>
        <w:t xml:space="preserve">) regulations in 2017 and included new guidelines on statewide health priorities and community engagement for the </w:t>
      </w:r>
      <w:proofErr w:type="spellStart"/>
      <w:r w:rsidRPr="390FFC9F" w:rsidR="2DEF998D">
        <w:rPr>
          <w:rFonts w:ascii="Arial" w:hAnsi="Arial" w:eastAsia="Arial" w:cs="Arial"/>
          <w:sz w:val="24"/>
          <w:szCs w:val="24"/>
        </w:rPr>
        <w:t>DoN</w:t>
      </w:r>
      <w:proofErr w:type="spellEnd"/>
      <w:r w:rsidRPr="390FFC9F" w:rsidR="2DEF998D">
        <w:rPr>
          <w:rFonts w:ascii="Arial" w:hAnsi="Arial" w:eastAsia="Arial" w:cs="Arial"/>
          <w:sz w:val="24"/>
          <w:szCs w:val="24"/>
        </w:rPr>
        <w:t xml:space="preserve"> Community Health Initiative program.</w:t>
      </w:r>
      <w:r w:rsidRPr="390FFC9F" w:rsidR="25A91EE0">
        <w:rPr>
          <w:rFonts w:ascii="Arial" w:hAnsi="Arial" w:eastAsia="Arial" w:cs="Arial"/>
          <w:sz w:val="24"/>
          <w:szCs w:val="24"/>
        </w:rPr>
        <w:t xml:space="preserve"> </w:t>
      </w:r>
      <w:r w:rsidRPr="390FFC9F">
        <w:rPr>
          <w:rFonts w:ascii="Arial" w:hAnsi="Arial" w:eastAsia="Arial" w:cs="Arial"/>
          <w:sz w:val="24"/>
          <w:szCs w:val="24"/>
        </w:rPr>
        <w:t xml:space="preserve">In addition, other organizations and municipalities have taken the initiative to conduct community health </w:t>
      </w:r>
      <w:r w:rsidRPr="390FFC9F" w:rsidR="16E02FC4">
        <w:rPr>
          <w:rFonts w:ascii="Arial" w:hAnsi="Arial" w:eastAsia="Arial" w:cs="Arial"/>
          <w:sz w:val="24"/>
          <w:szCs w:val="24"/>
        </w:rPr>
        <w:t>implement</w:t>
      </w:r>
      <w:r w:rsidRPr="390FFC9F" w:rsidR="2713CA59">
        <w:rPr>
          <w:rFonts w:ascii="Arial" w:hAnsi="Arial" w:eastAsia="Arial" w:cs="Arial"/>
          <w:sz w:val="24"/>
          <w:szCs w:val="24"/>
        </w:rPr>
        <w:t>ation</w:t>
      </w:r>
      <w:r w:rsidRPr="390FFC9F">
        <w:rPr>
          <w:rFonts w:ascii="Arial" w:hAnsi="Arial" w:eastAsia="Arial" w:cs="Arial"/>
          <w:sz w:val="24"/>
          <w:szCs w:val="24"/>
        </w:rPr>
        <w:t xml:space="preserve"> plans for their communities either for PHAB documentation requirements or to establish a collaborative plan of action with other agencies and </w:t>
      </w:r>
      <w:r w:rsidRPr="390FFC9F" w:rsidR="3E335CC0">
        <w:rPr>
          <w:rFonts w:ascii="Arial" w:hAnsi="Arial" w:eastAsia="Arial" w:cs="Arial"/>
          <w:sz w:val="24"/>
          <w:szCs w:val="24"/>
        </w:rPr>
        <w:t>community-based</w:t>
      </w:r>
      <w:r w:rsidRPr="390FFC9F">
        <w:rPr>
          <w:rFonts w:ascii="Arial" w:hAnsi="Arial" w:eastAsia="Arial" w:cs="Arial"/>
          <w:sz w:val="24"/>
          <w:szCs w:val="24"/>
        </w:rPr>
        <w:t xml:space="preserve"> organizations and local health departments in their region. </w:t>
      </w:r>
    </w:p>
    <w:p w:rsidRPr="00E72FB3" w:rsidR="107DC7ED" w:rsidP="33267C94" w:rsidRDefault="677B09E1" w14:paraId="140E055E" w14:textId="1898493F">
      <w:pPr>
        <w:rPr>
          <w:rFonts w:ascii="Arial" w:hAnsi="Arial" w:eastAsia="Arial" w:cs="Arial"/>
          <w:sz w:val="24"/>
          <w:szCs w:val="24"/>
        </w:rPr>
      </w:pPr>
      <w:r w:rsidRPr="390FFC9F">
        <w:rPr>
          <w:rFonts w:ascii="Arial" w:hAnsi="Arial" w:eastAsia="Arial" w:cs="Arial"/>
          <w:sz w:val="24"/>
          <w:szCs w:val="24"/>
        </w:rPr>
        <w:t>The MDPH Performance Management and Quality Improvement (PMQI) team has been charged with leading the 2</w:t>
      </w:r>
      <w:r w:rsidRPr="390FFC9F" w:rsidR="0932B0CE">
        <w:rPr>
          <w:rFonts w:ascii="Arial" w:hAnsi="Arial" w:eastAsia="Arial" w:cs="Arial"/>
          <w:sz w:val="24"/>
          <w:szCs w:val="24"/>
        </w:rPr>
        <w:t>0</w:t>
      </w:r>
      <w:r w:rsidRPr="390FFC9F" w:rsidR="7E40B4AC">
        <w:rPr>
          <w:rFonts w:ascii="Arial" w:hAnsi="Arial" w:eastAsia="Arial" w:cs="Arial"/>
          <w:sz w:val="24"/>
          <w:szCs w:val="24"/>
        </w:rPr>
        <w:t xml:space="preserve">24 </w:t>
      </w:r>
      <w:r w:rsidRPr="390FFC9F">
        <w:rPr>
          <w:rFonts w:ascii="Arial" w:hAnsi="Arial" w:eastAsia="Arial" w:cs="Arial"/>
          <w:sz w:val="24"/>
          <w:szCs w:val="24"/>
        </w:rPr>
        <w:t xml:space="preserve">Massachusetts State Health Assessment process. As part of this process, the PMQI team conducted a scan of Community Health Improvement Plans and </w:t>
      </w:r>
      <w:r w:rsidRPr="390FFC9F" w:rsidR="5696AE11">
        <w:rPr>
          <w:rFonts w:ascii="Arial" w:hAnsi="Arial" w:eastAsia="Arial" w:cs="Arial"/>
          <w:sz w:val="24"/>
          <w:szCs w:val="24"/>
        </w:rPr>
        <w:t>CHIPs</w:t>
      </w:r>
      <w:r w:rsidRPr="390FFC9F">
        <w:rPr>
          <w:rFonts w:ascii="Arial" w:hAnsi="Arial" w:eastAsia="Arial" w:cs="Arial"/>
          <w:sz w:val="24"/>
          <w:szCs w:val="24"/>
        </w:rPr>
        <w:t xml:space="preserve"> </w:t>
      </w:r>
      <w:r w:rsidRPr="390FFC9F" w:rsidR="7A7236C8">
        <w:rPr>
          <w:rFonts w:ascii="Arial" w:hAnsi="Arial" w:eastAsia="Arial" w:cs="Arial"/>
          <w:sz w:val="24"/>
          <w:szCs w:val="24"/>
        </w:rPr>
        <w:t xml:space="preserve">(herein referred to as “Documents”) </w:t>
      </w:r>
      <w:r w:rsidRPr="390FFC9F">
        <w:rPr>
          <w:rFonts w:ascii="Arial" w:hAnsi="Arial" w:eastAsia="Arial" w:cs="Arial"/>
          <w:sz w:val="24"/>
          <w:szCs w:val="24"/>
        </w:rPr>
        <w:t xml:space="preserve">from </w:t>
      </w:r>
      <w:r w:rsidRPr="390FFC9F" w:rsidR="1739B59D">
        <w:rPr>
          <w:rFonts w:ascii="Arial" w:hAnsi="Arial" w:eastAsia="Arial" w:cs="Arial"/>
          <w:sz w:val="24"/>
          <w:szCs w:val="24"/>
        </w:rPr>
        <w:t>healthcare and public health entities</w:t>
      </w:r>
      <w:r w:rsidRPr="390FFC9F">
        <w:rPr>
          <w:rFonts w:ascii="Arial" w:hAnsi="Arial" w:eastAsia="Arial" w:cs="Arial"/>
          <w:sz w:val="24"/>
          <w:szCs w:val="24"/>
        </w:rPr>
        <w:t xml:space="preserve"> across the state of Massachusetts. Data w</w:t>
      </w:r>
      <w:r w:rsidRPr="390FFC9F" w:rsidR="2713CA59">
        <w:rPr>
          <w:rFonts w:ascii="Arial" w:hAnsi="Arial" w:eastAsia="Arial" w:cs="Arial"/>
          <w:sz w:val="24"/>
          <w:szCs w:val="24"/>
        </w:rPr>
        <w:t>ere</w:t>
      </w:r>
      <w:r w:rsidRPr="390FFC9F">
        <w:rPr>
          <w:rFonts w:ascii="Arial" w:hAnsi="Arial" w:eastAsia="Arial" w:cs="Arial"/>
          <w:sz w:val="24"/>
          <w:szCs w:val="24"/>
        </w:rPr>
        <w:t xml:space="preserve"> collected from these </w:t>
      </w:r>
      <w:r w:rsidRPr="390FFC9F">
        <w:rPr>
          <w:rFonts w:ascii="Arial" w:hAnsi="Arial" w:eastAsia="Arial" w:cs="Arial"/>
          <w:sz w:val="24"/>
          <w:szCs w:val="24"/>
        </w:rPr>
        <w:lastRenderedPageBreak/>
        <w:t xml:space="preserve">documents and analyzed to ensure that the SHA includes </w:t>
      </w:r>
      <w:r w:rsidRPr="390FFC9F" w:rsidR="54DBF9A7">
        <w:rPr>
          <w:rFonts w:ascii="Arial" w:hAnsi="Arial" w:eastAsia="Arial" w:cs="Arial"/>
          <w:sz w:val="24"/>
          <w:szCs w:val="24"/>
        </w:rPr>
        <w:t>most of</w:t>
      </w:r>
      <w:r w:rsidRPr="390FFC9F">
        <w:rPr>
          <w:rFonts w:ascii="Arial" w:hAnsi="Arial" w:eastAsia="Arial" w:cs="Arial"/>
          <w:sz w:val="24"/>
          <w:szCs w:val="24"/>
        </w:rPr>
        <w:t xml:space="preserve"> the prominent health issues identified for these communities.</w:t>
      </w:r>
    </w:p>
    <w:p w:rsidRPr="00E72FB3" w:rsidR="00E72FB3" w:rsidP="33267C94" w:rsidRDefault="3656B814" w14:paraId="347CE9F5" w14:textId="231AB28E">
      <w:pPr>
        <w:rPr>
          <w:rFonts w:ascii="Arial" w:hAnsi="Arial" w:eastAsia="Arial" w:cs="Arial"/>
          <w:sz w:val="24"/>
          <w:szCs w:val="24"/>
        </w:rPr>
      </w:pPr>
      <w:r w:rsidRPr="33267C94">
        <w:rPr>
          <w:rFonts w:ascii="Arial" w:hAnsi="Arial" w:eastAsia="Arial" w:cs="Arial"/>
          <w:b/>
          <w:bCs/>
          <w:color w:val="005994"/>
          <w:sz w:val="32"/>
          <w:szCs w:val="32"/>
        </w:rPr>
        <w:t>Methods:</w:t>
      </w:r>
      <w:r w:rsidRPr="33267C94" w:rsidR="44A85E22">
        <w:rPr>
          <w:rFonts w:ascii="Arial" w:hAnsi="Arial" w:eastAsia="Arial" w:cs="Arial"/>
          <w:b/>
          <w:bCs/>
          <w:color w:val="005994"/>
          <w:sz w:val="32"/>
          <w:szCs w:val="32"/>
        </w:rPr>
        <w:t xml:space="preserve"> Description of </w:t>
      </w:r>
      <w:r w:rsidR="7A7236C8">
        <w:rPr>
          <w:rFonts w:ascii="Arial" w:hAnsi="Arial" w:eastAsia="Arial" w:cs="Arial"/>
          <w:b/>
          <w:bCs/>
          <w:color w:val="005994"/>
          <w:sz w:val="32"/>
          <w:szCs w:val="32"/>
        </w:rPr>
        <w:t>C</w:t>
      </w:r>
      <w:r w:rsidRPr="33267C94" w:rsidR="44A85E22">
        <w:rPr>
          <w:rFonts w:ascii="Arial" w:hAnsi="Arial" w:eastAsia="Arial" w:cs="Arial"/>
          <w:b/>
          <w:bCs/>
          <w:color w:val="005994"/>
          <w:sz w:val="32"/>
          <w:szCs w:val="32"/>
        </w:rPr>
        <w:t xml:space="preserve">oding </w:t>
      </w:r>
      <w:r w:rsidR="7A7236C8">
        <w:rPr>
          <w:rFonts w:ascii="Arial" w:hAnsi="Arial" w:eastAsia="Arial" w:cs="Arial"/>
          <w:b/>
          <w:bCs/>
          <w:color w:val="005994"/>
          <w:sz w:val="32"/>
          <w:szCs w:val="32"/>
        </w:rPr>
        <w:t>P</w:t>
      </w:r>
      <w:r w:rsidRPr="33267C94" w:rsidR="44A85E22">
        <w:rPr>
          <w:rFonts w:ascii="Arial" w:hAnsi="Arial" w:eastAsia="Arial" w:cs="Arial"/>
          <w:b/>
          <w:bCs/>
          <w:color w:val="005994"/>
          <w:sz w:val="32"/>
          <w:szCs w:val="32"/>
        </w:rPr>
        <w:t>rocess with NVIVO software</w:t>
      </w:r>
      <w:r w:rsidR="00E72FB3">
        <w:rPr>
          <w:noProof/>
        </w:rPr>
        <mc:AlternateContent>
          <mc:Choice Requires="wps">
            <w:drawing>
              <wp:inline distT="0" distB="0" distL="114300" distR="114300" wp14:anchorId="36ACA391" wp14:editId="3710D97B">
                <wp:extent cx="6097228" cy="15837"/>
                <wp:effectExtent l="19050" t="19050" r="37465" b="22860"/>
                <wp:docPr id="187386310" name="Straight Connector 187386310"/>
                <wp:cNvGraphicFramePr/>
                <a:graphic xmlns:a="http://schemas.openxmlformats.org/drawingml/2006/main">
                  <a:graphicData uri="http://schemas.microsoft.com/office/word/2010/wordprocessingShape">
                    <wps:wsp>
                      <wps:cNvCnPr/>
                      <wps:spPr>
                        <a:xfrm>
                          <a:off x="0" y="0"/>
                          <a:ext cx="6097228" cy="15837"/>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xmlns:w="http://schemas.openxmlformats.org/wordprocessingml/2006/main">
              <v:line xmlns:w14="http://schemas.microsoft.com/office/word/2010/wordml" xmlns:o="urn:schemas-microsoft-com:office:office" xmlns:v="urn:schemas-microsoft-com:vml" id="Straight Connector 4"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2.25pt" from="0,16.3pt" to="462pt,17.5pt" w14:anchorId="047E20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">
                <v:stroke xmlns:v="urn:schemas-microsoft-com:vml" joinstyle="miter"/>
              </v:line>
            </w:pict>
          </mc:Fallback>
        </mc:AlternateContent>
      </w:r>
    </w:p>
    <w:p w:rsidRPr="00134D7A" w:rsidR="419ED00F" w:rsidP="33267C94" w:rsidRDefault="36AA150F" w14:paraId="43CE2C04" w14:textId="170B459E">
      <w:pPr>
        <w:rPr>
          <w:rFonts w:ascii="Arial" w:hAnsi="Arial" w:eastAsia="Arial" w:cs="Arial"/>
          <w:sz w:val="24"/>
          <w:szCs w:val="24"/>
        </w:rPr>
      </w:pPr>
      <w:r w:rsidRPr="390FFC9F">
        <w:rPr>
          <w:rFonts w:ascii="Arial" w:hAnsi="Arial" w:eastAsia="Arial" w:cs="Arial"/>
          <w:sz w:val="24"/>
          <w:szCs w:val="24"/>
        </w:rPr>
        <w:t>NVIVO is a qualitative data analysis software that the team utilized to create nodes to code each document. A deductive coding approach was applied</w:t>
      </w:r>
      <w:r w:rsidRPr="390FFC9F" w:rsidR="010FDB33">
        <w:rPr>
          <w:rFonts w:ascii="Arial" w:hAnsi="Arial" w:eastAsia="Arial" w:cs="Arial"/>
          <w:sz w:val="24"/>
          <w:szCs w:val="24"/>
        </w:rPr>
        <w:t xml:space="preserve"> in which</w:t>
      </w:r>
      <w:r w:rsidRPr="390FFC9F">
        <w:rPr>
          <w:rFonts w:ascii="Arial" w:hAnsi="Arial" w:eastAsia="Arial" w:cs="Arial"/>
          <w:sz w:val="24"/>
          <w:szCs w:val="24"/>
        </w:rPr>
        <w:t xml:space="preserve"> the team members decided the nodes for coding beforehand.</w:t>
      </w:r>
      <w:r w:rsidRPr="390FFC9F" w:rsidDel="36AA150F" w:rsidR="5A34B076">
        <w:rPr>
          <w:rFonts w:ascii="Arial" w:hAnsi="Arial" w:eastAsia="Arial" w:cs="Arial"/>
          <w:sz w:val="24"/>
          <w:szCs w:val="24"/>
        </w:rPr>
        <w:t xml:space="preserve"> </w:t>
      </w:r>
      <w:r w:rsidRPr="390FFC9F">
        <w:rPr>
          <w:rFonts w:ascii="Arial" w:hAnsi="Arial" w:eastAsia="Arial" w:cs="Arial"/>
          <w:sz w:val="24"/>
          <w:szCs w:val="24"/>
        </w:rPr>
        <w:t>In total, four team members performed coding with their own NVIVO software version.</w:t>
      </w:r>
      <w:r w:rsidRPr="390FFC9F" w:rsidDel="36AA150F" w:rsidR="5A34B076">
        <w:rPr>
          <w:rFonts w:ascii="Arial" w:hAnsi="Arial" w:eastAsia="Arial" w:cs="Arial"/>
          <w:sz w:val="24"/>
          <w:szCs w:val="24"/>
        </w:rPr>
        <w:t xml:space="preserve"> </w:t>
      </w:r>
      <w:r w:rsidRPr="390FFC9F">
        <w:rPr>
          <w:rFonts w:ascii="Arial" w:hAnsi="Arial" w:eastAsia="Arial" w:cs="Arial"/>
          <w:sz w:val="24"/>
          <w:szCs w:val="24"/>
        </w:rPr>
        <w:t>Each team member was assigned a set of documents to be coded.</w:t>
      </w:r>
      <w:r w:rsidRPr="390FFC9F" w:rsidDel="36AA150F" w:rsidR="5A34B076">
        <w:rPr>
          <w:rFonts w:ascii="Arial" w:hAnsi="Arial" w:eastAsia="Arial" w:cs="Arial"/>
          <w:sz w:val="24"/>
          <w:szCs w:val="24"/>
        </w:rPr>
        <w:t xml:space="preserve"> </w:t>
      </w:r>
      <w:r w:rsidRPr="390FFC9F">
        <w:rPr>
          <w:rFonts w:ascii="Arial" w:hAnsi="Arial" w:eastAsia="Arial" w:cs="Arial"/>
          <w:sz w:val="24"/>
          <w:szCs w:val="24"/>
        </w:rPr>
        <w:t xml:space="preserve">The members met via </w:t>
      </w:r>
      <w:r w:rsidRPr="1699A27F" w:rsidR="04D53F85">
        <w:rPr>
          <w:rFonts w:ascii="Arial" w:hAnsi="Arial" w:eastAsia="Arial" w:cs="Arial"/>
          <w:sz w:val="24"/>
          <w:szCs w:val="24"/>
        </w:rPr>
        <w:t>Z</w:t>
      </w:r>
      <w:r w:rsidRPr="1699A27F">
        <w:rPr>
          <w:rFonts w:ascii="Arial" w:hAnsi="Arial" w:eastAsia="Arial" w:cs="Arial"/>
          <w:sz w:val="24"/>
          <w:szCs w:val="24"/>
        </w:rPr>
        <w:t>oom</w:t>
      </w:r>
      <w:r w:rsidRPr="390FFC9F" w:rsidR="21560E31">
        <w:rPr>
          <w:rFonts w:ascii="Arial" w:hAnsi="Arial" w:eastAsia="Arial" w:cs="Arial"/>
          <w:sz w:val="24"/>
          <w:szCs w:val="24"/>
        </w:rPr>
        <w:t xml:space="preserve"> on</w:t>
      </w:r>
      <w:r w:rsidRPr="390FFC9F">
        <w:rPr>
          <w:rFonts w:ascii="Arial" w:hAnsi="Arial" w:eastAsia="Arial" w:cs="Arial"/>
          <w:sz w:val="24"/>
          <w:szCs w:val="24"/>
        </w:rPr>
        <w:t xml:space="preserve"> either </w:t>
      </w:r>
      <w:r w:rsidRPr="390FFC9F" w:rsidR="7D727908">
        <w:rPr>
          <w:rFonts w:ascii="Arial" w:hAnsi="Arial" w:eastAsia="Arial" w:cs="Arial"/>
          <w:sz w:val="24"/>
          <w:szCs w:val="24"/>
        </w:rPr>
        <w:t xml:space="preserve">a </w:t>
      </w:r>
      <w:r w:rsidRPr="390FFC9F">
        <w:rPr>
          <w:rFonts w:ascii="Arial" w:hAnsi="Arial" w:eastAsia="Arial" w:cs="Arial"/>
          <w:sz w:val="24"/>
          <w:szCs w:val="24"/>
        </w:rPr>
        <w:t>weekly or bi-monthly basis to discuss their coding work. At the very end, all individual coding projects were merged into one “master” NVIVO project</w:t>
      </w:r>
      <w:r w:rsidRPr="390FFC9F" w:rsidR="04D53F85">
        <w:rPr>
          <w:rFonts w:ascii="Arial" w:hAnsi="Arial" w:eastAsia="Arial" w:cs="Arial"/>
          <w:sz w:val="24"/>
          <w:szCs w:val="24"/>
        </w:rPr>
        <w:t xml:space="preserve"> database</w:t>
      </w:r>
      <w:r w:rsidRPr="390FFC9F">
        <w:rPr>
          <w:rFonts w:ascii="Arial" w:hAnsi="Arial" w:eastAsia="Arial" w:cs="Arial"/>
          <w:sz w:val="24"/>
          <w:szCs w:val="24"/>
        </w:rPr>
        <w:t>.</w:t>
      </w:r>
      <w:r w:rsidRPr="390FFC9F" w:rsidR="76570422">
        <w:rPr>
          <w:rFonts w:ascii="Arial" w:hAnsi="Arial" w:eastAsia="Arial" w:cs="Arial"/>
          <w:sz w:val="24"/>
          <w:szCs w:val="24"/>
        </w:rPr>
        <w:t xml:space="preserve"> </w:t>
      </w:r>
      <w:r w:rsidRPr="390FFC9F">
        <w:rPr>
          <w:rFonts w:ascii="Arial" w:hAnsi="Arial" w:eastAsia="Arial" w:cs="Arial"/>
          <w:sz w:val="24"/>
          <w:szCs w:val="24"/>
        </w:rPr>
        <w:t xml:space="preserve">NVIVO </w:t>
      </w:r>
      <w:r w:rsidRPr="1699A27F" w:rsidR="04D53F85">
        <w:rPr>
          <w:rFonts w:ascii="Arial" w:hAnsi="Arial" w:eastAsia="Arial" w:cs="Arial"/>
          <w:sz w:val="24"/>
          <w:szCs w:val="24"/>
        </w:rPr>
        <w:t>v</w:t>
      </w:r>
      <w:r w:rsidRPr="1699A27F">
        <w:rPr>
          <w:rFonts w:ascii="Arial" w:hAnsi="Arial" w:eastAsia="Arial" w:cs="Arial"/>
          <w:sz w:val="24"/>
          <w:szCs w:val="24"/>
        </w:rPr>
        <w:t>ersion</w:t>
      </w:r>
      <w:r w:rsidRPr="390FFC9F">
        <w:rPr>
          <w:rFonts w:ascii="Arial" w:hAnsi="Arial" w:eastAsia="Arial" w:cs="Arial"/>
          <w:sz w:val="24"/>
          <w:szCs w:val="24"/>
        </w:rPr>
        <w:t xml:space="preserve"> 14 (released in 2023) for Windows was used as the </w:t>
      </w:r>
      <w:r w:rsidRPr="1699A27F">
        <w:rPr>
          <w:rFonts w:ascii="Arial" w:hAnsi="Arial" w:eastAsia="Arial" w:cs="Arial"/>
          <w:sz w:val="24"/>
          <w:szCs w:val="24"/>
        </w:rPr>
        <w:t>m</w:t>
      </w:r>
      <w:r w:rsidRPr="1699A27F" w:rsidR="39138594">
        <w:rPr>
          <w:rFonts w:ascii="Arial" w:hAnsi="Arial" w:eastAsia="Arial" w:cs="Arial"/>
          <w:sz w:val="24"/>
          <w:szCs w:val="24"/>
        </w:rPr>
        <w:t>ain</w:t>
      </w:r>
      <w:r w:rsidRPr="390FFC9F">
        <w:rPr>
          <w:rFonts w:ascii="Arial" w:hAnsi="Arial" w:eastAsia="Arial" w:cs="Arial"/>
          <w:sz w:val="24"/>
          <w:szCs w:val="24"/>
        </w:rPr>
        <w:t xml:space="preserve"> project database; the final changes were applied on this master project database.</w:t>
      </w:r>
    </w:p>
    <w:p w:rsidRPr="00134D7A" w:rsidR="09EAB5D2" w:rsidP="33267C94" w:rsidRDefault="0F39EE58" w14:paraId="601232D3" w14:textId="185E7AEC">
      <w:pPr>
        <w:rPr>
          <w:rFonts w:ascii="Arial" w:hAnsi="Arial" w:eastAsia="Arial" w:cs="Arial"/>
          <w:sz w:val="24"/>
          <w:szCs w:val="24"/>
        </w:rPr>
      </w:pPr>
      <w:r w:rsidRPr="33267C94">
        <w:rPr>
          <w:rFonts w:ascii="Arial" w:hAnsi="Arial" w:eastAsia="Arial" w:cs="Arial"/>
          <w:sz w:val="24"/>
          <w:szCs w:val="24"/>
        </w:rPr>
        <w:t xml:space="preserve">Documents completed between 2019-2023 were collected through the Massachusetts Attorney General’s Annual Community Benefits Reports search tool, and Google searches. Additional exclusion criteria were established so that specialty hospitals, and those health systems serving many out of state populations were excluded. The final database includes 52 documents. </w:t>
      </w:r>
    </w:p>
    <w:p w:rsidRPr="00134D7A" w:rsidR="09EAB5D2" w:rsidP="33267C94" w:rsidRDefault="272C7318" w14:paraId="65CFF652" w14:textId="6888811C">
      <w:pPr>
        <w:rPr>
          <w:rFonts w:ascii="Arial" w:hAnsi="Arial" w:eastAsia="Arial" w:cs="Arial"/>
          <w:sz w:val="24"/>
          <w:szCs w:val="24"/>
        </w:rPr>
      </w:pPr>
      <w:r w:rsidRPr="390FFC9F">
        <w:rPr>
          <w:rFonts w:ascii="Arial" w:hAnsi="Arial" w:eastAsia="Arial" w:cs="Arial"/>
          <w:sz w:val="24"/>
          <w:szCs w:val="24"/>
        </w:rPr>
        <w:t>Each document was read and coded</w:t>
      </w:r>
      <w:r w:rsidRPr="390FFC9F" w:rsidDel="272C7318" w:rsidR="0F39EE58">
        <w:rPr>
          <w:rFonts w:ascii="Arial" w:hAnsi="Arial" w:eastAsia="Arial" w:cs="Arial"/>
          <w:sz w:val="24"/>
          <w:szCs w:val="24"/>
        </w:rPr>
        <w:t xml:space="preserve"> </w:t>
      </w:r>
      <w:r w:rsidRPr="390FFC9F" w:rsidR="7A7236C8">
        <w:rPr>
          <w:rFonts w:ascii="Arial" w:hAnsi="Arial" w:eastAsia="Arial" w:cs="Arial"/>
          <w:sz w:val="24"/>
          <w:szCs w:val="24"/>
        </w:rPr>
        <w:t xml:space="preserve">using </w:t>
      </w:r>
      <w:r w:rsidRPr="390FFC9F">
        <w:rPr>
          <w:rFonts w:ascii="Arial" w:hAnsi="Arial" w:eastAsia="Arial" w:cs="Arial"/>
          <w:sz w:val="24"/>
          <w:szCs w:val="24"/>
        </w:rPr>
        <w:t>NVIVO (version 14, released in 2023). For coding, a pre-determined coding system was applied (i.e., deductive coding). The highest levels of “parent” nodes included the following: (i) Priority Needs Areas, (ii) Priority Populations, and (iii) Racial Equity.</w:t>
      </w:r>
      <w:r w:rsidRPr="390FFC9F" w:rsidR="3443F023">
        <w:rPr>
          <w:rFonts w:ascii="Arial" w:hAnsi="Arial" w:eastAsia="Arial" w:cs="Arial"/>
          <w:sz w:val="24"/>
          <w:szCs w:val="24"/>
        </w:rPr>
        <w:t xml:space="preserve"> </w:t>
      </w:r>
      <w:r w:rsidRPr="390FFC9F">
        <w:rPr>
          <w:rFonts w:ascii="Arial" w:hAnsi="Arial" w:eastAsia="Arial" w:cs="Arial"/>
          <w:sz w:val="24"/>
          <w:szCs w:val="24"/>
        </w:rPr>
        <w:t xml:space="preserve">Each parent node comprised a set of </w:t>
      </w:r>
      <w:r w:rsidRPr="390FFC9F" w:rsidR="3150C0BA">
        <w:rPr>
          <w:rFonts w:ascii="Arial" w:hAnsi="Arial" w:eastAsia="Arial" w:cs="Arial"/>
          <w:sz w:val="24"/>
          <w:szCs w:val="24"/>
        </w:rPr>
        <w:t>lower level</w:t>
      </w:r>
      <w:r w:rsidRPr="390FFC9F">
        <w:rPr>
          <w:rFonts w:ascii="Arial" w:hAnsi="Arial" w:eastAsia="Arial" w:cs="Arial"/>
          <w:sz w:val="24"/>
          <w:szCs w:val="24"/>
        </w:rPr>
        <w:t xml:space="preserve"> “child” nodes as described below. </w:t>
      </w:r>
    </w:p>
    <w:p w:rsidRPr="00D96339" w:rsidR="77A18A8B" w:rsidP="33267C94" w:rsidRDefault="14772223" w14:paraId="1EB4BF65" w14:textId="129910E3">
      <w:pPr>
        <w:rPr>
          <w:rFonts w:ascii="Arial" w:hAnsi="Arial" w:eastAsia="Arial" w:cs="Arial"/>
          <w:b/>
          <w:bCs/>
          <w:i/>
          <w:iCs/>
          <w:color w:val="005994"/>
          <w:sz w:val="24"/>
          <w:szCs w:val="24"/>
        </w:rPr>
      </w:pPr>
      <w:r w:rsidRPr="33267C94">
        <w:rPr>
          <w:rFonts w:ascii="Arial" w:hAnsi="Arial" w:eastAsia="Arial" w:cs="Arial"/>
          <w:b/>
          <w:bCs/>
          <w:i/>
          <w:iCs/>
          <w:color w:val="005994"/>
          <w:sz w:val="24"/>
          <w:szCs w:val="24"/>
        </w:rPr>
        <w:t>Priority Needs Areas</w:t>
      </w:r>
    </w:p>
    <w:p w:rsidRPr="00134D7A" w:rsidR="09EAB5D2" w:rsidP="33267C94" w:rsidRDefault="0F39EE58" w14:paraId="7F5F9B79" w14:textId="3E5DAB88">
      <w:pPr>
        <w:rPr>
          <w:rFonts w:ascii="Arial" w:hAnsi="Arial" w:eastAsia="Arial" w:cs="Arial"/>
          <w:sz w:val="24"/>
          <w:szCs w:val="24"/>
        </w:rPr>
      </w:pPr>
      <w:r w:rsidRPr="33267C94">
        <w:rPr>
          <w:rFonts w:ascii="Arial" w:hAnsi="Arial" w:eastAsia="Arial" w:cs="Arial"/>
          <w:sz w:val="24"/>
          <w:szCs w:val="24"/>
        </w:rPr>
        <w:t>For the parent node “Priority Needs Areas”, the following 25 child nodes were determined beforehand and applied during coding (listed according to the coding frequency in analyzed documents):</w:t>
      </w:r>
    </w:p>
    <w:p w:rsidRPr="00134D7A" w:rsidR="09EAB5D2" w:rsidP="33267C94" w:rsidRDefault="60EE8B9C" w14:paraId="7FA440B5" w14:textId="1FBD9E6A">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Mental Health/Behavioral Health</w:t>
      </w:r>
    </w:p>
    <w:p w:rsidRPr="00134D7A" w:rsidR="09EAB5D2" w:rsidP="33267C94" w:rsidRDefault="60EE8B9C" w14:paraId="5FE920FF" w14:textId="3DDCF45D">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Alcohol and Substance Use</w:t>
      </w:r>
    </w:p>
    <w:p w:rsidRPr="00134D7A" w:rsidR="09EAB5D2" w:rsidP="33267C94" w:rsidRDefault="60EE8B9C" w14:paraId="14E3AFAC" w14:textId="0048DD1D">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Chronic Disease</w:t>
      </w:r>
    </w:p>
    <w:p w:rsidRPr="00134D7A" w:rsidR="09EAB5D2" w:rsidP="33267C94" w:rsidRDefault="60EE8B9C" w14:paraId="6FA984FF" w14:textId="369B9F04">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Housing</w:t>
      </w:r>
    </w:p>
    <w:p w:rsidRPr="00134D7A" w:rsidR="09EAB5D2" w:rsidP="33267C94" w:rsidRDefault="60EE8B9C" w14:paraId="497E692D" w14:textId="5CAB6CA9">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Poor Nutrition</w:t>
      </w:r>
    </w:p>
    <w:p w:rsidRPr="00134D7A" w:rsidR="09EAB5D2" w:rsidP="33267C94" w:rsidRDefault="60EE8B9C" w14:paraId="6F287D47" w14:textId="0404AD52">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Cancer</w:t>
      </w:r>
    </w:p>
    <w:p w:rsidRPr="00134D7A" w:rsidR="09EAB5D2" w:rsidP="33267C94" w:rsidRDefault="60EE8B9C" w14:paraId="54E24AEF" w14:textId="0932B7B7">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Homelessness</w:t>
      </w:r>
    </w:p>
    <w:p w:rsidRPr="00134D7A" w:rsidR="09EAB5D2" w:rsidP="33267C94" w:rsidRDefault="60EE8B9C" w14:paraId="6A8F8227" w14:textId="0372A01F">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Poverty</w:t>
      </w:r>
    </w:p>
    <w:p w:rsidRPr="00134D7A" w:rsidR="09EAB5D2" w:rsidP="33267C94" w:rsidRDefault="60EE8B9C" w14:paraId="07481524" w14:textId="229736DC">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lastRenderedPageBreak/>
        <w:t>Youth Development</w:t>
      </w:r>
    </w:p>
    <w:p w:rsidRPr="00134D7A" w:rsidR="09EAB5D2" w:rsidP="33267C94" w:rsidRDefault="60EE8B9C" w14:paraId="6EAAE49B" w14:textId="66B7E2CC">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Lack of Physical Activity</w:t>
      </w:r>
    </w:p>
    <w:p w:rsidRPr="00134D7A" w:rsidR="09EAB5D2" w:rsidP="33267C94" w:rsidRDefault="60EE8B9C" w14:paraId="24A09601" w14:textId="78060690">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Tobacco Use and Vaping</w:t>
      </w:r>
    </w:p>
    <w:p w:rsidRPr="00134D7A" w:rsidR="09EAB5D2" w:rsidP="33267C94" w:rsidRDefault="60EE8B9C" w14:paraId="6D17E029" w14:textId="47E3EF12">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Domestic and community violence</w:t>
      </w:r>
    </w:p>
    <w:p w:rsidRPr="00134D7A" w:rsidR="09EAB5D2" w:rsidP="33267C94" w:rsidRDefault="60EE8B9C" w14:paraId="368B3AE5" w14:textId="45DDB853">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 xml:space="preserve">Environmental Concerns </w:t>
      </w:r>
    </w:p>
    <w:p w:rsidRPr="00134D7A" w:rsidR="09EAB5D2" w:rsidP="33267C94" w:rsidRDefault="60EE8B9C" w14:paraId="6A991884" w14:textId="7F31AA63">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Social Isolation</w:t>
      </w:r>
    </w:p>
    <w:p w:rsidRPr="00134D7A" w:rsidR="09EAB5D2" w:rsidP="33267C94" w:rsidRDefault="60EE8B9C" w14:paraId="6A95511A" w14:textId="17769D2D">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Emergency Preparedness</w:t>
      </w:r>
    </w:p>
    <w:p w:rsidRPr="00134D7A" w:rsidR="09EAB5D2" w:rsidP="33267C94" w:rsidRDefault="60EE8B9C" w14:paraId="7F6E15E8" w14:textId="44D9367C">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Stroke</w:t>
      </w:r>
    </w:p>
    <w:p w:rsidRPr="00134D7A" w:rsidR="09EAB5D2" w:rsidP="33267C94" w:rsidRDefault="60EE8B9C" w14:paraId="5EE849FF" w14:textId="79E14B46">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Infectious and Communicable Disease</w:t>
      </w:r>
    </w:p>
    <w:p w:rsidRPr="00134D7A" w:rsidR="09EAB5D2" w:rsidP="33267C94" w:rsidRDefault="60EE8B9C" w14:paraId="4A1F4A84" w14:textId="02A3B9E6">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Public Safety</w:t>
      </w:r>
    </w:p>
    <w:p w:rsidRPr="00134D7A" w:rsidR="09EAB5D2" w:rsidP="33267C94" w:rsidRDefault="60EE8B9C" w14:paraId="5CAE90A5" w14:textId="52824C89">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Suicide</w:t>
      </w:r>
    </w:p>
    <w:p w:rsidRPr="00134D7A" w:rsidR="09EAB5D2" w:rsidP="33267C94" w:rsidRDefault="60EE8B9C" w14:paraId="1C7A8F1A" w14:textId="0D864A67">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Injuries</w:t>
      </w:r>
    </w:p>
    <w:p w:rsidRPr="00134D7A" w:rsidR="09EAB5D2" w:rsidP="33267C94" w:rsidRDefault="60EE8B9C" w14:paraId="78BC1B2C" w14:textId="351A4BFE">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Reproductive Health and Sexual Health</w:t>
      </w:r>
    </w:p>
    <w:p w:rsidRPr="00134D7A" w:rsidR="09EAB5D2" w:rsidP="33267C94" w:rsidRDefault="60EE8B9C" w14:paraId="7BBAA2FB" w14:textId="01C0BC97">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Lack of Access</w:t>
      </w:r>
    </w:p>
    <w:p w:rsidRPr="00134D7A" w:rsidR="09EAB5D2" w:rsidP="33267C94" w:rsidRDefault="60EE8B9C" w14:paraId="6D184368" w14:textId="0B06E8DA">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Transportation</w:t>
      </w:r>
    </w:p>
    <w:p w:rsidRPr="00134D7A" w:rsidR="09EAB5D2" w:rsidP="33267C94" w:rsidRDefault="60EE8B9C" w14:paraId="40FB1D3E" w14:textId="232CE818">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Oral Health</w:t>
      </w:r>
    </w:p>
    <w:p w:rsidRPr="00D96339" w:rsidR="6D1525B5" w:rsidP="33267C94" w:rsidRDefault="60EE8B9C" w14:paraId="3573AAB7" w14:textId="17B7A2D7">
      <w:pPr>
        <w:pStyle w:val="ListParagraph"/>
        <w:numPr>
          <w:ilvl w:val="0"/>
          <w:numId w:val="25"/>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Problem Gambling</w:t>
      </w:r>
    </w:p>
    <w:p w:rsidRPr="00D96339" w:rsidR="09EAB5D2" w:rsidP="33267C94" w:rsidRDefault="60EE8B9C" w14:paraId="53CDB421" w14:textId="7449E02C">
      <w:pPr>
        <w:rPr>
          <w:rFonts w:ascii="Arial" w:hAnsi="Arial" w:eastAsia="Arial" w:cs="Arial"/>
          <w:b/>
          <w:bCs/>
          <w:i/>
          <w:iCs/>
          <w:color w:val="005994"/>
          <w:sz w:val="24"/>
          <w:szCs w:val="24"/>
        </w:rPr>
      </w:pPr>
      <w:r w:rsidRPr="33267C94">
        <w:rPr>
          <w:rFonts w:ascii="Arial" w:hAnsi="Arial" w:eastAsia="Arial" w:cs="Arial"/>
          <w:b/>
          <w:bCs/>
          <w:i/>
          <w:iCs/>
          <w:color w:val="005994"/>
          <w:sz w:val="24"/>
          <w:szCs w:val="24"/>
        </w:rPr>
        <w:t>Priority Populations:</w:t>
      </w:r>
    </w:p>
    <w:p w:rsidRPr="00134D7A" w:rsidR="2FDFD959" w:rsidP="33267C94" w:rsidRDefault="697CD0B4" w14:paraId="09F83A28" w14:textId="19D51AC8">
      <w:pPr>
        <w:rPr>
          <w:rFonts w:ascii="Arial" w:hAnsi="Arial" w:eastAsia="Arial" w:cs="Arial"/>
          <w:sz w:val="24"/>
          <w:szCs w:val="24"/>
        </w:rPr>
      </w:pPr>
      <w:r w:rsidRPr="33267C94">
        <w:rPr>
          <w:rFonts w:ascii="Arial" w:hAnsi="Arial" w:eastAsia="Arial" w:cs="Arial"/>
          <w:sz w:val="24"/>
          <w:szCs w:val="24"/>
        </w:rPr>
        <w:t>For the parent node “Priority Populations”, the following 16 child nodes were determined beforehand and applied during coding (listed according to the coding frequency):</w:t>
      </w:r>
    </w:p>
    <w:p w:rsidRPr="00134D7A" w:rsidR="09EAB5D2" w:rsidP="33267C94" w:rsidRDefault="60EE8B9C" w14:paraId="06204F19" w14:textId="39B41795">
      <w:pPr>
        <w:pStyle w:val="ListParagraph"/>
        <w:numPr>
          <w:ilvl w:val="0"/>
          <w:numId w:val="24"/>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 xml:space="preserve">Youth </w:t>
      </w:r>
    </w:p>
    <w:p w:rsidRPr="00134D7A" w:rsidR="09EAB5D2" w:rsidP="33267C94" w:rsidRDefault="60EE8B9C" w14:paraId="7FEE3229" w14:textId="6568C2E3">
      <w:pPr>
        <w:pStyle w:val="ListParagraph"/>
        <w:numPr>
          <w:ilvl w:val="0"/>
          <w:numId w:val="24"/>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Elderly/Aging Population</w:t>
      </w:r>
    </w:p>
    <w:p w:rsidRPr="00134D7A" w:rsidR="09EAB5D2" w:rsidP="33267C94" w:rsidRDefault="60EE8B9C" w14:paraId="40B1B7DC" w14:textId="5F582469">
      <w:pPr>
        <w:pStyle w:val="ListParagraph"/>
        <w:numPr>
          <w:ilvl w:val="0"/>
          <w:numId w:val="24"/>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Individuals who do not speak English</w:t>
      </w:r>
    </w:p>
    <w:p w:rsidRPr="00134D7A" w:rsidR="09EAB5D2" w:rsidP="33267C94" w:rsidRDefault="3656B814" w14:paraId="2B5F7142" w14:textId="2398C525">
      <w:pPr>
        <w:pStyle w:val="ListParagraph"/>
        <w:numPr>
          <w:ilvl w:val="0"/>
          <w:numId w:val="24"/>
        </w:numPr>
        <w:rPr>
          <w:rFonts w:ascii="Arial" w:hAnsi="Arial" w:eastAsia="Arial" w:cs="Arial"/>
          <w:color w:val="000000" w:themeColor="text1"/>
          <w:sz w:val="24"/>
          <w:szCs w:val="24"/>
        </w:rPr>
      </w:pPr>
      <w:r w:rsidRPr="390FFC9F">
        <w:rPr>
          <w:rFonts w:ascii="Arial" w:hAnsi="Arial" w:eastAsia="Arial" w:cs="Arial"/>
          <w:color w:val="000000" w:themeColor="text1"/>
          <w:sz w:val="24"/>
          <w:szCs w:val="24"/>
        </w:rPr>
        <w:t xml:space="preserve">Individuals without </w:t>
      </w:r>
      <w:r w:rsidRPr="390FFC9F" w:rsidR="45F481EE">
        <w:rPr>
          <w:rFonts w:ascii="Arial" w:hAnsi="Arial" w:eastAsia="Arial" w:cs="Arial"/>
          <w:color w:val="000000" w:themeColor="text1"/>
          <w:sz w:val="24"/>
          <w:szCs w:val="24"/>
        </w:rPr>
        <w:t>A</w:t>
      </w:r>
      <w:r w:rsidRPr="390FFC9F">
        <w:rPr>
          <w:rFonts w:ascii="Arial" w:hAnsi="Arial" w:eastAsia="Arial" w:cs="Arial"/>
          <w:color w:val="000000" w:themeColor="text1"/>
          <w:sz w:val="24"/>
          <w:szCs w:val="24"/>
        </w:rPr>
        <w:t xml:space="preserve">ccess to </w:t>
      </w:r>
      <w:r w:rsidRPr="390FFC9F" w:rsidR="45F481EE">
        <w:rPr>
          <w:rFonts w:ascii="Arial" w:hAnsi="Arial" w:eastAsia="Arial" w:cs="Arial"/>
          <w:color w:val="000000" w:themeColor="text1"/>
          <w:sz w:val="24"/>
          <w:szCs w:val="24"/>
        </w:rPr>
        <w:t>P</w:t>
      </w:r>
      <w:r w:rsidRPr="390FFC9F">
        <w:rPr>
          <w:rFonts w:ascii="Arial" w:hAnsi="Arial" w:eastAsia="Arial" w:cs="Arial"/>
          <w:color w:val="000000" w:themeColor="text1"/>
          <w:sz w:val="24"/>
          <w:szCs w:val="24"/>
        </w:rPr>
        <w:t xml:space="preserve">ublic </w:t>
      </w:r>
      <w:r w:rsidRPr="390FFC9F" w:rsidR="45F481EE">
        <w:rPr>
          <w:rFonts w:ascii="Arial" w:hAnsi="Arial" w:eastAsia="Arial" w:cs="Arial"/>
          <w:color w:val="000000" w:themeColor="text1"/>
          <w:sz w:val="24"/>
          <w:szCs w:val="24"/>
        </w:rPr>
        <w:t>T</w:t>
      </w:r>
      <w:r w:rsidRPr="390FFC9F">
        <w:rPr>
          <w:rFonts w:ascii="Arial" w:hAnsi="Arial" w:eastAsia="Arial" w:cs="Arial"/>
          <w:color w:val="000000" w:themeColor="text1"/>
          <w:sz w:val="24"/>
          <w:szCs w:val="24"/>
        </w:rPr>
        <w:t>ransport</w:t>
      </w:r>
    </w:p>
    <w:p w:rsidRPr="00134D7A" w:rsidR="09EAB5D2" w:rsidP="33267C94" w:rsidRDefault="3656B814" w14:paraId="5A3CF7DF" w14:textId="3338B11F">
      <w:pPr>
        <w:pStyle w:val="ListParagraph"/>
        <w:numPr>
          <w:ilvl w:val="0"/>
          <w:numId w:val="24"/>
        </w:numPr>
        <w:rPr>
          <w:rFonts w:ascii="Arial" w:hAnsi="Arial" w:eastAsia="Arial" w:cs="Arial"/>
          <w:color w:val="000000" w:themeColor="text1"/>
          <w:sz w:val="24"/>
          <w:szCs w:val="24"/>
        </w:rPr>
      </w:pPr>
      <w:r w:rsidRPr="390FFC9F">
        <w:rPr>
          <w:rFonts w:ascii="Arial" w:hAnsi="Arial" w:eastAsia="Arial" w:cs="Arial"/>
          <w:color w:val="000000" w:themeColor="text1"/>
          <w:sz w:val="24"/>
          <w:szCs w:val="24"/>
        </w:rPr>
        <w:t xml:space="preserve">Individuals </w:t>
      </w:r>
      <w:r w:rsidRPr="390FFC9F" w:rsidR="45F481EE">
        <w:rPr>
          <w:rFonts w:ascii="Arial" w:hAnsi="Arial" w:eastAsia="Arial" w:cs="Arial"/>
          <w:color w:val="000000" w:themeColor="text1"/>
          <w:sz w:val="24"/>
          <w:szCs w:val="24"/>
        </w:rPr>
        <w:t>E</w:t>
      </w:r>
      <w:r w:rsidRPr="390FFC9F">
        <w:rPr>
          <w:rFonts w:ascii="Arial" w:hAnsi="Arial" w:eastAsia="Arial" w:cs="Arial"/>
          <w:color w:val="000000" w:themeColor="text1"/>
          <w:sz w:val="24"/>
          <w:szCs w:val="24"/>
        </w:rPr>
        <w:t xml:space="preserve">xperiencing </w:t>
      </w:r>
      <w:r w:rsidRPr="390FFC9F" w:rsidR="45F481EE">
        <w:rPr>
          <w:rFonts w:ascii="Arial" w:hAnsi="Arial" w:eastAsia="Arial" w:cs="Arial"/>
          <w:color w:val="000000" w:themeColor="text1"/>
          <w:sz w:val="24"/>
          <w:szCs w:val="24"/>
        </w:rPr>
        <w:t>H</w:t>
      </w:r>
      <w:r w:rsidRPr="390FFC9F">
        <w:rPr>
          <w:rFonts w:ascii="Arial" w:hAnsi="Arial" w:eastAsia="Arial" w:cs="Arial"/>
          <w:color w:val="000000" w:themeColor="text1"/>
          <w:sz w:val="24"/>
          <w:szCs w:val="24"/>
        </w:rPr>
        <w:t>omelessness</w:t>
      </w:r>
    </w:p>
    <w:p w:rsidRPr="00134D7A" w:rsidR="09EAB5D2" w:rsidP="33267C94" w:rsidRDefault="3656B814" w14:paraId="532C9BC5" w14:textId="16325605">
      <w:pPr>
        <w:pStyle w:val="ListParagraph"/>
        <w:numPr>
          <w:ilvl w:val="0"/>
          <w:numId w:val="24"/>
        </w:numPr>
        <w:rPr>
          <w:rFonts w:ascii="Arial" w:hAnsi="Arial" w:eastAsia="Arial" w:cs="Arial"/>
          <w:color w:val="000000" w:themeColor="text1"/>
          <w:sz w:val="24"/>
          <w:szCs w:val="24"/>
        </w:rPr>
      </w:pPr>
      <w:r w:rsidRPr="390FFC9F">
        <w:rPr>
          <w:rFonts w:ascii="Arial" w:hAnsi="Arial" w:eastAsia="Arial" w:cs="Arial"/>
          <w:color w:val="000000" w:themeColor="text1"/>
          <w:sz w:val="24"/>
          <w:szCs w:val="24"/>
        </w:rPr>
        <w:t xml:space="preserve">Individuals with </w:t>
      </w:r>
      <w:r w:rsidRPr="390FFC9F" w:rsidR="45F481EE">
        <w:rPr>
          <w:rFonts w:ascii="Arial" w:hAnsi="Arial" w:eastAsia="Arial" w:cs="Arial"/>
          <w:color w:val="000000" w:themeColor="text1"/>
          <w:sz w:val="24"/>
          <w:szCs w:val="24"/>
        </w:rPr>
        <w:t>M</w:t>
      </w:r>
      <w:r w:rsidRPr="390FFC9F">
        <w:rPr>
          <w:rFonts w:ascii="Arial" w:hAnsi="Arial" w:eastAsia="Arial" w:cs="Arial"/>
          <w:color w:val="000000" w:themeColor="text1"/>
          <w:sz w:val="24"/>
          <w:szCs w:val="24"/>
        </w:rPr>
        <w:t xml:space="preserve">ental </w:t>
      </w:r>
      <w:r w:rsidRPr="390FFC9F" w:rsidR="45F481EE">
        <w:rPr>
          <w:rFonts w:ascii="Arial" w:hAnsi="Arial" w:eastAsia="Arial" w:cs="Arial"/>
          <w:color w:val="000000" w:themeColor="text1"/>
          <w:sz w:val="24"/>
          <w:szCs w:val="24"/>
        </w:rPr>
        <w:t>I</w:t>
      </w:r>
      <w:r w:rsidRPr="390FFC9F">
        <w:rPr>
          <w:rFonts w:ascii="Arial" w:hAnsi="Arial" w:eastAsia="Arial" w:cs="Arial"/>
          <w:color w:val="000000" w:themeColor="text1"/>
          <w:sz w:val="24"/>
          <w:szCs w:val="24"/>
        </w:rPr>
        <w:t>llness</w:t>
      </w:r>
    </w:p>
    <w:p w:rsidRPr="00134D7A" w:rsidR="09EAB5D2" w:rsidP="33267C94" w:rsidRDefault="60EE8B9C" w14:paraId="2B07BE05" w14:textId="606573FF">
      <w:pPr>
        <w:pStyle w:val="ListParagraph"/>
        <w:numPr>
          <w:ilvl w:val="0"/>
          <w:numId w:val="24"/>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 xml:space="preserve">Violence Survivors (e.g., intimate partner, gun violence, community)  </w:t>
      </w:r>
    </w:p>
    <w:p w:rsidRPr="00134D7A" w:rsidR="09EAB5D2" w:rsidP="33267C94" w:rsidRDefault="60EE8B9C" w14:paraId="73232913" w14:textId="24056840">
      <w:pPr>
        <w:pStyle w:val="ListParagraph"/>
        <w:numPr>
          <w:ilvl w:val="0"/>
          <w:numId w:val="24"/>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Immigrants</w:t>
      </w:r>
    </w:p>
    <w:p w:rsidRPr="00134D7A" w:rsidR="09EAB5D2" w:rsidP="33267C94" w:rsidRDefault="60EE8B9C" w14:paraId="445029B0" w14:textId="05B4CC0A">
      <w:pPr>
        <w:pStyle w:val="ListParagraph"/>
        <w:numPr>
          <w:ilvl w:val="0"/>
          <w:numId w:val="24"/>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People of Color</w:t>
      </w:r>
    </w:p>
    <w:p w:rsidRPr="00134D7A" w:rsidR="09EAB5D2" w:rsidP="33267C94" w:rsidRDefault="60EE8B9C" w14:paraId="723BA6D4" w14:textId="401B8028">
      <w:pPr>
        <w:pStyle w:val="ListParagraph"/>
        <w:numPr>
          <w:ilvl w:val="0"/>
          <w:numId w:val="24"/>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 xml:space="preserve">Individuals with Disabilities </w:t>
      </w:r>
    </w:p>
    <w:p w:rsidRPr="00134D7A" w:rsidR="09EAB5D2" w:rsidP="33267C94" w:rsidRDefault="60EE8B9C" w14:paraId="1605A028" w14:textId="32FB7897">
      <w:pPr>
        <w:pStyle w:val="ListParagraph"/>
        <w:numPr>
          <w:ilvl w:val="0"/>
          <w:numId w:val="24"/>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 xml:space="preserve">Identify as LGBTQIA+  </w:t>
      </w:r>
    </w:p>
    <w:p w:rsidRPr="00134D7A" w:rsidR="09EAB5D2" w:rsidP="33267C94" w:rsidRDefault="60EE8B9C" w14:paraId="5AA4534E" w14:textId="7CE27E66">
      <w:pPr>
        <w:pStyle w:val="ListParagraph"/>
        <w:numPr>
          <w:ilvl w:val="0"/>
          <w:numId w:val="24"/>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 xml:space="preserve">Hispanic   </w:t>
      </w:r>
    </w:p>
    <w:p w:rsidRPr="00134D7A" w:rsidR="09EAB5D2" w:rsidP="33267C94" w:rsidRDefault="60EE8B9C" w14:paraId="429045C1" w14:textId="37AB5674">
      <w:pPr>
        <w:pStyle w:val="ListParagraph"/>
        <w:numPr>
          <w:ilvl w:val="0"/>
          <w:numId w:val="24"/>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 xml:space="preserve">Asian </w:t>
      </w:r>
    </w:p>
    <w:p w:rsidRPr="00134D7A" w:rsidR="09EAB5D2" w:rsidP="33267C94" w:rsidRDefault="60EE8B9C" w14:paraId="54189E6D" w14:textId="4134594F">
      <w:pPr>
        <w:pStyle w:val="ListParagraph"/>
        <w:numPr>
          <w:ilvl w:val="0"/>
          <w:numId w:val="24"/>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 xml:space="preserve">Black </w:t>
      </w:r>
    </w:p>
    <w:p w:rsidRPr="00134D7A" w:rsidR="09EAB5D2" w:rsidP="33267C94" w:rsidRDefault="3656B814" w14:paraId="674081AE" w14:textId="6CAE42C8">
      <w:pPr>
        <w:pStyle w:val="ListParagraph"/>
        <w:numPr>
          <w:ilvl w:val="0"/>
          <w:numId w:val="24"/>
        </w:numPr>
        <w:rPr>
          <w:rFonts w:ascii="Arial" w:hAnsi="Arial" w:eastAsia="Arial" w:cs="Arial"/>
          <w:color w:val="000000" w:themeColor="text1"/>
          <w:sz w:val="24"/>
          <w:szCs w:val="24"/>
        </w:rPr>
      </w:pPr>
      <w:r w:rsidRPr="390FFC9F">
        <w:rPr>
          <w:rFonts w:ascii="Arial" w:hAnsi="Arial" w:eastAsia="Arial" w:cs="Arial"/>
          <w:color w:val="000000" w:themeColor="text1"/>
          <w:sz w:val="24"/>
          <w:szCs w:val="24"/>
        </w:rPr>
        <w:t>Indigenous/Native American</w:t>
      </w:r>
    </w:p>
    <w:p w:rsidR="4B02B3E7" w:rsidP="390FFC9F" w:rsidRDefault="4B02B3E7" w14:paraId="0FAEF450" w14:textId="0B02DC14">
      <w:pPr>
        <w:pStyle w:val="ListParagraph"/>
        <w:numPr>
          <w:ilvl w:val="0"/>
          <w:numId w:val="24"/>
        </w:numPr>
        <w:rPr>
          <w:rFonts w:ascii="Arial" w:hAnsi="Arial" w:eastAsia="Arial" w:cs="Arial"/>
          <w:color w:val="000000" w:themeColor="text1"/>
          <w:sz w:val="24"/>
          <w:szCs w:val="24"/>
        </w:rPr>
      </w:pPr>
      <w:r w:rsidRPr="390FFC9F">
        <w:rPr>
          <w:rFonts w:ascii="Arial" w:hAnsi="Arial" w:eastAsia="Arial" w:cs="Arial"/>
          <w:color w:val="000000" w:themeColor="text1"/>
          <w:sz w:val="24"/>
          <w:szCs w:val="24"/>
        </w:rPr>
        <w:t>Middle Eastern</w:t>
      </w:r>
    </w:p>
    <w:p w:rsidRPr="00BB4CC4" w:rsidR="00D617A4" w:rsidP="390FFC9F" w:rsidRDefault="00D617A4" w14:paraId="67DB988A" w14:textId="1C319180">
      <w:pPr>
        <w:rPr>
          <w:rFonts w:ascii="Arial" w:hAnsi="Arial" w:eastAsia="Arial" w:cs="Arial"/>
          <w:b/>
          <w:bCs/>
          <w:i/>
          <w:iCs/>
          <w:color w:val="005994"/>
          <w:sz w:val="24"/>
          <w:szCs w:val="24"/>
        </w:rPr>
      </w:pPr>
      <w:r w:rsidRPr="390FFC9F">
        <w:rPr>
          <w:rFonts w:ascii="Arial" w:hAnsi="Arial" w:eastAsia="Arial" w:cs="Arial"/>
          <w:b/>
          <w:bCs/>
          <w:i/>
          <w:iCs/>
          <w:color w:val="005994"/>
          <w:sz w:val="24"/>
          <w:szCs w:val="24"/>
        </w:rPr>
        <w:br w:type="page"/>
      </w:r>
    </w:p>
    <w:p w:rsidRPr="00D96339" w:rsidR="62B8C5A8" w:rsidP="33267C94" w:rsidRDefault="3B8C5211" w14:paraId="371A6880" w14:textId="4681425C">
      <w:pPr>
        <w:rPr>
          <w:rFonts w:ascii="Arial" w:hAnsi="Arial" w:eastAsia="Arial" w:cs="Arial"/>
          <w:b/>
          <w:bCs/>
          <w:i/>
          <w:iCs/>
          <w:color w:val="005994"/>
          <w:sz w:val="24"/>
          <w:szCs w:val="24"/>
        </w:rPr>
      </w:pPr>
      <w:r w:rsidRPr="33267C94">
        <w:rPr>
          <w:rFonts w:ascii="Arial" w:hAnsi="Arial" w:eastAsia="Arial" w:cs="Arial"/>
          <w:b/>
          <w:bCs/>
          <w:i/>
          <w:iCs/>
          <w:color w:val="005994"/>
          <w:sz w:val="24"/>
          <w:szCs w:val="24"/>
        </w:rPr>
        <w:lastRenderedPageBreak/>
        <w:t>Racial Equity</w:t>
      </w:r>
    </w:p>
    <w:p w:rsidRPr="00134D7A" w:rsidR="09EAB5D2" w:rsidP="33267C94" w:rsidRDefault="272C7318" w14:paraId="2A74E2E5" w14:textId="3C8ED3C3">
      <w:pPr>
        <w:rPr>
          <w:rFonts w:ascii="Arial" w:hAnsi="Arial" w:eastAsia="Arial" w:cs="Arial"/>
          <w:b/>
          <w:bCs/>
          <w:color w:val="000000" w:themeColor="text1"/>
          <w:sz w:val="24"/>
          <w:szCs w:val="24"/>
        </w:rPr>
      </w:pPr>
      <w:r w:rsidRPr="390FFC9F">
        <w:rPr>
          <w:rFonts w:ascii="Arial" w:hAnsi="Arial" w:eastAsia="Arial" w:cs="Arial"/>
          <w:color w:val="000000" w:themeColor="text1"/>
          <w:sz w:val="24"/>
          <w:szCs w:val="24"/>
        </w:rPr>
        <w:t>For the parent node “Racial Equity”, three categories were established to characterize the strength of racial equity in documents: low, medium, and high. These categories are defined as follows:</w:t>
      </w:r>
    </w:p>
    <w:p w:rsidRPr="00134D7A" w:rsidR="09EAB5D2" w:rsidP="390FFC9F" w:rsidRDefault="3656B814" w14:paraId="0480ACDF" w14:textId="7D8D4682">
      <w:pPr>
        <w:rPr>
          <w:rFonts w:ascii="Arial" w:hAnsi="Arial" w:eastAsia="Arial" w:cs="Arial"/>
          <w:b/>
          <w:bCs/>
          <w:i/>
          <w:iCs/>
          <w:color w:val="000000" w:themeColor="text1"/>
          <w:sz w:val="24"/>
          <w:szCs w:val="24"/>
        </w:rPr>
      </w:pPr>
      <w:r w:rsidRPr="390FFC9F">
        <w:rPr>
          <w:rFonts w:ascii="Arial" w:hAnsi="Arial" w:eastAsia="Arial" w:cs="Arial"/>
          <w:b/>
          <w:bCs/>
          <w:i/>
          <w:iCs/>
          <w:color w:val="000000" w:themeColor="text1"/>
          <w:sz w:val="24"/>
          <w:szCs w:val="24"/>
        </w:rPr>
        <w:t>Low</w:t>
      </w:r>
      <w:r w:rsidRPr="390FFC9F" w:rsidR="7F97DDC2">
        <w:rPr>
          <w:rFonts w:ascii="Arial" w:hAnsi="Arial" w:eastAsia="Arial" w:cs="Arial"/>
          <w:b/>
          <w:bCs/>
          <w:i/>
          <w:iCs/>
          <w:color w:val="000000" w:themeColor="text1"/>
          <w:sz w:val="24"/>
          <w:szCs w:val="24"/>
        </w:rPr>
        <w:t>:</w:t>
      </w:r>
    </w:p>
    <w:p w:rsidRPr="00134D7A" w:rsidR="09EAB5D2" w:rsidP="33267C94" w:rsidRDefault="60EE8B9C" w14:paraId="1894AAA0" w14:textId="06946B96">
      <w:pPr>
        <w:pStyle w:val="ListParagraph"/>
        <w:numPr>
          <w:ilvl w:val="0"/>
          <w:numId w:val="29"/>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Demonstrates an awareness of racial health equity.</w:t>
      </w:r>
    </w:p>
    <w:p w:rsidRPr="00134D7A" w:rsidR="09EAB5D2" w:rsidP="33267C94" w:rsidRDefault="272C7318" w14:paraId="4724F228" w14:textId="5943FAA9">
      <w:pPr>
        <w:pStyle w:val="ListParagraph"/>
        <w:numPr>
          <w:ilvl w:val="0"/>
          <w:numId w:val="28"/>
        </w:numPr>
        <w:rPr>
          <w:rFonts w:ascii="Arial" w:hAnsi="Arial" w:eastAsia="Arial" w:cs="Arial"/>
          <w:color w:val="000000" w:themeColor="text1"/>
          <w:sz w:val="24"/>
          <w:szCs w:val="24"/>
        </w:rPr>
      </w:pPr>
      <w:r w:rsidRPr="390FFC9F">
        <w:rPr>
          <w:rFonts w:ascii="Arial" w:hAnsi="Arial" w:eastAsia="Arial" w:cs="Arial"/>
          <w:i/>
          <w:iCs/>
          <w:color w:val="000000" w:themeColor="text1"/>
          <w:sz w:val="24"/>
          <w:szCs w:val="24"/>
        </w:rPr>
        <w:t>Disparities</w:t>
      </w:r>
      <w:r w:rsidRPr="390FFC9F">
        <w:rPr>
          <w:rFonts w:ascii="Arial" w:hAnsi="Arial" w:eastAsia="Arial" w:cs="Arial"/>
          <w:color w:val="000000" w:themeColor="text1"/>
          <w:sz w:val="24"/>
          <w:szCs w:val="24"/>
        </w:rPr>
        <w:t xml:space="preserve"> – generally recognizes disparities as a problem, but not demonstrably core to mission.</w:t>
      </w:r>
    </w:p>
    <w:p w:rsidRPr="00134D7A" w:rsidR="09EAB5D2" w:rsidP="33267C94" w:rsidRDefault="3656B814" w14:paraId="6327AB2C" w14:textId="02C967F8">
      <w:pPr>
        <w:pStyle w:val="ListParagraph"/>
        <w:numPr>
          <w:ilvl w:val="0"/>
          <w:numId w:val="28"/>
        </w:numPr>
        <w:rPr>
          <w:rFonts w:ascii="Arial" w:hAnsi="Arial" w:eastAsia="Arial" w:cs="Arial"/>
          <w:color w:val="000000" w:themeColor="text1"/>
          <w:sz w:val="24"/>
          <w:szCs w:val="24"/>
        </w:rPr>
      </w:pPr>
      <w:r w:rsidRPr="390FFC9F">
        <w:rPr>
          <w:rFonts w:ascii="Arial" w:hAnsi="Arial" w:eastAsia="Arial" w:cs="Arial"/>
          <w:i/>
          <w:iCs/>
          <w:color w:val="000000" w:themeColor="text1"/>
          <w:sz w:val="24"/>
          <w:szCs w:val="24"/>
        </w:rPr>
        <w:t>Data</w:t>
      </w:r>
      <w:r w:rsidRPr="390FFC9F">
        <w:rPr>
          <w:rFonts w:ascii="Arial" w:hAnsi="Arial" w:eastAsia="Arial" w:cs="Arial"/>
          <w:color w:val="000000" w:themeColor="text1"/>
          <w:sz w:val="24"/>
          <w:szCs w:val="24"/>
        </w:rPr>
        <w:t xml:space="preserve"> – acknowledges data gaps and alludes to collecting and reporting data by race/ethnicity.</w:t>
      </w:r>
    </w:p>
    <w:p w:rsidRPr="00134D7A" w:rsidR="09EAB5D2" w:rsidP="33267C94" w:rsidRDefault="3656B814" w14:paraId="6E9422C7" w14:textId="671C75C2">
      <w:pPr>
        <w:pStyle w:val="ListParagraph"/>
        <w:numPr>
          <w:ilvl w:val="0"/>
          <w:numId w:val="28"/>
        </w:numPr>
        <w:rPr>
          <w:rFonts w:ascii="Arial" w:hAnsi="Arial" w:eastAsia="Arial" w:cs="Arial"/>
          <w:color w:val="000000" w:themeColor="text1"/>
          <w:sz w:val="24"/>
          <w:szCs w:val="24"/>
        </w:rPr>
      </w:pPr>
      <w:r w:rsidRPr="390FFC9F">
        <w:rPr>
          <w:rFonts w:ascii="Arial" w:hAnsi="Arial" w:eastAsia="Arial" w:cs="Arial"/>
          <w:i/>
          <w:iCs/>
          <w:color w:val="000000" w:themeColor="text1"/>
          <w:sz w:val="24"/>
          <w:szCs w:val="24"/>
        </w:rPr>
        <w:t>Determinants</w:t>
      </w:r>
      <w:r w:rsidRPr="390FFC9F">
        <w:rPr>
          <w:rFonts w:ascii="Arial" w:hAnsi="Arial" w:eastAsia="Arial" w:cs="Arial"/>
          <w:color w:val="000000" w:themeColor="text1"/>
          <w:sz w:val="24"/>
          <w:szCs w:val="24"/>
        </w:rPr>
        <w:t xml:space="preserve"> – alludes to social determinants of health and distribution by race/ethnicity in general. </w:t>
      </w:r>
    </w:p>
    <w:p w:rsidRPr="00134D7A" w:rsidR="09EAB5D2" w:rsidP="390FFC9F" w:rsidRDefault="3656B814" w14:paraId="72106CBC" w14:textId="2203DA7A">
      <w:pPr>
        <w:rPr>
          <w:rFonts w:ascii="Arial" w:hAnsi="Arial" w:eastAsia="Arial" w:cs="Arial"/>
          <w:b/>
          <w:bCs/>
          <w:i/>
          <w:iCs/>
          <w:color w:val="000000" w:themeColor="text1"/>
          <w:sz w:val="24"/>
          <w:szCs w:val="24"/>
        </w:rPr>
      </w:pPr>
      <w:r w:rsidRPr="390FFC9F">
        <w:rPr>
          <w:rFonts w:ascii="Arial" w:hAnsi="Arial" w:eastAsia="Arial" w:cs="Arial"/>
          <w:b/>
          <w:bCs/>
          <w:i/>
          <w:iCs/>
          <w:color w:val="000000" w:themeColor="text1"/>
          <w:sz w:val="24"/>
          <w:szCs w:val="24"/>
        </w:rPr>
        <w:t>Medium</w:t>
      </w:r>
      <w:r w:rsidRPr="390FFC9F" w:rsidR="7F97DDC2">
        <w:rPr>
          <w:rFonts w:ascii="Arial" w:hAnsi="Arial" w:eastAsia="Arial" w:cs="Arial"/>
          <w:b/>
          <w:bCs/>
          <w:i/>
          <w:iCs/>
          <w:color w:val="000000" w:themeColor="text1"/>
          <w:sz w:val="24"/>
          <w:szCs w:val="24"/>
        </w:rPr>
        <w:t>:</w:t>
      </w:r>
    </w:p>
    <w:p w:rsidRPr="00134D7A" w:rsidR="09EAB5D2" w:rsidP="33267C94" w:rsidRDefault="0F39EE58" w14:paraId="20756F1C" w14:textId="4EECAA5C">
      <w:pPr>
        <w:pStyle w:val="ListParagraph"/>
        <w:numPr>
          <w:ilvl w:val="0"/>
          <w:numId w:val="29"/>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Demonstrates substantive, if inconsistent, attention to racial health inequities and concrete strategies to ameliorate them.</w:t>
      </w:r>
    </w:p>
    <w:p w:rsidRPr="00134D7A" w:rsidR="09EAB5D2" w:rsidP="33267C94" w:rsidRDefault="3656B814" w14:paraId="0FA2EE14" w14:textId="2FAC4388">
      <w:pPr>
        <w:pStyle w:val="ListParagraph"/>
        <w:numPr>
          <w:ilvl w:val="0"/>
          <w:numId w:val="28"/>
        </w:numPr>
        <w:rPr>
          <w:rFonts w:ascii="Arial" w:hAnsi="Arial" w:eastAsia="Arial" w:cs="Arial"/>
          <w:color w:val="000000" w:themeColor="text1"/>
          <w:sz w:val="24"/>
          <w:szCs w:val="24"/>
        </w:rPr>
      </w:pPr>
      <w:r w:rsidRPr="390FFC9F">
        <w:rPr>
          <w:rFonts w:ascii="Arial" w:hAnsi="Arial" w:eastAsia="Arial" w:cs="Arial"/>
          <w:i/>
          <w:iCs/>
          <w:color w:val="000000" w:themeColor="text1"/>
          <w:sz w:val="24"/>
          <w:szCs w:val="24"/>
        </w:rPr>
        <w:t>Disparities</w:t>
      </w:r>
      <w:r w:rsidRPr="390FFC9F">
        <w:rPr>
          <w:rFonts w:ascii="Arial" w:hAnsi="Arial" w:eastAsia="Arial" w:cs="Arial"/>
          <w:color w:val="000000" w:themeColor="text1"/>
          <w:sz w:val="24"/>
          <w:szCs w:val="24"/>
        </w:rPr>
        <w:t xml:space="preserve"> – acknowledges root causes of disparities.</w:t>
      </w:r>
    </w:p>
    <w:p w:rsidRPr="00134D7A" w:rsidR="09EAB5D2" w:rsidP="33267C94" w:rsidRDefault="3656B814" w14:paraId="0BD2B2AD" w14:textId="691759DB">
      <w:pPr>
        <w:pStyle w:val="ListParagraph"/>
        <w:numPr>
          <w:ilvl w:val="0"/>
          <w:numId w:val="28"/>
        </w:numPr>
        <w:rPr>
          <w:rFonts w:ascii="Arial" w:hAnsi="Arial" w:eastAsia="Arial" w:cs="Arial"/>
          <w:color w:val="000000" w:themeColor="text1"/>
          <w:sz w:val="24"/>
          <w:szCs w:val="24"/>
        </w:rPr>
      </w:pPr>
      <w:r w:rsidRPr="390FFC9F">
        <w:rPr>
          <w:rFonts w:ascii="Arial" w:hAnsi="Arial" w:eastAsia="Arial" w:cs="Arial"/>
          <w:i/>
          <w:iCs/>
          <w:color w:val="000000" w:themeColor="text1"/>
          <w:sz w:val="24"/>
          <w:szCs w:val="24"/>
        </w:rPr>
        <w:t>Data</w:t>
      </w:r>
      <w:r w:rsidRPr="390FFC9F">
        <w:rPr>
          <w:rFonts w:ascii="Arial" w:hAnsi="Arial" w:eastAsia="Arial" w:cs="Arial"/>
          <w:color w:val="000000" w:themeColor="text1"/>
          <w:sz w:val="24"/>
          <w:szCs w:val="24"/>
        </w:rPr>
        <w:t xml:space="preserve"> – shows good awareness of current states and future population health goals.</w:t>
      </w:r>
    </w:p>
    <w:p w:rsidRPr="00D617A4" w:rsidR="43F9A703" w:rsidP="33267C94" w:rsidRDefault="3656B814" w14:paraId="414B60C9" w14:textId="0BED14C1">
      <w:pPr>
        <w:pStyle w:val="ListParagraph"/>
        <w:numPr>
          <w:ilvl w:val="0"/>
          <w:numId w:val="28"/>
        </w:numPr>
        <w:rPr>
          <w:rFonts w:ascii="Arial" w:hAnsi="Arial" w:eastAsia="Arial" w:cs="Arial"/>
          <w:color w:val="000000" w:themeColor="text1"/>
          <w:sz w:val="24"/>
          <w:szCs w:val="24"/>
        </w:rPr>
      </w:pPr>
      <w:r w:rsidRPr="390FFC9F">
        <w:rPr>
          <w:rFonts w:ascii="Arial" w:hAnsi="Arial" w:eastAsia="Arial" w:cs="Arial"/>
          <w:i/>
          <w:iCs/>
          <w:color w:val="000000" w:themeColor="text1"/>
          <w:sz w:val="24"/>
          <w:szCs w:val="24"/>
        </w:rPr>
        <w:t>Determinants</w:t>
      </w:r>
      <w:r w:rsidRPr="390FFC9F">
        <w:rPr>
          <w:rFonts w:ascii="Arial" w:hAnsi="Arial" w:eastAsia="Arial" w:cs="Arial"/>
          <w:color w:val="000000" w:themeColor="text1"/>
          <w:sz w:val="24"/>
          <w:szCs w:val="24"/>
        </w:rPr>
        <w:t xml:space="preserve"> – displays solid understanding of social determinants of health related to the Massachusetts Department of Public Health (MDPH) missions and services and proposes some strategies for mitigation.</w:t>
      </w:r>
    </w:p>
    <w:p w:rsidRPr="00134D7A" w:rsidR="09EAB5D2" w:rsidP="390FFC9F" w:rsidRDefault="3656B814" w14:paraId="535B7D21" w14:textId="33483363">
      <w:pPr>
        <w:rPr>
          <w:rFonts w:ascii="Arial" w:hAnsi="Arial" w:eastAsia="Arial" w:cs="Arial"/>
          <w:b/>
          <w:bCs/>
          <w:i/>
          <w:iCs/>
          <w:color w:val="000000" w:themeColor="text1"/>
          <w:sz w:val="24"/>
          <w:szCs w:val="24"/>
        </w:rPr>
      </w:pPr>
      <w:r w:rsidRPr="390FFC9F">
        <w:rPr>
          <w:rFonts w:ascii="Arial" w:hAnsi="Arial" w:eastAsia="Arial" w:cs="Arial"/>
          <w:b/>
          <w:bCs/>
          <w:i/>
          <w:iCs/>
          <w:color w:val="000000" w:themeColor="text1"/>
          <w:sz w:val="24"/>
          <w:szCs w:val="24"/>
        </w:rPr>
        <w:t>High</w:t>
      </w:r>
      <w:r w:rsidRPr="390FFC9F" w:rsidR="18E8CBA0">
        <w:rPr>
          <w:rFonts w:ascii="Arial" w:hAnsi="Arial" w:eastAsia="Arial" w:cs="Arial"/>
          <w:b/>
          <w:bCs/>
          <w:i/>
          <w:iCs/>
          <w:color w:val="000000" w:themeColor="text1"/>
          <w:sz w:val="24"/>
          <w:szCs w:val="24"/>
        </w:rPr>
        <w:t>:</w:t>
      </w:r>
    </w:p>
    <w:p w:rsidRPr="00134D7A" w:rsidR="09EAB5D2" w:rsidP="33267C94" w:rsidRDefault="638A4F44" w14:paraId="05878F4D" w14:textId="08F3DD56">
      <w:pPr>
        <w:pStyle w:val="ListParagraph"/>
        <w:numPr>
          <w:ilvl w:val="0"/>
          <w:numId w:val="29"/>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Demonstrates deep understanding of racial equity disparities, their root causes, as well as the organization’s role in perpetuating them</w:t>
      </w:r>
      <w:r w:rsidR="00B86D50">
        <w:rPr>
          <w:rFonts w:ascii="Arial" w:hAnsi="Arial" w:eastAsia="Arial" w:cs="Arial"/>
          <w:color w:val="000000" w:themeColor="text1"/>
          <w:sz w:val="24"/>
          <w:szCs w:val="24"/>
        </w:rPr>
        <w:t>,</w:t>
      </w:r>
      <w:r w:rsidRPr="33267C94">
        <w:rPr>
          <w:rFonts w:ascii="Arial" w:hAnsi="Arial" w:eastAsia="Arial" w:cs="Arial"/>
          <w:color w:val="000000" w:themeColor="text1"/>
          <w:sz w:val="24"/>
          <w:szCs w:val="24"/>
        </w:rPr>
        <w:t xml:space="preserve"> and offers concrete strategies for dismantling them.</w:t>
      </w:r>
    </w:p>
    <w:p w:rsidRPr="00134D7A" w:rsidR="09EAB5D2" w:rsidP="33267C94" w:rsidRDefault="60EE8B9C" w14:paraId="54894824" w14:textId="47F959F5">
      <w:pPr>
        <w:pStyle w:val="ListParagraph"/>
        <w:numPr>
          <w:ilvl w:val="0"/>
          <w:numId w:val="28"/>
        </w:numPr>
        <w:rPr>
          <w:rFonts w:ascii="Arial" w:hAnsi="Arial" w:eastAsia="Arial" w:cs="Arial"/>
          <w:color w:val="000000" w:themeColor="text1"/>
          <w:sz w:val="24"/>
          <w:szCs w:val="24"/>
        </w:rPr>
      </w:pPr>
      <w:r w:rsidRPr="1699A27F">
        <w:rPr>
          <w:rFonts w:ascii="Arial" w:hAnsi="Arial" w:eastAsia="Arial" w:cs="Arial"/>
          <w:i/>
          <w:color w:val="000000" w:themeColor="text1"/>
          <w:sz w:val="24"/>
          <w:szCs w:val="24"/>
        </w:rPr>
        <w:t>Disparities</w:t>
      </w:r>
      <w:r w:rsidRPr="33267C94">
        <w:rPr>
          <w:rFonts w:ascii="Arial" w:hAnsi="Arial" w:eastAsia="Arial" w:cs="Arial"/>
          <w:color w:val="000000" w:themeColor="text1"/>
          <w:sz w:val="24"/>
          <w:szCs w:val="24"/>
        </w:rPr>
        <w:t xml:space="preserve"> – emphasizes the importance of power-sharing and healing disparities</w:t>
      </w:r>
      <w:r w:rsidR="00B86D50">
        <w:rPr>
          <w:rFonts w:ascii="Arial" w:hAnsi="Arial" w:eastAsia="Arial" w:cs="Arial"/>
          <w:color w:val="000000" w:themeColor="text1"/>
          <w:sz w:val="24"/>
          <w:szCs w:val="24"/>
        </w:rPr>
        <w:t>.</w:t>
      </w:r>
    </w:p>
    <w:p w:rsidRPr="00134D7A" w:rsidR="09EAB5D2" w:rsidP="33267C94" w:rsidRDefault="60EE8B9C" w14:paraId="0B185AF2" w14:textId="1D7C6DDA">
      <w:pPr>
        <w:pStyle w:val="ListParagraph"/>
        <w:numPr>
          <w:ilvl w:val="0"/>
          <w:numId w:val="28"/>
        </w:numPr>
        <w:rPr>
          <w:rFonts w:ascii="Arial" w:hAnsi="Arial" w:eastAsia="Arial" w:cs="Arial"/>
          <w:color w:val="000000" w:themeColor="text1"/>
          <w:sz w:val="24"/>
          <w:szCs w:val="24"/>
        </w:rPr>
      </w:pPr>
      <w:r w:rsidRPr="1699A27F">
        <w:rPr>
          <w:rFonts w:ascii="Arial" w:hAnsi="Arial" w:eastAsia="Arial" w:cs="Arial"/>
          <w:i/>
          <w:color w:val="000000" w:themeColor="text1"/>
          <w:sz w:val="24"/>
          <w:szCs w:val="24"/>
        </w:rPr>
        <w:t>Data</w:t>
      </w:r>
      <w:r w:rsidRPr="33267C94">
        <w:rPr>
          <w:rFonts w:ascii="Arial" w:hAnsi="Arial" w:eastAsia="Arial" w:cs="Arial"/>
          <w:color w:val="000000" w:themeColor="text1"/>
          <w:sz w:val="24"/>
          <w:szCs w:val="24"/>
        </w:rPr>
        <w:t xml:space="preserve"> – sets specific targets for racial and ethnic populations, more nuanced goals for data collection infrastructure related to racial disparities.</w:t>
      </w:r>
    </w:p>
    <w:p w:rsidRPr="00134D7A" w:rsidR="09EAB5D2" w:rsidP="33267C94" w:rsidRDefault="60EE8B9C" w14:paraId="1632F6E6" w14:textId="4DC68134">
      <w:pPr>
        <w:pStyle w:val="ListParagraph"/>
        <w:numPr>
          <w:ilvl w:val="0"/>
          <w:numId w:val="28"/>
        </w:numPr>
        <w:rPr>
          <w:rFonts w:ascii="Arial" w:hAnsi="Arial" w:eastAsia="Arial" w:cs="Arial"/>
          <w:color w:val="000000" w:themeColor="text1"/>
          <w:sz w:val="24"/>
          <w:szCs w:val="24"/>
        </w:rPr>
      </w:pPr>
      <w:r w:rsidRPr="1699A27F">
        <w:rPr>
          <w:rFonts w:ascii="Arial" w:hAnsi="Arial" w:eastAsia="Arial" w:cs="Arial"/>
          <w:i/>
          <w:color w:val="000000" w:themeColor="text1"/>
          <w:sz w:val="24"/>
          <w:szCs w:val="24"/>
        </w:rPr>
        <w:t>Determinants</w:t>
      </w:r>
      <w:r w:rsidRPr="33267C94">
        <w:rPr>
          <w:rFonts w:ascii="Arial" w:hAnsi="Arial" w:eastAsia="Arial" w:cs="Arial"/>
          <w:color w:val="000000" w:themeColor="text1"/>
          <w:sz w:val="24"/>
          <w:szCs w:val="24"/>
        </w:rPr>
        <w:t xml:space="preserve"> – displays a keen and nuanced understanding of social determinants of health, including practices at MDPH. </w:t>
      </w:r>
    </w:p>
    <w:p w:rsidRPr="00D96339" w:rsidR="6D1525B5" w:rsidP="33267C94" w:rsidRDefault="0F39EE58" w14:paraId="6E717B27" w14:textId="12879D4B">
      <w:pPr>
        <w:rPr>
          <w:rFonts w:ascii="Arial" w:hAnsi="Arial" w:eastAsia="Arial" w:cs="Arial"/>
          <w:sz w:val="24"/>
          <w:szCs w:val="24"/>
          <w:highlight w:val="yellow"/>
        </w:rPr>
      </w:pPr>
      <w:r w:rsidRPr="33267C94">
        <w:rPr>
          <w:rFonts w:ascii="Arial" w:hAnsi="Arial" w:eastAsia="Arial" w:cs="Arial"/>
          <w:sz w:val="24"/>
          <w:szCs w:val="24"/>
        </w:rPr>
        <w:t>In total</w:t>
      </w:r>
      <w:r w:rsidR="00B86D50">
        <w:rPr>
          <w:rFonts w:ascii="Arial" w:hAnsi="Arial" w:eastAsia="Arial" w:cs="Arial"/>
          <w:sz w:val="24"/>
          <w:szCs w:val="24"/>
        </w:rPr>
        <w:t>,</w:t>
      </w:r>
      <w:r w:rsidRPr="33267C94">
        <w:rPr>
          <w:rFonts w:ascii="Arial" w:hAnsi="Arial" w:eastAsia="Arial" w:cs="Arial"/>
          <w:sz w:val="24"/>
          <w:szCs w:val="24"/>
        </w:rPr>
        <w:t xml:space="preserve"> 52 different documents -- comprising in total about one thousand pages -- were coded using </w:t>
      </w:r>
      <w:r w:rsidR="00B86D50">
        <w:rPr>
          <w:rFonts w:ascii="Arial" w:hAnsi="Arial" w:eastAsia="Arial" w:cs="Arial"/>
          <w:sz w:val="24"/>
          <w:szCs w:val="24"/>
        </w:rPr>
        <w:t xml:space="preserve">the </w:t>
      </w:r>
      <w:r w:rsidRPr="33267C94">
        <w:rPr>
          <w:rFonts w:ascii="Arial" w:hAnsi="Arial" w:eastAsia="Arial" w:cs="Arial"/>
          <w:sz w:val="24"/>
          <w:szCs w:val="24"/>
        </w:rPr>
        <w:t xml:space="preserve">NVIVO </w:t>
      </w:r>
      <w:r w:rsidRPr="1699A27F" w:rsidR="3B8DAD15">
        <w:rPr>
          <w:rFonts w:ascii="Arial" w:hAnsi="Arial" w:eastAsia="Arial" w:cs="Arial"/>
          <w:sz w:val="24"/>
          <w:szCs w:val="24"/>
        </w:rPr>
        <w:t>s</w:t>
      </w:r>
      <w:r w:rsidRPr="1699A27F" w:rsidR="272C7318">
        <w:rPr>
          <w:rFonts w:ascii="Arial" w:hAnsi="Arial" w:eastAsia="Arial" w:cs="Arial"/>
          <w:sz w:val="24"/>
          <w:szCs w:val="24"/>
        </w:rPr>
        <w:t>oftware.</w:t>
      </w:r>
      <w:r w:rsidRPr="33267C94">
        <w:rPr>
          <w:rFonts w:ascii="Arial" w:hAnsi="Arial" w:eastAsia="Arial" w:cs="Arial"/>
          <w:sz w:val="24"/>
          <w:szCs w:val="24"/>
        </w:rPr>
        <w:t xml:space="preserve"> Coding reports were generated for high and medium levels of racial health equity content.</w:t>
      </w:r>
    </w:p>
    <w:p w:rsidR="57CB0A80" w:rsidP="57CB0A80" w:rsidRDefault="57CB0A80" w14:paraId="0199B120" w14:textId="3454ED67">
      <w:pPr>
        <w:spacing w:line="240" w:lineRule="auto"/>
        <w:rPr>
          <w:rFonts w:ascii="Arial" w:hAnsi="Arial" w:eastAsia="Arial" w:cs="Arial"/>
          <w:b/>
          <w:bCs/>
          <w:color w:val="005994"/>
          <w:sz w:val="32"/>
          <w:szCs w:val="32"/>
        </w:rPr>
      </w:pPr>
    </w:p>
    <w:p w:rsidR="419A1090" w:rsidP="419A1090" w:rsidRDefault="419A1090" w14:paraId="68E984FA" w14:textId="7063AF17">
      <w:pPr>
        <w:spacing w:line="240" w:lineRule="auto"/>
        <w:rPr>
          <w:rFonts w:ascii="Arial" w:hAnsi="Arial" w:eastAsia="Arial" w:cs="Arial"/>
          <w:b/>
          <w:bCs/>
          <w:color w:val="005994"/>
          <w:sz w:val="32"/>
          <w:szCs w:val="32"/>
        </w:rPr>
      </w:pPr>
    </w:p>
    <w:p w:rsidRPr="00E72FB3" w:rsidR="5B9FCE53" w:rsidP="33267C94" w:rsidRDefault="628D0023" w14:paraId="1B212883" w14:textId="7133CC9C">
      <w:pPr>
        <w:spacing w:line="240" w:lineRule="auto"/>
        <w:rPr>
          <w:rFonts w:ascii="Arial" w:hAnsi="Arial" w:eastAsia="Arial" w:cs="Arial"/>
          <w:i/>
          <w:iCs/>
          <w:color w:val="005994"/>
          <w:sz w:val="24"/>
          <w:szCs w:val="24"/>
        </w:rPr>
      </w:pPr>
      <w:r w:rsidRPr="33267C94">
        <w:rPr>
          <w:rFonts w:ascii="Arial" w:hAnsi="Arial" w:eastAsia="Arial" w:cs="Arial"/>
          <w:b/>
          <w:bCs/>
          <w:color w:val="005994"/>
          <w:sz w:val="32"/>
          <w:szCs w:val="32"/>
        </w:rPr>
        <w:t>Results</w:t>
      </w:r>
      <w:r w:rsidR="00E72FB3">
        <w:rPr>
          <w:noProof/>
        </w:rPr>
        <mc:AlternateContent>
          <mc:Choice Requires="wps">
            <w:drawing>
              <wp:inline distT="0" distB="0" distL="114300" distR="114300" wp14:anchorId="758BE451" wp14:editId="058632F4">
                <wp:extent cx="5933584" cy="32160"/>
                <wp:effectExtent l="19050" t="19050" r="29210" b="25400"/>
                <wp:docPr id="407457659" name="Straight Connector 407457659"/>
                <wp:cNvGraphicFramePr/>
                <a:graphic xmlns:a="http://schemas.openxmlformats.org/drawingml/2006/main">
                  <a:graphicData uri="http://schemas.microsoft.com/office/word/2010/wordprocessingShape">
                    <wps:wsp>
                      <wps:cNvCnPr/>
                      <wps:spPr>
                        <a:xfrm>
                          <a:off x="0" y="0"/>
                          <a:ext cx="5933584" cy="3216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xmlns:w="http://schemas.openxmlformats.org/wordprocessingml/2006/main">
              <v:line xmlns:w14="http://schemas.microsoft.com/office/word/2010/wordml" xmlns:o="urn:schemas-microsoft-com:office:office" xmlns:v="urn:schemas-microsoft-com:vml" id="Straight Connector 5"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4472c4 [3204]" strokeweight="2.25pt" from=".9pt,16.4pt" to="443.7pt,18.8pt" w14:anchorId="55833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">
                <v:stroke xmlns:v="urn:schemas-microsoft-com:vml" joinstyle="miter"/>
                <w10:wrap xmlns:w10="urn:schemas-microsoft-com:office:word" anchorx="margin"/>
              </v:line>
            </w:pict>
          </mc:Fallback>
        </mc:AlternateContent>
      </w:r>
      <w:r w:rsidRPr="33267C94" w:rsidR="255D6DA8">
        <w:rPr>
          <w:rFonts w:ascii="Arial" w:hAnsi="Arial" w:eastAsia="Arial" w:cs="Arial"/>
          <w:i/>
          <w:iCs/>
          <w:color w:val="005994"/>
          <w:sz w:val="24"/>
          <w:szCs w:val="24"/>
        </w:rPr>
        <w:t>Racial Equity Coding</w:t>
      </w:r>
    </w:p>
    <w:p w:rsidRPr="00134D7A" w:rsidR="0CEB9855" w:rsidP="33267C94" w:rsidRDefault="4487672D" w14:paraId="45A8F42F" w14:textId="3C5406A5">
      <w:pPr>
        <w:rPr>
          <w:rFonts w:ascii="Arial" w:hAnsi="Arial" w:eastAsia="Arial" w:cs="Arial"/>
          <w:color w:val="000000" w:themeColor="text1"/>
          <w:sz w:val="24"/>
          <w:szCs w:val="24"/>
          <w:highlight w:val="green"/>
        </w:rPr>
      </w:pPr>
      <w:r w:rsidRPr="33267C94">
        <w:rPr>
          <w:rFonts w:ascii="Arial" w:hAnsi="Arial" w:eastAsia="Arial" w:cs="Arial"/>
          <w:sz w:val="24"/>
          <w:szCs w:val="24"/>
        </w:rPr>
        <w:t xml:space="preserve">Thirteen (13) </w:t>
      </w:r>
      <w:r w:rsidRPr="33267C94" w:rsidR="4BC729DC">
        <w:rPr>
          <w:rFonts w:ascii="Arial" w:hAnsi="Arial" w:eastAsia="Arial" w:cs="Arial"/>
          <w:sz w:val="24"/>
          <w:szCs w:val="24"/>
        </w:rPr>
        <w:t>p</w:t>
      </w:r>
      <w:r w:rsidRPr="33267C94">
        <w:rPr>
          <w:rFonts w:ascii="Arial" w:hAnsi="Arial" w:eastAsia="Arial" w:cs="Arial"/>
          <w:sz w:val="24"/>
          <w:szCs w:val="24"/>
        </w:rPr>
        <w:t>lans comprising 25% of</w:t>
      </w:r>
      <w:r w:rsidR="00972B1E">
        <w:rPr>
          <w:rFonts w:ascii="Arial" w:hAnsi="Arial" w:eastAsia="Arial" w:cs="Arial"/>
          <w:sz w:val="24"/>
          <w:szCs w:val="24"/>
        </w:rPr>
        <w:t xml:space="preserve"> the</w:t>
      </w:r>
      <w:r w:rsidRPr="33267C94">
        <w:rPr>
          <w:rFonts w:ascii="Arial" w:hAnsi="Arial" w:eastAsia="Arial" w:cs="Arial"/>
          <w:sz w:val="24"/>
          <w:szCs w:val="24"/>
        </w:rPr>
        <w:t xml:space="preserve"> documents reviewed were coded as “high racial equity”.  These </w:t>
      </w:r>
      <w:r w:rsidR="00B0558F">
        <w:rPr>
          <w:rFonts w:ascii="Arial" w:hAnsi="Arial" w:eastAsia="Arial" w:cs="Arial"/>
          <w:sz w:val="24"/>
          <w:szCs w:val="24"/>
        </w:rPr>
        <w:t xml:space="preserve">plans </w:t>
      </w:r>
      <w:r w:rsidRPr="33267C94">
        <w:rPr>
          <w:rFonts w:ascii="Arial" w:hAnsi="Arial" w:eastAsia="Arial" w:cs="Arial"/>
          <w:sz w:val="24"/>
          <w:szCs w:val="24"/>
        </w:rPr>
        <w:t xml:space="preserve">included: </w:t>
      </w:r>
    </w:p>
    <w:p w:rsidRPr="00134D7A" w:rsidR="0CEB9855" w:rsidP="33267C94" w:rsidRDefault="255D6DA8" w14:paraId="02768BF2" w14:textId="5EEAE34E">
      <w:pPr>
        <w:pStyle w:val="ListParagraph"/>
        <w:numPr>
          <w:ilvl w:val="0"/>
          <w:numId w:val="18"/>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Beth Israel Deaconess - Milton Implementation Strategy 2020-2022,</w:t>
      </w:r>
    </w:p>
    <w:p w:rsidRPr="00134D7A" w:rsidR="007629ED" w:rsidP="33267C94" w:rsidRDefault="255D6DA8" w14:paraId="5B5F0312" w14:textId="77777777">
      <w:pPr>
        <w:pStyle w:val="ListParagraph"/>
        <w:numPr>
          <w:ilvl w:val="0"/>
          <w:numId w:val="18"/>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Beth Israel Lahey Health Anna Jacques Hospital Implementation Strategy FY23-25,</w:t>
      </w:r>
    </w:p>
    <w:p w:rsidRPr="00134D7A" w:rsidR="007629ED" w:rsidP="33267C94" w:rsidRDefault="255D6DA8" w14:paraId="351ECD19" w14:textId="77777777">
      <w:pPr>
        <w:pStyle w:val="ListParagraph"/>
        <w:numPr>
          <w:ilvl w:val="0"/>
          <w:numId w:val="18"/>
        </w:numPr>
        <w:rPr>
          <w:rFonts w:ascii="Arial" w:hAnsi="Arial" w:eastAsia="Arial" w:cs="Arial"/>
          <w:color w:val="000000" w:themeColor="text1"/>
          <w:sz w:val="24"/>
          <w:szCs w:val="24"/>
        </w:rPr>
      </w:pPr>
      <w:r w:rsidRPr="33267C94">
        <w:rPr>
          <w:rFonts w:ascii="Arial" w:hAnsi="Arial" w:eastAsia="Arial" w:cs="Arial"/>
          <w:sz w:val="24"/>
          <w:szCs w:val="24"/>
        </w:rPr>
        <w:t>Greater Worcester Community Health Improvement Plan,</w:t>
      </w:r>
    </w:p>
    <w:p w:rsidRPr="00134D7A" w:rsidR="0CEB9855" w:rsidP="33267C94" w:rsidRDefault="255D6DA8" w14:paraId="22ED2FE9" w14:textId="5EC48B3F">
      <w:pPr>
        <w:pStyle w:val="ListParagraph"/>
        <w:numPr>
          <w:ilvl w:val="0"/>
          <w:numId w:val="18"/>
        </w:numPr>
        <w:rPr>
          <w:rFonts w:ascii="Arial" w:hAnsi="Arial" w:eastAsia="Arial" w:cs="Arial"/>
          <w:color w:val="000000" w:themeColor="text1"/>
          <w:sz w:val="24"/>
          <w:szCs w:val="24"/>
        </w:rPr>
      </w:pPr>
      <w:r w:rsidRPr="33267C94">
        <w:rPr>
          <w:rFonts w:ascii="Arial" w:hAnsi="Arial" w:eastAsia="Arial" w:cs="Arial"/>
          <w:sz w:val="24"/>
          <w:szCs w:val="24"/>
        </w:rPr>
        <w:t>Greater Lowell Communi</w:t>
      </w:r>
      <w:r w:rsidRPr="33267C94">
        <w:rPr>
          <w:rFonts w:ascii="Arial" w:hAnsi="Arial" w:eastAsia="Arial" w:cs="Arial"/>
          <w:color w:val="000000" w:themeColor="text1"/>
          <w:sz w:val="24"/>
          <w:szCs w:val="24"/>
        </w:rPr>
        <w:t>ty Health Improvement Plan, 2020 CHIP,</w:t>
      </w:r>
    </w:p>
    <w:p w:rsidRPr="00134D7A" w:rsidR="0CEB9855" w:rsidP="33267C94" w:rsidRDefault="255D6DA8" w14:paraId="1C8C6D7B" w14:textId="2C9BA25B">
      <w:pPr>
        <w:pStyle w:val="ListParagraph"/>
        <w:numPr>
          <w:ilvl w:val="0"/>
          <w:numId w:val="18"/>
        </w:numPr>
        <w:rPr>
          <w:rFonts w:ascii="Arial" w:hAnsi="Arial" w:eastAsia="Arial" w:cs="Arial"/>
          <w:sz w:val="24"/>
          <w:szCs w:val="24"/>
        </w:rPr>
      </w:pPr>
      <w:r w:rsidRPr="33267C94">
        <w:rPr>
          <w:rFonts w:ascii="Arial" w:hAnsi="Arial" w:eastAsia="Arial" w:cs="Arial"/>
          <w:sz w:val="24"/>
          <w:szCs w:val="24"/>
        </w:rPr>
        <w:t>Mass General Brigham Boston and North Suffolk Regional Community Health Improvement Plan 2023,</w:t>
      </w:r>
    </w:p>
    <w:p w:rsidRPr="00134D7A" w:rsidR="007629ED" w:rsidP="33267C94" w:rsidRDefault="255D6DA8" w14:paraId="7FCA9DED" w14:textId="77777777">
      <w:pPr>
        <w:pStyle w:val="ListParagraph"/>
        <w:numPr>
          <w:ilvl w:val="0"/>
          <w:numId w:val="18"/>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Mass General Hospital, Center for Community Health Improvement, Community Health Implementation Plan 2019-2020,</w:t>
      </w:r>
    </w:p>
    <w:p w:rsidRPr="00134D7A" w:rsidR="0CEB9855" w:rsidP="33267C94" w:rsidRDefault="255D6DA8" w14:paraId="2BF9E165" w14:textId="2AEA7656">
      <w:pPr>
        <w:pStyle w:val="ListParagraph"/>
        <w:numPr>
          <w:ilvl w:val="0"/>
          <w:numId w:val="18"/>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 xml:space="preserve">Mount Auburn Hospital Implementation Strategy 2021,  </w:t>
      </w:r>
    </w:p>
    <w:p w:rsidRPr="00134D7A" w:rsidR="007629ED" w:rsidP="33267C94" w:rsidRDefault="255D6DA8" w14:paraId="62CE4C7A" w14:textId="77777777">
      <w:pPr>
        <w:pStyle w:val="ListParagraph"/>
        <w:numPr>
          <w:ilvl w:val="0"/>
          <w:numId w:val="18"/>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 xml:space="preserve">Newton Wellesley Hospital 2021-22 Community Health Improvement Plan, </w:t>
      </w:r>
    </w:p>
    <w:p w:rsidRPr="00134D7A" w:rsidR="007629ED" w:rsidP="33267C94" w:rsidRDefault="255D6DA8" w14:paraId="72DF4430" w14:textId="77777777">
      <w:pPr>
        <w:pStyle w:val="ListParagraph"/>
        <w:numPr>
          <w:ilvl w:val="0"/>
          <w:numId w:val="18"/>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St</w:t>
      </w:r>
      <w:r w:rsidRPr="33267C94" w:rsidR="25ED7CD8">
        <w:rPr>
          <w:rFonts w:ascii="Arial" w:hAnsi="Arial" w:eastAsia="Arial" w:cs="Arial"/>
          <w:color w:val="000000" w:themeColor="text1"/>
          <w:sz w:val="24"/>
          <w:szCs w:val="24"/>
        </w:rPr>
        <w:t>.</w:t>
      </w:r>
      <w:r w:rsidRPr="33267C94">
        <w:rPr>
          <w:rFonts w:ascii="Arial" w:hAnsi="Arial" w:eastAsia="Arial" w:cs="Arial"/>
          <w:color w:val="000000" w:themeColor="text1"/>
          <w:sz w:val="24"/>
          <w:szCs w:val="24"/>
        </w:rPr>
        <w:t xml:space="preserve"> Elizabeth Medical Center Implementation Strategy, </w:t>
      </w:r>
    </w:p>
    <w:p w:rsidRPr="00134D7A" w:rsidR="0CEB9855" w:rsidP="33267C94" w:rsidRDefault="255D6DA8" w14:paraId="4CA7D724" w14:textId="48334B5F">
      <w:pPr>
        <w:pStyle w:val="ListParagraph"/>
        <w:numPr>
          <w:ilvl w:val="0"/>
          <w:numId w:val="18"/>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 xml:space="preserve">Tufts Medical Center Implementation Strategy, </w:t>
      </w:r>
    </w:p>
    <w:p w:rsidRPr="00134D7A" w:rsidR="0CEB9855" w:rsidP="33267C94" w:rsidRDefault="54F25E16" w14:paraId="5A1007A0" w14:textId="585FEBE5">
      <w:pPr>
        <w:pStyle w:val="ListParagraph"/>
        <w:numPr>
          <w:ilvl w:val="0"/>
          <w:numId w:val="18"/>
        </w:numPr>
        <w:rPr>
          <w:rFonts w:ascii="Arial" w:hAnsi="Arial" w:eastAsia="Arial" w:cs="Arial"/>
          <w:sz w:val="24"/>
          <w:szCs w:val="24"/>
        </w:rPr>
      </w:pPr>
      <w:r w:rsidRPr="1699A27F">
        <w:rPr>
          <w:rFonts w:ascii="Arial" w:hAnsi="Arial" w:eastAsia="Arial" w:cs="Arial"/>
          <w:sz w:val="24"/>
          <w:szCs w:val="24"/>
        </w:rPr>
        <w:t>University</w:t>
      </w:r>
      <w:r w:rsidR="00570B72">
        <w:rPr>
          <w:rFonts w:ascii="Arial" w:hAnsi="Arial" w:eastAsia="Arial" w:cs="Arial"/>
          <w:sz w:val="24"/>
          <w:szCs w:val="24"/>
        </w:rPr>
        <w:t xml:space="preserve"> of </w:t>
      </w:r>
      <w:r w:rsidRPr="1699A27F" w:rsidR="69DAF770">
        <w:rPr>
          <w:rFonts w:ascii="Arial" w:hAnsi="Arial" w:eastAsia="Arial" w:cs="Arial"/>
          <w:sz w:val="24"/>
          <w:szCs w:val="24"/>
        </w:rPr>
        <w:t>Massachusetts</w:t>
      </w:r>
      <w:r w:rsidR="00570B72">
        <w:rPr>
          <w:rFonts w:ascii="Arial" w:hAnsi="Arial" w:eastAsia="Arial" w:cs="Arial"/>
          <w:sz w:val="24"/>
          <w:szCs w:val="24"/>
        </w:rPr>
        <w:t xml:space="preserve"> (U</w:t>
      </w:r>
      <w:r w:rsidRPr="33267C94" w:rsidR="255D6DA8">
        <w:rPr>
          <w:rFonts w:ascii="Arial" w:hAnsi="Arial" w:eastAsia="Arial" w:cs="Arial"/>
          <w:sz w:val="24"/>
          <w:szCs w:val="24"/>
        </w:rPr>
        <w:t>Mass</w:t>
      </w:r>
      <w:r w:rsidR="00570B72">
        <w:rPr>
          <w:rFonts w:ascii="Arial" w:hAnsi="Arial" w:eastAsia="Arial" w:cs="Arial"/>
          <w:sz w:val="24"/>
          <w:szCs w:val="24"/>
        </w:rPr>
        <w:t>)</w:t>
      </w:r>
      <w:r w:rsidRPr="33267C94" w:rsidR="255D6DA8">
        <w:rPr>
          <w:rFonts w:ascii="Arial" w:hAnsi="Arial" w:eastAsia="Arial" w:cs="Arial"/>
          <w:sz w:val="24"/>
          <w:szCs w:val="24"/>
        </w:rPr>
        <w:t xml:space="preserve"> Memorial Health Alliance-Clinton Hospital Community Benefits Strategic Implementation Plan 2019-2020,</w:t>
      </w:r>
    </w:p>
    <w:p w:rsidRPr="00134D7A" w:rsidR="007629ED" w:rsidP="33267C94" w:rsidRDefault="255D6DA8" w14:paraId="63C8D4C2" w14:textId="69CC8BBE">
      <w:pPr>
        <w:pStyle w:val="ListParagraph"/>
        <w:numPr>
          <w:ilvl w:val="0"/>
          <w:numId w:val="18"/>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 xml:space="preserve">UMass Memorial Medical Center (Worcester) Community Benefits Strategic Implementation Plan, </w:t>
      </w:r>
      <w:r w:rsidR="00A339CF">
        <w:rPr>
          <w:rFonts w:ascii="Arial" w:hAnsi="Arial" w:eastAsia="Arial" w:cs="Arial"/>
          <w:color w:val="000000" w:themeColor="text1"/>
          <w:sz w:val="24"/>
          <w:szCs w:val="24"/>
        </w:rPr>
        <w:t>and</w:t>
      </w:r>
    </w:p>
    <w:p w:rsidRPr="00134D7A" w:rsidR="0CEB9855" w:rsidP="33267C94" w:rsidRDefault="255D6DA8" w14:paraId="50839EC2" w14:textId="7D6E6BBF">
      <w:pPr>
        <w:pStyle w:val="ListParagraph"/>
        <w:numPr>
          <w:ilvl w:val="0"/>
          <w:numId w:val="18"/>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Winchester Hospital Implementation Strategy</w:t>
      </w:r>
      <w:r w:rsidR="00A339CF">
        <w:rPr>
          <w:rFonts w:ascii="Arial" w:hAnsi="Arial" w:eastAsia="Arial" w:cs="Arial"/>
          <w:color w:val="000000" w:themeColor="text1"/>
          <w:sz w:val="24"/>
          <w:szCs w:val="24"/>
        </w:rPr>
        <w:t>.</w:t>
      </w:r>
    </w:p>
    <w:p w:rsidRPr="00134D7A" w:rsidR="0CEB9855" w:rsidP="33267C94" w:rsidRDefault="4487672D" w14:paraId="0519C85D" w14:textId="7115DA1C">
      <w:pPr>
        <w:rPr>
          <w:rFonts w:ascii="Arial" w:hAnsi="Arial" w:eastAsia="Arial" w:cs="Arial"/>
          <w:color w:val="FF0000"/>
          <w:sz w:val="24"/>
          <w:szCs w:val="24"/>
        </w:rPr>
      </w:pPr>
      <w:r w:rsidRPr="33267C94">
        <w:rPr>
          <w:rFonts w:ascii="Arial" w:hAnsi="Arial" w:eastAsia="Arial" w:cs="Arial"/>
          <w:sz w:val="24"/>
          <w:szCs w:val="24"/>
        </w:rPr>
        <w:t xml:space="preserve">Eighteen (18) documents comprising 35% of </w:t>
      </w:r>
      <w:r w:rsidR="00972B1E">
        <w:rPr>
          <w:rFonts w:ascii="Arial" w:hAnsi="Arial" w:eastAsia="Arial" w:cs="Arial"/>
          <w:sz w:val="24"/>
          <w:szCs w:val="24"/>
        </w:rPr>
        <w:t xml:space="preserve">the </w:t>
      </w:r>
      <w:r w:rsidRPr="33267C94">
        <w:rPr>
          <w:rFonts w:ascii="Arial" w:hAnsi="Arial" w:eastAsia="Arial" w:cs="Arial"/>
          <w:sz w:val="24"/>
          <w:szCs w:val="24"/>
        </w:rPr>
        <w:t xml:space="preserve">documents reviewed were coded as “medium” racial equity. These included: </w:t>
      </w:r>
    </w:p>
    <w:p w:rsidRPr="00134D7A" w:rsidR="0CEB9855" w:rsidP="33267C94" w:rsidRDefault="255D6DA8" w14:paraId="31D06980" w14:textId="6B04C578">
      <w:pPr>
        <w:pStyle w:val="ListParagraph"/>
        <w:numPr>
          <w:ilvl w:val="0"/>
          <w:numId w:val="16"/>
        </w:numPr>
        <w:rPr>
          <w:rFonts w:ascii="Arial" w:hAnsi="Arial" w:eastAsia="Arial" w:cs="Arial"/>
          <w:sz w:val="24"/>
          <w:szCs w:val="24"/>
        </w:rPr>
      </w:pPr>
      <w:r w:rsidRPr="33267C94">
        <w:rPr>
          <w:rFonts w:ascii="Arial" w:hAnsi="Arial" w:eastAsia="Arial" w:cs="Arial"/>
          <w:sz w:val="24"/>
          <w:szCs w:val="24"/>
        </w:rPr>
        <w:t xml:space="preserve">Baystate Noble Strategic Implementation Plan 2020-2022, </w:t>
      </w:r>
    </w:p>
    <w:p w:rsidRPr="00134D7A" w:rsidR="0CEB9855" w:rsidP="33267C94" w:rsidRDefault="255D6DA8" w14:paraId="17953DF9" w14:textId="25994F12">
      <w:pPr>
        <w:pStyle w:val="ListParagraph"/>
        <w:numPr>
          <w:ilvl w:val="0"/>
          <w:numId w:val="16"/>
        </w:numPr>
        <w:rPr>
          <w:rFonts w:ascii="Arial" w:hAnsi="Arial" w:eastAsia="Arial" w:cs="Arial"/>
          <w:sz w:val="24"/>
          <w:szCs w:val="24"/>
        </w:rPr>
      </w:pPr>
      <w:r w:rsidRPr="33267C94">
        <w:rPr>
          <w:rFonts w:ascii="Arial" w:hAnsi="Arial" w:eastAsia="Arial" w:cs="Arial"/>
          <w:sz w:val="24"/>
          <w:szCs w:val="24"/>
        </w:rPr>
        <w:t xml:space="preserve">Boston CHNA-CHIP Collaborative Community Health Improvement Plan 2022, </w:t>
      </w:r>
    </w:p>
    <w:p w:rsidRPr="00134D7A" w:rsidR="007629ED" w:rsidP="33267C94" w:rsidRDefault="255D6DA8" w14:paraId="49D3E57A" w14:textId="77777777">
      <w:pPr>
        <w:pStyle w:val="ListParagraph"/>
        <w:numPr>
          <w:ilvl w:val="0"/>
          <w:numId w:val="16"/>
        </w:numPr>
        <w:rPr>
          <w:rFonts w:ascii="Arial" w:hAnsi="Arial" w:eastAsia="Arial" w:cs="Arial"/>
          <w:sz w:val="24"/>
          <w:szCs w:val="24"/>
        </w:rPr>
      </w:pPr>
      <w:r w:rsidRPr="33267C94">
        <w:rPr>
          <w:rFonts w:ascii="Arial" w:hAnsi="Arial" w:eastAsia="Arial" w:cs="Arial"/>
          <w:sz w:val="24"/>
          <w:szCs w:val="24"/>
        </w:rPr>
        <w:t xml:space="preserve">Emerson Hospital 2022, </w:t>
      </w:r>
    </w:p>
    <w:p w:rsidRPr="00134D7A" w:rsidR="0CEB9855" w:rsidP="33267C94" w:rsidRDefault="255D6DA8" w14:paraId="01FE0CA5" w14:textId="4BCE710D">
      <w:pPr>
        <w:pStyle w:val="ListParagraph"/>
        <w:numPr>
          <w:ilvl w:val="0"/>
          <w:numId w:val="16"/>
        </w:numPr>
        <w:rPr>
          <w:rFonts w:ascii="Arial" w:hAnsi="Arial" w:eastAsia="Arial" w:cs="Arial"/>
          <w:sz w:val="24"/>
          <w:szCs w:val="24"/>
        </w:rPr>
      </w:pPr>
      <w:r w:rsidRPr="33267C94">
        <w:rPr>
          <w:rFonts w:ascii="Arial" w:hAnsi="Arial" w:eastAsia="Arial" w:cs="Arial"/>
          <w:sz w:val="24"/>
          <w:szCs w:val="24"/>
        </w:rPr>
        <w:t>Greater Lowell Communi</w:t>
      </w:r>
      <w:r w:rsidRPr="33267C94">
        <w:rPr>
          <w:rFonts w:ascii="Arial" w:hAnsi="Arial" w:eastAsia="Arial" w:cs="Arial"/>
          <w:color w:val="000000" w:themeColor="text1"/>
          <w:sz w:val="24"/>
          <w:szCs w:val="24"/>
        </w:rPr>
        <w:t>ty Health Improvement Plan, 2020 CHIP</w:t>
      </w:r>
    </w:p>
    <w:p w:rsidRPr="00134D7A" w:rsidR="0CEB9855" w:rsidP="33267C94" w:rsidRDefault="255D6DA8" w14:paraId="7F275264" w14:textId="5BB42930">
      <w:pPr>
        <w:pStyle w:val="ListParagraph"/>
        <w:numPr>
          <w:ilvl w:val="0"/>
          <w:numId w:val="16"/>
        </w:numPr>
        <w:rPr>
          <w:rFonts w:ascii="Arial" w:hAnsi="Arial" w:eastAsia="Arial" w:cs="Arial"/>
          <w:sz w:val="24"/>
          <w:szCs w:val="24"/>
        </w:rPr>
      </w:pPr>
      <w:r w:rsidRPr="33267C94">
        <w:rPr>
          <w:rFonts w:ascii="Arial" w:hAnsi="Arial" w:eastAsia="Arial" w:cs="Arial"/>
          <w:sz w:val="24"/>
          <w:szCs w:val="24"/>
        </w:rPr>
        <w:t xml:space="preserve">Holyoke Medical Center 2020-2023 Community Benefit Implementation Strategy, </w:t>
      </w:r>
    </w:p>
    <w:p w:rsidRPr="00134D7A" w:rsidR="0CEB9855" w:rsidP="33267C94" w:rsidRDefault="255D6DA8" w14:paraId="64D00896" w14:textId="37A88964">
      <w:pPr>
        <w:pStyle w:val="ListParagraph"/>
        <w:numPr>
          <w:ilvl w:val="0"/>
          <w:numId w:val="16"/>
        </w:numPr>
        <w:rPr>
          <w:rFonts w:ascii="Arial" w:hAnsi="Arial" w:eastAsia="Arial" w:cs="Arial"/>
          <w:sz w:val="24"/>
          <w:szCs w:val="24"/>
        </w:rPr>
      </w:pPr>
      <w:r w:rsidRPr="33267C94">
        <w:rPr>
          <w:rFonts w:ascii="Arial" w:hAnsi="Arial" w:eastAsia="Arial" w:cs="Arial"/>
          <w:sz w:val="24"/>
          <w:szCs w:val="24"/>
        </w:rPr>
        <w:t xml:space="preserve">Lawrence General Hospital Community Health Implementation Strategy 2020, </w:t>
      </w:r>
    </w:p>
    <w:p w:rsidRPr="00134D7A" w:rsidR="0CEB9855" w:rsidP="33267C94" w:rsidRDefault="255D6DA8" w14:paraId="1B68722B" w14:textId="5B5C3436">
      <w:pPr>
        <w:pStyle w:val="ListParagraph"/>
        <w:numPr>
          <w:ilvl w:val="0"/>
          <w:numId w:val="16"/>
        </w:numPr>
        <w:rPr>
          <w:rFonts w:ascii="Arial" w:hAnsi="Arial" w:eastAsia="Arial" w:cs="Arial"/>
          <w:sz w:val="24"/>
          <w:szCs w:val="24"/>
        </w:rPr>
      </w:pPr>
      <w:r w:rsidRPr="33267C94">
        <w:rPr>
          <w:rFonts w:ascii="Arial" w:hAnsi="Arial" w:eastAsia="Arial" w:cs="Arial"/>
          <w:sz w:val="24"/>
          <w:szCs w:val="24"/>
        </w:rPr>
        <w:t>Mass General Brigham Boston and North Suffolk Regional Community Health Improvement Plan 2023,</w:t>
      </w:r>
    </w:p>
    <w:p w:rsidRPr="00134D7A" w:rsidR="0CEB9855" w:rsidP="33267C94" w:rsidRDefault="255D6DA8" w14:paraId="085B3550" w14:textId="42A63097">
      <w:pPr>
        <w:pStyle w:val="ListParagraph"/>
        <w:numPr>
          <w:ilvl w:val="0"/>
          <w:numId w:val="16"/>
        </w:numPr>
        <w:rPr>
          <w:rFonts w:ascii="Arial" w:hAnsi="Arial" w:eastAsia="Arial" w:cs="Arial"/>
          <w:sz w:val="24"/>
          <w:szCs w:val="24"/>
        </w:rPr>
      </w:pPr>
      <w:r w:rsidRPr="33267C94">
        <w:rPr>
          <w:rFonts w:ascii="Arial" w:hAnsi="Arial" w:eastAsia="Arial" w:cs="Arial"/>
          <w:sz w:val="24"/>
          <w:szCs w:val="24"/>
        </w:rPr>
        <w:lastRenderedPageBreak/>
        <w:t xml:space="preserve">Martha’s Vineyard Hospital, FY19 Community Benefit Strategic Implementation Plan, </w:t>
      </w:r>
    </w:p>
    <w:p w:rsidRPr="00134D7A" w:rsidR="0CEB9855" w:rsidP="33267C94" w:rsidRDefault="255D6DA8" w14:paraId="1D46EC30" w14:textId="183D5615">
      <w:pPr>
        <w:pStyle w:val="ListParagraph"/>
        <w:numPr>
          <w:ilvl w:val="0"/>
          <w:numId w:val="16"/>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Mass General Hospital, Center for Community Health Improvement, Community Health Implementation Plan 2019-2020,</w:t>
      </w:r>
    </w:p>
    <w:p w:rsidRPr="00134D7A" w:rsidR="0CEB9855" w:rsidP="33267C94" w:rsidRDefault="255D6DA8" w14:paraId="0C948C6A" w14:textId="477F807B">
      <w:pPr>
        <w:pStyle w:val="ListParagraph"/>
        <w:numPr>
          <w:ilvl w:val="0"/>
          <w:numId w:val="16"/>
        </w:numPr>
        <w:rPr>
          <w:rFonts w:ascii="Arial" w:hAnsi="Arial" w:eastAsia="Arial" w:cs="Arial"/>
          <w:sz w:val="24"/>
          <w:szCs w:val="24"/>
        </w:rPr>
      </w:pPr>
      <w:r w:rsidRPr="33267C94">
        <w:rPr>
          <w:rFonts w:ascii="Arial" w:hAnsi="Arial" w:eastAsia="Arial" w:cs="Arial"/>
          <w:sz w:val="24"/>
          <w:szCs w:val="24"/>
        </w:rPr>
        <w:t>Milford Regional Medical Center, Community Health Needs Assessment 2021,</w:t>
      </w:r>
    </w:p>
    <w:p w:rsidRPr="00134D7A" w:rsidR="0CEB9855" w:rsidP="33267C94" w:rsidRDefault="255D6DA8" w14:paraId="14A4D3C7" w14:textId="7275442C">
      <w:pPr>
        <w:pStyle w:val="ListParagraph"/>
        <w:numPr>
          <w:ilvl w:val="0"/>
          <w:numId w:val="16"/>
        </w:num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Newton Wellesley Hospital 2021-22 Community Health Improvement Plan,</w:t>
      </w:r>
    </w:p>
    <w:p w:rsidRPr="00134D7A" w:rsidR="0CEB9855" w:rsidP="33267C94" w:rsidRDefault="255D6DA8" w14:paraId="5DBBE48B" w14:textId="13C78941">
      <w:pPr>
        <w:pStyle w:val="ListParagraph"/>
        <w:numPr>
          <w:ilvl w:val="0"/>
          <w:numId w:val="16"/>
        </w:numPr>
        <w:rPr>
          <w:rFonts w:ascii="Arial" w:hAnsi="Arial" w:eastAsia="Arial" w:cs="Arial"/>
          <w:sz w:val="24"/>
          <w:szCs w:val="24"/>
        </w:rPr>
      </w:pPr>
      <w:r w:rsidRPr="33267C94">
        <w:rPr>
          <w:rFonts w:ascii="Arial" w:hAnsi="Arial" w:eastAsia="Arial" w:cs="Arial"/>
          <w:sz w:val="24"/>
          <w:szCs w:val="24"/>
        </w:rPr>
        <w:t>South Shore Health, 2022-2024 Implementation Strategy,</w:t>
      </w:r>
    </w:p>
    <w:p w:rsidRPr="00134D7A" w:rsidR="0CEB9855" w:rsidP="33267C94" w:rsidRDefault="255D6DA8" w14:paraId="464F2487" w14:textId="786C58C9">
      <w:pPr>
        <w:pStyle w:val="ListParagraph"/>
        <w:numPr>
          <w:ilvl w:val="0"/>
          <w:numId w:val="16"/>
        </w:numPr>
        <w:rPr>
          <w:rFonts w:ascii="Arial" w:hAnsi="Arial" w:eastAsia="Arial" w:cs="Arial"/>
          <w:sz w:val="24"/>
          <w:szCs w:val="24"/>
        </w:rPr>
      </w:pPr>
      <w:r w:rsidRPr="33267C94">
        <w:rPr>
          <w:rFonts w:ascii="Arial" w:hAnsi="Arial" w:eastAsia="Arial" w:cs="Arial"/>
          <w:sz w:val="24"/>
          <w:szCs w:val="24"/>
        </w:rPr>
        <w:t>St Elizabeth Medical Center Implementation Strategy,</w:t>
      </w:r>
    </w:p>
    <w:p w:rsidRPr="00134D7A" w:rsidR="0CEB9855" w:rsidP="33267C94" w:rsidRDefault="255D6DA8" w14:paraId="3885B7A4" w14:textId="2728428C">
      <w:pPr>
        <w:pStyle w:val="ListParagraph"/>
        <w:numPr>
          <w:ilvl w:val="0"/>
          <w:numId w:val="16"/>
        </w:numPr>
        <w:rPr>
          <w:rFonts w:ascii="Arial" w:hAnsi="Arial" w:eastAsia="Arial" w:cs="Arial"/>
          <w:sz w:val="24"/>
          <w:szCs w:val="24"/>
        </w:rPr>
      </w:pPr>
      <w:r w:rsidRPr="33267C94">
        <w:rPr>
          <w:rFonts w:ascii="Arial" w:hAnsi="Arial" w:eastAsia="Arial" w:cs="Arial"/>
          <w:sz w:val="24"/>
          <w:szCs w:val="24"/>
        </w:rPr>
        <w:t>Sturdy Memorial Hospital, Community Health Needs Assessment Implementation Plan, FY 2020-FY2022,</w:t>
      </w:r>
    </w:p>
    <w:p w:rsidRPr="00134D7A" w:rsidR="0CEB9855" w:rsidP="33267C94" w:rsidRDefault="255D6DA8" w14:paraId="4A379AFD" w14:textId="5FBDDE46">
      <w:pPr>
        <w:pStyle w:val="ListParagraph"/>
        <w:numPr>
          <w:ilvl w:val="0"/>
          <w:numId w:val="16"/>
        </w:numPr>
        <w:rPr>
          <w:rFonts w:ascii="Arial" w:hAnsi="Arial" w:eastAsia="Arial" w:cs="Arial"/>
          <w:sz w:val="24"/>
          <w:szCs w:val="24"/>
        </w:rPr>
      </w:pPr>
      <w:r w:rsidRPr="33267C94">
        <w:rPr>
          <w:rFonts w:ascii="Arial" w:hAnsi="Arial" w:eastAsia="Arial" w:cs="Arial"/>
          <w:sz w:val="24"/>
          <w:szCs w:val="24"/>
        </w:rPr>
        <w:t xml:space="preserve">Tufts Medical Center 2020-2022 Implementation Strategy, </w:t>
      </w:r>
    </w:p>
    <w:p w:rsidRPr="00134D7A" w:rsidR="0CEB9855" w:rsidP="33267C94" w:rsidRDefault="255D6DA8" w14:paraId="33450AE4" w14:textId="28864548">
      <w:pPr>
        <w:pStyle w:val="ListParagraph"/>
        <w:numPr>
          <w:ilvl w:val="0"/>
          <w:numId w:val="16"/>
        </w:numPr>
        <w:rPr>
          <w:rFonts w:ascii="Arial" w:hAnsi="Arial" w:eastAsia="Arial" w:cs="Arial"/>
          <w:sz w:val="24"/>
          <w:szCs w:val="24"/>
        </w:rPr>
      </w:pPr>
      <w:r w:rsidRPr="33267C94">
        <w:rPr>
          <w:rFonts w:ascii="Arial" w:hAnsi="Arial" w:eastAsia="Arial" w:cs="Arial"/>
          <w:sz w:val="24"/>
          <w:szCs w:val="24"/>
        </w:rPr>
        <w:t xml:space="preserve">UMass Memorial Health Alliance-Clinton Hospital Community Benefits Strategic Implementation Plan 2019-2020, </w:t>
      </w:r>
    </w:p>
    <w:p w:rsidRPr="00134D7A" w:rsidR="0CEB9855" w:rsidP="33267C94" w:rsidRDefault="255D6DA8" w14:paraId="321F6112" w14:textId="78BB6FCC">
      <w:pPr>
        <w:pStyle w:val="ListParagraph"/>
        <w:numPr>
          <w:ilvl w:val="0"/>
          <w:numId w:val="16"/>
        </w:numPr>
        <w:rPr>
          <w:rFonts w:ascii="Arial" w:hAnsi="Arial" w:eastAsia="Arial" w:cs="Arial"/>
          <w:sz w:val="24"/>
          <w:szCs w:val="24"/>
        </w:rPr>
      </w:pPr>
      <w:r w:rsidRPr="33267C94">
        <w:rPr>
          <w:rFonts w:ascii="Arial" w:hAnsi="Arial" w:eastAsia="Arial" w:cs="Arial"/>
          <w:sz w:val="24"/>
          <w:szCs w:val="24"/>
        </w:rPr>
        <w:t>UMass Memorial Medical Center Implementation Strategy 2022,</w:t>
      </w:r>
      <w:r w:rsidR="00972B1E">
        <w:rPr>
          <w:rFonts w:ascii="Arial" w:hAnsi="Arial" w:eastAsia="Arial" w:cs="Arial"/>
          <w:sz w:val="24"/>
          <w:szCs w:val="24"/>
        </w:rPr>
        <w:t xml:space="preserve"> and</w:t>
      </w:r>
    </w:p>
    <w:p w:rsidRPr="00134D7A" w:rsidR="0CEB9855" w:rsidP="33267C94" w:rsidRDefault="255D6DA8" w14:paraId="16466BA7" w14:textId="198D0EFD">
      <w:pPr>
        <w:pStyle w:val="ListParagraph"/>
        <w:numPr>
          <w:ilvl w:val="0"/>
          <w:numId w:val="16"/>
        </w:numPr>
        <w:rPr>
          <w:rFonts w:ascii="Arial" w:hAnsi="Arial" w:eastAsia="Arial" w:cs="Arial"/>
          <w:sz w:val="24"/>
          <w:szCs w:val="24"/>
        </w:rPr>
      </w:pPr>
      <w:r w:rsidRPr="33267C94">
        <w:rPr>
          <w:rFonts w:ascii="Arial" w:hAnsi="Arial" w:eastAsia="Arial" w:cs="Arial"/>
          <w:sz w:val="24"/>
          <w:szCs w:val="24"/>
        </w:rPr>
        <w:t>Worcester Community Health Implementation Plan.</w:t>
      </w:r>
    </w:p>
    <w:p w:rsidRPr="00134D7A" w:rsidR="6D1525B5" w:rsidP="33267C94" w:rsidRDefault="3924CC24" w14:paraId="31D0F220" w14:textId="799D76C1">
      <w:pPr>
        <w:rPr>
          <w:rFonts w:ascii="Arial" w:hAnsi="Arial" w:eastAsia="Arial" w:cs="Arial"/>
          <w:sz w:val="24"/>
          <w:szCs w:val="24"/>
        </w:rPr>
      </w:pPr>
      <w:r w:rsidRPr="33267C94">
        <w:rPr>
          <w:rFonts w:ascii="Arial" w:hAnsi="Arial" w:eastAsia="Arial" w:cs="Arial"/>
          <w:sz w:val="24"/>
          <w:szCs w:val="24"/>
        </w:rPr>
        <w:t>Additionally, racial equity strategies, activities</w:t>
      </w:r>
      <w:r w:rsidR="00B0558F">
        <w:rPr>
          <w:rFonts w:ascii="Arial" w:hAnsi="Arial" w:eastAsia="Arial" w:cs="Arial"/>
          <w:sz w:val="24"/>
          <w:szCs w:val="24"/>
        </w:rPr>
        <w:t>,</w:t>
      </w:r>
      <w:r w:rsidRPr="33267C94">
        <w:rPr>
          <w:rFonts w:ascii="Arial" w:hAnsi="Arial" w:eastAsia="Arial" w:cs="Arial"/>
          <w:sz w:val="24"/>
          <w:szCs w:val="24"/>
        </w:rPr>
        <w:t xml:space="preserve"> and programs</w:t>
      </w:r>
      <w:r w:rsidRPr="33267C94" w:rsidR="7DFD108A">
        <w:rPr>
          <w:rFonts w:ascii="Arial" w:hAnsi="Arial" w:eastAsia="Arial" w:cs="Arial"/>
          <w:sz w:val="24"/>
          <w:szCs w:val="24"/>
        </w:rPr>
        <w:t xml:space="preserve"> were coded and </w:t>
      </w:r>
      <w:r w:rsidRPr="33267C94">
        <w:rPr>
          <w:rFonts w:ascii="Arial" w:hAnsi="Arial" w:eastAsia="Arial" w:cs="Arial"/>
          <w:sz w:val="24"/>
          <w:szCs w:val="24"/>
        </w:rPr>
        <w:t>found in</w:t>
      </w:r>
      <w:r w:rsidRPr="33267C94" w:rsidR="7AA5D179">
        <w:rPr>
          <w:rFonts w:ascii="Arial" w:hAnsi="Arial" w:eastAsia="Arial" w:cs="Arial"/>
          <w:sz w:val="24"/>
          <w:szCs w:val="24"/>
        </w:rPr>
        <w:t xml:space="preserve"> </w:t>
      </w:r>
      <w:r w:rsidRPr="33267C94">
        <w:rPr>
          <w:rFonts w:ascii="Arial" w:hAnsi="Arial" w:eastAsia="Arial" w:cs="Arial"/>
          <w:sz w:val="24"/>
          <w:szCs w:val="24"/>
        </w:rPr>
        <w:t>16 documents</w:t>
      </w:r>
      <w:r w:rsidR="00972B1E">
        <w:rPr>
          <w:rFonts w:ascii="Arial" w:hAnsi="Arial" w:eastAsia="Arial" w:cs="Arial"/>
          <w:sz w:val="24"/>
          <w:szCs w:val="24"/>
        </w:rPr>
        <w:t xml:space="preserve"> </w:t>
      </w:r>
      <w:r w:rsidRPr="33267C94">
        <w:rPr>
          <w:rFonts w:ascii="Arial" w:hAnsi="Arial" w:eastAsia="Arial" w:cs="Arial"/>
          <w:sz w:val="24"/>
          <w:szCs w:val="24"/>
        </w:rPr>
        <w:t>and through 58 references which constitutes 31% of the documents reviewed.</w:t>
      </w:r>
      <w:r w:rsidRPr="33267C94" w:rsidR="4CDF6022">
        <w:rPr>
          <w:rFonts w:ascii="Arial" w:hAnsi="Arial" w:eastAsia="Arial" w:cs="Arial"/>
          <w:sz w:val="24"/>
          <w:szCs w:val="24"/>
        </w:rPr>
        <w:t xml:space="preserve"> The team did not conduct any further analysis on the racial equity and racism measures and goals that were coded in the analysis.  </w:t>
      </w:r>
    </w:p>
    <w:p w:rsidRPr="00D96339" w:rsidR="0F324BF2" w:rsidP="33267C94" w:rsidRDefault="29F9844A" w14:paraId="01203163" w14:textId="0676E202">
      <w:pPr>
        <w:rPr>
          <w:rFonts w:ascii="Arial" w:hAnsi="Arial" w:eastAsia="Arial" w:cs="Arial"/>
          <w:b/>
          <w:bCs/>
          <w:i/>
          <w:iCs/>
          <w:color w:val="005994"/>
          <w:sz w:val="24"/>
          <w:szCs w:val="24"/>
        </w:rPr>
      </w:pPr>
      <w:r w:rsidRPr="33267C94">
        <w:rPr>
          <w:rFonts w:ascii="Arial" w:hAnsi="Arial" w:eastAsia="Arial" w:cs="Arial"/>
          <w:b/>
          <w:bCs/>
          <w:i/>
          <w:iCs/>
          <w:color w:val="005994"/>
          <w:sz w:val="24"/>
          <w:szCs w:val="24"/>
        </w:rPr>
        <w:t>Word Queries</w:t>
      </w:r>
    </w:p>
    <w:p w:rsidRPr="00134D7A" w:rsidR="76293011" w:rsidP="33267C94" w:rsidRDefault="65891892" w14:paraId="7A3ADD1F" w14:textId="0145A859">
      <w:p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 xml:space="preserve">The project team </w:t>
      </w:r>
      <w:r w:rsidRPr="33267C94" w:rsidR="613EEF8E">
        <w:rPr>
          <w:rFonts w:ascii="Arial" w:hAnsi="Arial" w:eastAsia="Arial" w:cs="Arial"/>
          <w:color w:val="000000" w:themeColor="text1"/>
          <w:sz w:val="24"/>
          <w:szCs w:val="24"/>
        </w:rPr>
        <w:t>r</w:t>
      </w:r>
      <w:r w:rsidRPr="33267C94" w:rsidR="2A321082">
        <w:rPr>
          <w:rFonts w:ascii="Arial" w:hAnsi="Arial" w:eastAsia="Arial" w:cs="Arial"/>
          <w:color w:val="000000" w:themeColor="text1"/>
          <w:sz w:val="24"/>
          <w:szCs w:val="24"/>
        </w:rPr>
        <w:t>a</w:t>
      </w:r>
      <w:r w:rsidRPr="33267C94" w:rsidR="613EEF8E">
        <w:rPr>
          <w:rFonts w:ascii="Arial" w:hAnsi="Arial" w:eastAsia="Arial" w:cs="Arial"/>
          <w:color w:val="000000" w:themeColor="text1"/>
          <w:sz w:val="24"/>
          <w:szCs w:val="24"/>
        </w:rPr>
        <w:t xml:space="preserve">n </w:t>
      </w:r>
      <w:r w:rsidRPr="33267C94">
        <w:rPr>
          <w:rFonts w:ascii="Arial" w:hAnsi="Arial" w:eastAsia="Arial" w:cs="Arial"/>
          <w:color w:val="000000" w:themeColor="text1"/>
          <w:sz w:val="24"/>
          <w:szCs w:val="24"/>
        </w:rPr>
        <w:t xml:space="preserve">several </w:t>
      </w:r>
      <w:r w:rsidRPr="33267C94" w:rsidR="4E960588">
        <w:rPr>
          <w:rFonts w:ascii="Arial" w:hAnsi="Arial" w:eastAsia="Arial" w:cs="Arial"/>
          <w:color w:val="000000" w:themeColor="text1"/>
          <w:sz w:val="24"/>
          <w:szCs w:val="24"/>
        </w:rPr>
        <w:t xml:space="preserve">word queries </w:t>
      </w:r>
      <w:r w:rsidRPr="33267C94" w:rsidR="3C6252D1">
        <w:rPr>
          <w:rFonts w:ascii="Arial" w:hAnsi="Arial" w:eastAsia="Arial" w:cs="Arial"/>
          <w:color w:val="000000" w:themeColor="text1"/>
          <w:sz w:val="24"/>
          <w:szCs w:val="24"/>
        </w:rPr>
        <w:t xml:space="preserve">with NVIVO software </w:t>
      </w:r>
      <w:r w:rsidRPr="33267C94">
        <w:rPr>
          <w:rFonts w:ascii="Arial" w:hAnsi="Arial" w:eastAsia="Arial" w:cs="Arial"/>
          <w:color w:val="000000" w:themeColor="text1"/>
          <w:sz w:val="24"/>
          <w:szCs w:val="24"/>
        </w:rPr>
        <w:t xml:space="preserve">to </w:t>
      </w:r>
      <w:r w:rsidRPr="33267C94" w:rsidR="3C2408B1">
        <w:rPr>
          <w:rFonts w:ascii="Arial" w:hAnsi="Arial" w:eastAsia="Arial" w:cs="Arial"/>
          <w:color w:val="000000" w:themeColor="text1"/>
          <w:sz w:val="24"/>
          <w:szCs w:val="24"/>
        </w:rPr>
        <w:t xml:space="preserve">identify which documents </w:t>
      </w:r>
      <w:r w:rsidRPr="33267C94" w:rsidR="71CAFED5">
        <w:rPr>
          <w:rFonts w:ascii="Arial" w:hAnsi="Arial" w:eastAsia="Arial" w:cs="Arial"/>
          <w:color w:val="000000" w:themeColor="text1"/>
          <w:sz w:val="24"/>
          <w:szCs w:val="24"/>
        </w:rPr>
        <w:t>contain</w:t>
      </w:r>
      <w:r w:rsidRPr="33267C94" w:rsidR="3C2408B1">
        <w:rPr>
          <w:rFonts w:ascii="Arial" w:hAnsi="Arial" w:eastAsia="Arial" w:cs="Arial"/>
          <w:color w:val="000000" w:themeColor="text1"/>
          <w:sz w:val="24"/>
          <w:szCs w:val="24"/>
        </w:rPr>
        <w:t xml:space="preserve">ed </w:t>
      </w:r>
      <w:r w:rsidRPr="33267C94" w:rsidR="001E14F5">
        <w:rPr>
          <w:rFonts w:ascii="Arial" w:hAnsi="Arial" w:eastAsia="Arial" w:cs="Arial"/>
          <w:color w:val="000000" w:themeColor="text1"/>
          <w:sz w:val="24"/>
          <w:szCs w:val="24"/>
        </w:rPr>
        <w:t>important</w:t>
      </w:r>
      <w:r w:rsidRPr="33267C94" w:rsidR="01F1C5A5">
        <w:rPr>
          <w:rFonts w:ascii="Arial" w:hAnsi="Arial" w:eastAsia="Arial" w:cs="Arial"/>
          <w:color w:val="000000" w:themeColor="text1"/>
          <w:sz w:val="24"/>
          <w:szCs w:val="24"/>
        </w:rPr>
        <w:t xml:space="preserve"> </w:t>
      </w:r>
      <w:r w:rsidRPr="33267C94" w:rsidR="3C2408B1">
        <w:rPr>
          <w:rFonts w:ascii="Arial" w:hAnsi="Arial" w:eastAsia="Arial" w:cs="Arial"/>
          <w:color w:val="000000" w:themeColor="text1"/>
          <w:sz w:val="24"/>
          <w:szCs w:val="24"/>
        </w:rPr>
        <w:t>terms</w:t>
      </w:r>
      <w:r w:rsidRPr="33267C94" w:rsidR="52B123C1">
        <w:rPr>
          <w:rFonts w:ascii="Arial" w:hAnsi="Arial" w:eastAsia="Arial" w:cs="Arial"/>
          <w:color w:val="000000" w:themeColor="text1"/>
          <w:sz w:val="24"/>
          <w:szCs w:val="24"/>
        </w:rPr>
        <w:t xml:space="preserve"> or wording</w:t>
      </w:r>
      <w:r w:rsidRPr="33267C94" w:rsidR="3C2408B1">
        <w:rPr>
          <w:rFonts w:ascii="Arial" w:hAnsi="Arial" w:eastAsia="Arial" w:cs="Arial"/>
          <w:color w:val="000000" w:themeColor="text1"/>
          <w:sz w:val="24"/>
          <w:szCs w:val="24"/>
        </w:rPr>
        <w:t>.</w:t>
      </w:r>
      <w:r w:rsidRPr="33267C94" w:rsidR="20E12F50">
        <w:rPr>
          <w:rFonts w:ascii="Arial" w:hAnsi="Arial" w:eastAsia="Arial" w:cs="Arial"/>
          <w:color w:val="000000" w:themeColor="text1"/>
          <w:sz w:val="24"/>
          <w:szCs w:val="24"/>
        </w:rPr>
        <w:t xml:space="preserve"> Word frequency is a key concept in qualitative analysis especially when there are large collections of texts. It helps identify the most common and important words, as well as the patterns and relationships between them</w:t>
      </w:r>
      <w:r w:rsidRPr="33267C94" w:rsidR="6FB69729">
        <w:rPr>
          <w:rFonts w:ascii="Arial" w:hAnsi="Arial" w:eastAsia="Arial" w:cs="Arial"/>
          <w:color w:val="000000" w:themeColor="text1"/>
          <w:sz w:val="24"/>
          <w:szCs w:val="24"/>
        </w:rPr>
        <w:t>.</w:t>
      </w:r>
      <w:r w:rsidRPr="33267C94" w:rsidR="3C2408B1">
        <w:rPr>
          <w:rFonts w:ascii="Arial" w:hAnsi="Arial" w:eastAsia="Arial" w:cs="Arial"/>
          <w:color w:val="000000" w:themeColor="text1"/>
          <w:sz w:val="24"/>
          <w:szCs w:val="24"/>
        </w:rPr>
        <w:t xml:space="preserve"> </w:t>
      </w:r>
      <w:r w:rsidRPr="33267C94" w:rsidR="73C55419">
        <w:rPr>
          <w:rFonts w:ascii="Arial" w:hAnsi="Arial" w:eastAsia="Arial" w:cs="Arial"/>
          <w:color w:val="000000" w:themeColor="text1"/>
          <w:sz w:val="24"/>
          <w:szCs w:val="24"/>
        </w:rPr>
        <w:t>Th</w:t>
      </w:r>
      <w:r w:rsidRPr="33267C94" w:rsidR="5A8CC6B1">
        <w:rPr>
          <w:rFonts w:ascii="Arial" w:hAnsi="Arial" w:eastAsia="Arial" w:cs="Arial"/>
          <w:color w:val="000000" w:themeColor="text1"/>
          <w:sz w:val="24"/>
          <w:szCs w:val="24"/>
        </w:rPr>
        <w:t>e</w:t>
      </w:r>
      <w:r w:rsidRPr="33267C94" w:rsidR="0A0A072E">
        <w:rPr>
          <w:rFonts w:ascii="Arial" w:hAnsi="Arial" w:eastAsia="Arial" w:cs="Arial"/>
          <w:color w:val="000000" w:themeColor="text1"/>
          <w:sz w:val="24"/>
          <w:szCs w:val="24"/>
        </w:rPr>
        <w:t xml:space="preserve">se </w:t>
      </w:r>
      <w:r w:rsidRPr="33267C94" w:rsidR="42BB42A7">
        <w:rPr>
          <w:rFonts w:ascii="Arial" w:hAnsi="Arial" w:eastAsia="Arial" w:cs="Arial"/>
          <w:color w:val="000000" w:themeColor="text1"/>
          <w:sz w:val="24"/>
          <w:szCs w:val="24"/>
        </w:rPr>
        <w:t xml:space="preserve">queried </w:t>
      </w:r>
      <w:r w:rsidRPr="33267C94" w:rsidR="73C55419">
        <w:rPr>
          <w:rFonts w:ascii="Arial" w:hAnsi="Arial" w:eastAsia="Arial" w:cs="Arial"/>
          <w:color w:val="000000" w:themeColor="text1"/>
          <w:sz w:val="24"/>
          <w:szCs w:val="24"/>
        </w:rPr>
        <w:t xml:space="preserve">terms </w:t>
      </w:r>
      <w:r w:rsidRPr="33267C94" w:rsidR="7DCEA184">
        <w:rPr>
          <w:rFonts w:ascii="Arial" w:hAnsi="Arial" w:eastAsia="Arial" w:cs="Arial"/>
          <w:color w:val="000000" w:themeColor="text1"/>
          <w:sz w:val="24"/>
          <w:szCs w:val="24"/>
        </w:rPr>
        <w:t xml:space="preserve">included such items </w:t>
      </w:r>
      <w:r w:rsidRPr="33267C94" w:rsidR="73C55419">
        <w:rPr>
          <w:rFonts w:ascii="Arial" w:hAnsi="Arial" w:eastAsia="Arial" w:cs="Arial"/>
          <w:color w:val="000000" w:themeColor="text1"/>
          <w:sz w:val="24"/>
          <w:szCs w:val="24"/>
        </w:rPr>
        <w:t xml:space="preserve">as </w:t>
      </w:r>
      <w:r w:rsidRPr="33267C94" w:rsidR="61C1669C">
        <w:rPr>
          <w:rFonts w:ascii="Arial" w:hAnsi="Arial" w:eastAsia="Arial" w:cs="Arial"/>
          <w:color w:val="000000" w:themeColor="text1"/>
          <w:sz w:val="24"/>
          <w:szCs w:val="24"/>
        </w:rPr>
        <w:t>h</w:t>
      </w:r>
      <w:r w:rsidRPr="33267C94">
        <w:rPr>
          <w:rFonts w:ascii="Arial" w:hAnsi="Arial" w:eastAsia="Arial" w:cs="Arial"/>
          <w:color w:val="000000" w:themeColor="text1"/>
          <w:sz w:val="24"/>
          <w:szCs w:val="24"/>
        </w:rPr>
        <w:t>ealth equity,</w:t>
      </w:r>
      <w:r w:rsidRPr="33267C94" w:rsidR="2A68178A">
        <w:rPr>
          <w:rFonts w:ascii="Arial" w:hAnsi="Arial" w:eastAsia="Arial" w:cs="Arial"/>
          <w:color w:val="000000" w:themeColor="text1"/>
          <w:sz w:val="24"/>
          <w:szCs w:val="24"/>
        </w:rPr>
        <w:t xml:space="preserve"> </w:t>
      </w:r>
      <w:r w:rsidRPr="33267C94">
        <w:rPr>
          <w:rFonts w:ascii="Arial" w:hAnsi="Arial" w:eastAsia="Arial" w:cs="Arial"/>
          <w:color w:val="000000" w:themeColor="text1"/>
          <w:sz w:val="24"/>
          <w:szCs w:val="24"/>
        </w:rPr>
        <w:t xml:space="preserve">racial equity, </w:t>
      </w:r>
      <w:r w:rsidRPr="33267C94" w:rsidR="05FCF060">
        <w:rPr>
          <w:rFonts w:ascii="Arial" w:hAnsi="Arial" w:eastAsia="Arial" w:cs="Arial"/>
          <w:color w:val="000000" w:themeColor="text1"/>
          <w:sz w:val="24"/>
          <w:szCs w:val="24"/>
        </w:rPr>
        <w:t xml:space="preserve">and </w:t>
      </w:r>
      <w:r w:rsidRPr="33267C94">
        <w:rPr>
          <w:rFonts w:ascii="Arial" w:hAnsi="Arial" w:eastAsia="Arial" w:cs="Arial"/>
          <w:color w:val="000000" w:themeColor="text1"/>
          <w:sz w:val="24"/>
          <w:szCs w:val="24"/>
        </w:rPr>
        <w:t>racism</w:t>
      </w:r>
      <w:r w:rsidRPr="33267C94" w:rsidR="2AFA9230">
        <w:rPr>
          <w:rFonts w:ascii="Arial" w:hAnsi="Arial" w:eastAsia="Arial" w:cs="Arial"/>
          <w:color w:val="000000" w:themeColor="text1"/>
          <w:sz w:val="24"/>
          <w:szCs w:val="24"/>
        </w:rPr>
        <w:t>.  H</w:t>
      </w:r>
      <w:r w:rsidRPr="33267C94" w:rsidR="293F1F83">
        <w:rPr>
          <w:rFonts w:ascii="Arial" w:hAnsi="Arial" w:eastAsia="Arial" w:cs="Arial"/>
          <w:color w:val="000000" w:themeColor="text1"/>
          <w:sz w:val="24"/>
          <w:szCs w:val="24"/>
        </w:rPr>
        <w:t xml:space="preserve">ealth equity </w:t>
      </w:r>
      <w:r w:rsidRPr="33267C94" w:rsidR="6C86428C">
        <w:rPr>
          <w:rFonts w:ascii="Arial" w:hAnsi="Arial" w:eastAsia="Arial" w:cs="Arial"/>
          <w:color w:val="000000" w:themeColor="text1"/>
          <w:sz w:val="24"/>
          <w:szCs w:val="24"/>
        </w:rPr>
        <w:t xml:space="preserve">was </w:t>
      </w:r>
      <w:r w:rsidRPr="33267C94" w:rsidR="293F1F83">
        <w:rPr>
          <w:rFonts w:ascii="Arial" w:hAnsi="Arial" w:eastAsia="Arial" w:cs="Arial"/>
          <w:color w:val="000000" w:themeColor="text1"/>
          <w:sz w:val="24"/>
          <w:szCs w:val="24"/>
        </w:rPr>
        <w:t xml:space="preserve">integrated into all </w:t>
      </w:r>
      <w:r w:rsidRPr="33267C94" w:rsidR="5F9BF053">
        <w:rPr>
          <w:rFonts w:ascii="Arial" w:hAnsi="Arial" w:eastAsia="Arial" w:cs="Arial"/>
          <w:color w:val="000000" w:themeColor="text1"/>
          <w:sz w:val="24"/>
          <w:szCs w:val="24"/>
        </w:rPr>
        <w:t xml:space="preserve">documents reviewed. </w:t>
      </w:r>
    </w:p>
    <w:p w:rsidRPr="00134D7A" w:rsidR="2A5EBDFD" w:rsidP="33267C94" w:rsidRDefault="40DDA48F" w14:paraId="2CF56ABD" w14:textId="3ABF442A">
      <w:pPr>
        <w:rPr>
          <w:rFonts w:ascii="Arial" w:hAnsi="Arial" w:eastAsia="Arial" w:cs="Arial"/>
          <w:i/>
          <w:iCs/>
          <w:sz w:val="24"/>
          <w:szCs w:val="24"/>
        </w:rPr>
      </w:pPr>
      <w:r w:rsidRPr="33267C94">
        <w:rPr>
          <w:rFonts w:ascii="Arial" w:hAnsi="Arial" w:eastAsia="Arial" w:cs="Arial"/>
          <w:sz w:val="24"/>
          <w:szCs w:val="24"/>
        </w:rPr>
        <w:t>Racism was mentioned in more than half of the analyzed documents or 30 documents with 118 references in 8% of documents reviewed. Structural racism was mentioned in seven document</w:t>
      </w:r>
      <w:r w:rsidRPr="33267C94" w:rsidR="5F876F62">
        <w:rPr>
          <w:rFonts w:ascii="Arial" w:hAnsi="Arial" w:eastAsia="Arial" w:cs="Arial"/>
          <w:sz w:val="24"/>
          <w:szCs w:val="24"/>
        </w:rPr>
        <w:t>s</w:t>
      </w:r>
      <w:r w:rsidRPr="33267C94">
        <w:rPr>
          <w:rFonts w:ascii="Arial" w:hAnsi="Arial" w:eastAsia="Arial" w:cs="Arial"/>
          <w:sz w:val="24"/>
          <w:szCs w:val="24"/>
        </w:rPr>
        <w:t xml:space="preserve"> with 16 references in 13% of documents reviewed and Institutional racism was found in three document</w:t>
      </w:r>
      <w:r w:rsidRPr="33267C94" w:rsidR="2693208D">
        <w:rPr>
          <w:rFonts w:ascii="Arial" w:hAnsi="Arial" w:eastAsia="Arial" w:cs="Arial"/>
          <w:sz w:val="24"/>
          <w:szCs w:val="24"/>
        </w:rPr>
        <w:t>s</w:t>
      </w:r>
      <w:r w:rsidRPr="33267C94">
        <w:rPr>
          <w:rFonts w:ascii="Arial" w:hAnsi="Arial" w:eastAsia="Arial" w:cs="Arial"/>
          <w:sz w:val="24"/>
          <w:szCs w:val="24"/>
        </w:rPr>
        <w:t xml:space="preserve"> with 4 specific references.</w:t>
      </w:r>
    </w:p>
    <w:p w:rsidRPr="00134D7A" w:rsidR="76293011" w:rsidP="33267C94" w:rsidRDefault="701A9B27" w14:paraId="01240CF5" w14:textId="69E2228C">
      <w:p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 xml:space="preserve">The term </w:t>
      </w:r>
      <w:r w:rsidRPr="33267C94" w:rsidR="6E84F9D4">
        <w:rPr>
          <w:rFonts w:ascii="Arial" w:hAnsi="Arial" w:eastAsia="Arial" w:cs="Arial"/>
          <w:color w:val="000000" w:themeColor="text1"/>
          <w:sz w:val="24"/>
          <w:szCs w:val="24"/>
        </w:rPr>
        <w:t>“</w:t>
      </w:r>
      <w:r w:rsidRPr="33267C94" w:rsidR="61C37E22">
        <w:rPr>
          <w:rFonts w:ascii="Arial" w:hAnsi="Arial" w:eastAsia="Arial" w:cs="Arial"/>
          <w:color w:val="000000" w:themeColor="text1"/>
          <w:sz w:val="24"/>
          <w:szCs w:val="24"/>
        </w:rPr>
        <w:t>r</w:t>
      </w:r>
      <w:r w:rsidRPr="33267C94" w:rsidR="0B8EED1A">
        <w:rPr>
          <w:rFonts w:ascii="Arial" w:hAnsi="Arial" w:eastAsia="Arial" w:cs="Arial"/>
          <w:color w:val="000000" w:themeColor="text1"/>
          <w:sz w:val="24"/>
          <w:szCs w:val="24"/>
        </w:rPr>
        <w:t>acial equity</w:t>
      </w:r>
      <w:r w:rsidRPr="33267C94" w:rsidR="2A499897">
        <w:rPr>
          <w:rFonts w:ascii="Arial" w:hAnsi="Arial" w:eastAsia="Arial" w:cs="Arial"/>
          <w:color w:val="000000" w:themeColor="text1"/>
          <w:sz w:val="24"/>
          <w:szCs w:val="24"/>
        </w:rPr>
        <w:t>”</w:t>
      </w:r>
      <w:r w:rsidRPr="33267C94" w:rsidR="0B8EED1A">
        <w:rPr>
          <w:rFonts w:ascii="Arial" w:hAnsi="Arial" w:eastAsia="Arial" w:cs="Arial"/>
          <w:color w:val="000000" w:themeColor="text1"/>
          <w:sz w:val="24"/>
          <w:szCs w:val="24"/>
        </w:rPr>
        <w:t xml:space="preserve"> w</w:t>
      </w:r>
      <w:r w:rsidRPr="33267C94" w:rsidR="140F2B7A">
        <w:rPr>
          <w:rFonts w:ascii="Arial" w:hAnsi="Arial" w:eastAsia="Arial" w:cs="Arial"/>
          <w:color w:val="000000" w:themeColor="text1"/>
          <w:sz w:val="24"/>
          <w:szCs w:val="24"/>
        </w:rPr>
        <w:t xml:space="preserve">as </w:t>
      </w:r>
      <w:r w:rsidRPr="33267C94" w:rsidR="0B8EED1A">
        <w:rPr>
          <w:rFonts w:ascii="Arial" w:hAnsi="Arial" w:eastAsia="Arial" w:cs="Arial"/>
          <w:color w:val="000000" w:themeColor="text1"/>
          <w:sz w:val="24"/>
          <w:szCs w:val="24"/>
        </w:rPr>
        <w:t xml:space="preserve">mentioned in </w:t>
      </w:r>
      <w:r w:rsidRPr="33267C94" w:rsidR="0DECAC69">
        <w:rPr>
          <w:rFonts w:ascii="Arial" w:hAnsi="Arial" w:eastAsia="Arial" w:cs="Arial"/>
          <w:color w:val="000000" w:themeColor="text1"/>
          <w:sz w:val="24"/>
          <w:szCs w:val="24"/>
        </w:rPr>
        <w:t xml:space="preserve">the following </w:t>
      </w:r>
      <w:r w:rsidRPr="33267C94" w:rsidR="38679272">
        <w:rPr>
          <w:rFonts w:ascii="Arial" w:hAnsi="Arial" w:eastAsia="Arial" w:cs="Arial"/>
          <w:color w:val="000000" w:themeColor="text1"/>
          <w:sz w:val="24"/>
          <w:szCs w:val="24"/>
        </w:rPr>
        <w:t>ten</w:t>
      </w:r>
      <w:r w:rsidRPr="33267C94" w:rsidR="78F5C0E7">
        <w:rPr>
          <w:rFonts w:ascii="Arial" w:hAnsi="Arial" w:eastAsia="Arial" w:cs="Arial"/>
          <w:color w:val="000000" w:themeColor="text1"/>
          <w:sz w:val="24"/>
          <w:szCs w:val="24"/>
        </w:rPr>
        <w:t xml:space="preserve"> documents</w:t>
      </w:r>
      <w:r w:rsidRPr="33267C94" w:rsidR="6524CEF6">
        <w:rPr>
          <w:rFonts w:ascii="Arial" w:hAnsi="Arial" w:eastAsia="Arial" w:cs="Arial"/>
          <w:color w:val="000000" w:themeColor="text1"/>
          <w:sz w:val="24"/>
          <w:szCs w:val="24"/>
        </w:rPr>
        <w:t>:</w:t>
      </w:r>
    </w:p>
    <w:p w:rsidRPr="00134D7A" w:rsidR="76293011" w:rsidP="33267C94" w:rsidRDefault="6524CEF6" w14:paraId="144E16C3" w14:textId="07424278">
      <w:pPr>
        <w:pStyle w:val="ListParagraph"/>
        <w:numPr>
          <w:ilvl w:val="0"/>
          <w:numId w:val="20"/>
        </w:numPr>
        <w:rPr>
          <w:rFonts w:ascii="Arial" w:hAnsi="Arial" w:eastAsia="Arial" w:cs="Arial"/>
          <w:sz w:val="24"/>
          <w:szCs w:val="24"/>
        </w:rPr>
      </w:pPr>
      <w:r w:rsidRPr="33267C94">
        <w:rPr>
          <w:rFonts w:ascii="Arial" w:hAnsi="Arial" w:eastAsia="Arial" w:cs="Arial"/>
          <w:sz w:val="24"/>
          <w:szCs w:val="24"/>
        </w:rPr>
        <w:t>Mass General Brigham Boston and North Suffolk Regional Community Health Improvement Plan (CHIP)</w:t>
      </w:r>
      <w:r w:rsidR="00BF7915">
        <w:rPr>
          <w:rFonts w:ascii="Arial" w:hAnsi="Arial" w:eastAsia="Arial" w:cs="Arial"/>
          <w:sz w:val="24"/>
          <w:szCs w:val="24"/>
        </w:rPr>
        <w:t>,</w:t>
      </w:r>
    </w:p>
    <w:p w:rsidRPr="00134D7A" w:rsidR="76293011" w:rsidP="33267C94" w:rsidRDefault="3D0DF1E8" w14:paraId="0BEB9305" w14:textId="43111E19">
      <w:pPr>
        <w:pStyle w:val="ListParagraph"/>
        <w:numPr>
          <w:ilvl w:val="0"/>
          <w:numId w:val="20"/>
        </w:numPr>
        <w:rPr>
          <w:rFonts w:ascii="Arial" w:hAnsi="Arial" w:eastAsia="Arial" w:cs="Arial"/>
          <w:sz w:val="24"/>
          <w:szCs w:val="24"/>
        </w:rPr>
      </w:pPr>
      <w:r w:rsidRPr="33267C94">
        <w:rPr>
          <w:rFonts w:ascii="Arial" w:hAnsi="Arial" w:eastAsia="Arial" w:cs="Arial"/>
          <w:sz w:val="24"/>
          <w:szCs w:val="24"/>
        </w:rPr>
        <w:t>Baystate Noble Hospital Community Health Needs Assessment 2022</w:t>
      </w:r>
      <w:r w:rsidR="00BF7915">
        <w:rPr>
          <w:rFonts w:ascii="Arial" w:hAnsi="Arial" w:eastAsia="Arial" w:cs="Arial"/>
          <w:sz w:val="24"/>
          <w:szCs w:val="24"/>
        </w:rPr>
        <w:t>,</w:t>
      </w:r>
    </w:p>
    <w:p w:rsidRPr="00134D7A" w:rsidR="76293011" w:rsidP="33267C94" w:rsidRDefault="52D79B86" w14:paraId="64D05561" w14:textId="407278BB">
      <w:pPr>
        <w:pStyle w:val="ListParagraph"/>
        <w:numPr>
          <w:ilvl w:val="0"/>
          <w:numId w:val="20"/>
        </w:numPr>
        <w:rPr>
          <w:rFonts w:ascii="Arial" w:hAnsi="Arial" w:eastAsia="Arial" w:cs="Arial"/>
          <w:sz w:val="24"/>
          <w:szCs w:val="24"/>
        </w:rPr>
      </w:pPr>
      <w:r w:rsidRPr="33267C94">
        <w:rPr>
          <w:rFonts w:ascii="Arial" w:hAnsi="Arial" w:eastAsia="Arial" w:cs="Arial"/>
          <w:sz w:val="24"/>
          <w:szCs w:val="24"/>
        </w:rPr>
        <w:t>The Boston CHNA-CHIP Collaborative 2022</w:t>
      </w:r>
      <w:r w:rsidR="00BF7915">
        <w:rPr>
          <w:rFonts w:ascii="Arial" w:hAnsi="Arial" w:eastAsia="Arial" w:cs="Arial"/>
          <w:sz w:val="24"/>
          <w:szCs w:val="24"/>
        </w:rPr>
        <w:t>,</w:t>
      </w:r>
    </w:p>
    <w:p w:rsidRPr="00134D7A" w:rsidR="76293011" w:rsidP="33267C94" w:rsidRDefault="52D79B86" w14:paraId="7A920B2F" w14:textId="3DC94B0D">
      <w:pPr>
        <w:pStyle w:val="ListParagraph"/>
        <w:numPr>
          <w:ilvl w:val="0"/>
          <w:numId w:val="20"/>
        </w:numPr>
        <w:rPr>
          <w:rFonts w:ascii="Arial" w:hAnsi="Arial" w:eastAsia="Arial" w:cs="Arial"/>
          <w:sz w:val="24"/>
          <w:szCs w:val="24"/>
        </w:rPr>
      </w:pPr>
      <w:r w:rsidRPr="33267C94">
        <w:rPr>
          <w:rFonts w:ascii="Arial" w:hAnsi="Arial" w:eastAsia="Arial" w:cs="Arial"/>
          <w:sz w:val="24"/>
          <w:szCs w:val="24"/>
        </w:rPr>
        <w:t>Cape Cod Healthcare: Cape Cod Hospital and Falmouth Hospital CHNA 2020 – 2022: Strategic Implementation Plan FY21</w:t>
      </w:r>
      <w:r w:rsidR="00BF7915">
        <w:rPr>
          <w:rFonts w:ascii="Arial" w:hAnsi="Arial" w:eastAsia="Arial" w:cs="Arial"/>
          <w:sz w:val="24"/>
          <w:szCs w:val="24"/>
        </w:rPr>
        <w:t>,</w:t>
      </w:r>
    </w:p>
    <w:p w:rsidRPr="00134D7A" w:rsidR="76293011" w:rsidP="33267C94" w:rsidRDefault="52D79B86" w14:paraId="3D270B62" w14:textId="772A5BE0">
      <w:pPr>
        <w:pStyle w:val="ListParagraph"/>
        <w:numPr>
          <w:ilvl w:val="0"/>
          <w:numId w:val="20"/>
        </w:numPr>
        <w:rPr>
          <w:rFonts w:ascii="Arial" w:hAnsi="Arial" w:eastAsia="Arial" w:cs="Arial"/>
          <w:sz w:val="24"/>
          <w:szCs w:val="24"/>
        </w:rPr>
      </w:pPr>
      <w:r w:rsidRPr="33267C94">
        <w:rPr>
          <w:rFonts w:ascii="Arial" w:hAnsi="Arial" w:eastAsia="Arial" w:cs="Arial"/>
          <w:sz w:val="24"/>
          <w:szCs w:val="24"/>
        </w:rPr>
        <w:lastRenderedPageBreak/>
        <w:t>Nantucket Cottage Hospital 2021 Community Health Needs Assessment</w:t>
      </w:r>
      <w:r w:rsidR="00BF7915">
        <w:rPr>
          <w:rFonts w:ascii="Arial" w:hAnsi="Arial" w:eastAsia="Arial" w:cs="Arial"/>
          <w:sz w:val="24"/>
          <w:szCs w:val="24"/>
        </w:rPr>
        <w:t>,</w:t>
      </w:r>
      <w:r w:rsidRPr="33267C94">
        <w:rPr>
          <w:rFonts w:ascii="Arial" w:hAnsi="Arial" w:eastAsia="Arial" w:cs="Arial"/>
          <w:sz w:val="24"/>
          <w:szCs w:val="24"/>
        </w:rPr>
        <w:t xml:space="preserve"> </w:t>
      </w:r>
    </w:p>
    <w:p w:rsidRPr="00134D7A" w:rsidR="76293011" w:rsidP="33267C94" w:rsidRDefault="52D79B86" w14:paraId="099757BD" w14:textId="0CE8EB2E">
      <w:pPr>
        <w:pStyle w:val="ListParagraph"/>
        <w:numPr>
          <w:ilvl w:val="0"/>
          <w:numId w:val="20"/>
        </w:numPr>
        <w:rPr>
          <w:rFonts w:ascii="Arial" w:hAnsi="Arial" w:eastAsia="Arial" w:cs="Arial"/>
          <w:sz w:val="24"/>
          <w:szCs w:val="24"/>
        </w:rPr>
      </w:pPr>
      <w:r w:rsidRPr="33267C94">
        <w:rPr>
          <w:rFonts w:ascii="Arial" w:hAnsi="Arial" w:eastAsia="Arial" w:cs="Arial"/>
          <w:sz w:val="24"/>
          <w:szCs w:val="24"/>
        </w:rPr>
        <w:t>Mount Auburn Hospital Implementation Strategy 2021</w:t>
      </w:r>
      <w:r w:rsidR="00BF7915">
        <w:rPr>
          <w:rFonts w:ascii="Arial" w:hAnsi="Arial" w:eastAsia="Arial" w:cs="Arial"/>
          <w:sz w:val="24"/>
          <w:szCs w:val="24"/>
        </w:rPr>
        <w:t>,</w:t>
      </w:r>
    </w:p>
    <w:p w:rsidRPr="00134D7A" w:rsidR="76293011" w:rsidP="33267C94" w:rsidRDefault="52D79B86" w14:paraId="7D330272" w14:textId="4D8EBE87">
      <w:pPr>
        <w:pStyle w:val="ListParagraph"/>
        <w:numPr>
          <w:ilvl w:val="0"/>
          <w:numId w:val="20"/>
        </w:numPr>
        <w:rPr>
          <w:rFonts w:ascii="Arial" w:hAnsi="Arial" w:eastAsia="Arial" w:cs="Arial"/>
          <w:sz w:val="24"/>
          <w:szCs w:val="24"/>
        </w:rPr>
      </w:pPr>
      <w:r w:rsidRPr="33267C94">
        <w:rPr>
          <w:rFonts w:ascii="Arial" w:hAnsi="Arial" w:eastAsia="Arial" w:cs="Arial"/>
          <w:sz w:val="24"/>
          <w:szCs w:val="24"/>
        </w:rPr>
        <w:t>Mercy Medical Center Community Health Needs Assessment Implementation Strateg</w:t>
      </w:r>
      <w:r w:rsidRPr="33267C94" w:rsidR="50C0E37B">
        <w:rPr>
          <w:rFonts w:ascii="Arial" w:hAnsi="Arial" w:eastAsia="Arial" w:cs="Arial"/>
          <w:sz w:val="24"/>
          <w:szCs w:val="24"/>
        </w:rPr>
        <w:t>y FY23-25</w:t>
      </w:r>
      <w:r w:rsidR="00BF7915">
        <w:rPr>
          <w:rFonts w:ascii="Arial" w:hAnsi="Arial" w:eastAsia="Arial" w:cs="Arial"/>
          <w:sz w:val="24"/>
          <w:szCs w:val="24"/>
        </w:rPr>
        <w:t>,</w:t>
      </w:r>
    </w:p>
    <w:p w:rsidRPr="00134D7A" w:rsidR="76293011" w:rsidP="33267C94" w:rsidRDefault="22AC234D" w14:paraId="0DA25769" w14:textId="0C6AB132">
      <w:pPr>
        <w:pStyle w:val="ListParagraph"/>
        <w:numPr>
          <w:ilvl w:val="0"/>
          <w:numId w:val="20"/>
        </w:numPr>
        <w:rPr>
          <w:rFonts w:ascii="Arial" w:hAnsi="Arial" w:eastAsia="Arial" w:cs="Arial"/>
          <w:sz w:val="24"/>
          <w:szCs w:val="24"/>
        </w:rPr>
      </w:pPr>
      <w:r w:rsidRPr="33267C94">
        <w:rPr>
          <w:rFonts w:ascii="Arial" w:hAnsi="Arial" w:eastAsia="Arial" w:cs="Arial"/>
          <w:sz w:val="24"/>
          <w:szCs w:val="24"/>
        </w:rPr>
        <w:t>Newton-Wellsley Hospital 2022</w:t>
      </w:r>
      <w:r w:rsidRPr="33267C94" w:rsidR="695EBBBF">
        <w:rPr>
          <w:rFonts w:ascii="Arial" w:hAnsi="Arial" w:eastAsia="Arial" w:cs="Arial"/>
          <w:sz w:val="24"/>
          <w:szCs w:val="24"/>
        </w:rPr>
        <w:t>-</w:t>
      </w:r>
      <w:r w:rsidRPr="33267C94">
        <w:rPr>
          <w:rFonts w:ascii="Arial" w:hAnsi="Arial" w:eastAsia="Arial" w:cs="Arial"/>
          <w:sz w:val="24"/>
          <w:szCs w:val="24"/>
        </w:rPr>
        <w:t xml:space="preserve">2025 </w:t>
      </w:r>
      <w:r w:rsidRPr="33267C94" w:rsidR="399A8C6C">
        <w:rPr>
          <w:rFonts w:ascii="Arial" w:hAnsi="Arial" w:eastAsia="Arial" w:cs="Arial"/>
          <w:sz w:val="24"/>
          <w:szCs w:val="24"/>
        </w:rPr>
        <w:t>Strategic</w:t>
      </w:r>
      <w:r w:rsidRPr="33267C94">
        <w:rPr>
          <w:rFonts w:ascii="Arial" w:hAnsi="Arial" w:eastAsia="Arial" w:cs="Arial"/>
          <w:sz w:val="24"/>
          <w:szCs w:val="24"/>
        </w:rPr>
        <w:t xml:space="preserve"> Implementation Plan</w:t>
      </w:r>
      <w:r w:rsidR="00BF7915">
        <w:rPr>
          <w:rFonts w:ascii="Arial" w:hAnsi="Arial" w:eastAsia="Arial" w:cs="Arial"/>
          <w:sz w:val="24"/>
          <w:szCs w:val="24"/>
        </w:rPr>
        <w:t>,</w:t>
      </w:r>
    </w:p>
    <w:p w:rsidRPr="00134D7A" w:rsidR="76293011" w:rsidP="33267C94" w:rsidRDefault="22AC234D" w14:paraId="569F6EBF" w14:textId="557D1C5A">
      <w:pPr>
        <w:pStyle w:val="ListParagraph"/>
        <w:numPr>
          <w:ilvl w:val="0"/>
          <w:numId w:val="20"/>
        </w:numPr>
        <w:rPr>
          <w:rFonts w:ascii="Arial" w:hAnsi="Arial" w:eastAsia="Arial" w:cs="Arial"/>
          <w:sz w:val="24"/>
          <w:szCs w:val="24"/>
        </w:rPr>
      </w:pPr>
      <w:r w:rsidRPr="33267C94">
        <w:rPr>
          <w:rFonts w:ascii="Arial" w:hAnsi="Arial" w:eastAsia="Arial" w:cs="Arial"/>
          <w:sz w:val="24"/>
          <w:szCs w:val="24"/>
        </w:rPr>
        <w:t>UM</w:t>
      </w:r>
      <w:r w:rsidRPr="33267C94" w:rsidR="10D92B83">
        <w:rPr>
          <w:rFonts w:ascii="Arial" w:hAnsi="Arial" w:eastAsia="Arial" w:cs="Arial"/>
          <w:sz w:val="24"/>
          <w:szCs w:val="24"/>
        </w:rPr>
        <w:t>a</w:t>
      </w:r>
      <w:r w:rsidRPr="33267C94">
        <w:rPr>
          <w:rFonts w:ascii="Arial" w:hAnsi="Arial" w:eastAsia="Arial" w:cs="Arial"/>
          <w:sz w:val="24"/>
          <w:szCs w:val="24"/>
        </w:rPr>
        <w:t>ss Memorial Health Harrington Hospi</w:t>
      </w:r>
      <w:r w:rsidRPr="33267C94" w:rsidR="41ABD0D3">
        <w:rPr>
          <w:rFonts w:ascii="Arial" w:hAnsi="Arial" w:eastAsia="Arial" w:cs="Arial"/>
          <w:sz w:val="24"/>
          <w:szCs w:val="24"/>
        </w:rPr>
        <w:t>t</w:t>
      </w:r>
      <w:r w:rsidRPr="33267C94">
        <w:rPr>
          <w:rFonts w:ascii="Arial" w:hAnsi="Arial" w:eastAsia="Arial" w:cs="Arial"/>
          <w:sz w:val="24"/>
          <w:szCs w:val="24"/>
        </w:rPr>
        <w:t>al, C</w:t>
      </w:r>
      <w:r w:rsidRPr="33267C94" w:rsidR="22129A42">
        <w:rPr>
          <w:rFonts w:ascii="Arial" w:hAnsi="Arial" w:eastAsia="Arial" w:cs="Arial"/>
          <w:sz w:val="24"/>
          <w:szCs w:val="24"/>
        </w:rPr>
        <w:t>o</w:t>
      </w:r>
      <w:r w:rsidRPr="33267C94">
        <w:rPr>
          <w:rFonts w:ascii="Arial" w:hAnsi="Arial" w:eastAsia="Arial" w:cs="Arial"/>
          <w:sz w:val="24"/>
          <w:szCs w:val="24"/>
        </w:rPr>
        <w:t>mmunity Benefits Strategic Implementation Plan 2022</w:t>
      </w:r>
      <w:r w:rsidRPr="33267C94" w:rsidR="3198198E">
        <w:rPr>
          <w:rFonts w:ascii="Arial" w:hAnsi="Arial" w:eastAsia="Arial" w:cs="Arial"/>
          <w:sz w:val="24"/>
          <w:szCs w:val="24"/>
        </w:rPr>
        <w:t>-</w:t>
      </w:r>
      <w:r w:rsidRPr="33267C94">
        <w:rPr>
          <w:rFonts w:ascii="Arial" w:hAnsi="Arial" w:eastAsia="Arial" w:cs="Arial"/>
          <w:sz w:val="24"/>
          <w:szCs w:val="24"/>
        </w:rPr>
        <w:t>2024</w:t>
      </w:r>
      <w:r w:rsidR="00BF7915">
        <w:rPr>
          <w:rFonts w:ascii="Arial" w:hAnsi="Arial" w:eastAsia="Arial" w:cs="Arial"/>
          <w:sz w:val="24"/>
          <w:szCs w:val="24"/>
        </w:rPr>
        <w:t>, and</w:t>
      </w:r>
    </w:p>
    <w:p w:rsidRPr="00134D7A" w:rsidR="76293011" w:rsidP="33267C94" w:rsidRDefault="69FAA07B" w14:paraId="12B4D0FB" w14:textId="0C0839B9">
      <w:pPr>
        <w:pStyle w:val="ListParagraph"/>
        <w:numPr>
          <w:ilvl w:val="0"/>
          <w:numId w:val="20"/>
        </w:numPr>
        <w:rPr>
          <w:rFonts w:ascii="Arial" w:hAnsi="Arial" w:eastAsia="Arial" w:cs="Arial"/>
          <w:sz w:val="24"/>
          <w:szCs w:val="24"/>
        </w:rPr>
      </w:pPr>
      <w:r w:rsidRPr="33267C94">
        <w:rPr>
          <w:rFonts w:ascii="Arial" w:hAnsi="Arial" w:eastAsia="Arial" w:cs="Arial"/>
          <w:sz w:val="24"/>
          <w:szCs w:val="24"/>
        </w:rPr>
        <w:t>Greater Worcester Community Health Improvement Plan 2012-2016</w:t>
      </w:r>
      <w:r w:rsidR="00BF7915">
        <w:rPr>
          <w:rFonts w:ascii="Arial" w:hAnsi="Arial" w:eastAsia="Arial" w:cs="Arial"/>
          <w:sz w:val="24"/>
          <w:szCs w:val="24"/>
        </w:rPr>
        <w:t>.</w:t>
      </w:r>
    </w:p>
    <w:p w:rsidRPr="00134D7A" w:rsidR="76293011" w:rsidP="33267C94" w:rsidRDefault="41BD22AE" w14:paraId="0C4D4E50" w14:textId="2D6CAA9F">
      <w:pPr>
        <w:rPr>
          <w:rFonts w:ascii="Arial" w:hAnsi="Arial" w:eastAsia="Arial" w:cs="Arial"/>
          <w:sz w:val="24"/>
          <w:szCs w:val="24"/>
        </w:rPr>
      </w:pPr>
      <w:r w:rsidRPr="33267C94">
        <w:rPr>
          <w:rFonts w:ascii="Arial" w:hAnsi="Arial" w:eastAsia="Arial" w:cs="Arial"/>
          <w:sz w:val="24"/>
          <w:szCs w:val="24"/>
        </w:rPr>
        <w:t xml:space="preserve">The below </w:t>
      </w:r>
      <w:r w:rsidRPr="33267C94">
        <w:rPr>
          <w:rFonts w:ascii="Arial" w:hAnsi="Arial" w:eastAsia="Arial" w:cs="Arial"/>
          <w:b/>
          <w:bCs/>
          <w:sz w:val="24"/>
          <w:szCs w:val="24"/>
        </w:rPr>
        <w:t>Figure 1</w:t>
      </w:r>
      <w:r w:rsidRPr="33267C94">
        <w:rPr>
          <w:rFonts w:ascii="Arial" w:hAnsi="Arial" w:eastAsia="Arial" w:cs="Arial"/>
          <w:sz w:val="24"/>
          <w:szCs w:val="24"/>
        </w:rPr>
        <w:t xml:space="preserve"> shows the NVIVO generated word tree for racial equity in </w:t>
      </w:r>
      <w:r w:rsidRPr="33267C94" w:rsidR="63323A30">
        <w:rPr>
          <w:rFonts w:ascii="Arial" w:hAnsi="Arial" w:eastAsia="Arial" w:cs="Arial"/>
          <w:sz w:val="24"/>
          <w:szCs w:val="24"/>
        </w:rPr>
        <w:t xml:space="preserve">the </w:t>
      </w:r>
      <w:r w:rsidRPr="33267C94">
        <w:rPr>
          <w:rFonts w:ascii="Arial" w:hAnsi="Arial" w:eastAsia="Arial" w:cs="Arial"/>
          <w:sz w:val="24"/>
          <w:szCs w:val="24"/>
        </w:rPr>
        <w:t xml:space="preserve">10 coded </w:t>
      </w:r>
      <w:r w:rsidRPr="33267C94" w:rsidR="3B562A9F">
        <w:rPr>
          <w:rFonts w:ascii="Arial" w:hAnsi="Arial" w:eastAsia="Arial" w:cs="Arial"/>
          <w:sz w:val="24"/>
          <w:szCs w:val="24"/>
        </w:rPr>
        <w:t>documents.</w:t>
      </w:r>
    </w:p>
    <w:p w:rsidRPr="00134D7A" w:rsidR="76293011" w:rsidP="33267C94" w:rsidRDefault="1C3BA9EE" w14:paraId="4193D1E1" w14:textId="73CC252C">
      <w:pPr>
        <w:rPr>
          <w:rFonts w:ascii="Arial" w:hAnsi="Arial" w:eastAsia="Arial" w:cs="Arial"/>
          <w:sz w:val="24"/>
          <w:szCs w:val="24"/>
        </w:rPr>
      </w:pPr>
      <w:commentRangeStart w:id="1617570291"/>
      <w:commentRangeStart w:id="2057390643"/>
      <w:r w:rsidR="1C3BA9EE">
        <w:drawing>
          <wp:inline wp14:editId="34CA6B95" wp14:anchorId="1CCA6B98">
            <wp:extent cx="6349370" cy="3968354"/>
            <wp:effectExtent l="0" t="0" r="0" b="0"/>
            <wp:docPr id="870797500" name="Picture 870797500" descr="Word tree for &quot;racial equity&quot; generated by NVIVO Qualitative Data Analysis Software as a word query result. The word racial equity is in the middle and there are branches of words and phrases. The following are all linked to racial equity.  &#10;&#10;Starting from the top left, the first phrase is ‘17. Community organizations focused on’. Then, the second branched word is ‘a’. The phrases ‘and discrimination by applying’, ‘CHNA makes use of’, ‘communities of Boston through’ are linked to the letter ‘a’. The third branched word is ‘and’ which has two branches off of it, a period, and the word ‘Health’. Connected to the period are the phrases ‘cultural barriers to care’, ‘Mo Barbosa’, ‘Race, Racism’. Connected to the word ‘Health’ is the phrase ‘Cutting Strategic Themes’, and bullet point. The bullet point branches to ‘cross cutting strategies’ and ‘Engagement and Empowerment’. The next couple of branches off of racial equity are ‘as described in the AG’ and ‘by the needs being addressed’. Below those two is ‘Community-led’ which has two branches ‘Equity Polices Adopt’ and ‘Worcester Outcomes through’. Then, there are two other phrases below ‘Community-led’ that directly link to ‘Racial Equity’ - ‘content on understanding and addressing’ and ‘manifestations of white supremacy, additional’. The next big branch off of ‘racial equity’ is ‘Municipal’ which has five sub-branches: 1) 2026 CHIP calls on 2) 5 6 7 10 3) Municipal Racial Equity Policies 4) on community feedback. 17 5) Results CHIP Results. 16. After ‘Municipal’ there are the phrases ‘Problem Gambling Prevention Office of’ and ‘Strategies/Activities Priority Area 1’. Underneath those phrases is the branch ‘to promote’ which has three sub-branches: 1) and implement projects 2) public health departments and 3) supporting their work. The last branch off of racial equity on the left side is ‘wave of national protests for’.  &#10;&#10;On the right side, starting at the top right, the first branch off of the central phrase ‘racial equity’ is ‘sparked by the killing of’. The next branch is a period which has three sub-branches: 1) “Men’s Health League, Faith based 2) Springfield Department of Health, and 3) Workforce Development, Continuous/Sustained Community. Under the period are five phrases that branch off independently from the central phrase ‘racial equity’. The five phrases are 1) ‘Recognizing, understanding, and accepting our’ 2) “and” Achieving Equity through Policy 3) bullet point Workforce Development bullet point Sustained Community Engagement 4) and improve outcomes, particularly for 5) GOAL 1: PROMOTE HELATH EQUITY. The next branch is ‘in the’ which has two sub-branches 1) community. Populations that and 2) mental health field. The branch after that is ‘lens’, which has three sub-branches 1) . Housing concerns of the 2) and addressing root causes and 3) to present and understand. The next two branches come directly off of the central phrase ‘racial equity’ and are ‘Metrics: i, ii, iii, iv.’ and ‘Participate as a member of. ‘Policies’ is the next branch after and it has four sub-branches: 1) “ Black healthcare is different” 2) 17 Community Wide Policy 3) Adopt Community – led Racial and 4) Municipal Racial Equity Policies. The next four branches are 1) principles were used throughout the 2) Process for Developing the Strategic 3) Report: Building Toward Racial Justice and 4) strategies . Community wide policy changes. The next branch “Training” has two sub-branches which include ‘. and an increased recognition’ and ‘for all Staff . Boards .” The last branch is ‘trainings . All municipalities will share. &#10;" title=""/>
            <wp:cNvGraphicFramePr>
              <a:graphicFrameLocks noChangeAspect="1"/>
            </wp:cNvGraphicFramePr>
            <a:graphic>
              <a:graphicData uri="http://schemas.openxmlformats.org/drawingml/2006/picture">
                <pic:pic>
                  <pic:nvPicPr>
                    <pic:cNvPr id="0" name="Picture 870797500"/>
                    <pic:cNvPicPr/>
                  </pic:nvPicPr>
                  <pic:blipFill>
                    <a:blip r:embed="R425c8189c3154f9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349370" cy="3968354"/>
                    </a:xfrm>
                    <a:prstGeom prst="rect">
                      <a:avLst/>
                    </a:prstGeom>
                  </pic:spPr>
                </pic:pic>
              </a:graphicData>
            </a:graphic>
          </wp:inline>
        </w:drawing>
      </w:r>
      <w:commentRangeEnd w:id="1617570291"/>
      <w:r>
        <w:rPr>
          <w:rStyle w:val="CommentReference"/>
        </w:rPr>
        <w:commentReference w:id="1617570291"/>
      </w:r>
      <w:commentRangeEnd w:id="2057390643"/>
      <w:r>
        <w:rPr>
          <w:rStyle w:val="CommentReference"/>
        </w:rPr>
        <w:commentReference w:id="2057390643"/>
      </w:r>
    </w:p>
    <w:p w:rsidRPr="00E867FF" w:rsidR="25D3E238" w:rsidP="1699A27F" w:rsidRDefault="503DB9EF" w14:paraId="38AF9DD9" w14:textId="507FC290">
      <w:pPr>
        <w:jc w:val="center"/>
        <w:rPr>
          <w:rFonts w:ascii="Arial" w:hAnsi="Arial" w:eastAsia="Arial" w:cs="Arial"/>
          <w:color w:val="005994"/>
          <w:sz w:val="24"/>
          <w:szCs w:val="24"/>
        </w:rPr>
      </w:pPr>
      <w:r w:rsidRPr="00BF7915">
        <w:rPr>
          <w:rFonts w:ascii="Arial" w:hAnsi="Arial" w:eastAsia="Arial" w:cs="Arial"/>
          <w:b/>
          <w:bCs/>
          <w:color w:val="005994"/>
          <w:sz w:val="24"/>
          <w:szCs w:val="24"/>
        </w:rPr>
        <w:t>Figure 1</w:t>
      </w:r>
      <w:r w:rsidRPr="1699A27F">
        <w:rPr>
          <w:rFonts w:ascii="Arial" w:hAnsi="Arial" w:eastAsia="Arial" w:cs="Arial"/>
          <w:color w:val="005994"/>
          <w:sz w:val="24"/>
          <w:szCs w:val="24"/>
        </w:rPr>
        <w:t xml:space="preserve">: The word tree for “racial equity” generated by NVIVO Qualitative Data Analysis Software as </w:t>
      </w:r>
      <w:r w:rsidRPr="1699A27F" w:rsidR="46E26FC2">
        <w:rPr>
          <w:rFonts w:ascii="Arial" w:hAnsi="Arial" w:eastAsia="Arial" w:cs="Arial"/>
          <w:color w:val="005994"/>
          <w:sz w:val="24"/>
          <w:szCs w:val="24"/>
        </w:rPr>
        <w:t>a word</w:t>
      </w:r>
      <w:r w:rsidRPr="1699A27F" w:rsidR="7EFEF219">
        <w:rPr>
          <w:rFonts w:ascii="Arial" w:hAnsi="Arial" w:eastAsia="Arial" w:cs="Arial"/>
          <w:color w:val="005994"/>
          <w:sz w:val="24"/>
          <w:szCs w:val="24"/>
        </w:rPr>
        <w:t xml:space="preserve"> query</w:t>
      </w:r>
      <w:r w:rsidRPr="1699A27F" w:rsidR="3C49F90F">
        <w:rPr>
          <w:rFonts w:ascii="Arial" w:hAnsi="Arial" w:eastAsia="Arial" w:cs="Arial"/>
          <w:color w:val="005994"/>
          <w:sz w:val="24"/>
          <w:szCs w:val="24"/>
        </w:rPr>
        <w:t xml:space="preserve"> result</w:t>
      </w:r>
      <w:r w:rsidRPr="1699A27F" w:rsidR="74B8AD01">
        <w:rPr>
          <w:rFonts w:ascii="Arial" w:hAnsi="Arial" w:eastAsia="Arial" w:cs="Arial"/>
          <w:color w:val="005994"/>
          <w:sz w:val="24"/>
          <w:szCs w:val="24"/>
        </w:rPr>
        <w:t>.</w:t>
      </w:r>
    </w:p>
    <w:p w:rsidRPr="00E72FB3" w:rsidR="00E72FB3" w:rsidP="33267C94" w:rsidRDefault="628D0023" w14:paraId="36D37091" w14:textId="08900354">
      <w:pPr>
        <w:spacing w:line="240" w:lineRule="auto"/>
        <w:contextualSpacing/>
        <w:rPr>
          <w:rFonts w:ascii="Arial" w:hAnsi="Arial" w:eastAsia="Arial" w:cs="Arial"/>
          <w:b/>
          <w:bCs/>
          <w:color w:val="005994"/>
          <w:sz w:val="32"/>
          <w:szCs w:val="32"/>
        </w:rPr>
      </w:pPr>
      <w:r w:rsidRPr="33267C94">
        <w:rPr>
          <w:rFonts w:ascii="Arial" w:hAnsi="Arial" w:eastAsia="Arial" w:cs="Arial"/>
          <w:b/>
          <w:bCs/>
          <w:color w:val="005994"/>
          <w:sz w:val="32"/>
          <w:szCs w:val="32"/>
        </w:rPr>
        <w:t>Discussio</w:t>
      </w:r>
      <w:r w:rsidRPr="33267C94" w:rsidR="0DB860F9">
        <w:rPr>
          <w:rFonts w:ascii="Arial" w:hAnsi="Arial" w:eastAsia="Arial" w:cs="Arial"/>
          <w:b/>
          <w:bCs/>
          <w:color w:val="005994"/>
          <w:sz w:val="32"/>
          <w:szCs w:val="32"/>
        </w:rPr>
        <w:t>n</w:t>
      </w:r>
    </w:p>
    <w:p w:rsidRPr="00E72FB3" w:rsidR="00E72FB3" w:rsidP="33267C94" w:rsidRDefault="00E72FB3" w14:paraId="0CADB544" w14:textId="439CEA0E">
      <w:pPr>
        <w:spacing w:line="240" w:lineRule="auto"/>
        <w:contextualSpacing/>
        <w:rPr>
          <w:rFonts w:ascii="Arial" w:hAnsi="Arial" w:eastAsia="Arial" w:cs="Arial"/>
          <w:i/>
          <w:iCs/>
          <w:sz w:val="24"/>
          <w:szCs w:val="24"/>
        </w:rPr>
      </w:pPr>
      <w:r>
        <w:rPr>
          <w:noProof/>
        </w:rPr>
        <mc:AlternateContent>
          <mc:Choice Requires="wps">
            <w:drawing>
              <wp:inline distT="0" distB="0" distL="114300" distR="114300" wp14:anchorId="404C43C1" wp14:editId="1B9F84C9">
                <wp:extent cx="5933584" cy="32160"/>
                <wp:effectExtent l="19050" t="19050" r="29210" b="25400"/>
                <wp:docPr id="772996038" name="Straight Connector 772996038"/>
                <wp:cNvGraphicFramePr/>
                <a:graphic xmlns:a="http://schemas.openxmlformats.org/drawingml/2006/main">
                  <a:graphicData uri="http://schemas.microsoft.com/office/word/2010/wordprocessingShape">
                    <wps:wsp>
                      <wps:cNvCnPr/>
                      <wps:spPr>
                        <a:xfrm>
                          <a:off x="0" y="0"/>
                          <a:ext cx="5933584" cy="3216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xmlns:w="http://schemas.openxmlformats.org/wordprocessingml/2006/main">
              <v:line xmlns:w14="http://schemas.microsoft.com/office/word/2010/wordml" xmlns:o="urn:schemas-microsoft-com:office:office" xmlns:v="urn:schemas-microsoft-com:vml" id="Straight Connector 5"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4472c4 [3204]" strokeweight="2.25pt" from=".9pt,16.4pt" to="443.7pt,18.8pt" w14:anchorId="55833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">
                <v:stroke xmlns:v="urn:schemas-microsoft-com:vml" joinstyle="miter"/>
                <w10:wrap xmlns:w10="urn:schemas-microsoft-com:office:word" anchorx="margin"/>
              </v:line>
            </w:pict>
          </mc:Fallback>
        </mc:AlternateContent>
      </w:r>
    </w:p>
    <w:p w:rsidRPr="00134D7A" w:rsidR="249AB876" w:rsidP="33267C94" w:rsidRDefault="5CDAE36E" w14:paraId="362FACC8" w14:textId="159861BB">
      <w:pPr>
        <w:rPr>
          <w:rFonts w:ascii="Arial" w:hAnsi="Arial" w:eastAsia="Arial" w:cs="Arial"/>
          <w:color w:val="000000" w:themeColor="text1"/>
          <w:sz w:val="24"/>
          <w:szCs w:val="24"/>
        </w:rPr>
      </w:pPr>
      <w:r w:rsidRPr="33267C94">
        <w:rPr>
          <w:rFonts w:ascii="Arial" w:hAnsi="Arial" w:eastAsia="Arial" w:cs="Arial"/>
          <w:color w:val="000000" w:themeColor="text1"/>
          <w:sz w:val="24"/>
          <w:szCs w:val="24"/>
        </w:rPr>
        <w:t>Out of the t</w:t>
      </w:r>
      <w:r w:rsidRPr="33267C94" w:rsidR="1590E824">
        <w:rPr>
          <w:rFonts w:ascii="Arial" w:hAnsi="Arial" w:eastAsia="Arial" w:cs="Arial"/>
          <w:color w:val="000000" w:themeColor="text1"/>
          <w:sz w:val="24"/>
          <w:szCs w:val="24"/>
        </w:rPr>
        <w:t xml:space="preserve">hirteen </w:t>
      </w:r>
      <w:r w:rsidRPr="33267C94">
        <w:rPr>
          <w:rFonts w:ascii="Arial" w:hAnsi="Arial" w:eastAsia="Arial" w:cs="Arial"/>
          <w:color w:val="000000" w:themeColor="text1"/>
          <w:sz w:val="24"/>
          <w:szCs w:val="24"/>
        </w:rPr>
        <w:t>documents coded as ‘high racial equity’, there were 6</w:t>
      </w:r>
      <w:r w:rsidRPr="33267C94" w:rsidR="01B063AE">
        <w:rPr>
          <w:rFonts w:ascii="Arial" w:hAnsi="Arial" w:eastAsia="Arial" w:cs="Arial"/>
          <w:color w:val="000000" w:themeColor="text1"/>
          <w:sz w:val="24"/>
          <w:szCs w:val="24"/>
        </w:rPr>
        <w:t>1</w:t>
      </w:r>
      <w:r w:rsidRPr="33267C94" w:rsidR="11991B20">
        <w:rPr>
          <w:rFonts w:ascii="Arial" w:hAnsi="Arial" w:eastAsia="Arial" w:cs="Arial"/>
          <w:color w:val="000000" w:themeColor="text1"/>
          <w:sz w:val="24"/>
          <w:szCs w:val="24"/>
        </w:rPr>
        <w:t xml:space="preserve"> </w:t>
      </w:r>
      <w:r w:rsidRPr="33267C94">
        <w:rPr>
          <w:rFonts w:ascii="Arial" w:hAnsi="Arial" w:eastAsia="Arial" w:cs="Arial"/>
          <w:color w:val="000000" w:themeColor="text1"/>
          <w:sz w:val="24"/>
          <w:szCs w:val="24"/>
        </w:rPr>
        <w:t>associated references. These references identify health equity as a priority goal and displayed an understanding of how social determinants of health</w:t>
      </w:r>
      <w:r w:rsidRPr="33267C94" w:rsidR="202E4782">
        <w:rPr>
          <w:rFonts w:ascii="Arial" w:hAnsi="Arial" w:eastAsia="Arial" w:cs="Arial"/>
          <w:color w:val="000000" w:themeColor="text1"/>
          <w:sz w:val="24"/>
          <w:szCs w:val="24"/>
        </w:rPr>
        <w:t xml:space="preserve"> </w:t>
      </w:r>
      <w:r w:rsidRPr="33267C94">
        <w:rPr>
          <w:rFonts w:ascii="Arial" w:hAnsi="Arial" w:eastAsia="Arial" w:cs="Arial"/>
          <w:color w:val="000000" w:themeColor="text1"/>
          <w:sz w:val="24"/>
          <w:szCs w:val="24"/>
        </w:rPr>
        <w:t>-</w:t>
      </w:r>
      <w:r w:rsidRPr="33267C94" w:rsidR="202E4782">
        <w:rPr>
          <w:rFonts w:ascii="Arial" w:hAnsi="Arial" w:eastAsia="Arial" w:cs="Arial"/>
          <w:color w:val="000000" w:themeColor="text1"/>
          <w:sz w:val="24"/>
          <w:szCs w:val="24"/>
        </w:rPr>
        <w:t>-</w:t>
      </w:r>
      <w:r w:rsidRPr="33267C94">
        <w:rPr>
          <w:rFonts w:ascii="Arial" w:hAnsi="Arial" w:eastAsia="Arial" w:cs="Arial"/>
          <w:color w:val="000000" w:themeColor="text1"/>
          <w:sz w:val="24"/>
          <w:szCs w:val="24"/>
        </w:rPr>
        <w:t xml:space="preserve"> like access to safe, affordable </w:t>
      </w:r>
      <w:r w:rsidRPr="33267C94">
        <w:rPr>
          <w:rFonts w:ascii="Arial" w:hAnsi="Arial" w:eastAsia="Arial" w:cs="Arial"/>
          <w:color w:val="000000" w:themeColor="text1"/>
          <w:sz w:val="24"/>
          <w:szCs w:val="24"/>
        </w:rPr>
        <w:lastRenderedPageBreak/>
        <w:t>housing</w:t>
      </w:r>
      <w:r w:rsidRPr="33267C94" w:rsidR="202E4782">
        <w:rPr>
          <w:rFonts w:ascii="Arial" w:hAnsi="Arial" w:eastAsia="Arial" w:cs="Arial"/>
          <w:color w:val="000000" w:themeColor="text1"/>
          <w:sz w:val="24"/>
          <w:szCs w:val="24"/>
        </w:rPr>
        <w:t xml:space="preserve"> --</w:t>
      </w:r>
      <w:r w:rsidRPr="33267C94">
        <w:rPr>
          <w:rFonts w:ascii="Arial" w:hAnsi="Arial" w:eastAsia="Arial" w:cs="Arial"/>
          <w:color w:val="000000" w:themeColor="text1"/>
          <w:sz w:val="24"/>
          <w:szCs w:val="24"/>
        </w:rPr>
        <w:t xml:space="preserve"> </w:t>
      </w:r>
      <w:r w:rsidRPr="33267C94" w:rsidR="472236A7">
        <w:rPr>
          <w:rFonts w:ascii="Arial" w:hAnsi="Arial" w:eastAsia="Arial" w:cs="Arial"/>
          <w:color w:val="000000" w:themeColor="text1"/>
          <w:sz w:val="24"/>
          <w:szCs w:val="24"/>
        </w:rPr>
        <w:t xml:space="preserve">disproportionately </w:t>
      </w:r>
      <w:r w:rsidRPr="33267C94">
        <w:rPr>
          <w:rFonts w:ascii="Arial" w:hAnsi="Arial" w:eastAsia="Arial" w:cs="Arial"/>
          <w:color w:val="000000" w:themeColor="text1"/>
          <w:sz w:val="24"/>
          <w:szCs w:val="24"/>
        </w:rPr>
        <w:t xml:space="preserve">impact health outcomes </w:t>
      </w:r>
      <w:r w:rsidRPr="33267C94" w:rsidR="769796B8">
        <w:rPr>
          <w:rFonts w:ascii="Arial" w:hAnsi="Arial" w:eastAsia="Arial" w:cs="Arial"/>
          <w:color w:val="000000" w:themeColor="text1"/>
          <w:sz w:val="24"/>
          <w:szCs w:val="24"/>
        </w:rPr>
        <w:t>across</w:t>
      </w:r>
      <w:r w:rsidRPr="33267C94">
        <w:rPr>
          <w:rFonts w:ascii="Arial" w:hAnsi="Arial" w:eastAsia="Arial" w:cs="Arial"/>
          <w:color w:val="000000" w:themeColor="text1"/>
          <w:sz w:val="24"/>
          <w:szCs w:val="24"/>
        </w:rPr>
        <w:t xml:space="preserve"> different populations. Many name priority populations including Black, Indigenous, and People of Color, Immigrants and Dual Language learners, LBGTQ community members, youth and veteran populations. Some references highlight disparities among different populations, maternal-infant mortality rates among Black mothers and babies being a key example.</w:t>
      </w:r>
      <w:r w:rsidRPr="33267C94" w:rsidR="5BA76BAF">
        <w:rPr>
          <w:rFonts w:ascii="Arial" w:hAnsi="Arial" w:eastAsia="Arial" w:cs="Arial"/>
          <w:color w:val="000000" w:themeColor="text1"/>
          <w:sz w:val="24"/>
          <w:szCs w:val="24"/>
        </w:rPr>
        <w:t xml:space="preserve"> </w:t>
      </w:r>
      <w:r w:rsidRPr="33267C94" w:rsidR="65D8A7B0">
        <w:rPr>
          <w:rFonts w:ascii="Arial" w:hAnsi="Arial" w:eastAsia="Arial" w:cs="Arial"/>
          <w:color w:val="000000" w:themeColor="text1"/>
          <w:sz w:val="24"/>
          <w:szCs w:val="24"/>
        </w:rPr>
        <w:t>Coded documents analyzed revealed that activities</w:t>
      </w:r>
      <w:r w:rsidRPr="33267C94">
        <w:rPr>
          <w:rFonts w:ascii="Arial" w:hAnsi="Arial" w:eastAsia="Arial" w:cs="Arial"/>
          <w:color w:val="000000" w:themeColor="text1"/>
          <w:sz w:val="24"/>
          <w:szCs w:val="24"/>
        </w:rPr>
        <w:t xml:space="preserve"> </w:t>
      </w:r>
      <w:r w:rsidRPr="33267C94" w:rsidR="2225343F">
        <w:rPr>
          <w:rFonts w:ascii="Arial" w:hAnsi="Arial" w:eastAsia="Arial" w:cs="Arial"/>
          <w:color w:val="000000" w:themeColor="text1"/>
          <w:sz w:val="24"/>
          <w:szCs w:val="24"/>
        </w:rPr>
        <w:t xml:space="preserve">like </w:t>
      </w:r>
      <w:r w:rsidRPr="33267C94" w:rsidR="11144646">
        <w:rPr>
          <w:rFonts w:ascii="Arial" w:hAnsi="Arial" w:eastAsia="Arial" w:cs="Arial"/>
          <w:color w:val="000000" w:themeColor="text1"/>
          <w:sz w:val="24"/>
          <w:szCs w:val="24"/>
        </w:rPr>
        <w:t>p</w:t>
      </w:r>
      <w:r w:rsidRPr="33267C94">
        <w:rPr>
          <w:rFonts w:ascii="Arial" w:hAnsi="Arial" w:eastAsia="Arial" w:cs="Arial"/>
          <w:color w:val="000000" w:themeColor="text1"/>
          <w:sz w:val="24"/>
          <w:szCs w:val="24"/>
        </w:rPr>
        <w:t xml:space="preserve">roviding multi-lingual, culturally relevant services, pushing for policy change and policy actions, and working with community partners are considered key strategies for achieving greater equity. Robust data collection and analysis </w:t>
      </w:r>
      <w:r w:rsidRPr="33267C94" w:rsidR="5D9673B0">
        <w:rPr>
          <w:rFonts w:ascii="Arial" w:hAnsi="Arial" w:eastAsia="Arial" w:cs="Arial"/>
          <w:color w:val="000000" w:themeColor="text1"/>
          <w:sz w:val="24"/>
          <w:szCs w:val="24"/>
        </w:rPr>
        <w:t>were also referenced as</w:t>
      </w:r>
      <w:r w:rsidRPr="33267C94">
        <w:rPr>
          <w:rFonts w:ascii="Arial" w:hAnsi="Arial" w:eastAsia="Arial" w:cs="Arial"/>
          <w:color w:val="000000" w:themeColor="text1"/>
          <w:sz w:val="24"/>
          <w:szCs w:val="24"/>
        </w:rPr>
        <w:t xml:space="preserve"> essential for understanding baseline conditions as well as for tracking ongoing progress. Overall, these references demonstrate a</w:t>
      </w:r>
      <w:r w:rsidRPr="33267C94" w:rsidR="40C0AF9C">
        <w:rPr>
          <w:rFonts w:ascii="Arial" w:hAnsi="Arial" w:eastAsia="Arial" w:cs="Arial"/>
          <w:color w:val="000000" w:themeColor="text1"/>
          <w:sz w:val="24"/>
          <w:szCs w:val="24"/>
        </w:rPr>
        <w:t xml:space="preserve"> </w:t>
      </w:r>
      <w:r w:rsidRPr="33267C94">
        <w:rPr>
          <w:rFonts w:ascii="Arial" w:hAnsi="Arial" w:eastAsia="Arial" w:cs="Arial"/>
          <w:color w:val="000000" w:themeColor="text1"/>
          <w:sz w:val="24"/>
          <w:szCs w:val="24"/>
        </w:rPr>
        <w:t xml:space="preserve">commitment to addressing health disparities in the Commonwealth.  </w:t>
      </w:r>
    </w:p>
    <w:p w:rsidRPr="00134D7A" w:rsidR="05D61FF2" w:rsidP="33267C94" w:rsidRDefault="0EE9CB16" w14:paraId="712BAD7F" w14:textId="54D30930">
      <w:pPr>
        <w:rPr>
          <w:rFonts w:ascii="Arial" w:hAnsi="Arial" w:eastAsia="Arial" w:cs="Arial"/>
          <w:sz w:val="24"/>
          <w:szCs w:val="24"/>
        </w:rPr>
      </w:pPr>
      <w:r w:rsidRPr="3927BBAC">
        <w:rPr>
          <w:rFonts w:ascii="Arial" w:hAnsi="Arial" w:eastAsia="Arial" w:cs="Arial"/>
          <w:sz w:val="24"/>
          <w:szCs w:val="24"/>
        </w:rPr>
        <w:t xml:space="preserve">Of the eighteen documents coded as </w:t>
      </w:r>
      <w:r w:rsidRPr="3927BBAC" w:rsidR="59A7340E">
        <w:rPr>
          <w:rFonts w:ascii="Arial" w:hAnsi="Arial" w:eastAsia="Arial" w:cs="Arial"/>
          <w:sz w:val="24"/>
          <w:szCs w:val="24"/>
        </w:rPr>
        <w:t>“</w:t>
      </w:r>
      <w:r w:rsidRPr="3927BBAC">
        <w:rPr>
          <w:rFonts w:ascii="Arial" w:hAnsi="Arial" w:eastAsia="Arial" w:cs="Arial"/>
          <w:sz w:val="24"/>
          <w:szCs w:val="24"/>
        </w:rPr>
        <w:t>medium racial equity</w:t>
      </w:r>
      <w:r w:rsidRPr="3927BBAC" w:rsidR="6350CD12">
        <w:rPr>
          <w:rFonts w:ascii="Arial" w:hAnsi="Arial" w:eastAsia="Arial" w:cs="Arial"/>
          <w:sz w:val="24"/>
          <w:szCs w:val="24"/>
        </w:rPr>
        <w:t>”</w:t>
      </w:r>
      <w:r w:rsidRPr="3927BBAC">
        <w:rPr>
          <w:rFonts w:ascii="Arial" w:hAnsi="Arial" w:eastAsia="Arial" w:cs="Arial"/>
          <w:sz w:val="24"/>
          <w:szCs w:val="24"/>
        </w:rPr>
        <w:t xml:space="preserve">, there were </w:t>
      </w:r>
      <w:r w:rsidRPr="3927BBAC" w:rsidR="419BD670">
        <w:rPr>
          <w:rFonts w:ascii="Arial" w:hAnsi="Arial" w:eastAsia="Arial" w:cs="Arial"/>
          <w:sz w:val="24"/>
          <w:szCs w:val="24"/>
        </w:rPr>
        <w:t>4</w:t>
      </w:r>
      <w:r w:rsidRPr="3927BBAC" w:rsidR="6FA49316">
        <w:rPr>
          <w:rFonts w:ascii="Arial" w:hAnsi="Arial" w:eastAsia="Arial" w:cs="Arial"/>
          <w:sz w:val="24"/>
          <w:szCs w:val="24"/>
        </w:rPr>
        <w:t xml:space="preserve">0 </w:t>
      </w:r>
      <w:r w:rsidRPr="3927BBAC">
        <w:rPr>
          <w:rFonts w:ascii="Arial" w:hAnsi="Arial" w:eastAsia="Arial" w:cs="Arial"/>
          <w:sz w:val="24"/>
          <w:szCs w:val="24"/>
        </w:rPr>
        <w:t>associat</w:t>
      </w:r>
      <w:r w:rsidRPr="3927BBAC" w:rsidR="5BAD1709">
        <w:rPr>
          <w:rFonts w:ascii="Arial" w:hAnsi="Arial" w:eastAsia="Arial" w:cs="Arial"/>
          <w:sz w:val="24"/>
          <w:szCs w:val="24"/>
        </w:rPr>
        <w:t>ed references</w:t>
      </w:r>
      <w:r w:rsidRPr="3927BBAC">
        <w:rPr>
          <w:rFonts w:ascii="Arial" w:hAnsi="Arial" w:eastAsia="Arial" w:cs="Arial"/>
          <w:sz w:val="24"/>
          <w:szCs w:val="24"/>
        </w:rPr>
        <w:t xml:space="preserve"> comprising </w:t>
      </w:r>
      <w:r w:rsidRPr="3927BBAC" w:rsidR="1DF01F80">
        <w:rPr>
          <w:rFonts w:ascii="Arial" w:hAnsi="Arial" w:eastAsia="Arial" w:cs="Arial"/>
          <w:sz w:val="24"/>
          <w:szCs w:val="24"/>
        </w:rPr>
        <w:t>35</w:t>
      </w:r>
      <w:r w:rsidRPr="3927BBAC">
        <w:rPr>
          <w:rFonts w:ascii="Arial" w:hAnsi="Arial" w:eastAsia="Arial" w:cs="Arial"/>
          <w:sz w:val="24"/>
          <w:szCs w:val="24"/>
        </w:rPr>
        <w:t xml:space="preserve">% of </w:t>
      </w:r>
      <w:r w:rsidRPr="3927BBAC" w:rsidR="1ECB0A4D">
        <w:rPr>
          <w:rFonts w:ascii="Arial" w:hAnsi="Arial" w:eastAsia="Arial" w:cs="Arial"/>
          <w:sz w:val="24"/>
          <w:szCs w:val="24"/>
        </w:rPr>
        <w:t xml:space="preserve">the </w:t>
      </w:r>
      <w:r w:rsidRPr="3927BBAC">
        <w:rPr>
          <w:rFonts w:ascii="Arial" w:hAnsi="Arial" w:eastAsia="Arial" w:cs="Arial"/>
          <w:sz w:val="24"/>
          <w:szCs w:val="24"/>
        </w:rPr>
        <w:t>documents reviewed</w:t>
      </w:r>
      <w:r w:rsidRPr="3927BBAC" w:rsidR="2DEF55D4">
        <w:rPr>
          <w:rFonts w:ascii="Arial" w:hAnsi="Arial" w:eastAsia="Arial" w:cs="Arial"/>
          <w:sz w:val="24"/>
          <w:szCs w:val="24"/>
        </w:rPr>
        <w:t xml:space="preserve">. </w:t>
      </w:r>
      <w:r w:rsidRPr="3927BBAC">
        <w:rPr>
          <w:rFonts w:ascii="Arial" w:hAnsi="Arial" w:eastAsia="Arial" w:cs="Arial"/>
          <w:sz w:val="24"/>
          <w:szCs w:val="24"/>
        </w:rPr>
        <w:t xml:space="preserve"> </w:t>
      </w:r>
      <w:r w:rsidRPr="3927BBAC" w:rsidR="3C988011">
        <w:rPr>
          <w:rFonts w:ascii="Arial" w:hAnsi="Arial" w:eastAsia="Arial" w:cs="Arial"/>
          <w:sz w:val="24"/>
          <w:szCs w:val="24"/>
        </w:rPr>
        <w:t xml:space="preserve">These associations </w:t>
      </w:r>
      <w:r w:rsidRPr="3927BBAC" w:rsidR="2E5D7879">
        <w:rPr>
          <w:rFonts w:ascii="Arial" w:hAnsi="Arial" w:eastAsia="Arial" w:cs="Arial"/>
          <w:sz w:val="24"/>
          <w:szCs w:val="24"/>
        </w:rPr>
        <w:t xml:space="preserve">identified barriers to healthcare and health equity as they relate to the </w:t>
      </w:r>
      <w:r w:rsidRPr="3927BBAC" w:rsidR="0B52BFA4">
        <w:rPr>
          <w:rFonts w:ascii="Arial" w:hAnsi="Arial" w:eastAsia="Arial" w:cs="Arial"/>
          <w:sz w:val="24"/>
          <w:szCs w:val="24"/>
        </w:rPr>
        <w:t xml:space="preserve">social determinants of health with particular emphasis on disparities </w:t>
      </w:r>
      <w:r w:rsidRPr="3927BBAC" w:rsidR="266D5383">
        <w:rPr>
          <w:rFonts w:ascii="Arial" w:hAnsi="Arial" w:eastAsia="Arial" w:cs="Arial"/>
          <w:sz w:val="24"/>
          <w:szCs w:val="24"/>
        </w:rPr>
        <w:t xml:space="preserve">associated with gender, communities of color, </w:t>
      </w:r>
      <w:r w:rsidRPr="3927BBAC" w:rsidR="6F53432B">
        <w:rPr>
          <w:rFonts w:ascii="Arial" w:hAnsi="Arial" w:eastAsia="Arial" w:cs="Arial"/>
          <w:sz w:val="24"/>
          <w:szCs w:val="24"/>
        </w:rPr>
        <w:t xml:space="preserve">youth and older adults, </w:t>
      </w:r>
      <w:r w:rsidRPr="3927BBAC" w:rsidR="5A0BDEA7">
        <w:rPr>
          <w:rFonts w:ascii="Arial" w:hAnsi="Arial" w:eastAsia="Arial" w:cs="Arial"/>
          <w:sz w:val="24"/>
          <w:szCs w:val="24"/>
        </w:rPr>
        <w:t xml:space="preserve">language, </w:t>
      </w:r>
      <w:r w:rsidRPr="3927BBAC" w:rsidR="6F53432B">
        <w:rPr>
          <w:rFonts w:ascii="Arial" w:hAnsi="Arial" w:eastAsia="Arial" w:cs="Arial"/>
          <w:sz w:val="24"/>
          <w:szCs w:val="24"/>
        </w:rPr>
        <w:t xml:space="preserve">and economic stability. </w:t>
      </w:r>
      <w:r w:rsidRPr="3927BBAC" w:rsidR="4D2CBBB7">
        <w:rPr>
          <w:rFonts w:ascii="Arial" w:hAnsi="Arial" w:eastAsia="Arial" w:cs="Arial"/>
          <w:sz w:val="24"/>
          <w:szCs w:val="24"/>
        </w:rPr>
        <w:t xml:space="preserve">Workforce development for improved racial and cultural understanding and improved </w:t>
      </w:r>
      <w:r w:rsidRPr="3927BBAC" w:rsidR="0EEDBA4F">
        <w:rPr>
          <w:rFonts w:ascii="Arial" w:hAnsi="Arial" w:eastAsia="Arial" w:cs="Arial"/>
          <w:sz w:val="24"/>
          <w:szCs w:val="24"/>
        </w:rPr>
        <w:t>access to care</w:t>
      </w:r>
      <w:r w:rsidRPr="3927BBAC" w:rsidR="7C1D9962">
        <w:rPr>
          <w:rFonts w:ascii="Arial" w:hAnsi="Arial" w:eastAsia="Arial" w:cs="Arial"/>
          <w:sz w:val="24"/>
          <w:szCs w:val="24"/>
        </w:rPr>
        <w:t xml:space="preserve"> was </w:t>
      </w:r>
      <w:r w:rsidRPr="3927BBAC" w:rsidR="043D13E6">
        <w:rPr>
          <w:rFonts w:ascii="Arial" w:hAnsi="Arial" w:eastAsia="Arial" w:cs="Arial"/>
          <w:sz w:val="24"/>
          <w:szCs w:val="24"/>
        </w:rPr>
        <w:t>recognized as necessary for better population health through cultural humility and advocacy.</w:t>
      </w:r>
      <w:r w:rsidRPr="3927BBAC" w:rsidR="1A8EAEC8">
        <w:rPr>
          <w:rFonts w:ascii="Arial" w:hAnsi="Arial" w:eastAsia="Arial" w:cs="Arial"/>
          <w:sz w:val="24"/>
          <w:szCs w:val="24"/>
        </w:rPr>
        <w:t xml:space="preserve"> </w:t>
      </w:r>
      <w:r w:rsidRPr="3927BBAC" w:rsidR="2F5590EF">
        <w:rPr>
          <w:rFonts w:ascii="Arial" w:hAnsi="Arial" w:eastAsia="Arial" w:cs="Arial"/>
          <w:sz w:val="24"/>
          <w:szCs w:val="24"/>
        </w:rPr>
        <w:t>Coded documents analyzed also identified</w:t>
      </w:r>
      <w:r w:rsidRPr="3927BBAC" w:rsidR="75FCB817">
        <w:rPr>
          <w:rFonts w:ascii="Arial" w:hAnsi="Arial" w:eastAsia="Arial" w:cs="Arial"/>
          <w:sz w:val="24"/>
          <w:szCs w:val="24"/>
        </w:rPr>
        <w:t xml:space="preserve"> </w:t>
      </w:r>
      <w:r w:rsidRPr="3927BBAC" w:rsidR="3B2FFB57">
        <w:rPr>
          <w:rFonts w:ascii="Arial" w:hAnsi="Arial" w:eastAsia="Arial" w:cs="Arial"/>
          <w:sz w:val="24"/>
          <w:szCs w:val="24"/>
        </w:rPr>
        <w:t>focusing on</w:t>
      </w:r>
      <w:r w:rsidRPr="3927BBAC" w:rsidR="1A8EAEC8">
        <w:rPr>
          <w:rFonts w:ascii="Arial" w:hAnsi="Arial" w:eastAsia="Arial" w:cs="Arial"/>
          <w:sz w:val="24"/>
          <w:szCs w:val="24"/>
        </w:rPr>
        <w:t xml:space="preserve"> priority populations</w:t>
      </w:r>
      <w:r w:rsidRPr="3927BBAC" w:rsidR="20FBBF9F">
        <w:rPr>
          <w:rFonts w:ascii="Arial" w:hAnsi="Arial" w:eastAsia="Arial" w:cs="Arial"/>
          <w:sz w:val="24"/>
          <w:szCs w:val="24"/>
        </w:rPr>
        <w:t>-</w:t>
      </w:r>
      <w:r w:rsidRPr="3927BBAC" w:rsidR="57C5A09F">
        <w:rPr>
          <w:rFonts w:ascii="Arial" w:hAnsi="Arial" w:eastAsia="Arial" w:cs="Arial"/>
          <w:sz w:val="24"/>
          <w:szCs w:val="24"/>
        </w:rPr>
        <w:t xml:space="preserve"> such as Black</w:t>
      </w:r>
      <w:r w:rsidRPr="3927BBAC" w:rsidR="196C44EA">
        <w:rPr>
          <w:rFonts w:ascii="Arial" w:hAnsi="Arial" w:eastAsia="Arial" w:cs="Arial"/>
          <w:sz w:val="24"/>
          <w:szCs w:val="24"/>
        </w:rPr>
        <w:t xml:space="preserve"> and </w:t>
      </w:r>
      <w:r w:rsidRPr="3927BBAC" w:rsidR="57C5A09F">
        <w:rPr>
          <w:rFonts w:ascii="Arial" w:hAnsi="Arial" w:eastAsia="Arial" w:cs="Arial"/>
          <w:sz w:val="24"/>
          <w:szCs w:val="24"/>
        </w:rPr>
        <w:t>Hispanic</w:t>
      </w:r>
      <w:r w:rsidRPr="3927BBAC" w:rsidR="49B6F4DB">
        <w:rPr>
          <w:rFonts w:ascii="Arial" w:hAnsi="Arial" w:eastAsia="Arial" w:cs="Arial"/>
          <w:sz w:val="24"/>
          <w:szCs w:val="24"/>
        </w:rPr>
        <w:t xml:space="preserve"> </w:t>
      </w:r>
      <w:r w:rsidRPr="3927BBAC" w:rsidR="202E4782">
        <w:rPr>
          <w:rFonts w:ascii="Arial" w:hAnsi="Arial" w:eastAsia="Arial" w:cs="Arial"/>
          <w:sz w:val="24"/>
          <w:szCs w:val="24"/>
        </w:rPr>
        <w:t xml:space="preserve">people </w:t>
      </w:r>
      <w:r w:rsidRPr="3927BBAC" w:rsidR="1A8EAEC8">
        <w:rPr>
          <w:rFonts w:ascii="Arial" w:hAnsi="Arial" w:eastAsia="Arial" w:cs="Arial"/>
          <w:sz w:val="24"/>
          <w:szCs w:val="24"/>
        </w:rPr>
        <w:t>with complex medical conditions</w:t>
      </w:r>
      <w:r w:rsidRPr="3927BBAC" w:rsidR="4B143A1A">
        <w:rPr>
          <w:rFonts w:ascii="Arial" w:hAnsi="Arial" w:eastAsia="Arial" w:cs="Arial"/>
          <w:sz w:val="24"/>
          <w:szCs w:val="24"/>
        </w:rPr>
        <w:t>-</w:t>
      </w:r>
      <w:r w:rsidRPr="3927BBAC" w:rsidR="1A8EAEC8">
        <w:rPr>
          <w:rFonts w:ascii="Arial" w:hAnsi="Arial" w:eastAsia="Arial" w:cs="Arial"/>
          <w:sz w:val="24"/>
          <w:szCs w:val="24"/>
        </w:rPr>
        <w:t xml:space="preserve"> </w:t>
      </w:r>
      <w:r w:rsidRPr="3927BBAC" w:rsidR="466B2E92">
        <w:rPr>
          <w:rFonts w:ascii="Arial" w:hAnsi="Arial" w:eastAsia="Arial" w:cs="Arial"/>
          <w:sz w:val="24"/>
          <w:szCs w:val="24"/>
        </w:rPr>
        <w:t xml:space="preserve">through community partners and organizations, </w:t>
      </w:r>
      <w:r w:rsidRPr="3927BBAC" w:rsidR="4BBF71DD">
        <w:rPr>
          <w:rFonts w:ascii="Arial" w:hAnsi="Arial" w:eastAsia="Arial" w:cs="Arial"/>
          <w:sz w:val="24"/>
          <w:szCs w:val="24"/>
        </w:rPr>
        <w:t xml:space="preserve">focused </w:t>
      </w:r>
      <w:r w:rsidRPr="3927BBAC" w:rsidR="466B2E92">
        <w:rPr>
          <w:rFonts w:ascii="Arial" w:hAnsi="Arial" w:eastAsia="Arial" w:cs="Arial"/>
          <w:sz w:val="24"/>
          <w:szCs w:val="24"/>
        </w:rPr>
        <w:t>health prevention</w:t>
      </w:r>
      <w:r w:rsidRPr="3927BBAC" w:rsidR="47D56C3C">
        <w:rPr>
          <w:rFonts w:ascii="Arial" w:hAnsi="Arial" w:eastAsia="Arial" w:cs="Arial"/>
          <w:sz w:val="24"/>
          <w:szCs w:val="24"/>
        </w:rPr>
        <w:t xml:space="preserve"> strategies,</w:t>
      </w:r>
      <w:r w:rsidRPr="3927BBAC" w:rsidR="466B2E92">
        <w:rPr>
          <w:rFonts w:ascii="Arial" w:hAnsi="Arial" w:eastAsia="Arial" w:cs="Arial"/>
          <w:sz w:val="24"/>
          <w:szCs w:val="24"/>
        </w:rPr>
        <w:t xml:space="preserve"> </w:t>
      </w:r>
      <w:r w:rsidRPr="3927BBAC" w:rsidR="30A8DC68">
        <w:rPr>
          <w:rFonts w:ascii="Arial" w:hAnsi="Arial" w:eastAsia="Arial" w:cs="Arial"/>
          <w:sz w:val="24"/>
          <w:szCs w:val="24"/>
        </w:rPr>
        <w:t xml:space="preserve">promotion of wellness strategies, and </w:t>
      </w:r>
      <w:r w:rsidRPr="3927BBAC" w:rsidR="466B2E92">
        <w:rPr>
          <w:rFonts w:ascii="Arial" w:hAnsi="Arial" w:eastAsia="Arial" w:cs="Arial"/>
          <w:sz w:val="24"/>
          <w:szCs w:val="24"/>
        </w:rPr>
        <w:t>healthcare accessibility</w:t>
      </w:r>
      <w:r w:rsidRPr="3927BBAC" w:rsidR="059BC680">
        <w:rPr>
          <w:rFonts w:ascii="Arial" w:hAnsi="Arial" w:eastAsia="Arial" w:cs="Arial"/>
          <w:sz w:val="24"/>
          <w:szCs w:val="24"/>
        </w:rPr>
        <w:t>,</w:t>
      </w:r>
      <w:r w:rsidRPr="3927BBAC" w:rsidR="466B2E92">
        <w:rPr>
          <w:rFonts w:ascii="Arial" w:hAnsi="Arial" w:eastAsia="Arial" w:cs="Arial"/>
          <w:sz w:val="24"/>
          <w:szCs w:val="24"/>
        </w:rPr>
        <w:t xml:space="preserve"> </w:t>
      </w:r>
      <w:r w:rsidRPr="3927BBAC" w:rsidR="7A957B02">
        <w:rPr>
          <w:rFonts w:ascii="Arial" w:hAnsi="Arial" w:eastAsia="Arial" w:cs="Arial"/>
          <w:sz w:val="24"/>
          <w:szCs w:val="24"/>
        </w:rPr>
        <w:t xml:space="preserve">were </w:t>
      </w:r>
      <w:r w:rsidRPr="3927BBAC" w:rsidR="0BFD4D61">
        <w:rPr>
          <w:rFonts w:ascii="Arial" w:hAnsi="Arial" w:eastAsia="Arial" w:cs="Arial"/>
          <w:sz w:val="24"/>
          <w:szCs w:val="24"/>
        </w:rPr>
        <w:t xml:space="preserve">found to be </w:t>
      </w:r>
      <w:r w:rsidRPr="3927BBAC" w:rsidR="0D51DED8">
        <w:rPr>
          <w:rFonts w:ascii="Arial" w:hAnsi="Arial" w:eastAsia="Arial" w:cs="Arial"/>
          <w:sz w:val="24"/>
          <w:szCs w:val="24"/>
        </w:rPr>
        <w:t>c</w:t>
      </w:r>
      <w:r w:rsidRPr="3927BBAC" w:rsidR="769685E0">
        <w:rPr>
          <w:rFonts w:ascii="Arial" w:hAnsi="Arial" w:eastAsia="Arial" w:cs="Arial"/>
          <w:sz w:val="24"/>
          <w:szCs w:val="24"/>
        </w:rPr>
        <w:t>onnect</w:t>
      </w:r>
      <w:r w:rsidRPr="3927BBAC" w:rsidR="6391A2AF">
        <w:rPr>
          <w:rFonts w:ascii="Arial" w:hAnsi="Arial" w:eastAsia="Arial" w:cs="Arial"/>
          <w:sz w:val="24"/>
          <w:szCs w:val="24"/>
        </w:rPr>
        <w:t xml:space="preserve">ed </w:t>
      </w:r>
      <w:r w:rsidRPr="3927BBAC" w:rsidR="3D631BA9">
        <w:rPr>
          <w:rFonts w:ascii="Arial" w:hAnsi="Arial" w:eastAsia="Arial" w:cs="Arial"/>
          <w:sz w:val="24"/>
          <w:szCs w:val="24"/>
        </w:rPr>
        <w:t>to</w:t>
      </w:r>
      <w:r w:rsidRPr="3927BBAC" w:rsidR="4CA565F8">
        <w:rPr>
          <w:rFonts w:ascii="Arial" w:hAnsi="Arial" w:eastAsia="Arial" w:cs="Arial"/>
          <w:sz w:val="24"/>
          <w:szCs w:val="24"/>
        </w:rPr>
        <w:t xml:space="preserve"> improving </w:t>
      </w:r>
      <w:r w:rsidRPr="3927BBAC" w:rsidR="3D631BA9">
        <w:rPr>
          <w:rFonts w:ascii="Arial" w:hAnsi="Arial" w:eastAsia="Arial" w:cs="Arial"/>
          <w:sz w:val="24"/>
          <w:szCs w:val="24"/>
        </w:rPr>
        <w:t>health outcomes</w:t>
      </w:r>
      <w:r w:rsidRPr="3927BBAC" w:rsidR="7A957B02">
        <w:rPr>
          <w:rFonts w:ascii="Arial" w:hAnsi="Arial" w:eastAsia="Arial" w:cs="Arial"/>
          <w:sz w:val="24"/>
          <w:szCs w:val="24"/>
        </w:rPr>
        <w:t>.</w:t>
      </w:r>
      <w:r w:rsidRPr="3927BBAC" w:rsidR="190B95F8">
        <w:rPr>
          <w:rFonts w:ascii="Arial" w:hAnsi="Arial" w:eastAsia="Arial" w:cs="Arial"/>
          <w:sz w:val="24"/>
          <w:szCs w:val="24"/>
        </w:rPr>
        <w:t xml:space="preserve"> </w:t>
      </w:r>
      <w:r w:rsidRPr="3927BBAC" w:rsidR="2CA600AE">
        <w:rPr>
          <w:rFonts w:ascii="Arial" w:hAnsi="Arial" w:eastAsia="Arial" w:cs="Arial"/>
          <w:sz w:val="24"/>
          <w:szCs w:val="24"/>
        </w:rPr>
        <w:t>Health literacy and education to improve health</w:t>
      </w:r>
      <w:r w:rsidRPr="3927BBAC" w:rsidR="6EED56AB">
        <w:rPr>
          <w:rFonts w:ascii="Arial" w:hAnsi="Arial" w:eastAsia="Arial" w:cs="Arial"/>
          <w:sz w:val="24"/>
          <w:szCs w:val="24"/>
        </w:rPr>
        <w:t xml:space="preserve">, </w:t>
      </w:r>
      <w:r w:rsidRPr="3927BBAC" w:rsidR="2EEB8D9A">
        <w:rPr>
          <w:rFonts w:ascii="Arial" w:hAnsi="Arial" w:eastAsia="Arial" w:cs="Arial"/>
          <w:sz w:val="24"/>
          <w:szCs w:val="24"/>
        </w:rPr>
        <w:t>i</w:t>
      </w:r>
      <w:r w:rsidRPr="3927BBAC" w:rsidR="2CA600AE">
        <w:rPr>
          <w:rFonts w:ascii="Arial" w:hAnsi="Arial" w:eastAsia="Arial" w:cs="Arial"/>
          <w:sz w:val="24"/>
          <w:szCs w:val="24"/>
        </w:rPr>
        <w:t>njury prevention</w:t>
      </w:r>
      <w:r w:rsidRPr="3927BBAC" w:rsidR="58F86812">
        <w:rPr>
          <w:rFonts w:ascii="Arial" w:hAnsi="Arial" w:eastAsia="Arial" w:cs="Arial"/>
          <w:sz w:val="24"/>
          <w:szCs w:val="24"/>
        </w:rPr>
        <w:t xml:space="preserve">, systemic health disparities, and promote health equity were </w:t>
      </w:r>
      <w:r w:rsidRPr="3927BBAC" w:rsidR="5352EB34">
        <w:rPr>
          <w:rFonts w:ascii="Arial" w:hAnsi="Arial" w:eastAsia="Arial" w:cs="Arial"/>
          <w:sz w:val="24"/>
          <w:szCs w:val="24"/>
        </w:rPr>
        <w:t xml:space="preserve">strategies recognized as instrumental in </w:t>
      </w:r>
      <w:r w:rsidRPr="3927BBAC" w:rsidR="06465B7C">
        <w:rPr>
          <w:rFonts w:ascii="Arial" w:hAnsi="Arial" w:eastAsia="Arial" w:cs="Arial"/>
          <w:sz w:val="24"/>
          <w:szCs w:val="24"/>
        </w:rPr>
        <w:t>reduc</w:t>
      </w:r>
      <w:r w:rsidRPr="3927BBAC" w:rsidR="79C0F3FE">
        <w:rPr>
          <w:rFonts w:ascii="Arial" w:hAnsi="Arial" w:eastAsia="Arial" w:cs="Arial"/>
          <w:sz w:val="24"/>
          <w:szCs w:val="24"/>
        </w:rPr>
        <w:t>ing ra</w:t>
      </w:r>
      <w:r w:rsidRPr="3927BBAC" w:rsidR="06465B7C">
        <w:rPr>
          <w:rFonts w:ascii="Arial" w:hAnsi="Arial" w:eastAsia="Arial" w:cs="Arial"/>
          <w:sz w:val="24"/>
          <w:szCs w:val="24"/>
        </w:rPr>
        <w:t xml:space="preserve">cial and ethnic disparities. Mental health, substance use disorders, and COVID-19 were also </w:t>
      </w:r>
      <w:r w:rsidRPr="3927BBAC" w:rsidR="57CEF37B">
        <w:rPr>
          <w:rFonts w:ascii="Arial" w:hAnsi="Arial" w:eastAsia="Arial" w:cs="Arial"/>
          <w:sz w:val="24"/>
          <w:szCs w:val="24"/>
        </w:rPr>
        <w:t xml:space="preserve">identified </w:t>
      </w:r>
      <w:r w:rsidRPr="3927BBAC" w:rsidR="1C8BB811">
        <w:rPr>
          <w:rFonts w:ascii="Arial" w:hAnsi="Arial" w:eastAsia="Arial" w:cs="Arial"/>
          <w:sz w:val="24"/>
          <w:szCs w:val="24"/>
        </w:rPr>
        <w:t>as increasing cultural and racial equity dispariti</w:t>
      </w:r>
      <w:r w:rsidRPr="3927BBAC" w:rsidR="0E7AAFF8">
        <w:rPr>
          <w:rFonts w:ascii="Arial" w:hAnsi="Arial" w:eastAsia="Arial" w:cs="Arial"/>
          <w:sz w:val="24"/>
          <w:szCs w:val="24"/>
        </w:rPr>
        <w:t>es</w:t>
      </w:r>
      <w:r w:rsidRPr="3927BBAC" w:rsidR="56EAED61">
        <w:rPr>
          <w:rFonts w:ascii="Arial" w:hAnsi="Arial" w:eastAsia="Arial" w:cs="Arial"/>
          <w:sz w:val="24"/>
          <w:szCs w:val="24"/>
        </w:rPr>
        <w:t xml:space="preserve"> among youth, Latino males, </w:t>
      </w:r>
      <w:r w:rsidRPr="3927BBAC" w:rsidR="26079ADC">
        <w:rPr>
          <w:rFonts w:ascii="Arial" w:hAnsi="Arial" w:eastAsia="Arial" w:cs="Arial"/>
          <w:sz w:val="24"/>
          <w:szCs w:val="24"/>
        </w:rPr>
        <w:t xml:space="preserve">and </w:t>
      </w:r>
      <w:r w:rsidRPr="3927BBAC" w:rsidR="56EAED61">
        <w:rPr>
          <w:rFonts w:ascii="Arial" w:hAnsi="Arial" w:eastAsia="Arial" w:cs="Arial"/>
          <w:sz w:val="24"/>
          <w:szCs w:val="24"/>
        </w:rPr>
        <w:t>Black</w:t>
      </w:r>
      <w:r w:rsidRPr="3927BBAC" w:rsidR="0CD73260">
        <w:rPr>
          <w:rFonts w:ascii="Arial" w:hAnsi="Arial" w:eastAsia="Arial" w:cs="Arial"/>
          <w:sz w:val="24"/>
          <w:szCs w:val="24"/>
        </w:rPr>
        <w:t xml:space="preserve"> </w:t>
      </w:r>
      <w:r w:rsidRPr="3927BBAC" w:rsidR="4307C4E8">
        <w:rPr>
          <w:rFonts w:ascii="Arial" w:hAnsi="Arial" w:eastAsia="Arial" w:cs="Arial"/>
          <w:sz w:val="24"/>
          <w:szCs w:val="24"/>
        </w:rPr>
        <w:t xml:space="preserve">and Hispanic populations. </w:t>
      </w:r>
    </w:p>
    <w:p w:rsidRPr="00D96339" w:rsidR="5B9FCE53" w:rsidP="33267C94" w:rsidRDefault="628D0023" w14:paraId="02B291C8" w14:textId="6D73F1F8">
      <w:pPr>
        <w:rPr>
          <w:rFonts w:ascii="Arial" w:hAnsi="Arial" w:eastAsia="Arial" w:cs="Arial"/>
          <w:b/>
          <w:bCs/>
          <w:color w:val="005994"/>
          <w:sz w:val="24"/>
          <w:szCs w:val="24"/>
        </w:rPr>
      </w:pPr>
      <w:r w:rsidRPr="33267C94">
        <w:rPr>
          <w:rFonts w:ascii="Arial" w:hAnsi="Arial" w:eastAsia="Arial" w:cs="Arial"/>
          <w:b/>
          <w:bCs/>
          <w:color w:val="005994"/>
          <w:sz w:val="24"/>
          <w:szCs w:val="24"/>
        </w:rPr>
        <w:t>Limitations</w:t>
      </w:r>
    </w:p>
    <w:p w:rsidRPr="00D96339" w:rsidR="152662D4" w:rsidP="33267C94" w:rsidRDefault="116B1EAD" w14:paraId="15D71743" w14:textId="025FEE80">
      <w:pPr>
        <w:rPr>
          <w:rFonts w:ascii="Arial" w:hAnsi="Arial" w:eastAsia="Arial" w:cs="Arial"/>
          <w:sz w:val="24"/>
          <w:szCs w:val="24"/>
        </w:rPr>
      </w:pPr>
      <w:r w:rsidRPr="43D7B9AF">
        <w:rPr>
          <w:rFonts w:ascii="Arial" w:hAnsi="Arial" w:eastAsia="Arial" w:cs="Arial"/>
          <w:sz w:val="24"/>
          <w:szCs w:val="24"/>
        </w:rPr>
        <w:t>The</w:t>
      </w:r>
      <w:r w:rsidRPr="43D7B9AF" w:rsidR="18ED12FE">
        <w:rPr>
          <w:rFonts w:ascii="Arial" w:hAnsi="Arial" w:eastAsia="Arial" w:cs="Arial"/>
          <w:sz w:val="24"/>
          <w:szCs w:val="24"/>
        </w:rPr>
        <w:t>re are many limitations to this analysis.</w:t>
      </w:r>
      <w:r w:rsidRPr="43D7B9AF" w:rsidDel="116B1EAD">
        <w:rPr>
          <w:rFonts w:ascii="Arial" w:hAnsi="Arial" w:eastAsia="Arial" w:cs="Arial"/>
          <w:sz w:val="24"/>
          <w:szCs w:val="24"/>
        </w:rPr>
        <w:t xml:space="preserve"> </w:t>
      </w:r>
      <w:r w:rsidRPr="43D7B9AF" w:rsidR="18ED12FE">
        <w:rPr>
          <w:rFonts w:ascii="Arial" w:hAnsi="Arial" w:eastAsia="Arial" w:cs="Arial"/>
          <w:sz w:val="24"/>
          <w:szCs w:val="24"/>
        </w:rPr>
        <w:t>The</w:t>
      </w:r>
      <w:r w:rsidRPr="43D7B9AF">
        <w:rPr>
          <w:rFonts w:ascii="Arial" w:hAnsi="Arial" w:eastAsia="Arial" w:cs="Arial"/>
          <w:sz w:val="24"/>
          <w:szCs w:val="24"/>
        </w:rPr>
        <w:t xml:space="preserve"> </w:t>
      </w:r>
      <w:r w:rsidRPr="43D7B9AF" w:rsidR="4EFA146C">
        <w:rPr>
          <w:rFonts w:ascii="Arial" w:hAnsi="Arial" w:eastAsia="Arial" w:cs="Arial"/>
          <w:sz w:val="24"/>
          <w:szCs w:val="24"/>
        </w:rPr>
        <w:t xml:space="preserve">project </w:t>
      </w:r>
      <w:r w:rsidRPr="43D7B9AF">
        <w:rPr>
          <w:rFonts w:ascii="Arial" w:hAnsi="Arial" w:eastAsia="Arial" w:cs="Arial"/>
          <w:sz w:val="24"/>
          <w:szCs w:val="24"/>
        </w:rPr>
        <w:t xml:space="preserve">team did </w:t>
      </w:r>
      <w:r w:rsidRPr="43D7B9AF" w:rsidR="1E7738B7">
        <w:rPr>
          <w:rFonts w:ascii="Arial" w:hAnsi="Arial" w:eastAsia="Arial" w:cs="Arial"/>
          <w:sz w:val="24"/>
          <w:szCs w:val="24"/>
        </w:rPr>
        <w:t xml:space="preserve">not </w:t>
      </w:r>
      <w:r w:rsidRPr="43D7B9AF">
        <w:rPr>
          <w:rFonts w:ascii="Arial" w:hAnsi="Arial" w:eastAsia="Arial" w:cs="Arial"/>
          <w:sz w:val="24"/>
          <w:szCs w:val="24"/>
        </w:rPr>
        <w:t>have full perspective</w:t>
      </w:r>
      <w:r w:rsidRPr="43D7B9AF" w:rsidR="42550D73">
        <w:rPr>
          <w:rFonts w:ascii="Arial" w:hAnsi="Arial" w:eastAsia="Arial" w:cs="Arial"/>
          <w:sz w:val="24"/>
          <w:szCs w:val="24"/>
        </w:rPr>
        <w:t xml:space="preserve"> of all CHIPs, it was limited to </w:t>
      </w:r>
      <w:r w:rsidRPr="43D7B9AF" w:rsidR="69D635D0">
        <w:rPr>
          <w:rFonts w:ascii="Arial" w:hAnsi="Arial" w:eastAsia="Arial" w:cs="Arial"/>
          <w:sz w:val="24"/>
          <w:szCs w:val="24"/>
        </w:rPr>
        <w:t>availability</w:t>
      </w:r>
      <w:r w:rsidRPr="43D7B9AF">
        <w:rPr>
          <w:rFonts w:ascii="Arial" w:hAnsi="Arial" w:eastAsia="Arial" w:cs="Arial"/>
          <w:sz w:val="24"/>
          <w:szCs w:val="24"/>
        </w:rPr>
        <w:t xml:space="preserve"> from the Attorney General’s website</w:t>
      </w:r>
      <w:r w:rsidRPr="43D7B9AF" w:rsidR="56384E2C">
        <w:rPr>
          <w:rFonts w:ascii="Arial" w:hAnsi="Arial" w:eastAsia="Arial" w:cs="Arial"/>
          <w:sz w:val="24"/>
          <w:szCs w:val="24"/>
        </w:rPr>
        <w:t xml:space="preserve">, </w:t>
      </w:r>
      <w:r w:rsidRPr="43D7B9AF" w:rsidR="202E4782">
        <w:rPr>
          <w:rFonts w:ascii="Arial" w:hAnsi="Arial" w:eastAsia="Arial" w:cs="Arial"/>
          <w:sz w:val="24"/>
          <w:szCs w:val="24"/>
        </w:rPr>
        <w:t>G</w:t>
      </w:r>
      <w:r w:rsidRPr="43D7B9AF" w:rsidR="56384E2C">
        <w:rPr>
          <w:rFonts w:ascii="Arial" w:hAnsi="Arial" w:eastAsia="Arial" w:cs="Arial"/>
          <w:sz w:val="24"/>
          <w:szCs w:val="24"/>
        </w:rPr>
        <w:t>oogle searches,</w:t>
      </w:r>
      <w:r w:rsidRPr="43D7B9AF" w:rsidR="11F6222E">
        <w:rPr>
          <w:rFonts w:ascii="Arial" w:hAnsi="Arial" w:eastAsia="Arial" w:cs="Arial"/>
          <w:sz w:val="24"/>
          <w:szCs w:val="24"/>
        </w:rPr>
        <w:t xml:space="preserve"> or individual knowledge of </w:t>
      </w:r>
      <w:r w:rsidRPr="43D7B9AF" w:rsidR="52DBE565">
        <w:rPr>
          <w:rFonts w:ascii="Arial" w:hAnsi="Arial" w:eastAsia="Arial" w:cs="Arial"/>
          <w:sz w:val="24"/>
          <w:szCs w:val="24"/>
        </w:rPr>
        <w:t>existence</w:t>
      </w:r>
      <w:r w:rsidRPr="43D7B9AF" w:rsidR="585FDBBA">
        <w:rPr>
          <w:rFonts w:ascii="Arial" w:hAnsi="Arial" w:eastAsia="Arial" w:cs="Arial"/>
          <w:sz w:val="24"/>
          <w:szCs w:val="24"/>
        </w:rPr>
        <w:t>.</w:t>
      </w:r>
      <w:r w:rsidRPr="43D7B9AF" w:rsidR="622FE3F6">
        <w:rPr>
          <w:rFonts w:ascii="Arial" w:hAnsi="Arial" w:eastAsia="Arial" w:cs="Arial"/>
          <w:sz w:val="24"/>
          <w:szCs w:val="24"/>
        </w:rPr>
        <w:t xml:space="preserve"> </w:t>
      </w:r>
      <w:r w:rsidRPr="43D7B9AF">
        <w:rPr>
          <w:rFonts w:ascii="Arial" w:hAnsi="Arial" w:eastAsia="Arial" w:cs="Arial"/>
          <w:sz w:val="24"/>
          <w:szCs w:val="24"/>
        </w:rPr>
        <w:t xml:space="preserve">Some documents were not </w:t>
      </w:r>
      <w:r w:rsidRPr="43D7B9AF" w:rsidR="74C313D4">
        <w:rPr>
          <w:rFonts w:ascii="Arial" w:hAnsi="Arial" w:eastAsia="Arial" w:cs="Arial"/>
          <w:sz w:val="24"/>
          <w:szCs w:val="24"/>
        </w:rPr>
        <w:t>current</w:t>
      </w:r>
      <w:r w:rsidRPr="43D7B9AF">
        <w:rPr>
          <w:rFonts w:ascii="Arial" w:hAnsi="Arial" w:eastAsia="Arial" w:cs="Arial"/>
          <w:sz w:val="24"/>
          <w:szCs w:val="24"/>
        </w:rPr>
        <w:t xml:space="preserve"> and some documents were brief in their length and expans</w:t>
      </w:r>
      <w:r w:rsidRPr="43D7B9AF" w:rsidR="7DB49C10">
        <w:rPr>
          <w:rFonts w:ascii="Arial" w:hAnsi="Arial" w:eastAsia="Arial" w:cs="Arial"/>
          <w:sz w:val="24"/>
          <w:szCs w:val="24"/>
        </w:rPr>
        <w:t>i</w:t>
      </w:r>
      <w:r w:rsidRPr="43D7B9AF">
        <w:rPr>
          <w:rFonts w:ascii="Arial" w:hAnsi="Arial" w:eastAsia="Arial" w:cs="Arial"/>
          <w:sz w:val="24"/>
          <w:szCs w:val="24"/>
        </w:rPr>
        <w:t>veness of an improvement or</w:t>
      </w:r>
      <w:r w:rsidRPr="43D7B9AF" w:rsidR="05B6F924">
        <w:rPr>
          <w:rFonts w:ascii="Arial" w:hAnsi="Arial" w:eastAsia="Arial" w:cs="Arial"/>
          <w:sz w:val="24"/>
          <w:szCs w:val="24"/>
        </w:rPr>
        <w:t xml:space="preserve"> </w:t>
      </w:r>
      <w:r w:rsidRPr="43D7B9AF">
        <w:rPr>
          <w:rFonts w:ascii="Arial" w:hAnsi="Arial" w:eastAsia="Arial" w:cs="Arial"/>
          <w:sz w:val="24"/>
          <w:szCs w:val="24"/>
        </w:rPr>
        <w:t>implementation plan.</w:t>
      </w:r>
      <w:r w:rsidRPr="43D7B9AF" w:rsidR="2BD7D880">
        <w:rPr>
          <w:rFonts w:ascii="Arial" w:hAnsi="Arial" w:eastAsia="Arial" w:cs="Arial"/>
          <w:sz w:val="24"/>
          <w:szCs w:val="24"/>
        </w:rPr>
        <w:t xml:space="preserve"> The documents within the same healthcare system utilized almost </w:t>
      </w:r>
      <w:r w:rsidRPr="43D7B9AF" w:rsidR="62016453">
        <w:rPr>
          <w:rFonts w:ascii="Arial" w:hAnsi="Arial" w:eastAsia="Arial" w:cs="Arial"/>
          <w:sz w:val="24"/>
          <w:szCs w:val="24"/>
        </w:rPr>
        <w:t>the same</w:t>
      </w:r>
      <w:r w:rsidRPr="43D7B9AF" w:rsidR="637558C6">
        <w:rPr>
          <w:rFonts w:ascii="Arial" w:hAnsi="Arial" w:eastAsia="Arial" w:cs="Arial"/>
          <w:sz w:val="24"/>
          <w:szCs w:val="24"/>
        </w:rPr>
        <w:t xml:space="preserve"> </w:t>
      </w:r>
      <w:r w:rsidRPr="43D7B9AF" w:rsidR="2BD7D880">
        <w:rPr>
          <w:rFonts w:ascii="Arial" w:hAnsi="Arial" w:eastAsia="Arial" w:cs="Arial"/>
          <w:sz w:val="24"/>
          <w:szCs w:val="24"/>
        </w:rPr>
        <w:t>content.</w:t>
      </w:r>
      <w:r w:rsidRPr="43D7B9AF" w:rsidR="699B1907">
        <w:rPr>
          <w:rFonts w:ascii="Arial" w:hAnsi="Arial" w:eastAsia="Arial" w:cs="Arial"/>
          <w:sz w:val="24"/>
          <w:szCs w:val="24"/>
        </w:rPr>
        <w:t xml:space="preserve"> CHIPs often shared demographic information and </w:t>
      </w:r>
      <w:r w:rsidRPr="43D7B9AF" w:rsidR="518A9EA5">
        <w:rPr>
          <w:rFonts w:ascii="Arial" w:hAnsi="Arial" w:eastAsia="Arial" w:cs="Arial"/>
          <w:sz w:val="24"/>
          <w:szCs w:val="24"/>
        </w:rPr>
        <w:t>were</w:t>
      </w:r>
      <w:r w:rsidRPr="43D7B9AF" w:rsidR="202E4782">
        <w:rPr>
          <w:rFonts w:ascii="Arial" w:hAnsi="Arial" w:eastAsia="Arial" w:cs="Arial"/>
          <w:sz w:val="24"/>
          <w:szCs w:val="24"/>
        </w:rPr>
        <w:t xml:space="preserve"> </w:t>
      </w:r>
      <w:r w:rsidRPr="43D7B9AF" w:rsidR="2F78336A">
        <w:rPr>
          <w:rFonts w:ascii="Arial" w:hAnsi="Arial" w:eastAsia="Arial" w:cs="Arial"/>
          <w:sz w:val="24"/>
          <w:szCs w:val="24"/>
        </w:rPr>
        <w:t xml:space="preserve">based on </w:t>
      </w:r>
      <w:r w:rsidRPr="43D7B9AF" w:rsidR="699B1907">
        <w:rPr>
          <w:rFonts w:ascii="Arial" w:hAnsi="Arial" w:eastAsia="Arial" w:cs="Arial"/>
          <w:sz w:val="24"/>
          <w:szCs w:val="24"/>
        </w:rPr>
        <w:t xml:space="preserve">their service area </w:t>
      </w:r>
      <w:r w:rsidRPr="43D7B9AF" w:rsidR="6B317DED">
        <w:rPr>
          <w:rFonts w:ascii="Arial" w:hAnsi="Arial" w:eastAsia="Arial" w:cs="Arial"/>
          <w:sz w:val="24"/>
          <w:szCs w:val="24"/>
        </w:rPr>
        <w:t>which may not be as diverse in population by race/</w:t>
      </w:r>
      <w:r w:rsidRPr="43D7B9AF" w:rsidR="6DE8AE19">
        <w:rPr>
          <w:rFonts w:ascii="Arial" w:hAnsi="Arial" w:eastAsia="Arial" w:cs="Arial"/>
          <w:sz w:val="24"/>
          <w:szCs w:val="24"/>
        </w:rPr>
        <w:t>ethnicity,</w:t>
      </w:r>
      <w:r w:rsidRPr="43D7B9AF" w:rsidR="6B317DED">
        <w:rPr>
          <w:rFonts w:ascii="Arial" w:hAnsi="Arial" w:eastAsia="Arial" w:cs="Arial"/>
          <w:sz w:val="24"/>
          <w:szCs w:val="24"/>
        </w:rPr>
        <w:t xml:space="preserve"> yet the</w:t>
      </w:r>
      <w:r w:rsidRPr="43D7B9AF" w:rsidR="00B855F7">
        <w:rPr>
          <w:rFonts w:ascii="Arial" w:hAnsi="Arial" w:eastAsia="Arial" w:cs="Arial"/>
          <w:sz w:val="24"/>
          <w:szCs w:val="24"/>
        </w:rPr>
        <w:t>ir</w:t>
      </w:r>
      <w:r w:rsidRPr="43D7B9AF" w:rsidR="6B317DED">
        <w:rPr>
          <w:rFonts w:ascii="Arial" w:hAnsi="Arial" w:eastAsia="Arial" w:cs="Arial"/>
          <w:sz w:val="24"/>
          <w:szCs w:val="24"/>
        </w:rPr>
        <w:t xml:space="preserve"> </w:t>
      </w:r>
      <w:r w:rsidRPr="43D7B9AF" w:rsidR="40683A43">
        <w:rPr>
          <w:rFonts w:ascii="Arial" w:hAnsi="Arial" w:eastAsia="Arial" w:cs="Arial"/>
          <w:sz w:val="24"/>
          <w:szCs w:val="24"/>
        </w:rPr>
        <w:t>discussion</w:t>
      </w:r>
      <w:r w:rsidRPr="43D7B9AF" w:rsidR="00B855F7">
        <w:rPr>
          <w:rFonts w:ascii="Arial" w:hAnsi="Arial" w:eastAsia="Arial" w:cs="Arial"/>
          <w:sz w:val="24"/>
          <w:szCs w:val="24"/>
        </w:rPr>
        <w:t>s</w:t>
      </w:r>
      <w:r w:rsidRPr="43D7B9AF" w:rsidR="40683A43">
        <w:rPr>
          <w:rFonts w:ascii="Arial" w:hAnsi="Arial" w:eastAsia="Arial" w:cs="Arial"/>
          <w:sz w:val="24"/>
          <w:szCs w:val="24"/>
        </w:rPr>
        <w:t xml:space="preserve"> </w:t>
      </w:r>
      <w:r w:rsidRPr="43D7B9AF" w:rsidR="6B317DED">
        <w:rPr>
          <w:rFonts w:ascii="Arial" w:hAnsi="Arial" w:eastAsia="Arial" w:cs="Arial"/>
          <w:sz w:val="24"/>
          <w:szCs w:val="24"/>
        </w:rPr>
        <w:t xml:space="preserve">of inequities </w:t>
      </w:r>
      <w:r w:rsidRPr="1699A27F" w:rsidR="41352013">
        <w:rPr>
          <w:rFonts w:ascii="Arial" w:hAnsi="Arial" w:eastAsia="Arial" w:cs="Arial"/>
          <w:sz w:val="24"/>
          <w:szCs w:val="24"/>
        </w:rPr>
        <w:t>were</w:t>
      </w:r>
      <w:r w:rsidRPr="43D7B9AF" w:rsidR="6B317DED">
        <w:rPr>
          <w:rFonts w:ascii="Arial" w:hAnsi="Arial" w:eastAsia="Arial" w:cs="Arial"/>
          <w:sz w:val="24"/>
          <w:szCs w:val="24"/>
        </w:rPr>
        <w:t xml:space="preserve"> limited in its </w:t>
      </w:r>
      <w:r w:rsidRPr="43D7B9AF" w:rsidR="47112A7D">
        <w:rPr>
          <w:rFonts w:ascii="Arial" w:hAnsi="Arial" w:eastAsia="Arial" w:cs="Arial"/>
          <w:sz w:val="24"/>
          <w:szCs w:val="24"/>
        </w:rPr>
        <w:t xml:space="preserve">depth and </w:t>
      </w:r>
      <w:r w:rsidRPr="43D7B9AF" w:rsidR="6B317DED">
        <w:rPr>
          <w:rFonts w:ascii="Arial" w:hAnsi="Arial" w:eastAsia="Arial" w:cs="Arial"/>
          <w:sz w:val="24"/>
          <w:szCs w:val="24"/>
        </w:rPr>
        <w:t>focus.</w:t>
      </w:r>
      <w:r w:rsidRPr="43D7B9AF" w:rsidR="62379344">
        <w:rPr>
          <w:rFonts w:ascii="Arial" w:hAnsi="Arial" w:eastAsia="Arial" w:cs="Arial"/>
          <w:sz w:val="24"/>
          <w:szCs w:val="24"/>
        </w:rPr>
        <w:t xml:space="preserve"> The level of specificity was not consistent among all documents analyzed</w:t>
      </w:r>
      <w:r w:rsidRPr="43D7B9AF" w:rsidR="202E4782">
        <w:rPr>
          <w:rFonts w:ascii="Arial" w:hAnsi="Arial" w:eastAsia="Arial" w:cs="Arial"/>
          <w:sz w:val="24"/>
          <w:szCs w:val="24"/>
        </w:rPr>
        <w:t>;</w:t>
      </w:r>
      <w:r w:rsidRPr="43D7B9AF" w:rsidR="62379344">
        <w:rPr>
          <w:rFonts w:ascii="Arial" w:hAnsi="Arial" w:eastAsia="Arial" w:cs="Arial"/>
          <w:sz w:val="24"/>
          <w:szCs w:val="24"/>
        </w:rPr>
        <w:t xml:space="preserve"> some had more </w:t>
      </w:r>
      <w:r w:rsidRPr="43D7B9AF" w:rsidR="62379344">
        <w:rPr>
          <w:rFonts w:ascii="Arial" w:hAnsi="Arial" w:eastAsia="Arial" w:cs="Arial"/>
          <w:sz w:val="24"/>
          <w:szCs w:val="24"/>
        </w:rPr>
        <w:lastRenderedPageBreak/>
        <w:t>detail and some lacked detail.</w:t>
      </w:r>
      <w:r w:rsidRPr="43D7B9AF" w:rsidR="4DA8D46A">
        <w:rPr>
          <w:rFonts w:ascii="Arial" w:hAnsi="Arial" w:eastAsia="Arial" w:cs="Arial"/>
          <w:sz w:val="24"/>
          <w:szCs w:val="24"/>
        </w:rPr>
        <w:t xml:space="preserve"> </w:t>
      </w:r>
      <w:r w:rsidRPr="43D7B9AF" w:rsidR="517F4523">
        <w:rPr>
          <w:rFonts w:ascii="Arial" w:hAnsi="Arial" w:eastAsia="Arial" w:cs="Arial"/>
          <w:sz w:val="24"/>
          <w:szCs w:val="24"/>
        </w:rPr>
        <w:t>T</w:t>
      </w:r>
      <w:r w:rsidRPr="43D7B9AF" w:rsidR="62379344">
        <w:rPr>
          <w:rFonts w:ascii="Arial" w:hAnsi="Arial" w:eastAsia="Arial" w:cs="Arial"/>
          <w:sz w:val="24"/>
          <w:szCs w:val="24"/>
        </w:rPr>
        <w:t>here was significant v</w:t>
      </w:r>
      <w:r w:rsidRPr="43D7B9AF" w:rsidR="1FAB50EB">
        <w:rPr>
          <w:rFonts w:ascii="Arial" w:hAnsi="Arial" w:eastAsia="Arial" w:cs="Arial"/>
          <w:sz w:val="24"/>
          <w:szCs w:val="24"/>
        </w:rPr>
        <w:t>ariability in the level of community engagement</w:t>
      </w:r>
      <w:r w:rsidRPr="43D7B9AF" w:rsidR="4DA8D46A">
        <w:rPr>
          <w:rFonts w:ascii="Arial" w:hAnsi="Arial" w:eastAsia="Arial" w:cs="Arial"/>
          <w:sz w:val="24"/>
          <w:szCs w:val="24"/>
        </w:rPr>
        <w:t xml:space="preserve"> </w:t>
      </w:r>
      <w:r w:rsidRPr="43D7B9AF" w:rsidR="1FAB50EB">
        <w:rPr>
          <w:rFonts w:ascii="Arial" w:hAnsi="Arial" w:eastAsia="Arial" w:cs="Arial"/>
          <w:sz w:val="24"/>
          <w:szCs w:val="24"/>
        </w:rPr>
        <w:t>lea</w:t>
      </w:r>
      <w:r w:rsidRPr="43D7B9AF" w:rsidR="71E8015F">
        <w:rPr>
          <w:rFonts w:ascii="Arial" w:hAnsi="Arial" w:eastAsia="Arial" w:cs="Arial"/>
          <w:sz w:val="24"/>
          <w:szCs w:val="24"/>
        </w:rPr>
        <w:t>d</w:t>
      </w:r>
      <w:r w:rsidRPr="43D7B9AF" w:rsidR="1FAB50EB">
        <w:rPr>
          <w:rFonts w:ascii="Arial" w:hAnsi="Arial" w:eastAsia="Arial" w:cs="Arial"/>
          <w:sz w:val="24"/>
          <w:szCs w:val="24"/>
        </w:rPr>
        <w:t>ing to the development of the CHIPs.</w:t>
      </w:r>
      <w:r w:rsidRPr="43D7B9AF" w:rsidR="2E888209">
        <w:rPr>
          <w:rFonts w:ascii="Arial" w:hAnsi="Arial" w:eastAsia="Arial" w:cs="Arial"/>
          <w:sz w:val="24"/>
          <w:szCs w:val="24"/>
        </w:rPr>
        <w:t xml:space="preserve"> </w:t>
      </w:r>
      <w:r w:rsidRPr="43D7B9AF" w:rsidR="37F07E9A">
        <w:rPr>
          <w:rFonts w:ascii="Arial" w:hAnsi="Arial" w:eastAsia="Arial" w:cs="Arial"/>
          <w:sz w:val="24"/>
          <w:szCs w:val="24"/>
        </w:rPr>
        <w:t>For example, the level of community engagement, the level of specificity, and structure of the information presented in the CHIPs d</w:t>
      </w:r>
      <w:r w:rsidRPr="43D7B9AF" w:rsidR="2E888209">
        <w:rPr>
          <w:rFonts w:ascii="Arial" w:hAnsi="Arial" w:eastAsia="Arial" w:cs="Arial"/>
          <w:sz w:val="24"/>
          <w:szCs w:val="24"/>
        </w:rPr>
        <w:t>epend</w:t>
      </w:r>
      <w:r w:rsidRPr="43D7B9AF" w:rsidR="74D4847B">
        <w:rPr>
          <w:rFonts w:ascii="Arial" w:hAnsi="Arial" w:eastAsia="Arial" w:cs="Arial"/>
          <w:sz w:val="24"/>
          <w:szCs w:val="24"/>
        </w:rPr>
        <w:t>ed</w:t>
      </w:r>
      <w:r w:rsidRPr="43D7B9AF" w:rsidR="2E888209">
        <w:rPr>
          <w:rFonts w:ascii="Arial" w:hAnsi="Arial" w:eastAsia="Arial" w:cs="Arial"/>
          <w:sz w:val="24"/>
          <w:szCs w:val="24"/>
        </w:rPr>
        <w:t xml:space="preserve"> upon the vendor hired to conduct the CHIP</w:t>
      </w:r>
      <w:r w:rsidRPr="43D7B9AF" w:rsidR="21CDD160">
        <w:rPr>
          <w:rFonts w:ascii="Arial" w:hAnsi="Arial" w:eastAsia="Arial" w:cs="Arial"/>
          <w:sz w:val="24"/>
          <w:szCs w:val="24"/>
        </w:rPr>
        <w:t>.</w:t>
      </w:r>
      <w:r w:rsidRPr="43D7B9AF" w:rsidR="23D1AA08">
        <w:rPr>
          <w:rFonts w:ascii="Arial" w:hAnsi="Arial" w:eastAsia="Arial" w:cs="Arial"/>
          <w:sz w:val="24"/>
          <w:szCs w:val="24"/>
        </w:rPr>
        <w:t xml:space="preserve"> While communities have borders, the CHI</w:t>
      </w:r>
      <w:r w:rsidRPr="43D7B9AF" w:rsidR="42940197">
        <w:rPr>
          <w:rFonts w:ascii="Arial" w:hAnsi="Arial" w:eastAsia="Arial" w:cs="Arial"/>
          <w:sz w:val="24"/>
          <w:szCs w:val="24"/>
        </w:rPr>
        <w:t>P</w:t>
      </w:r>
      <w:r w:rsidRPr="43D7B9AF" w:rsidR="23D1AA08">
        <w:rPr>
          <w:rFonts w:ascii="Arial" w:hAnsi="Arial" w:eastAsia="Arial" w:cs="Arial"/>
          <w:sz w:val="24"/>
          <w:szCs w:val="24"/>
        </w:rPr>
        <w:t xml:space="preserve">s often crossed </w:t>
      </w:r>
      <w:r w:rsidRPr="43D7B9AF" w:rsidR="692A5C55">
        <w:rPr>
          <w:rFonts w:ascii="Arial" w:hAnsi="Arial" w:eastAsia="Arial" w:cs="Arial"/>
          <w:sz w:val="24"/>
          <w:szCs w:val="24"/>
        </w:rPr>
        <w:t>multiple communities</w:t>
      </w:r>
      <w:r w:rsidRPr="43D7B9AF" w:rsidR="23D1AA08">
        <w:rPr>
          <w:rFonts w:ascii="Arial" w:hAnsi="Arial" w:eastAsia="Arial" w:cs="Arial"/>
          <w:sz w:val="24"/>
          <w:szCs w:val="24"/>
        </w:rPr>
        <w:t xml:space="preserve"> and often overlapped </w:t>
      </w:r>
      <w:r w:rsidRPr="43D7B9AF" w:rsidR="7464CBD9">
        <w:rPr>
          <w:rFonts w:ascii="Arial" w:hAnsi="Arial" w:eastAsia="Arial" w:cs="Arial"/>
          <w:sz w:val="24"/>
          <w:szCs w:val="24"/>
        </w:rPr>
        <w:t>one another yet</w:t>
      </w:r>
      <w:r w:rsidRPr="43D7B9AF" w:rsidR="23D1AA08">
        <w:rPr>
          <w:rFonts w:ascii="Arial" w:hAnsi="Arial" w:eastAsia="Arial" w:cs="Arial"/>
          <w:sz w:val="24"/>
          <w:szCs w:val="24"/>
        </w:rPr>
        <w:t xml:space="preserve"> had different priority po</w:t>
      </w:r>
      <w:r w:rsidRPr="43D7B9AF" w:rsidR="581F4D29">
        <w:rPr>
          <w:rFonts w:ascii="Arial" w:hAnsi="Arial" w:eastAsia="Arial" w:cs="Arial"/>
          <w:sz w:val="24"/>
          <w:szCs w:val="24"/>
        </w:rPr>
        <w:t>pulations and different interventions.</w:t>
      </w:r>
      <w:r w:rsidRPr="43D7B9AF" w:rsidR="213C953C">
        <w:rPr>
          <w:rFonts w:ascii="Arial" w:hAnsi="Arial" w:eastAsia="Arial" w:cs="Arial"/>
          <w:color w:val="333333"/>
          <w:sz w:val="24"/>
          <w:szCs w:val="24"/>
        </w:rPr>
        <w:t xml:space="preserve"> Finally, the document is counted in high, medium, or low racial equity based upon the highest level of coding in that document.</w:t>
      </w:r>
      <w:r w:rsidRPr="43D7B9AF" w:rsidDel="116B1EAD">
        <w:rPr>
          <w:rFonts w:ascii="Arial" w:hAnsi="Arial" w:eastAsia="Arial" w:cs="Arial"/>
          <w:color w:val="333333"/>
          <w:sz w:val="24"/>
          <w:szCs w:val="24"/>
        </w:rPr>
        <w:t xml:space="preserve"> </w:t>
      </w:r>
      <w:r w:rsidRPr="43D7B9AF" w:rsidR="213C953C">
        <w:rPr>
          <w:rFonts w:ascii="Arial" w:hAnsi="Arial" w:eastAsia="Arial" w:cs="Arial"/>
          <w:color w:val="333333"/>
          <w:sz w:val="24"/>
          <w:szCs w:val="24"/>
        </w:rPr>
        <w:t>The coding was specific to whether the document coded for each of these not for specific information in the document.</w:t>
      </w:r>
    </w:p>
    <w:p w:rsidR="33267C94" w:rsidP="33267C94" w:rsidRDefault="33267C94" w14:paraId="791F282D" w14:textId="0CFFC35F">
      <w:pPr>
        <w:spacing w:line="240" w:lineRule="auto"/>
        <w:contextualSpacing/>
        <w:rPr>
          <w:rFonts w:ascii="Arial" w:hAnsi="Arial" w:eastAsia="Arial" w:cs="Arial"/>
          <w:b/>
          <w:bCs/>
          <w:color w:val="005994"/>
          <w:sz w:val="32"/>
          <w:szCs w:val="32"/>
        </w:rPr>
      </w:pPr>
    </w:p>
    <w:p w:rsidRPr="00E72FB3" w:rsidR="5F3EA2BA" w:rsidP="33267C94" w:rsidRDefault="538CE5D8" w14:paraId="11B93251" w14:textId="3E42D855">
      <w:pPr>
        <w:spacing w:line="240" w:lineRule="auto"/>
        <w:contextualSpacing/>
        <w:rPr>
          <w:rFonts w:ascii="Arial" w:hAnsi="Arial" w:eastAsia="Arial" w:cs="Arial"/>
          <w:b/>
          <w:bCs/>
          <w:color w:val="005994"/>
          <w:sz w:val="32"/>
          <w:szCs w:val="32"/>
        </w:rPr>
      </w:pPr>
      <w:r w:rsidRPr="33267C94">
        <w:rPr>
          <w:rFonts w:ascii="Arial" w:hAnsi="Arial" w:eastAsia="Arial" w:cs="Arial"/>
          <w:b/>
          <w:bCs/>
          <w:color w:val="005994"/>
          <w:sz w:val="32"/>
          <w:szCs w:val="32"/>
        </w:rPr>
        <w:t>Conclusions and Recommendations</w:t>
      </w:r>
      <w:r w:rsidR="00E72FB3">
        <w:rPr>
          <w:noProof/>
        </w:rPr>
        <mc:AlternateContent>
          <mc:Choice Requires="wps">
            <w:drawing>
              <wp:inline distT="0" distB="0" distL="114300" distR="114300" wp14:anchorId="3CD9802F" wp14:editId="4E7567DC">
                <wp:extent cx="5913120" cy="38100"/>
                <wp:effectExtent l="19050" t="19050" r="30480" b="19050"/>
                <wp:docPr id="1790702034" name="Straight Connector 1790702034"/>
                <wp:cNvGraphicFramePr/>
                <a:graphic xmlns:a="http://schemas.openxmlformats.org/drawingml/2006/main">
                  <a:graphicData uri="http://schemas.microsoft.com/office/word/2010/wordprocessingShape">
                    <wps:wsp>
                      <wps:cNvCnPr/>
                      <wps:spPr>
                        <a:xfrm flipV="1">
                          <a:off x="0" y="0"/>
                          <a:ext cx="5913120" cy="3810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xmlns:w="http://schemas.openxmlformats.org/wordprocessingml/2006/main">
              <v:line xmlns:w14="http://schemas.microsoft.com/office/word/2010/wordml" xmlns:o="urn:schemas-microsoft-com:office:office" xmlns:v="urn:schemas-microsoft-com:vml" id="Straight Connector 8" style="position:absolute;flip:y;z-index:251664384;visibility:visible;mso-wrap-style:square;mso-wrap-distance-left:9pt;mso-wrap-distance-top:0;mso-wrap-distance-right:9pt;mso-wrap-distance-bottom:0;mso-position-horizontal:left;mso-position-horizontal-relative:margin;mso-position-vertical:absolute;mso-position-vertical-relative:text" o:spid="_x0000_s1026" strokecolor="#4472c4 [3204]" strokeweight="2.25pt" from="0,16.35pt" to="465.6pt,19.35pt" w14:anchorId="6086E2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">
                <v:stroke joinstyle="miter"/>
                <w10:wrap xmlns:w10="urn:schemas-microsoft-com:office:word" anchorx="margin"/>
              </v:line>
            </w:pict>
          </mc:Fallback>
        </mc:AlternateContent>
      </w:r>
    </w:p>
    <w:p w:rsidRPr="00134D7A" w:rsidR="0A372A42" w:rsidP="33267C94" w:rsidRDefault="071573CA" w14:paraId="39C894BF" w14:textId="3564030F">
      <w:pPr>
        <w:pStyle w:val="ListParagraph"/>
        <w:numPr>
          <w:ilvl w:val="0"/>
          <w:numId w:val="26"/>
        </w:numPr>
        <w:spacing w:line="240" w:lineRule="auto"/>
        <w:rPr>
          <w:rFonts w:ascii="Arial" w:hAnsi="Arial" w:eastAsia="Arial" w:cs="Arial"/>
          <w:sz w:val="24"/>
          <w:szCs w:val="24"/>
        </w:rPr>
      </w:pPr>
      <w:r w:rsidRPr="33267C94">
        <w:rPr>
          <w:rFonts w:ascii="Arial" w:hAnsi="Arial" w:eastAsia="Arial" w:cs="Arial"/>
          <w:sz w:val="24"/>
          <w:szCs w:val="24"/>
        </w:rPr>
        <w:t xml:space="preserve">The analysis identified the top priority needs areas that the </w:t>
      </w:r>
      <w:r w:rsidRPr="33267C94" w:rsidR="59CA1B48">
        <w:rPr>
          <w:rFonts w:ascii="Arial" w:hAnsi="Arial" w:eastAsia="Arial" w:cs="Arial"/>
          <w:sz w:val="24"/>
          <w:szCs w:val="24"/>
        </w:rPr>
        <w:t xml:space="preserve">Massachusetts </w:t>
      </w:r>
      <w:r w:rsidRPr="33267C94">
        <w:rPr>
          <w:rFonts w:ascii="Arial" w:hAnsi="Arial" w:eastAsia="Arial" w:cs="Arial"/>
          <w:sz w:val="24"/>
          <w:szCs w:val="24"/>
        </w:rPr>
        <w:t>State Health Assessment should includ</w:t>
      </w:r>
      <w:r w:rsidRPr="33267C94" w:rsidR="168D7AF1">
        <w:rPr>
          <w:rFonts w:ascii="Arial" w:hAnsi="Arial" w:eastAsia="Arial" w:cs="Arial"/>
          <w:sz w:val="24"/>
          <w:szCs w:val="24"/>
        </w:rPr>
        <w:t>e</w:t>
      </w:r>
      <w:r w:rsidRPr="33267C94">
        <w:rPr>
          <w:rFonts w:ascii="Arial" w:hAnsi="Arial" w:eastAsia="Arial" w:cs="Arial"/>
          <w:sz w:val="24"/>
          <w:szCs w:val="24"/>
        </w:rPr>
        <w:t>.</w:t>
      </w:r>
      <w:r w:rsidRPr="33267C94" w:rsidR="168D7AF1">
        <w:rPr>
          <w:rFonts w:ascii="Arial" w:hAnsi="Arial" w:eastAsia="Arial" w:cs="Arial"/>
          <w:sz w:val="24"/>
          <w:szCs w:val="24"/>
        </w:rPr>
        <w:t xml:space="preserve"> These are listed in Appendix A.</w:t>
      </w:r>
    </w:p>
    <w:p w:rsidRPr="00134D7A" w:rsidR="3ADA87D1" w:rsidP="33267C94" w:rsidRDefault="4CBBA9A3" w14:paraId="6EDED9B6" w14:textId="5C874EC5">
      <w:pPr>
        <w:pStyle w:val="ListParagraph"/>
        <w:numPr>
          <w:ilvl w:val="0"/>
          <w:numId w:val="26"/>
        </w:numPr>
        <w:spacing w:line="240" w:lineRule="auto"/>
        <w:rPr>
          <w:rFonts w:ascii="Arial" w:hAnsi="Arial" w:eastAsia="Arial" w:cs="Arial"/>
          <w:sz w:val="24"/>
          <w:szCs w:val="24"/>
        </w:rPr>
      </w:pPr>
      <w:r w:rsidRPr="33267C94">
        <w:rPr>
          <w:rFonts w:ascii="Arial" w:hAnsi="Arial" w:eastAsia="Arial" w:cs="Arial"/>
          <w:sz w:val="24"/>
          <w:szCs w:val="24"/>
        </w:rPr>
        <w:t xml:space="preserve">The analysis also </w:t>
      </w:r>
      <w:r w:rsidRPr="33267C94" w:rsidR="6435543D">
        <w:rPr>
          <w:rFonts w:ascii="Arial" w:hAnsi="Arial" w:eastAsia="Arial" w:cs="Arial"/>
          <w:sz w:val="24"/>
          <w:szCs w:val="24"/>
        </w:rPr>
        <w:t>revealed</w:t>
      </w:r>
      <w:r w:rsidRPr="33267C94">
        <w:rPr>
          <w:rFonts w:ascii="Arial" w:hAnsi="Arial" w:eastAsia="Arial" w:cs="Arial"/>
          <w:sz w:val="24"/>
          <w:szCs w:val="24"/>
        </w:rPr>
        <w:t xml:space="preserve"> which priority populations </w:t>
      </w:r>
      <w:r w:rsidRPr="33267C94" w:rsidR="559E4F23">
        <w:rPr>
          <w:rFonts w:ascii="Arial" w:hAnsi="Arial" w:eastAsia="Arial" w:cs="Arial"/>
          <w:sz w:val="24"/>
          <w:szCs w:val="24"/>
        </w:rPr>
        <w:t>communities and health systems are</w:t>
      </w:r>
      <w:r w:rsidRPr="33267C94">
        <w:rPr>
          <w:rFonts w:ascii="Arial" w:hAnsi="Arial" w:eastAsia="Arial" w:cs="Arial"/>
          <w:sz w:val="24"/>
          <w:szCs w:val="24"/>
        </w:rPr>
        <w:t xml:space="preserve"> </w:t>
      </w:r>
      <w:r w:rsidRPr="33267C94" w:rsidR="008F6258">
        <w:rPr>
          <w:rFonts w:ascii="Arial" w:hAnsi="Arial" w:eastAsia="Arial" w:cs="Arial"/>
          <w:sz w:val="24"/>
          <w:szCs w:val="24"/>
        </w:rPr>
        <w:t>focused on and should be consi</w:t>
      </w:r>
      <w:r w:rsidRPr="33267C94" w:rsidR="4DE91B7E">
        <w:rPr>
          <w:rFonts w:ascii="Arial" w:hAnsi="Arial" w:eastAsia="Arial" w:cs="Arial"/>
          <w:sz w:val="24"/>
          <w:szCs w:val="24"/>
        </w:rPr>
        <w:t>d</w:t>
      </w:r>
      <w:r w:rsidRPr="33267C94" w:rsidR="008F6258">
        <w:rPr>
          <w:rFonts w:ascii="Arial" w:hAnsi="Arial" w:eastAsia="Arial" w:cs="Arial"/>
          <w:sz w:val="24"/>
          <w:szCs w:val="24"/>
        </w:rPr>
        <w:t xml:space="preserve">ered when putting the </w:t>
      </w:r>
      <w:r w:rsidRPr="33267C94" w:rsidR="75CD8F27">
        <w:rPr>
          <w:rFonts w:ascii="Arial" w:hAnsi="Arial" w:eastAsia="Arial" w:cs="Arial"/>
          <w:sz w:val="24"/>
          <w:szCs w:val="24"/>
        </w:rPr>
        <w:t xml:space="preserve">Massachusetts </w:t>
      </w:r>
      <w:r w:rsidRPr="1699A27F" w:rsidR="16D6EDD5">
        <w:rPr>
          <w:rFonts w:ascii="Arial" w:hAnsi="Arial" w:eastAsia="Arial" w:cs="Arial"/>
          <w:sz w:val="24"/>
          <w:szCs w:val="24"/>
        </w:rPr>
        <w:t>SHA</w:t>
      </w:r>
      <w:r w:rsidRPr="33267C94" w:rsidR="008F6258">
        <w:rPr>
          <w:rFonts w:ascii="Arial" w:hAnsi="Arial" w:eastAsia="Arial" w:cs="Arial"/>
          <w:sz w:val="24"/>
          <w:szCs w:val="24"/>
        </w:rPr>
        <w:t xml:space="preserve"> together</w:t>
      </w:r>
      <w:r w:rsidRPr="33267C94">
        <w:rPr>
          <w:rFonts w:ascii="Arial" w:hAnsi="Arial" w:eastAsia="Arial" w:cs="Arial"/>
          <w:sz w:val="24"/>
          <w:szCs w:val="24"/>
        </w:rPr>
        <w:t>.</w:t>
      </w:r>
      <w:r w:rsidRPr="33267C94" w:rsidR="768F6771">
        <w:rPr>
          <w:rFonts w:ascii="Arial" w:hAnsi="Arial" w:eastAsia="Arial" w:cs="Arial"/>
          <w:sz w:val="24"/>
          <w:szCs w:val="24"/>
        </w:rPr>
        <w:t xml:space="preserve"> </w:t>
      </w:r>
      <w:r w:rsidRPr="33267C94" w:rsidR="21A5B472">
        <w:rPr>
          <w:rFonts w:ascii="Arial" w:hAnsi="Arial" w:eastAsia="Arial" w:cs="Arial"/>
          <w:sz w:val="24"/>
          <w:szCs w:val="24"/>
        </w:rPr>
        <w:t>These are listed in Appendix B.</w:t>
      </w:r>
    </w:p>
    <w:p w:rsidRPr="00134D7A" w:rsidR="4BDD293D" w:rsidP="33267C94" w:rsidRDefault="551F16CE" w14:paraId="7E798EE2" w14:textId="677CE40A">
      <w:pPr>
        <w:pStyle w:val="ListParagraph"/>
        <w:numPr>
          <w:ilvl w:val="0"/>
          <w:numId w:val="26"/>
        </w:numPr>
        <w:rPr>
          <w:rFonts w:ascii="Arial" w:hAnsi="Arial" w:eastAsia="Arial" w:cs="Arial"/>
          <w:sz w:val="24"/>
          <w:szCs w:val="24"/>
        </w:rPr>
      </w:pPr>
      <w:r w:rsidRPr="33267C94">
        <w:rPr>
          <w:rFonts w:ascii="Arial" w:hAnsi="Arial" w:eastAsia="Arial" w:cs="Arial"/>
          <w:sz w:val="24"/>
          <w:szCs w:val="24"/>
        </w:rPr>
        <w:t xml:space="preserve">Given </w:t>
      </w:r>
      <w:r w:rsidRPr="33267C94" w:rsidR="5102E469">
        <w:rPr>
          <w:rFonts w:ascii="Arial" w:hAnsi="Arial" w:eastAsia="Arial" w:cs="Arial"/>
          <w:sz w:val="24"/>
          <w:szCs w:val="24"/>
        </w:rPr>
        <w:t>that only 25% of the coded documents included</w:t>
      </w:r>
      <w:r w:rsidRPr="33267C94" w:rsidDel="00D27EDC" w:rsidR="5102E469">
        <w:rPr>
          <w:rFonts w:ascii="Arial" w:hAnsi="Arial" w:eastAsia="Arial" w:cs="Arial"/>
          <w:sz w:val="24"/>
          <w:szCs w:val="24"/>
        </w:rPr>
        <w:t xml:space="preserve"> </w:t>
      </w:r>
      <w:r w:rsidRPr="33267C94" w:rsidR="51DBE880">
        <w:rPr>
          <w:rFonts w:ascii="Arial" w:hAnsi="Arial" w:eastAsia="Arial" w:cs="Arial"/>
          <w:sz w:val="24"/>
          <w:szCs w:val="24"/>
        </w:rPr>
        <w:t>racial equity</w:t>
      </w:r>
      <w:r w:rsidRPr="33267C94" w:rsidR="3C3FA572">
        <w:rPr>
          <w:rFonts w:ascii="Arial" w:hAnsi="Arial" w:eastAsia="Arial" w:cs="Arial"/>
          <w:sz w:val="24"/>
          <w:szCs w:val="24"/>
        </w:rPr>
        <w:t>,</w:t>
      </w:r>
      <w:r w:rsidRPr="33267C94">
        <w:rPr>
          <w:rFonts w:ascii="Arial" w:hAnsi="Arial" w:eastAsia="Arial" w:cs="Arial"/>
          <w:sz w:val="24"/>
          <w:szCs w:val="24"/>
        </w:rPr>
        <w:t xml:space="preserve"> </w:t>
      </w:r>
      <w:r w:rsidR="00BF7915">
        <w:rPr>
          <w:rFonts w:ascii="Arial" w:hAnsi="Arial" w:eastAsia="Arial" w:cs="Arial"/>
          <w:sz w:val="24"/>
          <w:szCs w:val="24"/>
        </w:rPr>
        <w:t>M</w:t>
      </w:r>
      <w:r w:rsidRPr="33267C94">
        <w:rPr>
          <w:rFonts w:ascii="Arial" w:hAnsi="Arial" w:eastAsia="Arial" w:cs="Arial"/>
          <w:sz w:val="24"/>
          <w:szCs w:val="24"/>
        </w:rPr>
        <w:t xml:space="preserve">DPH </w:t>
      </w:r>
      <w:bookmarkStart w:name="_Int_VPjLGCR9" w:id="1"/>
      <w:r w:rsidRPr="33267C94">
        <w:rPr>
          <w:rFonts w:ascii="Arial" w:hAnsi="Arial" w:eastAsia="Arial" w:cs="Arial"/>
          <w:sz w:val="24"/>
          <w:szCs w:val="24"/>
        </w:rPr>
        <w:t>has the opportunity to</w:t>
      </w:r>
      <w:bookmarkEnd w:id="1"/>
      <w:r w:rsidRPr="33267C94">
        <w:rPr>
          <w:rFonts w:ascii="Arial" w:hAnsi="Arial" w:eastAsia="Arial" w:cs="Arial"/>
          <w:sz w:val="24"/>
          <w:szCs w:val="24"/>
        </w:rPr>
        <w:t xml:space="preserve"> recommend </w:t>
      </w:r>
      <w:r w:rsidR="00E61F4F">
        <w:rPr>
          <w:rFonts w:ascii="Arial" w:hAnsi="Arial" w:eastAsia="Arial" w:cs="Arial"/>
          <w:sz w:val="24"/>
          <w:szCs w:val="24"/>
        </w:rPr>
        <w:t xml:space="preserve">the following </w:t>
      </w:r>
      <w:r w:rsidRPr="33267C94">
        <w:rPr>
          <w:rFonts w:ascii="Arial" w:hAnsi="Arial" w:eastAsia="Arial" w:cs="Arial"/>
          <w:sz w:val="24"/>
          <w:szCs w:val="24"/>
        </w:rPr>
        <w:t xml:space="preserve">ways to include racial equity in these </w:t>
      </w:r>
      <w:r w:rsidRPr="33267C94" w:rsidR="74AC3908">
        <w:rPr>
          <w:rFonts w:ascii="Arial" w:hAnsi="Arial" w:eastAsia="Arial" w:cs="Arial"/>
          <w:sz w:val="24"/>
          <w:szCs w:val="24"/>
        </w:rPr>
        <w:t xml:space="preserve">types of future </w:t>
      </w:r>
      <w:r w:rsidRPr="33267C94">
        <w:rPr>
          <w:rFonts w:ascii="Arial" w:hAnsi="Arial" w:eastAsia="Arial" w:cs="Arial"/>
          <w:sz w:val="24"/>
          <w:szCs w:val="24"/>
        </w:rPr>
        <w:t>assessments</w:t>
      </w:r>
      <w:r w:rsidRPr="1699A27F" w:rsidR="1ADA6C43">
        <w:rPr>
          <w:rFonts w:ascii="Arial" w:hAnsi="Arial" w:eastAsia="Arial" w:cs="Arial"/>
          <w:sz w:val="24"/>
          <w:szCs w:val="24"/>
        </w:rPr>
        <w:t>:</w:t>
      </w:r>
    </w:p>
    <w:p w:rsidRPr="00134D7A" w:rsidR="090EFBFC" w:rsidP="33267C94" w:rsidRDefault="368CFD41" w14:paraId="03912AAD" w14:textId="226D1189">
      <w:pPr>
        <w:pStyle w:val="ListParagraph"/>
        <w:numPr>
          <w:ilvl w:val="1"/>
          <w:numId w:val="26"/>
        </w:numPr>
        <w:rPr>
          <w:rFonts w:ascii="Arial" w:hAnsi="Arial" w:eastAsia="Arial" w:cs="Arial"/>
          <w:sz w:val="24"/>
          <w:szCs w:val="24"/>
        </w:rPr>
      </w:pPr>
      <w:r w:rsidRPr="33267C94">
        <w:rPr>
          <w:rFonts w:ascii="Arial" w:hAnsi="Arial" w:eastAsia="Arial" w:cs="Arial"/>
          <w:b/>
          <w:bCs/>
          <w:sz w:val="24"/>
          <w:szCs w:val="24"/>
        </w:rPr>
        <w:t xml:space="preserve">Provide specific interview guidance. </w:t>
      </w:r>
      <w:r w:rsidRPr="1699A27F" w:rsidR="00E61F4F">
        <w:rPr>
          <w:rFonts w:ascii="Arial" w:hAnsi="Arial" w:eastAsia="Arial" w:cs="Arial"/>
          <w:sz w:val="24"/>
          <w:szCs w:val="24"/>
        </w:rPr>
        <w:t>M</w:t>
      </w:r>
      <w:r w:rsidRPr="00E61F4F">
        <w:rPr>
          <w:rFonts w:ascii="Arial" w:hAnsi="Arial" w:eastAsia="Arial" w:cs="Arial"/>
          <w:sz w:val="24"/>
          <w:szCs w:val="24"/>
        </w:rPr>
        <w:t>DPH</w:t>
      </w:r>
      <w:r w:rsidRPr="33267C94">
        <w:rPr>
          <w:rFonts w:ascii="Arial" w:hAnsi="Arial" w:eastAsia="Arial" w:cs="Arial"/>
          <w:sz w:val="24"/>
          <w:szCs w:val="24"/>
        </w:rPr>
        <w:t xml:space="preserve"> recommend</w:t>
      </w:r>
      <w:r w:rsidRPr="33267C94" w:rsidR="200E20CE">
        <w:rPr>
          <w:rFonts w:ascii="Arial" w:hAnsi="Arial" w:eastAsia="Arial" w:cs="Arial"/>
          <w:sz w:val="24"/>
          <w:szCs w:val="24"/>
        </w:rPr>
        <w:t>s</w:t>
      </w:r>
      <w:r w:rsidRPr="33267C94">
        <w:rPr>
          <w:rFonts w:ascii="Arial" w:hAnsi="Arial" w:eastAsia="Arial" w:cs="Arial"/>
          <w:sz w:val="24"/>
          <w:szCs w:val="24"/>
        </w:rPr>
        <w:t xml:space="preserve"> specific questions to be used for key informant interviews and focus groups on structural racism explicitly. </w:t>
      </w:r>
    </w:p>
    <w:p w:rsidRPr="00134D7A" w:rsidR="090EFBFC" w:rsidP="33267C94" w:rsidRDefault="368CFD41" w14:paraId="387DF889" w14:textId="21F455AE">
      <w:pPr>
        <w:pStyle w:val="ListParagraph"/>
        <w:numPr>
          <w:ilvl w:val="1"/>
          <w:numId w:val="26"/>
        </w:numPr>
        <w:spacing w:after="0"/>
        <w:rPr>
          <w:rFonts w:ascii="Arial" w:hAnsi="Arial" w:eastAsia="Arial" w:cs="Arial"/>
          <w:sz w:val="24"/>
          <w:szCs w:val="24"/>
        </w:rPr>
      </w:pPr>
      <w:r w:rsidRPr="33267C94">
        <w:rPr>
          <w:rFonts w:ascii="Arial" w:hAnsi="Arial" w:eastAsia="Arial" w:cs="Arial"/>
          <w:b/>
          <w:bCs/>
          <w:sz w:val="24"/>
          <w:szCs w:val="24"/>
        </w:rPr>
        <w:t xml:space="preserve">Provide training. </w:t>
      </w:r>
      <w:r w:rsidRPr="1699A27F" w:rsidR="00E61F4F">
        <w:rPr>
          <w:rFonts w:ascii="Arial" w:hAnsi="Arial" w:eastAsia="Arial" w:cs="Arial"/>
          <w:sz w:val="24"/>
          <w:szCs w:val="24"/>
        </w:rPr>
        <w:t>M</w:t>
      </w:r>
      <w:r w:rsidRPr="00E61F4F">
        <w:rPr>
          <w:rFonts w:ascii="Arial" w:hAnsi="Arial" w:eastAsia="Arial" w:cs="Arial"/>
          <w:sz w:val="24"/>
          <w:szCs w:val="24"/>
        </w:rPr>
        <w:t>DPH</w:t>
      </w:r>
      <w:r w:rsidRPr="33267C94">
        <w:rPr>
          <w:rFonts w:ascii="Arial" w:hAnsi="Arial" w:eastAsia="Arial" w:cs="Arial"/>
          <w:sz w:val="24"/>
          <w:szCs w:val="24"/>
        </w:rPr>
        <w:t xml:space="preserve"> </w:t>
      </w:r>
      <w:r w:rsidRPr="33267C94" w:rsidR="2453635C">
        <w:rPr>
          <w:rFonts w:ascii="Arial" w:hAnsi="Arial" w:eastAsia="Arial" w:cs="Arial"/>
          <w:sz w:val="24"/>
          <w:szCs w:val="24"/>
        </w:rPr>
        <w:t>recom</w:t>
      </w:r>
      <w:r w:rsidRPr="33267C94" w:rsidR="206F5D20">
        <w:rPr>
          <w:rFonts w:ascii="Arial" w:hAnsi="Arial" w:eastAsia="Arial" w:cs="Arial"/>
          <w:sz w:val="24"/>
          <w:szCs w:val="24"/>
        </w:rPr>
        <w:t>m</w:t>
      </w:r>
      <w:r w:rsidRPr="33267C94" w:rsidR="2453635C">
        <w:rPr>
          <w:rFonts w:ascii="Arial" w:hAnsi="Arial" w:eastAsia="Arial" w:cs="Arial"/>
          <w:sz w:val="24"/>
          <w:szCs w:val="24"/>
        </w:rPr>
        <w:t xml:space="preserve">ends </w:t>
      </w:r>
      <w:r w:rsidRPr="33267C94">
        <w:rPr>
          <w:rFonts w:ascii="Arial" w:hAnsi="Arial" w:eastAsia="Arial" w:cs="Arial"/>
          <w:sz w:val="24"/>
          <w:szCs w:val="24"/>
        </w:rPr>
        <w:t>guidance and training on understanding how to engage in conversation about social d</w:t>
      </w:r>
      <w:r w:rsidRPr="33267C94" w:rsidR="6D5B5F7A">
        <w:rPr>
          <w:rFonts w:ascii="Arial" w:hAnsi="Arial" w:eastAsia="Arial" w:cs="Arial"/>
          <w:sz w:val="24"/>
          <w:szCs w:val="24"/>
        </w:rPr>
        <w:t xml:space="preserve">eterminants </w:t>
      </w:r>
      <w:r w:rsidRPr="33267C94">
        <w:rPr>
          <w:rFonts w:ascii="Arial" w:hAnsi="Arial" w:eastAsia="Arial" w:cs="Arial"/>
          <w:sz w:val="24"/>
          <w:szCs w:val="24"/>
        </w:rPr>
        <w:t xml:space="preserve">of health. </w:t>
      </w:r>
    </w:p>
    <w:p w:rsidRPr="00134D7A" w:rsidR="090EFBFC" w:rsidP="33267C94" w:rsidRDefault="368CFD41" w14:paraId="49CBACA8" w14:textId="2F2122E1">
      <w:pPr>
        <w:pStyle w:val="ListParagraph"/>
        <w:numPr>
          <w:ilvl w:val="1"/>
          <w:numId w:val="26"/>
        </w:numPr>
        <w:spacing w:after="0"/>
        <w:rPr>
          <w:rFonts w:ascii="Arial" w:hAnsi="Arial" w:eastAsia="Arial" w:cs="Arial"/>
          <w:sz w:val="24"/>
          <w:szCs w:val="24"/>
        </w:rPr>
      </w:pPr>
      <w:r w:rsidRPr="33267C94">
        <w:rPr>
          <w:rFonts w:ascii="Arial" w:hAnsi="Arial" w:eastAsia="Arial" w:cs="Arial"/>
          <w:b/>
          <w:bCs/>
          <w:sz w:val="24"/>
          <w:szCs w:val="24"/>
        </w:rPr>
        <w:t xml:space="preserve">Recommend community-level interventions. </w:t>
      </w:r>
      <w:r w:rsidRPr="1699A27F" w:rsidR="00E61F4F">
        <w:rPr>
          <w:rFonts w:ascii="Arial" w:hAnsi="Arial" w:eastAsia="Arial" w:cs="Arial"/>
          <w:sz w:val="24"/>
          <w:szCs w:val="24"/>
        </w:rPr>
        <w:t>M</w:t>
      </w:r>
      <w:r w:rsidRPr="00E61F4F">
        <w:rPr>
          <w:rFonts w:ascii="Arial" w:hAnsi="Arial" w:eastAsia="Arial" w:cs="Arial"/>
          <w:sz w:val="24"/>
          <w:szCs w:val="24"/>
        </w:rPr>
        <w:t>DPH</w:t>
      </w:r>
      <w:r w:rsidRPr="33267C94">
        <w:rPr>
          <w:rFonts w:ascii="Arial" w:hAnsi="Arial" w:eastAsia="Arial" w:cs="Arial"/>
          <w:sz w:val="24"/>
          <w:szCs w:val="24"/>
        </w:rPr>
        <w:t xml:space="preserve"> recommend</w:t>
      </w:r>
      <w:r w:rsidRPr="33267C94" w:rsidR="52F54274">
        <w:rPr>
          <w:rFonts w:ascii="Arial" w:hAnsi="Arial" w:eastAsia="Arial" w:cs="Arial"/>
          <w:sz w:val="24"/>
          <w:szCs w:val="24"/>
        </w:rPr>
        <w:t>s</w:t>
      </w:r>
      <w:r w:rsidRPr="33267C94">
        <w:rPr>
          <w:rFonts w:ascii="Arial" w:hAnsi="Arial" w:eastAsia="Arial" w:cs="Arial"/>
          <w:sz w:val="24"/>
          <w:szCs w:val="24"/>
        </w:rPr>
        <w:t xml:space="preserve"> additional discussion and analysis at the community level on identifying specifically where current programming is focused in addressing health issues.  For example, there was little mention of upstream interventions, like policy interventions, yet there were many details about individual level programming changes. </w:t>
      </w:r>
    </w:p>
    <w:p w:rsidRPr="00134D7A" w:rsidR="090EFBFC" w:rsidP="33267C94" w:rsidRDefault="368CFD41" w14:paraId="6D547623" w14:textId="1B23E601">
      <w:pPr>
        <w:pStyle w:val="ListParagraph"/>
        <w:numPr>
          <w:ilvl w:val="1"/>
          <w:numId w:val="26"/>
        </w:numPr>
        <w:spacing w:after="0"/>
        <w:rPr>
          <w:rFonts w:ascii="Arial" w:hAnsi="Arial" w:eastAsia="Arial" w:cs="Arial"/>
          <w:sz w:val="24"/>
          <w:szCs w:val="24"/>
        </w:rPr>
      </w:pPr>
      <w:r w:rsidRPr="33267C94">
        <w:rPr>
          <w:rFonts w:ascii="Arial" w:hAnsi="Arial" w:eastAsia="Arial" w:cs="Arial"/>
          <w:b/>
          <w:bCs/>
          <w:sz w:val="24"/>
          <w:szCs w:val="24"/>
        </w:rPr>
        <w:t xml:space="preserve">Perform regular analysis. </w:t>
      </w:r>
      <w:r w:rsidRPr="1699A27F" w:rsidR="00E61F4F">
        <w:rPr>
          <w:rFonts w:ascii="Arial" w:hAnsi="Arial" w:eastAsia="Arial" w:cs="Arial"/>
          <w:sz w:val="24"/>
          <w:szCs w:val="24"/>
        </w:rPr>
        <w:t>M</w:t>
      </w:r>
      <w:r w:rsidRPr="00E61F4F">
        <w:rPr>
          <w:rFonts w:ascii="Arial" w:hAnsi="Arial" w:eastAsia="Arial" w:cs="Arial"/>
          <w:sz w:val="24"/>
          <w:szCs w:val="24"/>
        </w:rPr>
        <w:t>DPH</w:t>
      </w:r>
      <w:r w:rsidRPr="33267C94">
        <w:rPr>
          <w:rFonts w:ascii="Arial" w:hAnsi="Arial" w:eastAsia="Arial" w:cs="Arial"/>
          <w:sz w:val="24"/>
          <w:szCs w:val="24"/>
        </w:rPr>
        <w:t xml:space="preserve"> should conduct this type of analysis with each update to the SHA/SHIP</w:t>
      </w:r>
      <w:r w:rsidRPr="33267C94" w:rsidR="59E2F208">
        <w:rPr>
          <w:rFonts w:ascii="Arial" w:hAnsi="Arial" w:eastAsia="Arial" w:cs="Arial"/>
          <w:sz w:val="24"/>
          <w:szCs w:val="24"/>
        </w:rPr>
        <w:t>.</w:t>
      </w:r>
      <w:r w:rsidRPr="33267C94">
        <w:rPr>
          <w:rFonts w:ascii="Arial" w:hAnsi="Arial" w:eastAsia="Arial" w:cs="Arial"/>
          <w:sz w:val="24"/>
          <w:szCs w:val="24"/>
        </w:rPr>
        <w:t xml:space="preserve"> </w:t>
      </w:r>
    </w:p>
    <w:p w:rsidRPr="00134D7A" w:rsidR="090EFBFC" w:rsidP="33267C94" w:rsidRDefault="4322F78C" w14:paraId="316545EB" w14:textId="07322192">
      <w:pPr>
        <w:pStyle w:val="ListParagraph"/>
        <w:numPr>
          <w:ilvl w:val="1"/>
          <w:numId w:val="26"/>
        </w:numPr>
        <w:spacing w:after="0"/>
        <w:rPr>
          <w:rFonts w:ascii="Arial" w:hAnsi="Arial" w:eastAsia="Arial" w:cs="Arial"/>
          <w:sz w:val="24"/>
          <w:szCs w:val="24"/>
        </w:rPr>
      </w:pPr>
      <w:r w:rsidRPr="33267C94">
        <w:rPr>
          <w:rFonts w:ascii="Arial" w:hAnsi="Arial" w:eastAsia="Arial" w:cs="Arial"/>
          <w:b/>
          <w:bCs/>
          <w:sz w:val="24"/>
          <w:szCs w:val="24"/>
        </w:rPr>
        <w:t xml:space="preserve">Share data on priority populations. </w:t>
      </w:r>
      <w:r w:rsidRPr="1699A27F" w:rsidR="00E61F4F">
        <w:rPr>
          <w:rFonts w:ascii="Arial" w:hAnsi="Arial" w:eastAsia="Arial" w:cs="Arial"/>
          <w:sz w:val="24"/>
          <w:szCs w:val="24"/>
        </w:rPr>
        <w:t>M</w:t>
      </w:r>
      <w:r w:rsidRPr="00E61F4F">
        <w:rPr>
          <w:rFonts w:ascii="Arial" w:hAnsi="Arial" w:eastAsia="Arial" w:cs="Arial"/>
          <w:sz w:val="24"/>
          <w:szCs w:val="24"/>
        </w:rPr>
        <w:t>DPH</w:t>
      </w:r>
      <w:r w:rsidRPr="33267C94">
        <w:rPr>
          <w:rFonts w:ascii="Arial" w:hAnsi="Arial" w:eastAsia="Arial" w:cs="Arial"/>
          <w:sz w:val="24"/>
          <w:szCs w:val="24"/>
        </w:rPr>
        <w:t xml:space="preserve"> should consider sharing gaps of addressing priority populations or even providing a list of priority populations as identified by data provided by </w:t>
      </w:r>
      <w:r w:rsidR="00E61F4F">
        <w:rPr>
          <w:rFonts w:ascii="Arial" w:hAnsi="Arial" w:eastAsia="Arial" w:cs="Arial"/>
          <w:sz w:val="24"/>
          <w:szCs w:val="24"/>
        </w:rPr>
        <w:t>M</w:t>
      </w:r>
      <w:r w:rsidRPr="33267C94">
        <w:rPr>
          <w:rFonts w:ascii="Arial" w:hAnsi="Arial" w:eastAsia="Arial" w:cs="Arial"/>
          <w:sz w:val="24"/>
          <w:szCs w:val="24"/>
        </w:rPr>
        <w:t>DPH</w:t>
      </w:r>
      <w:r w:rsidR="00E61F4F">
        <w:rPr>
          <w:rFonts w:ascii="Arial" w:hAnsi="Arial" w:eastAsia="Arial" w:cs="Arial"/>
          <w:sz w:val="24"/>
          <w:szCs w:val="24"/>
        </w:rPr>
        <w:t>.</w:t>
      </w:r>
    </w:p>
    <w:p w:rsidRPr="00134D7A" w:rsidR="090EFBFC" w:rsidP="33267C94" w:rsidRDefault="42AD7C2A" w14:paraId="0F7CCE4C" w14:textId="170B712C">
      <w:pPr>
        <w:pStyle w:val="ListParagraph"/>
        <w:numPr>
          <w:ilvl w:val="1"/>
          <w:numId w:val="26"/>
        </w:numPr>
        <w:spacing w:after="0"/>
        <w:rPr>
          <w:rFonts w:ascii="Arial" w:hAnsi="Arial" w:eastAsia="Arial" w:cs="Arial"/>
          <w:sz w:val="24"/>
          <w:szCs w:val="24"/>
        </w:rPr>
      </w:pPr>
      <w:r w:rsidRPr="33267C94">
        <w:rPr>
          <w:rFonts w:ascii="Arial" w:hAnsi="Arial" w:eastAsia="Arial" w:cs="Arial"/>
          <w:b/>
          <w:bCs/>
          <w:sz w:val="24"/>
          <w:szCs w:val="24"/>
        </w:rPr>
        <w:t xml:space="preserve">Take goals and activities from </w:t>
      </w:r>
      <w:r w:rsidRPr="33267C94" w:rsidR="6D9C9879">
        <w:rPr>
          <w:rFonts w:ascii="Arial" w:hAnsi="Arial" w:eastAsia="Arial" w:cs="Arial"/>
          <w:b/>
          <w:bCs/>
          <w:sz w:val="24"/>
          <w:szCs w:val="24"/>
        </w:rPr>
        <w:t xml:space="preserve">the </w:t>
      </w:r>
      <w:hyperlink r:id="rId13">
        <w:r w:rsidRPr="1699A27F" w:rsidR="31B4E7C8">
          <w:rPr>
            <w:rStyle w:val="Hyperlink"/>
            <w:rFonts w:ascii="Arial" w:hAnsi="Arial" w:eastAsia="Arial" w:cs="Arial"/>
            <w:b/>
            <w:bCs/>
            <w:sz w:val="24"/>
            <w:szCs w:val="24"/>
          </w:rPr>
          <w:t>MDPH Strategic Plan to Advance Racial Equity</w:t>
        </w:r>
      </w:hyperlink>
      <w:r w:rsidRPr="1699A27F" w:rsidR="31B4E7C8">
        <w:rPr>
          <w:rFonts w:ascii="Arial" w:hAnsi="Arial" w:eastAsia="Arial" w:cs="Arial"/>
          <w:b/>
          <w:bCs/>
          <w:sz w:val="24"/>
          <w:szCs w:val="24"/>
        </w:rPr>
        <w:t>.</w:t>
      </w:r>
      <w:r w:rsidRPr="33267C94" w:rsidR="368CFD41">
        <w:rPr>
          <w:rFonts w:ascii="Arial" w:hAnsi="Arial" w:eastAsia="Arial" w:cs="Arial"/>
          <w:b/>
          <w:bCs/>
          <w:sz w:val="24"/>
          <w:szCs w:val="24"/>
        </w:rPr>
        <w:t xml:space="preserve"> </w:t>
      </w:r>
      <w:r w:rsidRPr="33267C94" w:rsidR="0B560B9D">
        <w:rPr>
          <w:rFonts w:ascii="Arial" w:hAnsi="Arial" w:eastAsia="Arial" w:cs="Arial"/>
          <w:sz w:val="24"/>
          <w:szCs w:val="24"/>
        </w:rPr>
        <w:t>Communities</w:t>
      </w:r>
      <w:r w:rsidRPr="33267C94" w:rsidR="485E83CB">
        <w:rPr>
          <w:rFonts w:ascii="Arial" w:hAnsi="Arial" w:eastAsia="Arial" w:cs="Arial"/>
          <w:sz w:val="24"/>
          <w:szCs w:val="24"/>
        </w:rPr>
        <w:t xml:space="preserve"> and health systems should</w:t>
      </w:r>
      <w:r w:rsidRPr="33267C94" w:rsidR="485E83CB">
        <w:rPr>
          <w:rFonts w:ascii="Arial" w:hAnsi="Arial" w:eastAsia="Arial" w:cs="Arial"/>
          <w:b/>
          <w:bCs/>
          <w:sz w:val="24"/>
          <w:szCs w:val="24"/>
        </w:rPr>
        <w:t xml:space="preserve"> </w:t>
      </w:r>
      <w:r w:rsidRPr="33267C94" w:rsidR="7DFDB8CC">
        <w:rPr>
          <w:rFonts w:ascii="Arial" w:hAnsi="Arial" w:eastAsia="Arial" w:cs="Arial"/>
          <w:sz w:val="24"/>
          <w:szCs w:val="24"/>
        </w:rPr>
        <w:t>r</w:t>
      </w:r>
      <w:r w:rsidRPr="33267C94" w:rsidR="368CFD41">
        <w:rPr>
          <w:rFonts w:ascii="Arial" w:hAnsi="Arial" w:eastAsia="Arial" w:cs="Arial"/>
          <w:sz w:val="24"/>
          <w:szCs w:val="24"/>
        </w:rPr>
        <w:t xml:space="preserve">eview the </w:t>
      </w:r>
      <w:r w:rsidRPr="1699A27F" w:rsidR="31B4E7C8">
        <w:rPr>
          <w:rFonts w:ascii="Arial" w:hAnsi="Arial" w:eastAsia="Arial" w:cs="Arial"/>
          <w:sz w:val="24"/>
          <w:szCs w:val="24"/>
        </w:rPr>
        <w:t>MDPH</w:t>
      </w:r>
      <w:r w:rsidRPr="33267C94" w:rsidR="368CFD41">
        <w:rPr>
          <w:rFonts w:ascii="Arial" w:hAnsi="Arial" w:eastAsia="Arial" w:cs="Arial"/>
          <w:sz w:val="24"/>
          <w:szCs w:val="24"/>
        </w:rPr>
        <w:t xml:space="preserve"> </w:t>
      </w:r>
      <w:r w:rsidRPr="33267C94" w:rsidR="368CFD41">
        <w:rPr>
          <w:rFonts w:ascii="Arial" w:hAnsi="Arial" w:eastAsia="Arial" w:cs="Arial"/>
          <w:sz w:val="24"/>
          <w:szCs w:val="24"/>
        </w:rPr>
        <w:lastRenderedPageBreak/>
        <w:t>Strategic Plan to Advance Racial Equity to identify other potential recommendations and next steps</w:t>
      </w:r>
      <w:r w:rsidR="00232822">
        <w:rPr>
          <w:rFonts w:ascii="Arial" w:hAnsi="Arial" w:eastAsia="Arial" w:cs="Arial"/>
          <w:sz w:val="24"/>
          <w:szCs w:val="24"/>
        </w:rPr>
        <w:t>.</w:t>
      </w:r>
    </w:p>
    <w:p w:rsidR="116DEEAE" w:rsidP="1699A27F" w:rsidRDefault="116DEEAE" w14:paraId="6DEFD92C" w14:textId="0DE21D89">
      <w:pPr>
        <w:pStyle w:val="ListParagraph"/>
        <w:numPr>
          <w:ilvl w:val="1"/>
          <w:numId w:val="26"/>
        </w:numPr>
        <w:spacing w:after="0"/>
        <w:rPr>
          <w:rFonts w:ascii="Arial" w:hAnsi="Arial" w:eastAsia="Arial" w:cs="Arial"/>
          <w:sz w:val="24"/>
          <w:szCs w:val="24"/>
        </w:rPr>
      </w:pPr>
      <w:r w:rsidRPr="1699A27F">
        <w:rPr>
          <w:rFonts w:ascii="Arial" w:hAnsi="Arial" w:eastAsia="Arial" w:cs="Arial"/>
          <w:sz w:val="24"/>
          <w:szCs w:val="24"/>
        </w:rPr>
        <w:t xml:space="preserve">Provide links to recommendations on visuals such as from the </w:t>
      </w:r>
      <w:hyperlink r:id="rId14">
        <w:r w:rsidRPr="1699A27F">
          <w:rPr>
            <w:rStyle w:val="Hyperlink"/>
            <w:rFonts w:ascii="Arial" w:hAnsi="Arial" w:eastAsia="Arial" w:cs="Arial"/>
            <w:sz w:val="24"/>
            <w:szCs w:val="24"/>
          </w:rPr>
          <w:t>Robert Wood Johnson Foundation</w:t>
        </w:r>
      </w:hyperlink>
    </w:p>
    <w:p w:rsidR="1699A27F" w:rsidP="1699A27F" w:rsidRDefault="1699A27F" w14:paraId="090D7559" w14:textId="4F01192C">
      <w:pPr>
        <w:spacing w:after="0"/>
        <w:rPr>
          <w:rFonts w:ascii="Arial" w:hAnsi="Arial" w:eastAsia="Arial" w:cs="Arial"/>
          <w:sz w:val="24"/>
          <w:szCs w:val="24"/>
        </w:rPr>
      </w:pPr>
    </w:p>
    <w:p w:rsidRPr="00134D7A" w:rsidR="1F842C79" w:rsidP="33267C94" w:rsidRDefault="390B1B9E" w14:paraId="441BA3CB" w14:textId="37D2128A">
      <w:pPr>
        <w:pStyle w:val="ListParagraph"/>
        <w:numPr>
          <w:ilvl w:val="0"/>
          <w:numId w:val="26"/>
        </w:numPr>
        <w:rPr>
          <w:rFonts w:ascii="Arial" w:hAnsi="Arial" w:eastAsia="Arial" w:cs="Arial"/>
          <w:sz w:val="24"/>
          <w:szCs w:val="24"/>
        </w:rPr>
      </w:pPr>
      <w:r w:rsidRPr="33267C94">
        <w:rPr>
          <w:rFonts w:ascii="Arial" w:hAnsi="Arial" w:eastAsia="Arial" w:cs="Arial"/>
          <w:sz w:val="24"/>
          <w:szCs w:val="24"/>
        </w:rPr>
        <w:t>Suggestions for next analysis:</w:t>
      </w:r>
    </w:p>
    <w:p w:rsidRPr="00134D7A" w:rsidR="632EFD7E" w:rsidP="33267C94" w:rsidRDefault="641C0A23" w14:paraId="3222790F" w14:textId="27C664E6">
      <w:pPr>
        <w:pStyle w:val="ListParagraph"/>
        <w:numPr>
          <w:ilvl w:val="1"/>
          <w:numId w:val="26"/>
        </w:numPr>
        <w:rPr>
          <w:rFonts w:ascii="Arial" w:hAnsi="Arial" w:eastAsia="Arial" w:cs="Arial"/>
          <w:sz w:val="24"/>
          <w:szCs w:val="24"/>
        </w:rPr>
      </w:pPr>
      <w:r w:rsidRPr="33267C94">
        <w:rPr>
          <w:rFonts w:ascii="Arial" w:hAnsi="Arial" w:eastAsia="Arial" w:cs="Arial"/>
          <w:b/>
          <w:bCs/>
          <w:sz w:val="24"/>
          <w:szCs w:val="24"/>
        </w:rPr>
        <w:t xml:space="preserve">Begin with a list of priority populations. </w:t>
      </w:r>
      <w:r w:rsidRPr="33267C94">
        <w:rPr>
          <w:rFonts w:ascii="Arial" w:hAnsi="Arial" w:eastAsia="Arial" w:cs="Arial"/>
          <w:sz w:val="24"/>
          <w:szCs w:val="24"/>
        </w:rPr>
        <w:t>Begin with a list of priority populations, it helps to identify gaps in focus of specific priority populations</w:t>
      </w:r>
      <w:r w:rsidRPr="33267C94" w:rsidR="141E92D1">
        <w:rPr>
          <w:rFonts w:ascii="Arial" w:hAnsi="Arial" w:eastAsia="Arial" w:cs="Arial"/>
          <w:sz w:val="24"/>
          <w:szCs w:val="24"/>
        </w:rPr>
        <w:t>.</w:t>
      </w:r>
    </w:p>
    <w:p w:rsidRPr="00134D7A" w:rsidR="632EFD7E" w:rsidP="33267C94" w:rsidRDefault="004C36A7" w14:paraId="133F8F9B" w14:textId="564AEAB2">
      <w:pPr>
        <w:pStyle w:val="ListParagraph"/>
        <w:numPr>
          <w:ilvl w:val="1"/>
          <w:numId w:val="26"/>
        </w:numPr>
        <w:spacing w:after="0"/>
        <w:rPr>
          <w:rFonts w:ascii="Arial" w:hAnsi="Arial" w:eastAsia="Arial" w:cs="Arial"/>
          <w:sz w:val="24"/>
          <w:szCs w:val="24"/>
        </w:rPr>
      </w:pPr>
      <w:r>
        <w:rPr>
          <w:rFonts w:ascii="Arial" w:hAnsi="Arial" w:eastAsia="Arial" w:cs="Arial"/>
          <w:b/>
          <w:bCs/>
          <w:sz w:val="24"/>
          <w:szCs w:val="24"/>
        </w:rPr>
        <w:t>Similar</w:t>
      </w:r>
      <w:r w:rsidRPr="33267C94">
        <w:rPr>
          <w:rFonts w:ascii="Arial" w:hAnsi="Arial" w:eastAsia="Arial" w:cs="Arial"/>
          <w:b/>
          <w:bCs/>
          <w:sz w:val="24"/>
          <w:szCs w:val="24"/>
        </w:rPr>
        <w:t xml:space="preserve"> </w:t>
      </w:r>
      <w:r w:rsidRPr="33267C94" w:rsidR="29DABF52">
        <w:rPr>
          <w:rFonts w:ascii="Arial" w:hAnsi="Arial" w:eastAsia="Arial" w:cs="Arial"/>
          <w:b/>
          <w:bCs/>
          <w:sz w:val="24"/>
          <w:szCs w:val="24"/>
        </w:rPr>
        <w:t>NVIVO version</w:t>
      </w:r>
      <w:r>
        <w:rPr>
          <w:rFonts w:ascii="Arial" w:hAnsi="Arial" w:eastAsia="Arial" w:cs="Arial"/>
          <w:b/>
          <w:bCs/>
          <w:sz w:val="24"/>
          <w:szCs w:val="24"/>
        </w:rPr>
        <w:t>s</w:t>
      </w:r>
      <w:r w:rsidRPr="33267C94" w:rsidR="29DABF52">
        <w:rPr>
          <w:rFonts w:ascii="Arial" w:hAnsi="Arial" w:eastAsia="Arial" w:cs="Arial"/>
          <w:b/>
          <w:bCs/>
          <w:sz w:val="24"/>
          <w:szCs w:val="24"/>
        </w:rPr>
        <w:t xml:space="preserve">. </w:t>
      </w:r>
      <w:r w:rsidRPr="33267C94" w:rsidR="29DABF52">
        <w:rPr>
          <w:rFonts w:ascii="Arial" w:hAnsi="Arial" w:eastAsia="Arial" w:cs="Arial"/>
          <w:sz w:val="24"/>
          <w:szCs w:val="24"/>
        </w:rPr>
        <w:t xml:space="preserve">All analysts should be provided access to the same version of NVIVO or even consider a shared project online. </w:t>
      </w:r>
    </w:p>
    <w:p w:rsidRPr="00134D7A" w:rsidR="632EFD7E" w:rsidP="33267C94" w:rsidRDefault="66F4A6DC" w14:paraId="25EE6A8A" w14:textId="5C21DA1C">
      <w:pPr>
        <w:pStyle w:val="ListParagraph"/>
        <w:numPr>
          <w:ilvl w:val="1"/>
          <w:numId w:val="26"/>
        </w:numPr>
        <w:spacing w:after="0"/>
        <w:rPr>
          <w:rFonts w:ascii="Arial" w:hAnsi="Arial" w:eastAsia="Arial" w:cs="Arial"/>
          <w:sz w:val="24"/>
          <w:szCs w:val="24"/>
        </w:rPr>
      </w:pPr>
      <w:r w:rsidRPr="1699A27F">
        <w:rPr>
          <w:rFonts w:ascii="Arial" w:hAnsi="Arial" w:eastAsia="Arial" w:cs="Arial"/>
          <w:b/>
          <w:bCs/>
          <w:sz w:val="24"/>
          <w:szCs w:val="24"/>
        </w:rPr>
        <w:t>Consisten</w:t>
      </w:r>
      <w:r w:rsidRPr="1699A27F" w:rsidR="63E7FFD4">
        <w:rPr>
          <w:rFonts w:ascii="Arial" w:hAnsi="Arial" w:eastAsia="Arial" w:cs="Arial"/>
          <w:b/>
          <w:bCs/>
          <w:sz w:val="24"/>
          <w:szCs w:val="24"/>
        </w:rPr>
        <w:t>t</w:t>
      </w:r>
      <w:r w:rsidRPr="33267C94" w:rsidR="29DABF52">
        <w:rPr>
          <w:rFonts w:ascii="Arial" w:hAnsi="Arial" w:eastAsia="Arial" w:cs="Arial"/>
          <w:b/>
          <w:bCs/>
          <w:sz w:val="24"/>
          <w:szCs w:val="24"/>
        </w:rPr>
        <w:t xml:space="preserve"> quality check</w:t>
      </w:r>
      <w:r w:rsidR="00B06E0F">
        <w:rPr>
          <w:rFonts w:ascii="Arial" w:hAnsi="Arial" w:eastAsia="Arial" w:cs="Arial"/>
          <w:b/>
          <w:bCs/>
          <w:sz w:val="24"/>
          <w:szCs w:val="24"/>
        </w:rPr>
        <w:t>s of the analysis</w:t>
      </w:r>
      <w:r w:rsidRPr="33267C94" w:rsidR="29DABF52">
        <w:rPr>
          <w:rFonts w:ascii="Arial" w:hAnsi="Arial" w:eastAsia="Arial" w:cs="Arial"/>
          <w:b/>
          <w:bCs/>
          <w:sz w:val="24"/>
          <w:szCs w:val="24"/>
        </w:rPr>
        <w:t xml:space="preserve">. </w:t>
      </w:r>
      <w:r w:rsidRPr="33267C94" w:rsidR="29DABF52">
        <w:rPr>
          <w:rFonts w:ascii="Arial" w:hAnsi="Arial" w:eastAsia="Arial" w:cs="Arial"/>
          <w:sz w:val="24"/>
          <w:szCs w:val="24"/>
        </w:rPr>
        <w:t>To ensure consistency, have analyst team code, meet</w:t>
      </w:r>
      <w:r w:rsidR="00B06E0F">
        <w:rPr>
          <w:rFonts w:ascii="Arial" w:hAnsi="Arial" w:eastAsia="Arial" w:cs="Arial"/>
          <w:sz w:val="24"/>
          <w:szCs w:val="24"/>
        </w:rPr>
        <w:t>,</w:t>
      </w:r>
      <w:r w:rsidRPr="33267C94" w:rsidR="29DABF52">
        <w:rPr>
          <w:rFonts w:ascii="Arial" w:hAnsi="Arial" w:eastAsia="Arial" w:cs="Arial"/>
          <w:sz w:val="24"/>
          <w:szCs w:val="24"/>
        </w:rPr>
        <w:t xml:space="preserve"> and discuss the same documents. </w:t>
      </w:r>
    </w:p>
    <w:p w:rsidRPr="00134D7A" w:rsidR="632EFD7E" w:rsidP="33267C94" w:rsidRDefault="641C0A23" w14:paraId="562BBB65" w14:textId="1DE66914">
      <w:pPr>
        <w:pStyle w:val="ListParagraph"/>
        <w:numPr>
          <w:ilvl w:val="1"/>
          <w:numId w:val="26"/>
        </w:numPr>
        <w:spacing w:after="0"/>
        <w:rPr>
          <w:rFonts w:ascii="Arial" w:hAnsi="Arial" w:eastAsia="Arial" w:cs="Arial"/>
          <w:sz w:val="24"/>
          <w:szCs w:val="24"/>
        </w:rPr>
      </w:pPr>
      <w:r w:rsidRPr="33267C94">
        <w:rPr>
          <w:rFonts w:ascii="Arial" w:hAnsi="Arial" w:eastAsia="Arial" w:cs="Arial"/>
          <w:b/>
          <w:bCs/>
          <w:sz w:val="24"/>
          <w:szCs w:val="24"/>
        </w:rPr>
        <w:t>Establish a quick tips &amp; tricks guide to NVIVO</w:t>
      </w:r>
      <w:r w:rsidRPr="33267C94">
        <w:rPr>
          <w:rFonts w:ascii="Arial" w:hAnsi="Arial" w:eastAsia="Arial" w:cs="Arial"/>
          <w:sz w:val="24"/>
          <w:szCs w:val="24"/>
        </w:rPr>
        <w:t xml:space="preserve"> –</w:t>
      </w:r>
      <w:r w:rsidRPr="1699A27F" w:rsidR="585B0AE8">
        <w:rPr>
          <w:rFonts w:ascii="Arial" w:hAnsi="Arial" w:eastAsia="Arial" w:cs="Arial"/>
          <w:sz w:val="24"/>
          <w:szCs w:val="24"/>
        </w:rPr>
        <w:t>I</w:t>
      </w:r>
      <w:r w:rsidRPr="1699A27F" w:rsidR="38503FE1">
        <w:rPr>
          <w:rFonts w:ascii="Arial" w:hAnsi="Arial" w:eastAsia="Arial" w:cs="Arial"/>
          <w:sz w:val="24"/>
          <w:szCs w:val="24"/>
        </w:rPr>
        <w:t>nclude</w:t>
      </w:r>
      <w:r w:rsidRPr="33267C94" w:rsidDel="00D929C4">
        <w:rPr>
          <w:rFonts w:ascii="Arial" w:hAnsi="Arial" w:eastAsia="Arial" w:cs="Arial"/>
          <w:sz w:val="24"/>
          <w:szCs w:val="24"/>
        </w:rPr>
        <w:t xml:space="preserve"> </w:t>
      </w:r>
      <w:r w:rsidRPr="33267C94">
        <w:rPr>
          <w:rFonts w:ascii="Arial" w:hAnsi="Arial" w:eastAsia="Arial" w:cs="Arial"/>
          <w:sz w:val="24"/>
          <w:szCs w:val="24"/>
        </w:rPr>
        <w:t>YouTube videos or a short instructional video/class to help with understanding of coding, uses, and limitations of NVIVO</w:t>
      </w:r>
      <w:r w:rsidRPr="33267C94" w:rsidR="141E92D1">
        <w:rPr>
          <w:rFonts w:ascii="Arial" w:hAnsi="Arial" w:eastAsia="Arial" w:cs="Arial"/>
          <w:sz w:val="24"/>
          <w:szCs w:val="24"/>
        </w:rPr>
        <w:t>.</w:t>
      </w:r>
    </w:p>
    <w:p w:rsidRPr="00134D7A" w:rsidR="632EFD7E" w:rsidP="33267C94" w:rsidRDefault="29DABF52" w14:paraId="694520F4" w14:textId="5378B852">
      <w:pPr>
        <w:pStyle w:val="ListParagraph"/>
        <w:numPr>
          <w:ilvl w:val="1"/>
          <w:numId w:val="26"/>
        </w:numPr>
        <w:spacing w:after="0"/>
        <w:rPr>
          <w:rFonts w:ascii="Arial" w:hAnsi="Arial" w:eastAsia="Arial" w:cs="Arial"/>
          <w:sz w:val="24"/>
          <w:szCs w:val="24"/>
        </w:rPr>
      </w:pPr>
      <w:r w:rsidRPr="33267C94">
        <w:rPr>
          <w:rFonts w:ascii="Arial" w:hAnsi="Arial" w:eastAsia="Arial" w:cs="Arial"/>
          <w:b/>
          <w:bCs/>
          <w:sz w:val="24"/>
          <w:szCs w:val="24"/>
        </w:rPr>
        <w:t>Community Engagement</w:t>
      </w:r>
      <w:r w:rsidR="00C356CB">
        <w:rPr>
          <w:rFonts w:ascii="Arial" w:hAnsi="Arial" w:eastAsia="Arial" w:cs="Arial"/>
          <w:b/>
          <w:bCs/>
          <w:sz w:val="24"/>
          <w:szCs w:val="24"/>
        </w:rPr>
        <w:t>, particularly with Priority Populations</w:t>
      </w:r>
      <w:r w:rsidRPr="33267C94">
        <w:rPr>
          <w:rFonts w:ascii="Arial" w:hAnsi="Arial" w:eastAsia="Arial" w:cs="Arial"/>
          <w:b/>
          <w:bCs/>
          <w:sz w:val="24"/>
          <w:szCs w:val="24"/>
        </w:rPr>
        <w:t xml:space="preserve">. </w:t>
      </w:r>
      <w:r w:rsidRPr="33267C94">
        <w:rPr>
          <w:rFonts w:ascii="Arial" w:hAnsi="Arial" w:eastAsia="Arial" w:cs="Arial"/>
          <w:sz w:val="24"/>
          <w:szCs w:val="24"/>
        </w:rPr>
        <w:t>Include an analysis on types and specifics of community engagement.</w:t>
      </w:r>
    </w:p>
    <w:p w:rsidR="0E78ECED" w:rsidP="1699A27F" w:rsidRDefault="0E78ECED" w14:paraId="56515A98" w14:textId="34BF5B25">
      <w:pPr>
        <w:pStyle w:val="ListParagraph"/>
        <w:numPr>
          <w:ilvl w:val="1"/>
          <w:numId w:val="26"/>
        </w:numPr>
        <w:rPr>
          <w:rFonts w:ascii="Arial" w:hAnsi="Arial" w:eastAsia="Arial" w:cs="Arial"/>
          <w:sz w:val="24"/>
          <w:szCs w:val="24"/>
        </w:rPr>
      </w:pPr>
      <w:r w:rsidRPr="1699A27F">
        <w:rPr>
          <w:rFonts w:ascii="Arial" w:hAnsi="Arial" w:eastAsia="Arial" w:cs="Arial"/>
          <w:b/>
          <w:bCs/>
          <w:sz w:val="24"/>
          <w:szCs w:val="24"/>
        </w:rPr>
        <w:t xml:space="preserve"> Take goals and activities from the MDPH Strategic Plan to Advance Racial Equity. </w:t>
      </w:r>
      <w:r w:rsidRPr="1699A27F">
        <w:rPr>
          <w:rFonts w:ascii="Arial" w:hAnsi="Arial" w:eastAsia="Arial" w:cs="Arial"/>
          <w:sz w:val="24"/>
          <w:szCs w:val="24"/>
        </w:rPr>
        <w:t>Communities and health systems should</w:t>
      </w:r>
      <w:r w:rsidRPr="1699A27F">
        <w:rPr>
          <w:rFonts w:ascii="Arial" w:hAnsi="Arial" w:eastAsia="Arial" w:cs="Arial"/>
          <w:b/>
          <w:bCs/>
          <w:sz w:val="24"/>
          <w:szCs w:val="24"/>
        </w:rPr>
        <w:t xml:space="preserve"> </w:t>
      </w:r>
      <w:r w:rsidRPr="1699A27F">
        <w:rPr>
          <w:rFonts w:ascii="Arial" w:hAnsi="Arial" w:eastAsia="Arial" w:cs="Arial"/>
          <w:sz w:val="24"/>
          <w:szCs w:val="24"/>
        </w:rPr>
        <w:t>review the MA DPH Strategic Plan to Advance Racial Equity to identify other potential recommendations and next steps</w:t>
      </w:r>
      <w:r w:rsidRPr="1699A27F" w:rsidR="4076C0F2">
        <w:rPr>
          <w:rFonts w:ascii="Arial" w:hAnsi="Arial" w:eastAsia="Arial" w:cs="Arial"/>
          <w:sz w:val="24"/>
          <w:szCs w:val="24"/>
        </w:rPr>
        <w:t>.</w:t>
      </w:r>
    </w:p>
    <w:p w:rsidRPr="00134D7A" w:rsidR="00785C42" w:rsidP="33267C94" w:rsidRDefault="7E023F06" w14:paraId="2C44AA16" w14:textId="7B5C6E5F">
      <w:pPr>
        <w:rPr>
          <w:rFonts w:ascii="Arial" w:hAnsi="Arial" w:eastAsia="Arial" w:cs="Arial"/>
          <w:sz w:val="24"/>
          <w:szCs w:val="24"/>
        </w:rPr>
      </w:pPr>
      <w:r w:rsidRPr="33267C94">
        <w:rPr>
          <w:rFonts w:ascii="Arial" w:hAnsi="Arial" w:eastAsia="Arial" w:cs="Arial"/>
          <w:sz w:val="24"/>
          <w:szCs w:val="24"/>
        </w:rPr>
        <w:t>The information gathered through this analysis</w:t>
      </w:r>
      <w:r w:rsidRPr="33267C94" w:rsidR="780A8546">
        <w:rPr>
          <w:rFonts w:ascii="Arial" w:hAnsi="Arial" w:eastAsia="Arial" w:cs="Arial"/>
          <w:sz w:val="24"/>
          <w:szCs w:val="24"/>
        </w:rPr>
        <w:t xml:space="preserve"> will inform the </w:t>
      </w:r>
      <w:r w:rsidRPr="33267C94" w:rsidR="50EFE2CB">
        <w:rPr>
          <w:rFonts w:ascii="Arial" w:hAnsi="Arial" w:eastAsia="Arial" w:cs="Arial"/>
          <w:sz w:val="24"/>
          <w:szCs w:val="24"/>
        </w:rPr>
        <w:t>2024</w:t>
      </w:r>
      <w:r w:rsidRPr="33267C94" w:rsidR="51C2356C">
        <w:rPr>
          <w:rFonts w:ascii="Arial" w:hAnsi="Arial" w:eastAsia="Arial" w:cs="Arial"/>
          <w:sz w:val="24"/>
          <w:szCs w:val="24"/>
        </w:rPr>
        <w:t xml:space="preserve"> Massachusetts</w:t>
      </w:r>
      <w:r w:rsidRPr="33267C94" w:rsidR="50EFE2CB">
        <w:rPr>
          <w:rFonts w:ascii="Arial" w:hAnsi="Arial" w:eastAsia="Arial" w:cs="Arial"/>
          <w:sz w:val="24"/>
          <w:szCs w:val="24"/>
        </w:rPr>
        <w:t xml:space="preserve"> </w:t>
      </w:r>
      <w:r w:rsidRPr="1699A27F" w:rsidR="75425452">
        <w:rPr>
          <w:rFonts w:ascii="Arial" w:hAnsi="Arial" w:eastAsia="Arial" w:cs="Arial"/>
          <w:sz w:val="24"/>
          <w:szCs w:val="24"/>
        </w:rPr>
        <w:t>SHA</w:t>
      </w:r>
      <w:r w:rsidRPr="33267C94" w:rsidR="780A8546">
        <w:rPr>
          <w:rFonts w:ascii="Arial" w:hAnsi="Arial" w:eastAsia="Arial" w:cs="Arial"/>
          <w:sz w:val="24"/>
          <w:szCs w:val="24"/>
        </w:rPr>
        <w:t xml:space="preserve"> and </w:t>
      </w:r>
      <w:r w:rsidRPr="1699A27F" w:rsidR="75425452">
        <w:rPr>
          <w:rFonts w:ascii="Arial" w:hAnsi="Arial" w:eastAsia="Arial" w:cs="Arial"/>
          <w:sz w:val="24"/>
          <w:szCs w:val="24"/>
        </w:rPr>
        <w:t>SHIP</w:t>
      </w:r>
      <w:r w:rsidRPr="33267C94" w:rsidR="780A8546">
        <w:rPr>
          <w:rFonts w:ascii="Arial" w:hAnsi="Arial" w:eastAsia="Arial" w:cs="Arial"/>
          <w:sz w:val="24"/>
          <w:szCs w:val="24"/>
        </w:rPr>
        <w:t>.</w:t>
      </w:r>
    </w:p>
    <w:p w:rsidRPr="00134D7A" w:rsidR="208D162A" w:rsidP="33267C94" w:rsidRDefault="208D162A" w14:paraId="1E06A76D" w14:textId="59672A43">
      <w:pPr>
        <w:rPr>
          <w:rFonts w:ascii="Arial" w:hAnsi="Arial" w:eastAsia="Arial" w:cs="Arial"/>
          <w:sz w:val="24"/>
          <w:szCs w:val="24"/>
        </w:rPr>
      </w:pPr>
      <w:r w:rsidRPr="33267C94">
        <w:rPr>
          <w:rFonts w:ascii="Arial" w:hAnsi="Arial" w:eastAsia="Arial" w:cs="Arial"/>
          <w:sz w:val="24"/>
          <w:szCs w:val="24"/>
        </w:rPr>
        <w:br w:type="page"/>
      </w:r>
    </w:p>
    <w:p w:rsidRPr="00E72FB3" w:rsidR="010DCE76" w:rsidP="33267C94" w:rsidRDefault="00E72FB3" w14:paraId="18DEA6D9" w14:textId="137E0CD3">
      <w:pPr>
        <w:rPr>
          <w:rFonts w:ascii="Arial" w:hAnsi="Arial" w:eastAsia="Arial" w:cs="Arial"/>
          <w:b/>
          <w:bCs/>
          <w:color w:val="005994"/>
          <w:sz w:val="32"/>
          <w:szCs w:val="32"/>
        </w:rPr>
      </w:pPr>
      <w:r>
        <w:rPr>
          <w:rFonts w:ascii="Franklin Gothic Book" w:hAnsi="Franklin Gothic Book"/>
          <w:b/>
          <w:bCs/>
          <w:noProof/>
          <w:color w:val="005994"/>
          <w:sz w:val="32"/>
          <w:szCs w:val="32"/>
        </w:rPr>
        <w:lastRenderedPageBreak/>
        <mc:AlternateContent>
          <mc:Choice Requires="wps">
            <w:drawing>
              <wp:anchor distT="0" distB="0" distL="114300" distR="114300" simplePos="0" relativeHeight="251658240" behindDoc="0" locked="0" layoutInCell="1" allowOverlap="1" wp14:anchorId="65BEC175" wp14:editId="1F80EC6A">
                <wp:simplePos x="0" y="0"/>
                <wp:positionH relativeFrom="column">
                  <wp:posOffset>7620</wp:posOffset>
                </wp:positionH>
                <wp:positionV relativeFrom="paragraph">
                  <wp:posOffset>258445</wp:posOffset>
                </wp:positionV>
                <wp:extent cx="5852160" cy="22860"/>
                <wp:effectExtent l="19050" t="19050" r="34290" b="34290"/>
                <wp:wrapNone/>
                <wp:docPr id="756988037" name="Straight Connector 756988037"/>
                <wp:cNvGraphicFramePr/>
                <a:graphic xmlns:a="http://schemas.openxmlformats.org/drawingml/2006/main">
                  <a:graphicData uri="http://schemas.microsoft.com/office/word/2010/wordprocessingShape">
                    <wps:wsp>
                      <wps:cNvCnPr/>
                      <wps:spPr>
                        <a:xfrm flipV="1">
                          <a:off x="0" y="0"/>
                          <a:ext cx="5852160" cy="2286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v:line id="Straight Connector 9"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2.25pt" from=".6pt,20.35pt" to="461.4pt,22.15pt" w14:anchorId="2A03F4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">
                <v:stroke joinstyle="miter"/>
              </v:line>
            </w:pict>
          </mc:Fallback>
        </mc:AlternateContent>
      </w:r>
      <w:r w:rsidRPr="33267C94" w:rsidR="6F7435BF">
        <w:rPr>
          <w:rFonts w:ascii="Arial" w:hAnsi="Arial" w:eastAsia="Arial" w:cs="Arial"/>
          <w:b/>
          <w:bCs/>
          <w:color w:val="005994"/>
          <w:sz w:val="32"/>
          <w:szCs w:val="32"/>
        </w:rPr>
        <w:t>Acknowledgements</w:t>
      </w:r>
    </w:p>
    <w:p w:rsidRPr="00C8493C" w:rsidR="00C8493C" w:rsidP="33267C94" w:rsidRDefault="2B3E69EE" w14:paraId="17146A32" w14:textId="47DF28CB">
      <w:pPr>
        <w:pStyle w:val="ListParagraph"/>
        <w:numPr>
          <w:ilvl w:val="0"/>
          <w:numId w:val="27"/>
        </w:numPr>
        <w:rPr>
          <w:rFonts w:ascii="Arial" w:hAnsi="Arial" w:eastAsia="Arial" w:cs="Arial"/>
          <w:b/>
          <w:bCs/>
          <w:sz w:val="24"/>
          <w:szCs w:val="24"/>
        </w:rPr>
      </w:pPr>
      <w:r w:rsidRPr="33267C94">
        <w:rPr>
          <w:rFonts w:ascii="Arial" w:hAnsi="Arial" w:eastAsia="Arial" w:cs="Arial"/>
          <w:sz w:val="24"/>
          <w:szCs w:val="24"/>
        </w:rPr>
        <w:t>UMass Lowell</w:t>
      </w:r>
      <w:r w:rsidRPr="33267C94" w:rsidR="022BF596">
        <w:rPr>
          <w:rFonts w:ascii="Arial" w:hAnsi="Arial" w:eastAsia="Arial" w:cs="Arial"/>
          <w:sz w:val="24"/>
          <w:szCs w:val="24"/>
        </w:rPr>
        <w:t xml:space="preserve"> Department</w:t>
      </w:r>
      <w:r w:rsidRPr="33267C94" w:rsidR="6D74EAC8">
        <w:rPr>
          <w:rFonts w:ascii="Arial" w:hAnsi="Arial" w:eastAsia="Arial" w:cs="Arial"/>
          <w:sz w:val="24"/>
          <w:szCs w:val="24"/>
        </w:rPr>
        <w:t xml:space="preserve"> of Public Health</w:t>
      </w:r>
      <w:r w:rsidRPr="33267C94" w:rsidR="182777EC">
        <w:rPr>
          <w:rFonts w:ascii="Arial" w:hAnsi="Arial" w:eastAsia="Arial" w:cs="Arial"/>
          <w:sz w:val="24"/>
          <w:szCs w:val="24"/>
        </w:rPr>
        <w:t xml:space="preserve"> </w:t>
      </w:r>
      <w:r w:rsidRPr="33267C94" w:rsidR="2288E359">
        <w:rPr>
          <w:rFonts w:ascii="Arial" w:hAnsi="Arial" w:eastAsia="Arial" w:cs="Arial"/>
          <w:sz w:val="24"/>
          <w:szCs w:val="24"/>
        </w:rPr>
        <w:t xml:space="preserve">provided </w:t>
      </w:r>
      <w:r w:rsidRPr="33267C94" w:rsidR="182777EC">
        <w:rPr>
          <w:rFonts w:ascii="Arial" w:hAnsi="Arial" w:eastAsia="Arial" w:cs="Arial"/>
          <w:sz w:val="24"/>
          <w:szCs w:val="24"/>
        </w:rPr>
        <w:t>the time of Dr. Markkanen</w:t>
      </w:r>
      <w:r w:rsidRPr="33267C94" w:rsidR="1BDFA7B7">
        <w:rPr>
          <w:rFonts w:ascii="Arial" w:hAnsi="Arial" w:eastAsia="Arial" w:cs="Arial"/>
          <w:sz w:val="24"/>
          <w:szCs w:val="24"/>
        </w:rPr>
        <w:t xml:space="preserve"> for this Project</w:t>
      </w:r>
      <w:r w:rsidR="000F5D47">
        <w:rPr>
          <w:rFonts w:ascii="Arial" w:hAnsi="Arial" w:eastAsia="Arial" w:cs="Arial"/>
          <w:sz w:val="24"/>
          <w:szCs w:val="24"/>
        </w:rPr>
        <w:t>.</w:t>
      </w:r>
    </w:p>
    <w:p w:rsidRPr="00D96339" w:rsidR="0854ACA3" w:rsidP="33267C94" w:rsidRDefault="1BDFA7B7" w14:paraId="23CA9648" w14:textId="6C33B785">
      <w:pPr>
        <w:pStyle w:val="ListParagraph"/>
        <w:numPr>
          <w:ilvl w:val="0"/>
          <w:numId w:val="27"/>
        </w:numPr>
        <w:rPr>
          <w:rFonts w:ascii="Arial" w:hAnsi="Arial" w:eastAsia="Arial" w:cs="Arial"/>
          <w:b/>
          <w:bCs/>
          <w:sz w:val="24"/>
          <w:szCs w:val="24"/>
        </w:rPr>
      </w:pPr>
      <w:r w:rsidRPr="33267C94">
        <w:rPr>
          <w:rFonts w:ascii="Arial" w:hAnsi="Arial" w:eastAsia="Arial" w:cs="Arial"/>
          <w:sz w:val="24"/>
          <w:szCs w:val="24"/>
        </w:rPr>
        <w:t>UMASS Lowell</w:t>
      </w:r>
      <w:r w:rsidRPr="33267C94" w:rsidR="2B3E69EE">
        <w:rPr>
          <w:rFonts w:ascii="Arial" w:hAnsi="Arial" w:eastAsia="Arial" w:cs="Arial"/>
          <w:sz w:val="24"/>
          <w:szCs w:val="24"/>
        </w:rPr>
        <w:t>, Boston University School of Public Health</w:t>
      </w:r>
      <w:r w:rsidRPr="33267C94" w:rsidR="2C905C33">
        <w:rPr>
          <w:rFonts w:ascii="Arial" w:hAnsi="Arial" w:eastAsia="Arial" w:cs="Arial"/>
          <w:sz w:val="24"/>
          <w:szCs w:val="24"/>
        </w:rPr>
        <w:t>,</w:t>
      </w:r>
      <w:r w:rsidRPr="33267C94" w:rsidR="2B3E69EE">
        <w:rPr>
          <w:rFonts w:ascii="Arial" w:hAnsi="Arial" w:eastAsia="Arial" w:cs="Arial"/>
          <w:sz w:val="24"/>
          <w:szCs w:val="24"/>
        </w:rPr>
        <w:t xml:space="preserve"> and Tufts University</w:t>
      </w:r>
      <w:r w:rsidRPr="33267C94" w:rsidR="3B35F52B">
        <w:rPr>
          <w:rFonts w:ascii="Arial" w:hAnsi="Arial" w:eastAsia="Arial" w:cs="Arial"/>
          <w:sz w:val="24"/>
          <w:szCs w:val="24"/>
        </w:rPr>
        <w:t xml:space="preserve"> School of Medicine</w:t>
      </w:r>
      <w:r w:rsidRPr="33267C94" w:rsidR="2B3E69EE">
        <w:rPr>
          <w:rFonts w:ascii="Arial" w:hAnsi="Arial" w:eastAsia="Arial" w:cs="Arial"/>
          <w:sz w:val="24"/>
          <w:szCs w:val="24"/>
        </w:rPr>
        <w:t xml:space="preserve"> </w:t>
      </w:r>
      <w:r w:rsidRPr="33267C94" w:rsidR="3FE01A8A">
        <w:rPr>
          <w:rFonts w:ascii="Arial" w:hAnsi="Arial" w:eastAsia="Arial" w:cs="Arial"/>
          <w:sz w:val="24"/>
          <w:szCs w:val="24"/>
        </w:rPr>
        <w:t xml:space="preserve">Graduate Programs – </w:t>
      </w:r>
      <w:r w:rsidRPr="1699A27F" w:rsidR="54F25E16">
        <w:rPr>
          <w:rFonts w:ascii="Arial" w:hAnsi="Arial" w:eastAsia="Arial" w:cs="Arial"/>
          <w:sz w:val="24"/>
          <w:szCs w:val="24"/>
        </w:rPr>
        <w:t>Master</w:t>
      </w:r>
      <w:r w:rsidRPr="33267C94" w:rsidR="00570B72">
        <w:rPr>
          <w:rFonts w:ascii="Arial" w:hAnsi="Arial" w:eastAsia="Arial" w:cs="Arial"/>
          <w:sz w:val="24"/>
          <w:szCs w:val="24"/>
        </w:rPr>
        <w:t xml:space="preserve"> of Public Health</w:t>
      </w:r>
      <w:r w:rsidRPr="33267C94" w:rsidR="3FE01A8A">
        <w:rPr>
          <w:rFonts w:ascii="Arial" w:hAnsi="Arial" w:eastAsia="Arial" w:cs="Arial"/>
          <w:sz w:val="24"/>
          <w:szCs w:val="24"/>
        </w:rPr>
        <w:t xml:space="preserve"> </w:t>
      </w:r>
      <w:r w:rsidRPr="33267C94" w:rsidR="2B3E69EE">
        <w:rPr>
          <w:rFonts w:ascii="Arial" w:hAnsi="Arial" w:eastAsia="Arial" w:cs="Arial"/>
          <w:sz w:val="24"/>
          <w:szCs w:val="24"/>
        </w:rPr>
        <w:t>provided the NVIVO licenses for staff and students engaged in the analysis</w:t>
      </w:r>
      <w:r w:rsidR="006D2197">
        <w:rPr>
          <w:rFonts w:ascii="Arial" w:hAnsi="Arial" w:eastAsia="Arial" w:cs="Arial"/>
          <w:sz w:val="24"/>
          <w:szCs w:val="24"/>
        </w:rPr>
        <w:t>.</w:t>
      </w:r>
      <w:r w:rsidRPr="33267C94" w:rsidR="2B3E69EE">
        <w:rPr>
          <w:rFonts w:ascii="Arial" w:hAnsi="Arial" w:eastAsia="Arial" w:cs="Arial"/>
          <w:sz w:val="24"/>
          <w:szCs w:val="24"/>
        </w:rPr>
        <w:t xml:space="preserve"> </w:t>
      </w:r>
    </w:p>
    <w:p w:rsidRPr="00D96339" w:rsidR="168E1C75" w:rsidP="33267C94" w:rsidRDefault="670752FB" w14:paraId="4093B7A7" w14:textId="06B312AA">
      <w:pPr>
        <w:rPr>
          <w:rFonts w:ascii="Arial" w:hAnsi="Arial" w:eastAsia="Arial" w:cs="Arial"/>
          <w:b/>
          <w:bCs/>
          <w:color w:val="005994"/>
          <w:sz w:val="24"/>
          <w:szCs w:val="24"/>
        </w:rPr>
      </w:pPr>
      <w:r w:rsidRPr="33267C94">
        <w:rPr>
          <w:rFonts w:ascii="Arial" w:hAnsi="Arial" w:eastAsia="Arial" w:cs="Arial"/>
          <w:b/>
          <w:bCs/>
          <w:color w:val="005994"/>
          <w:sz w:val="24"/>
          <w:szCs w:val="24"/>
        </w:rPr>
        <w:t>Contributors</w:t>
      </w:r>
    </w:p>
    <w:p w:rsidRPr="00134D7A" w:rsidR="168E1C75" w:rsidP="33267C94" w:rsidRDefault="3576B7EC" w14:paraId="775B4524" w14:textId="67617463">
      <w:pPr>
        <w:pStyle w:val="ListParagraph"/>
        <w:numPr>
          <w:ilvl w:val="0"/>
          <w:numId w:val="27"/>
        </w:numPr>
        <w:rPr>
          <w:rFonts w:ascii="Arial" w:hAnsi="Arial" w:eastAsia="Arial" w:cs="Arial"/>
          <w:sz w:val="24"/>
          <w:szCs w:val="24"/>
        </w:rPr>
      </w:pPr>
      <w:r w:rsidRPr="33267C94">
        <w:rPr>
          <w:rFonts w:ascii="Arial" w:hAnsi="Arial" w:eastAsia="Arial" w:cs="Arial"/>
          <w:b/>
          <w:bCs/>
          <w:sz w:val="24"/>
          <w:szCs w:val="24"/>
        </w:rPr>
        <w:t>Pia Markkanen</w:t>
      </w:r>
      <w:r w:rsidRPr="33267C94" w:rsidR="761E1DD0">
        <w:rPr>
          <w:rFonts w:ascii="Arial" w:hAnsi="Arial" w:eastAsia="Arial" w:cs="Arial"/>
          <w:b/>
          <w:bCs/>
          <w:sz w:val="24"/>
          <w:szCs w:val="24"/>
        </w:rPr>
        <w:t>, ScD</w:t>
      </w:r>
      <w:r w:rsidRPr="33267C94" w:rsidR="5F604A28">
        <w:rPr>
          <w:rFonts w:ascii="Arial" w:hAnsi="Arial" w:eastAsia="Arial" w:cs="Arial"/>
          <w:b/>
          <w:bCs/>
          <w:sz w:val="24"/>
          <w:szCs w:val="24"/>
        </w:rPr>
        <w:t>,</w:t>
      </w:r>
      <w:r w:rsidRPr="33267C94" w:rsidR="761E1DD0">
        <w:rPr>
          <w:rFonts w:ascii="Arial" w:hAnsi="Arial" w:eastAsia="Arial" w:cs="Arial"/>
          <w:b/>
          <w:bCs/>
          <w:sz w:val="24"/>
          <w:szCs w:val="24"/>
        </w:rPr>
        <w:t xml:space="preserve"> MSc</w:t>
      </w:r>
      <w:r w:rsidRPr="33267C94">
        <w:rPr>
          <w:rFonts w:ascii="Arial" w:hAnsi="Arial" w:eastAsia="Arial" w:cs="Arial"/>
          <w:b/>
          <w:bCs/>
          <w:sz w:val="24"/>
          <w:szCs w:val="24"/>
        </w:rPr>
        <w:t xml:space="preserve"> – </w:t>
      </w:r>
      <w:r w:rsidRPr="33267C94" w:rsidR="114011C9">
        <w:rPr>
          <w:rFonts w:ascii="Arial" w:hAnsi="Arial" w:eastAsia="Arial" w:cs="Arial"/>
          <w:sz w:val="24"/>
          <w:szCs w:val="24"/>
        </w:rPr>
        <w:t>Visiting Faculty,</w:t>
      </w:r>
      <w:r w:rsidRPr="33267C94" w:rsidR="7BBB5D1A">
        <w:rPr>
          <w:rFonts w:ascii="Arial" w:hAnsi="Arial" w:eastAsia="Arial" w:cs="Arial"/>
          <w:sz w:val="24"/>
          <w:szCs w:val="24"/>
        </w:rPr>
        <w:t xml:space="preserve"> O’Leary Library 540G, </w:t>
      </w:r>
      <w:r w:rsidRPr="33267C94" w:rsidR="3D6C6ACB">
        <w:rPr>
          <w:rFonts w:ascii="Arial" w:hAnsi="Arial" w:eastAsia="Arial" w:cs="Arial"/>
          <w:sz w:val="24"/>
          <w:szCs w:val="24"/>
        </w:rPr>
        <w:t>Department of Public Health, Zuckerberg College of Health Sciences</w:t>
      </w:r>
      <w:r w:rsidRPr="33267C94" w:rsidR="0B3B9F54">
        <w:rPr>
          <w:rFonts w:ascii="Arial" w:hAnsi="Arial" w:eastAsia="Arial" w:cs="Arial"/>
          <w:sz w:val="24"/>
          <w:szCs w:val="24"/>
        </w:rPr>
        <w:t>,</w:t>
      </w:r>
      <w:r w:rsidRPr="33267C94" w:rsidR="3D6C6ACB">
        <w:rPr>
          <w:rFonts w:ascii="Arial" w:hAnsi="Arial" w:eastAsia="Arial" w:cs="Arial"/>
          <w:sz w:val="24"/>
          <w:szCs w:val="24"/>
        </w:rPr>
        <w:t xml:space="preserve"> </w:t>
      </w:r>
      <w:r w:rsidRPr="33267C94">
        <w:rPr>
          <w:rFonts w:ascii="Arial" w:hAnsi="Arial" w:eastAsia="Arial" w:cs="Arial"/>
          <w:sz w:val="24"/>
          <w:szCs w:val="24"/>
        </w:rPr>
        <w:t>University of Massachusetts</w:t>
      </w:r>
      <w:r w:rsidRPr="33267C94" w:rsidR="0830F6AE">
        <w:rPr>
          <w:rFonts w:ascii="Arial" w:hAnsi="Arial" w:eastAsia="Arial" w:cs="Arial"/>
          <w:sz w:val="24"/>
          <w:szCs w:val="24"/>
        </w:rPr>
        <w:t xml:space="preserve"> Lowell</w:t>
      </w:r>
      <w:r w:rsidRPr="33267C94" w:rsidR="2DC053AD">
        <w:rPr>
          <w:rFonts w:ascii="Arial" w:hAnsi="Arial" w:eastAsia="Arial" w:cs="Arial"/>
          <w:sz w:val="24"/>
          <w:szCs w:val="24"/>
        </w:rPr>
        <w:t>, 61 Wilder Street, Lowell, MA 01854</w:t>
      </w:r>
      <w:r w:rsidRPr="33267C94" w:rsidR="5C811324">
        <w:rPr>
          <w:rFonts w:ascii="Arial" w:hAnsi="Arial" w:eastAsia="Arial" w:cs="Arial"/>
          <w:sz w:val="24"/>
          <w:szCs w:val="24"/>
        </w:rPr>
        <w:t>.</w:t>
      </w:r>
    </w:p>
    <w:p w:rsidRPr="00134D7A" w:rsidR="1419F9AB" w:rsidP="33267C94" w:rsidRDefault="076295EF" w14:paraId="5C98FD1B" w14:textId="56E40BAD">
      <w:pPr>
        <w:pStyle w:val="ListParagraph"/>
        <w:numPr>
          <w:ilvl w:val="0"/>
          <w:numId w:val="27"/>
        </w:numPr>
        <w:rPr>
          <w:rFonts w:ascii="Arial" w:hAnsi="Arial" w:eastAsia="Arial" w:cs="Arial"/>
          <w:sz w:val="24"/>
          <w:szCs w:val="24"/>
        </w:rPr>
      </w:pPr>
      <w:r w:rsidRPr="33267C94">
        <w:rPr>
          <w:rFonts w:ascii="Arial" w:hAnsi="Arial" w:eastAsia="Arial" w:cs="Arial"/>
          <w:b/>
          <w:bCs/>
          <w:sz w:val="24"/>
          <w:szCs w:val="24"/>
        </w:rPr>
        <w:t xml:space="preserve">Elizabeth Pinto, MPH - </w:t>
      </w:r>
      <w:r w:rsidRPr="33267C94">
        <w:rPr>
          <w:rFonts w:ascii="Arial" w:hAnsi="Arial" w:eastAsia="Arial" w:cs="Arial"/>
          <w:sz w:val="24"/>
          <w:szCs w:val="24"/>
        </w:rPr>
        <w:t>Intern, Massachusetts Department of Public Health</w:t>
      </w:r>
      <w:r w:rsidRPr="33267C94" w:rsidR="3D844BD3">
        <w:rPr>
          <w:rFonts w:ascii="Arial" w:hAnsi="Arial" w:eastAsia="Arial" w:cs="Arial"/>
          <w:sz w:val="24"/>
          <w:szCs w:val="24"/>
        </w:rPr>
        <w:t>, 250 Washington Street, Boston, MA  021</w:t>
      </w:r>
      <w:r w:rsidRPr="33267C94" w:rsidR="3D89AA4E">
        <w:rPr>
          <w:rFonts w:ascii="Arial" w:hAnsi="Arial" w:eastAsia="Arial" w:cs="Arial"/>
          <w:sz w:val="24"/>
          <w:szCs w:val="24"/>
        </w:rPr>
        <w:t>0</w:t>
      </w:r>
      <w:r w:rsidRPr="33267C94" w:rsidR="3D844BD3">
        <w:rPr>
          <w:rFonts w:ascii="Arial" w:hAnsi="Arial" w:eastAsia="Arial" w:cs="Arial"/>
          <w:sz w:val="24"/>
          <w:szCs w:val="24"/>
        </w:rPr>
        <w:t>8.</w:t>
      </w:r>
    </w:p>
    <w:p w:rsidRPr="00134D7A" w:rsidR="168E1C75" w:rsidP="33267C94" w:rsidRDefault="670752FB" w14:paraId="04A4E559" w14:textId="24F85C4B">
      <w:pPr>
        <w:pStyle w:val="ListParagraph"/>
        <w:numPr>
          <w:ilvl w:val="0"/>
          <w:numId w:val="27"/>
        </w:numPr>
        <w:rPr>
          <w:rFonts w:ascii="Arial" w:hAnsi="Arial" w:eastAsia="Arial" w:cs="Arial"/>
          <w:sz w:val="24"/>
          <w:szCs w:val="24"/>
        </w:rPr>
      </w:pPr>
      <w:r w:rsidRPr="33267C94">
        <w:rPr>
          <w:rFonts w:ascii="Arial" w:hAnsi="Arial" w:eastAsia="Arial" w:cs="Arial"/>
          <w:b/>
          <w:bCs/>
          <w:sz w:val="24"/>
          <w:szCs w:val="24"/>
        </w:rPr>
        <w:t>Hae In Kim</w:t>
      </w:r>
      <w:r w:rsidRPr="33267C94" w:rsidR="410083FD">
        <w:rPr>
          <w:rFonts w:ascii="Arial" w:hAnsi="Arial" w:eastAsia="Arial" w:cs="Arial"/>
          <w:b/>
          <w:bCs/>
          <w:sz w:val="24"/>
          <w:szCs w:val="24"/>
        </w:rPr>
        <w:t>, MPH</w:t>
      </w:r>
      <w:r w:rsidRPr="33267C94">
        <w:rPr>
          <w:rFonts w:ascii="Arial" w:hAnsi="Arial" w:eastAsia="Arial" w:cs="Arial"/>
          <w:b/>
          <w:bCs/>
          <w:sz w:val="24"/>
          <w:szCs w:val="24"/>
        </w:rPr>
        <w:t xml:space="preserve"> - </w:t>
      </w:r>
      <w:r w:rsidRPr="33267C94">
        <w:rPr>
          <w:rFonts w:ascii="Arial" w:hAnsi="Arial" w:eastAsia="Arial" w:cs="Arial"/>
          <w:sz w:val="24"/>
          <w:szCs w:val="24"/>
        </w:rPr>
        <w:t>SHA/SHIP Program Manager, CDC Foundation</w:t>
      </w:r>
      <w:r w:rsidRPr="33267C94" w:rsidR="27282517">
        <w:rPr>
          <w:rFonts w:ascii="Arial" w:hAnsi="Arial" w:eastAsia="Arial" w:cs="Arial"/>
          <w:sz w:val="24"/>
          <w:szCs w:val="24"/>
        </w:rPr>
        <w:t xml:space="preserve">, </w:t>
      </w:r>
      <w:r w:rsidRPr="33267C94" w:rsidR="27282517">
        <w:rPr>
          <w:rFonts w:ascii="Arial" w:hAnsi="Arial" w:eastAsia="Arial" w:cs="Arial"/>
          <w:color w:val="202124"/>
          <w:sz w:val="24"/>
          <w:szCs w:val="24"/>
        </w:rPr>
        <w:t>600 Peachtree St NE #1000, Atlanta, GA 30308</w:t>
      </w:r>
      <w:r w:rsidRPr="33267C94" w:rsidR="578667A6">
        <w:rPr>
          <w:rFonts w:ascii="Arial" w:hAnsi="Arial" w:eastAsia="Arial" w:cs="Arial"/>
          <w:color w:val="202124"/>
          <w:sz w:val="24"/>
          <w:szCs w:val="24"/>
        </w:rPr>
        <w:t>.</w:t>
      </w:r>
    </w:p>
    <w:p w:rsidRPr="00134D7A" w:rsidR="168E1C75" w:rsidP="33267C94" w:rsidRDefault="3E3D666B" w14:paraId="311F409D" w14:textId="56AFA884">
      <w:pPr>
        <w:pStyle w:val="ListParagraph"/>
        <w:numPr>
          <w:ilvl w:val="0"/>
          <w:numId w:val="27"/>
        </w:numPr>
        <w:rPr>
          <w:rFonts w:ascii="Arial" w:hAnsi="Arial" w:eastAsia="Arial" w:cs="Arial"/>
          <w:sz w:val="24"/>
          <w:szCs w:val="24"/>
        </w:rPr>
      </w:pPr>
      <w:r w:rsidRPr="33267C94">
        <w:rPr>
          <w:rFonts w:ascii="Arial" w:hAnsi="Arial" w:eastAsia="Arial" w:cs="Arial"/>
          <w:b/>
          <w:bCs/>
          <w:sz w:val="24"/>
          <w:szCs w:val="24"/>
        </w:rPr>
        <w:t>Antonia Blinn</w:t>
      </w:r>
      <w:r w:rsidRPr="33267C94" w:rsidR="7CA1B3C1">
        <w:rPr>
          <w:rFonts w:ascii="Arial" w:hAnsi="Arial" w:eastAsia="Arial" w:cs="Arial"/>
          <w:b/>
          <w:bCs/>
          <w:sz w:val="24"/>
          <w:szCs w:val="24"/>
        </w:rPr>
        <w:t>, BS, CPHQ, LSSBB</w:t>
      </w:r>
      <w:r w:rsidRPr="33267C94" w:rsidR="47670DE1">
        <w:rPr>
          <w:rFonts w:ascii="Arial" w:hAnsi="Arial" w:eastAsia="Arial" w:cs="Arial"/>
          <w:b/>
          <w:bCs/>
          <w:sz w:val="24"/>
          <w:szCs w:val="24"/>
        </w:rPr>
        <w:t xml:space="preserve"> –</w:t>
      </w:r>
      <w:r w:rsidRPr="33267C94" w:rsidR="47670DE1">
        <w:rPr>
          <w:rFonts w:ascii="Arial" w:hAnsi="Arial" w:eastAsia="Arial" w:cs="Arial"/>
          <w:sz w:val="24"/>
          <w:szCs w:val="24"/>
        </w:rPr>
        <w:t xml:space="preserve"> Deputy Chief Operating Officer, Massachusetts Department of Public Health</w:t>
      </w:r>
      <w:r w:rsidRPr="33267C94" w:rsidR="64CAC7D4">
        <w:rPr>
          <w:rFonts w:ascii="Arial" w:hAnsi="Arial" w:eastAsia="Arial" w:cs="Arial"/>
          <w:sz w:val="24"/>
          <w:szCs w:val="24"/>
        </w:rPr>
        <w:t>, 250 Washington Street, Boston, MA  021</w:t>
      </w:r>
      <w:r w:rsidRPr="33267C94" w:rsidR="23F3AE96">
        <w:rPr>
          <w:rFonts w:ascii="Arial" w:hAnsi="Arial" w:eastAsia="Arial" w:cs="Arial"/>
          <w:sz w:val="24"/>
          <w:szCs w:val="24"/>
        </w:rPr>
        <w:t>0</w:t>
      </w:r>
      <w:r w:rsidRPr="33267C94" w:rsidR="64CAC7D4">
        <w:rPr>
          <w:rFonts w:ascii="Arial" w:hAnsi="Arial" w:eastAsia="Arial" w:cs="Arial"/>
          <w:sz w:val="24"/>
          <w:szCs w:val="24"/>
        </w:rPr>
        <w:t>8.</w:t>
      </w:r>
    </w:p>
    <w:p w:rsidRPr="00134D7A" w:rsidR="168E1C75" w:rsidP="33267C94" w:rsidRDefault="670752FB" w14:paraId="62975F8D" w14:textId="1E950829">
      <w:pPr>
        <w:pStyle w:val="ListParagraph"/>
        <w:numPr>
          <w:ilvl w:val="0"/>
          <w:numId w:val="27"/>
        </w:numPr>
        <w:rPr>
          <w:rFonts w:ascii="Arial" w:hAnsi="Arial" w:eastAsia="Arial" w:cs="Arial"/>
          <w:sz w:val="24"/>
          <w:szCs w:val="24"/>
        </w:rPr>
      </w:pPr>
      <w:r w:rsidRPr="5B2E4C3F" w:rsidR="670752FB">
        <w:rPr>
          <w:rFonts w:ascii="Arial" w:hAnsi="Arial" w:eastAsia="Arial" w:cs="Arial"/>
          <w:b w:val="1"/>
          <w:bCs w:val="1"/>
          <w:sz w:val="24"/>
          <w:szCs w:val="24"/>
        </w:rPr>
        <w:t>Emily Song</w:t>
      </w:r>
      <w:r w:rsidRPr="5B2E4C3F" w:rsidR="2EE1409D">
        <w:rPr>
          <w:rFonts w:ascii="Arial" w:hAnsi="Arial" w:eastAsia="Arial" w:cs="Arial"/>
          <w:b w:val="1"/>
          <w:bCs w:val="1"/>
          <w:sz w:val="24"/>
          <w:szCs w:val="24"/>
        </w:rPr>
        <w:t xml:space="preserve"> - </w:t>
      </w:r>
      <w:r w:rsidRPr="5B2E4C3F" w:rsidR="0D5E7576">
        <w:rPr>
          <w:rFonts w:ascii="Arial" w:hAnsi="Arial" w:eastAsia="Arial" w:cs="Arial"/>
          <w:sz w:val="24"/>
          <w:szCs w:val="24"/>
        </w:rPr>
        <w:t>Intern, Massachusetts Department of Public Health, 250 Washington Street, Boston, MA  02118. S</w:t>
      </w:r>
      <w:r w:rsidRPr="5B2E4C3F" w:rsidR="7DE729BA">
        <w:rPr>
          <w:rFonts w:ascii="Arial" w:hAnsi="Arial" w:eastAsia="Arial" w:cs="Arial"/>
          <w:sz w:val="24"/>
          <w:szCs w:val="24"/>
        </w:rPr>
        <w:t>tudent,</w:t>
      </w:r>
      <w:r w:rsidRPr="5B2E4C3F" w:rsidR="7DE729BA">
        <w:rPr>
          <w:rFonts w:ascii="Arial" w:hAnsi="Arial" w:eastAsia="Arial" w:cs="Arial"/>
          <w:b w:val="1"/>
          <w:bCs w:val="1"/>
          <w:sz w:val="24"/>
          <w:szCs w:val="24"/>
        </w:rPr>
        <w:t xml:space="preserve"> </w:t>
      </w:r>
      <w:r w:rsidRPr="5B2E4C3F" w:rsidR="670752FB">
        <w:rPr>
          <w:rFonts w:ascii="Arial" w:hAnsi="Arial" w:eastAsia="Arial" w:cs="Arial"/>
          <w:sz w:val="24"/>
          <w:szCs w:val="24"/>
        </w:rPr>
        <w:t>Tufts University School of Medicine Graduate Programs, Public Health</w:t>
      </w:r>
      <w:r w:rsidRPr="5B2E4C3F" w:rsidR="27B6D886">
        <w:rPr>
          <w:rFonts w:ascii="Arial" w:hAnsi="Arial" w:eastAsia="Arial" w:cs="Arial"/>
          <w:sz w:val="24"/>
          <w:szCs w:val="24"/>
        </w:rPr>
        <w:t>.</w:t>
      </w:r>
    </w:p>
    <w:p w:rsidRPr="00134D7A" w:rsidR="168E1C75" w:rsidP="33267C94" w:rsidRDefault="670752FB" w14:paraId="5FE0E5AD" w14:textId="02AA8B73">
      <w:pPr>
        <w:pStyle w:val="ListParagraph"/>
        <w:numPr>
          <w:ilvl w:val="0"/>
          <w:numId w:val="27"/>
        </w:numPr>
        <w:rPr>
          <w:rFonts w:ascii="Arial" w:hAnsi="Arial" w:eastAsia="Arial" w:cs="Arial"/>
          <w:b/>
          <w:bCs/>
          <w:sz w:val="24"/>
          <w:szCs w:val="24"/>
        </w:rPr>
      </w:pPr>
      <w:r w:rsidRPr="33267C94">
        <w:rPr>
          <w:rFonts w:ascii="Arial" w:hAnsi="Arial" w:eastAsia="Arial" w:cs="Arial"/>
          <w:b/>
          <w:bCs/>
          <w:sz w:val="24"/>
          <w:szCs w:val="24"/>
        </w:rPr>
        <w:t>Rachel Lee</w:t>
      </w:r>
      <w:r w:rsidRPr="33267C94" w:rsidR="57B6FC72">
        <w:rPr>
          <w:rFonts w:ascii="Arial" w:hAnsi="Arial" w:eastAsia="Arial" w:cs="Arial"/>
          <w:b/>
          <w:bCs/>
          <w:sz w:val="24"/>
          <w:szCs w:val="24"/>
        </w:rPr>
        <w:t xml:space="preserve"> – </w:t>
      </w:r>
      <w:r w:rsidRPr="33267C94" w:rsidR="55AE0CC3">
        <w:rPr>
          <w:rFonts w:ascii="Arial" w:hAnsi="Arial" w:eastAsia="Arial" w:cs="Arial"/>
          <w:sz w:val="24"/>
          <w:szCs w:val="24"/>
        </w:rPr>
        <w:t xml:space="preserve">Intern, Massachusetts Department of Public Health, 250 Washington Street, Boston, MA  02118. </w:t>
      </w:r>
      <w:r w:rsidRPr="33267C94" w:rsidR="2A86043E">
        <w:rPr>
          <w:rFonts w:ascii="Arial" w:hAnsi="Arial" w:eastAsia="Arial" w:cs="Arial"/>
          <w:sz w:val="24"/>
          <w:szCs w:val="24"/>
        </w:rPr>
        <w:t>Graduate s</w:t>
      </w:r>
      <w:r w:rsidRPr="33267C94" w:rsidR="57B6FC72">
        <w:rPr>
          <w:rFonts w:ascii="Arial" w:hAnsi="Arial" w:eastAsia="Arial" w:cs="Arial"/>
          <w:sz w:val="24"/>
          <w:szCs w:val="24"/>
        </w:rPr>
        <w:t xml:space="preserve">tudent, </w:t>
      </w:r>
      <w:r w:rsidRPr="33267C94">
        <w:rPr>
          <w:rFonts w:ascii="Arial" w:hAnsi="Arial" w:eastAsia="Arial" w:cs="Arial"/>
          <w:sz w:val="24"/>
          <w:szCs w:val="24"/>
        </w:rPr>
        <w:t>Boston University School of Public Health</w:t>
      </w:r>
      <w:r w:rsidRPr="33267C94" w:rsidR="4B13B520">
        <w:rPr>
          <w:rFonts w:ascii="Arial" w:hAnsi="Arial" w:eastAsia="Arial" w:cs="Arial"/>
          <w:sz w:val="24"/>
          <w:szCs w:val="24"/>
        </w:rPr>
        <w:t>.</w:t>
      </w:r>
    </w:p>
    <w:p w:rsidRPr="00134D7A" w:rsidR="6D1525B5" w:rsidP="33267C94" w:rsidRDefault="6D1525B5" w14:paraId="40DC59AF" w14:textId="758E997C">
      <w:pPr>
        <w:rPr>
          <w:rFonts w:ascii="Arial" w:hAnsi="Arial" w:eastAsia="Arial" w:cs="Arial"/>
          <w:sz w:val="24"/>
          <w:szCs w:val="24"/>
        </w:rPr>
      </w:pPr>
      <w:r w:rsidRPr="33267C94">
        <w:rPr>
          <w:rFonts w:ascii="Arial" w:hAnsi="Arial" w:eastAsia="Arial" w:cs="Arial"/>
          <w:sz w:val="24"/>
          <w:szCs w:val="24"/>
        </w:rPr>
        <w:br w:type="page"/>
      </w:r>
    </w:p>
    <w:p w:rsidRPr="00134D7A" w:rsidR="6B43A62D" w:rsidP="33267C94" w:rsidRDefault="6B43A62D" w14:paraId="7E5553DD" w14:textId="1949BC48">
      <w:pPr>
        <w:rPr>
          <w:rFonts w:ascii="Arial" w:hAnsi="Arial" w:eastAsia="Arial" w:cs="Arial"/>
          <w:b/>
          <w:bCs/>
          <w:sz w:val="24"/>
          <w:szCs w:val="24"/>
        </w:rPr>
      </w:pPr>
    </w:p>
    <w:p w:rsidRPr="00E72FB3" w:rsidR="00E72FB3" w:rsidP="33267C94" w:rsidRDefault="1BCE2798" w14:paraId="266FD8C9" w14:textId="57A6B018">
      <w:pPr>
        <w:rPr>
          <w:rFonts w:ascii="Arial" w:hAnsi="Arial" w:eastAsia="Arial" w:cs="Arial"/>
          <w:b/>
          <w:bCs/>
          <w:color w:val="005994"/>
          <w:sz w:val="32"/>
          <w:szCs w:val="32"/>
        </w:rPr>
      </w:pPr>
      <w:r w:rsidRPr="33267C94">
        <w:rPr>
          <w:rFonts w:ascii="Arial" w:hAnsi="Arial" w:eastAsia="Arial" w:cs="Arial"/>
          <w:b/>
          <w:bCs/>
          <w:color w:val="005994"/>
          <w:sz w:val="32"/>
          <w:szCs w:val="32"/>
        </w:rPr>
        <w:t xml:space="preserve">APPENDIX </w:t>
      </w:r>
      <w:r w:rsidRPr="33267C94" w:rsidR="42C7C3A1">
        <w:rPr>
          <w:rFonts w:ascii="Arial" w:hAnsi="Arial" w:eastAsia="Arial" w:cs="Arial"/>
          <w:b/>
          <w:bCs/>
          <w:color w:val="005994"/>
          <w:sz w:val="32"/>
          <w:szCs w:val="32"/>
        </w:rPr>
        <w:t xml:space="preserve">A: </w:t>
      </w:r>
      <w:r w:rsidRPr="33267C94">
        <w:rPr>
          <w:rFonts w:ascii="Arial" w:hAnsi="Arial" w:eastAsia="Arial" w:cs="Arial"/>
          <w:b/>
          <w:bCs/>
          <w:color w:val="005994"/>
          <w:sz w:val="32"/>
          <w:szCs w:val="32"/>
        </w:rPr>
        <w:t>Priority Needs</w:t>
      </w:r>
      <w:r w:rsidRPr="33267C94" w:rsidR="792B0113">
        <w:rPr>
          <w:rFonts w:ascii="Arial" w:hAnsi="Arial" w:eastAsia="Arial" w:cs="Arial"/>
          <w:b/>
          <w:bCs/>
          <w:color w:val="005994"/>
          <w:sz w:val="32"/>
          <w:szCs w:val="32"/>
        </w:rPr>
        <w:t xml:space="preserve"> Areas </w:t>
      </w:r>
      <w:r w:rsidRPr="33267C94" w:rsidR="7D14B727">
        <w:rPr>
          <w:rFonts w:ascii="Arial" w:hAnsi="Arial" w:eastAsia="Arial" w:cs="Arial"/>
          <w:b/>
          <w:bCs/>
          <w:color w:val="005994"/>
          <w:sz w:val="32"/>
          <w:szCs w:val="32"/>
        </w:rPr>
        <w:t>I</w:t>
      </w:r>
      <w:r w:rsidRPr="33267C94">
        <w:rPr>
          <w:rFonts w:ascii="Arial" w:hAnsi="Arial" w:eastAsia="Arial" w:cs="Arial"/>
          <w:b/>
          <w:bCs/>
          <w:color w:val="005994"/>
          <w:sz w:val="32"/>
          <w:szCs w:val="32"/>
        </w:rPr>
        <w:t xml:space="preserve">dentified in the </w:t>
      </w:r>
      <w:r w:rsidRPr="33267C94" w:rsidR="5EA7DAE4">
        <w:rPr>
          <w:rFonts w:ascii="Arial" w:hAnsi="Arial" w:eastAsia="Arial" w:cs="Arial"/>
          <w:b/>
          <w:bCs/>
          <w:color w:val="005994"/>
          <w:sz w:val="32"/>
          <w:szCs w:val="32"/>
        </w:rPr>
        <w:t>R</w:t>
      </w:r>
      <w:r w:rsidRPr="33267C94">
        <w:rPr>
          <w:rFonts w:ascii="Arial" w:hAnsi="Arial" w:eastAsia="Arial" w:cs="Arial"/>
          <w:b/>
          <w:bCs/>
          <w:color w:val="005994"/>
          <w:sz w:val="32"/>
          <w:szCs w:val="32"/>
        </w:rPr>
        <w:t xml:space="preserve">eports </w:t>
      </w:r>
      <w:r w:rsidRPr="33267C94" w:rsidR="33BCA181">
        <w:rPr>
          <w:rFonts w:ascii="Arial" w:hAnsi="Arial" w:eastAsia="Arial" w:cs="Arial"/>
          <w:b/>
          <w:bCs/>
          <w:color w:val="005994"/>
          <w:sz w:val="32"/>
          <w:szCs w:val="32"/>
        </w:rPr>
        <w:t>A</w:t>
      </w:r>
      <w:r w:rsidRPr="33267C94">
        <w:rPr>
          <w:rFonts w:ascii="Arial" w:hAnsi="Arial" w:eastAsia="Arial" w:cs="Arial"/>
          <w:b/>
          <w:bCs/>
          <w:color w:val="005994"/>
          <w:sz w:val="32"/>
          <w:szCs w:val="32"/>
        </w:rPr>
        <w:t>nalyzed</w:t>
      </w:r>
      <w:r w:rsidR="00E72FB3">
        <w:rPr>
          <w:noProof/>
        </w:rPr>
        <mc:AlternateContent>
          <mc:Choice Requires="wps">
            <w:drawing>
              <wp:inline distT="0" distB="0" distL="114300" distR="114300" wp14:anchorId="065BCBD0" wp14:editId="3EF96A35">
                <wp:extent cx="5844540" cy="45720"/>
                <wp:effectExtent l="19050" t="19050" r="22860" b="30480"/>
                <wp:docPr id="1918732989" name="Straight Connector 1918732989"/>
                <wp:cNvGraphicFramePr/>
                <a:graphic xmlns:a="http://schemas.openxmlformats.org/drawingml/2006/main">
                  <a:graphicData uri="http://schemas.microsoft.com/office/word/2010/wordprocessingShape">
                    <wps:wsp>
                      <wps:cNvCnPr/>
                      <wps:spPr>
                        <a:xfrm flipV="1">
                          <a:off x="0" y="0"/>
                          <a:ext cx="5844540" cy="4572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xmlns:w="http://schemas.openxmlformats.org/wordprocessingml/2006/main">
              <v:line xmlns:w14="http://schemas.microsoft.com/office/word/2010/wordml" xmlns:o="urn:schemas-microsoft-com:office:office" xmlns:v="urn:schemas-microsoft-com:vml" id="Straight Connector 10" style="position:absolute;flip:y;z-index:251666432;visibility:visible;mso-wrap-style:square;mso-wrap-distance-left:9pt;mso-wrap-distance-top:0;mso-wrap-distance-right:9pt;mso-wrap-distance-bottom:0;mso-position-horizontal:left;mso-position-horizontal-relative:margin;mso-position-vertical:absolute;mso-position-vertical-relative:text" o:spid="_x0000_s1026" strokecolor="#4472c4 [3204]" strokeweight="2.25pt" from="0,16.25pt" to="460.2pt,19.85pt" w14:anchorId="4CAEBD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">
                <v:stroke joinstyle="miter"/>
                <w10:wrap xmlns:w10="urn:schemas-microsoft-com:office:word" anchorx="margin"/>
              </v:line>
            </w:pict>
          </mc:Fallback>
        </mc:AlternateContent>
      </w:r>
    </w:p>
    <w:tbl>
      <w:tblPr>
        <w:tblW w:w="8640" w:type="dxa"/>
        <w:tblInd w:w="45" w:type="dxa"/>
        <w:tblLook w:val="0480" w:firstRow="0" w:lastRow="0" w:firstColumn="1" w:lastColumn="0" w:noHBand="0" w:noVBand="1"/>
      </w:tblPr>
      <w:tblGrid>
        <w:gridCol w:w="5145"/>
        <w:gridCol w:w="3495"/>
      </w:tblGrid>
      <w:tr w:rsidRPr="00134D7A" w:rsidR="0854ACA3" w:rsidTr="1699A27F" w14:paraId="24CEF6C4"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shd w:val="clear" w:color="auto" w:fill="F2F2F2" w:themeFill="background1" w:themeFillShade="F2"/>
            <w:tcMar>
              <w:left w:w="51" w:type="dxa"/>
              <w:right w:w="36" w:type="dxa"/>
            </w:tcMar>
            <w:vAlign w:val="center"/>
          </w:tcPr>
          <w:p w:rsidRPr="00134D7A" w:rsidR="0854ACA3" w:rsidP="33267C94" w:rsidRDefault="0854ACA3" w14:paraId="53799BD9" w14:textId="273DBF00">
            <w:pPr>
              <w:spacing w:after="0"/>
              <w:jc w:val="center"/>
              <w:rPr>
                <w:rFonts w:ascii="Arial" w:hAnsi="Arial" w:eastAsia="Arial" w:cs="Arial"/>
                <w:b/>
                <w:bCs/>
                <w:sz w:val="24"/>
                <w:szCs w:val="24"/>
              </w:rPr>
            </w:pP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left w:w="51" w:type="dxa"/>
              <w:right w:w="36" w:type="dxa"/>
            </w:tcMar>
            <w:vAlign w:val="center"/>
          </w:tcPr>
          <w:p w:rsidRPr="00134D7A" w:rsidR="0854ACA3" w:rsidP="33267C94" w:rsidRDefault="6CC22D3D" w14:paraId="18E16E3A" w14:textId="57760978">
            <w:pPr>
              <w:jc w:val="center"/>
              <w:rPr>
                <w:rFonts w:ascii="Arial" w:hAnsi="Arial" w:eastAsia="Arial" w:cs="Arial"/>
                <w:sz w:val="24"/>
                <w:szCs w:val="24"/>
              </w:rPr>
            </w:pPr>
            <w:r w:rsidRPr="33267C94">
              <w:rPr>
                <w:rFonts w:ascii="Arial" w:hAnsi="Arial" w:eastAsia="Arial" w:cs="Arial"/>
                <w:b/>
                <w:bCs/>
                <w:sz w:val="24"/>
                <w:szCs w:val="24"/>
              </w:rPr>
              <w:t xml:space="preserve">Number of </w:t>
            </w:r>
            <w:r w:rsidRPr="33267C94" w:rsidR="7C4F282B">
              <w:rPr>
                <w:rFonts w:ascii="Arial" w:hAnsi="Arial" w:eastAsia="Arial" w:cs="Arial"/>
                <w:b/>
                <w:bCs/>
                <w:sz w:val="24"/>
                <w:szCs w:val="24"/>
              </w:rPr>
              <w:t>D</w:t>
            </w:r>
            <w:r w:rsidRPr="33267C94">
              <w:rPr>
                <w:rFonts w:ascii="Arial" w:hAnsi="Arial" w:eastAsia="Arial" w:cs="Arial"/>
                <w:b/>
                <w:bCs/>
                <w:sz w:val="24"/>
                <w:szCs w:val="24"/>
              </w:rPr>
              <w:t xml:space="preserve">ocuments </w:t>
            </w:r>
            <w:r w:rsidRPr="33267C94" w:rsidR="13837800">
              <w:rPr>
                <w:rFonts w:ascii="Arial" w:hAnsi="Arial" w:eastAsia="Arial" w:cs="Arial"/>
                <w:b/>
                <w:bCs/>
                <w:sz w:val="24"/>
                <w:szCs w:val="24"/>
              </w:rPr>
              <w:t>C</w:t>
            </w:r>
            <w:r w:rsidRPr="33267C94">
              <w:rPr>
                <w:rFonts w:ascii="Arial" w:hAnsi="Arial" w:eastAsia="Arial" w:cs="Arial"/>
                <w:b/>
                <w:bCs/>
                <w:sz w:val="24"/>
                <w:szCs w:val="24"/>
              </w:rPr>
              <w:t>oded</w:t>
            </w:r>
          </w:p>
        </w:tc>
      </w:tr>
      <w:tr w:rsidRPr="00134D7A" w:rsidR="0854ACA3" w:rsidTr="1699A27F" w14:paraId="15BF0878"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0C844BEE" w14:textId="6FB01DD8">
            <w:pPr>
              <w:rPr>
                <w:rFonts w:ascii="Arial" w:hAnsi="Arial" w:eastAsia="Arial" w:cs="Arial"/>
                <w:sz w:val="24"/>
                <w:szCs w:val="24"/>
              </w:rPr>
            </w:pPr>
            <w:r w:rsidRPr="33267C94">
              <w:rPr>
                <w:rFonts w:ascii="Arial" w:hAnsi="Arial" w:eastAsia="Arial" w:cs="Arial"/>
                <w:sz w:val="24"/>
                <w:szCs w:val="24"/>
              </w:rPr>
              <w:t>Mental Health-Behavioral Health</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20B37496" w14:textId="54F0942F">
            <w:pPr>
              <w:jc w:val="center"/>
              <w:rPr>
                <w:rFonts w:ascii="Arial" w:hAnsi="Arial" w:eastAsia="Arial" w:cs="Arial"/>
                <w:sz w:val="24"/>
                <w:szCs w:val="24"/>
              </w:rPr>
            </w:pPr>
            <w:r w:rsidRPr="33267C94">
              <w:rPr>
                <w:rFonts w:ascii="Arial" w:hAnsi="Arial" w:eastAsia="Arial" w:cs="Arial"/>
                <w:sz w:val="24"/>
                <w:szCs w:val="24"/>
              </w:rPr>
              <w:t>50</w:t>
            </w:r>
          </w:p>
        </w:tc>
      </w:tr>
      <w:tr w:rsidRPr="00134D7A" w:rsidR="0854ACA3" w:rsidTr="1699A27F" w14:paraId="1C1222B7"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213C1CAE" w14:textId="7D6AF14E">
            <w:pPr>
              <w:rPr>
                <w:rFonts w:ascii="Arial" w:hAnsi="Arial" w:eastAsia="Arial" w:cs="Arial"/>
                <w:sz w:val="24"/>
                <w:szCs w:val="24"/>
              </w:rPr>
            </w:pPr>
            <w:r w:rsidRPr="33267C94">
              <w:rPr>
                <w:rFonts w:ascii="Arial" w:hAnsi="Arial" w:eastAsia="Arial" w:cs="Arial"/>
                <w:sz w:val="24"/>
                <w:szCs w:val="24"/>
              </w:rPr>
              <w:t>Alcohol and Substance Use</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166BB18D" w14:textId="4434D8F4">
            <w:pPr>
              <w:jc w:val="center"/>
              <w:rPr>
                <w:rFonts w:ascii="Arial" w:hAnsi="Arial" w:eastAsia="Arial" w:cs="Arial"/>
                <w:sz w:val="24"/>
                <w:szCs w:val="24"/>
              </w:rPr>
            </w:pPr>
            <w:r w:rsidRPr="33267C94">
              <w:rPr>
                <w:rFonts w:ascii="Arial" w:hAnsi="Arial" w:eastAsia="Arial" w:cs="Arial"/>
                <w:sz w:val="24"/>
                <w:szCs w:val="24"/>
              </w:rPr>
              <w:t>45</w:t>
            </w:r>
          </w:p>
        </w:tc>
      </w:tr>
      <w:tr w:rsidRPr="00134D7A" w:rsidR="0854ACA3" w:rsidTr="1699A27F" w14:paraId="52739464"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23078487" w14:textId="04D59A35">
            <w:pPr>
              <w:rPr>
                <w:rFonts w:ascii="Arial" w:hAnsi="Arial" w:eastAsia="Arial" w:cs="Arial"/>
                <w:sz w:val="24"/>
                <w:szCs w:val="24"/>
              </w:rPr>
            </w:pPr>
            <w:r w:rsidRPr="33267C94">
              <w:rPr>
                <w:rFonts w:ascii="Arial" w:hAnsi="Arial" w:eastAsia="Arial" w:cs="Arial"/>
                <w:sz w:val="24"/>
                <w:szCs w:val="24"/>
              </w:rPr>
              <w:t>Chronic Disease</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25C71A1C" w14:textId="3F03BEC1">
            <w:pPr>
              <w:jc w:val="center"/>
              <w:rPr>
                <w:rFonts w:ascii="Arial" w:hAnsi="Arial" w:eastAsia="Arial" w:cs="Arial"/>
                <w:sz w:val="24"/>
                <w:szCs w:val="24"/>
              </w:rPr>
            </w:pPr>
            <w:r w:rsidRPr="33267C94">
              <w:rPr>
                <w:rFonts w:ascii="Arial" w:hAnsi="Arial" w:eastAsia="Arial" w:cs="Arial"/>
                <w:sz w:val="24"/>
                <w:szCs w:val="24"/>
              </w:rPr>
              <w:t>42</w:t>
            </w:r>
          </w:p>
        </w:tc>
      </w:tr>
      <w:tr w:rsidRPr="00134D7A" w:rsidR="0854ACA3" w:rsidTr="1699A27F" w14:paraId="16144073"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2143646D" w14:textId="7F04F440">
            <w:pPr>
              <w:rPr>
                <w:rFonts w:ascii="Arial" w:hAnsi="Arial" w:eastAsia="Arial" w:cs="Arial"/>
                <w:sz w:val="24"/>
                <w:szCs w:val="24"/>
              </w:rPr>
            </w:pPr>
            <w:r w:rsidRPr="33267C94">
              <w:rPr>
                <w:rFonts w:ascii="Arial" w:hAnsi="Arial" w:eastAsia="Arial" w:cs="Arial"/>
                <w:sz w:val="24"/>
                <w:szCs w:val="24"/>
              </w:rPr>
              <w:t>Housing</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76B7624A" w14:textId="102079E5">
            <w:pPr>
              <w:jc w:val="center"/>
              <w:rPr>
                <w:rFonts w:ascii="Arial" w:hAnsi="Arial" w:eastAsia="Arial" w:cs="Arial"/>
                <w:sz w:val="24"/>
                <w:szCs w:val="24"/>
              </w:rPr>
            </w:pPr>
            <w:r w:rsidRPr="33267C94">
              <w:rPr>
                <w:rFonts w:ascii="Arial" w:hAnsi="Arial" w:eastAsia="Arial" w:cs="Arial"/>
                <w:sz w:val="24"/>
                <w:szCs w:val="24"/>
              </w:rPr>
              <w:t>40</w:t>
            </w:r>
          </w:p>
        </w:tc>
      </w:tr>
      <w:tr w:rsidRPr="00134D7A" w:rsidR="0854ACA3" w:rsidTr="1699A27F" w14:paraId="0659D0E5"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36D7F541" w14:textId="7377CAF4">
            <w:pPr>
              <w:rPr>
                <w:rFonts w:ascii="Arial" w:hAnsi="Arial" w:eastAsia="Arial" w:cs="Arial"/>
                <w:sz w:val="24"/>
                <w:szCs w:val="24"/>
              </w:rPr>
            </w:pPr>
            <w:r w:rsidRPr="33267C94">
              <w:rPr>
                <w:rFonts w:ascii="Arial" w:hAnsi="Arial" w:eastAsia="Arial" w:cs="Arial"/>
                <w:sz w:val="24"/>
                <w:szCs w:val="24"/>
              </w:rPr>
              <w:t>Poor Nutrition</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6D5A111D" w14:textId="2FD090CA">
            <w:pPr>
              <w:jc w:val="center"/>
              <w:rPr>
                <w:rFonts w:ascii="Arial" w:hAnsi="Arial" w:eastAsia="Arial" w:cs="Arial"/>
                <w:sz w:val="24"/>
                <w:szCs w:val="24"/>
              </w:rPr>
            </w:pPr>
            <w:r w:rsidRPr="33267C94">
              <w:rPr>
                <w:rFonts w:ascii="Arial" w:hAnsi="Arial" w:eastAsia="Arial" w:cs="Arial"/>
                <w:sz w:val="24"/>
                <w:szCs w:val="24"/>
              </w:rPr>
              <w:t>39</w:t>
            </w:r>
          </w:p>
        </w:tc>
      </w:tr>
      <w:tr w:rsidRPr="00134D7A" w:rsidR="0854ACA3" w:rsidTr="1699A27F" w14:paraId="3F7AF8F3"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214A9911" w14:textId="016C91CC">
            <w:pPr>
              <w:rPr>
                <w:rFonts w:ascii="Arial" w:hAnsi="Arial" w:eastAsia="Arial" w:cs="Arial"/>
                <w:sz w:val="24"/>
                <w:szCs w:val="24"/>
              </w:rPr>
            </w:pPr>
            <w:r w:rsidRPr="33267C94">
              <w:rPr>
                <w:rFonts w:ascii="Arial" w:hAnsi="Arial" w:eastAsia="Arial" w:cs="Arial"/>
                <w:sz w:val="24"/>
                <w:szCs w:val="24"/>
              </w:rPr>
              <w:t>Cancer</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781A37F5" w14:textId="7D572A2C">
            <w:pPr>
              <w:jc w:val="center"/>
              <w:rPr>
                <w:rFonts w:ascii="Arial" w:hAnsi="Arial" w:eastAsia="Arial" w:cs="Arial"/>
                <w:sz w:val="24"/>
                <w:szCs w:val="24"/>
              </w:rPr>
            </w:pPr>
            <w:r w:rsidRPr="33267C94">
              <w:rPr>
                <w:rFonts w:ascii="Arial" w:hAnsi="Arial" w:eastAsia="Arial" w:cs="Arial"/>
                <w:sz w:val="24"/>
                <w:szCs w:val="24"/>
              </w:rPr>
              <w:t>29</w:t>
            </w:r>
          </w:p>
        </w:tc>
      </w:tr>
      <w:tr w:rsidRPr="00134D7A" w:rsidR="0854ACA3" w:rsidTr="1699A27F" w14:paraId="71294305"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7C2C9077" w14:textId="0D0EFBD7">
            <w:pPr>
              <w:rPr>
                <w:rFonts w:ascii="Arial" w:hAnsi="Arial" w:eastAsia="Arial" w:cs="Arial"/>
                <w:sz w:val="24"/>
                <w:szCs w:val="24"/>
              </w:rPr>
            </w:pPr>
            <w:r w:rsidRPr="33267C94">
              <w:rPr>
                <w:rFonts w:ascii="Arial" w:hAnsi="Arial" w:eastAsia="Arial" w:cs="Arial"/>
                <w:sz w:val="24"/>
                <w:szCs w:val="24"/>
              </w:rPr>
              <w:t>Homelessness</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15725E9F" w14:textId="2FCFC565">
            <w:pPr>
              <w:jc w:val="center"/>
              <w:rPr>
                <w:rFonts w:ascii="Arial" w:hAnsi="Arial" w:eastAsia="Arial" w:cs="Arial"/>
                <w:sz w:val="24"/>
                <w:szCs w:val="24"/>
              </w:rPr>
            </w:pPr>
            <w:r w:rsidRPr="33267C94">
              <w:rPr>
                <w:rFonts w:ascii="Arial" w:hAnsi="Arial" w:eastAsia="Arial" w:cs="Arial"/>
                <w:sz w:val="24"/>
                <w:szCs w:val="24"/>
              </w:rPr>
              <w:t>26</w:t>
            </w:r>
          </w:p>
        </w:tc>
      </w:tr>
      <w:tr w:rsidRPr="00134D7A" w:rsidR="0854ACA3" w:rsidTr="1699A27F" w14:paraId="6E668BA8"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00A242CA" w14:textId="0C33A111">
            <w:pPr>
              <w:rPr>
                <w:rFonts w:ascii="Arial" w:hAnsi="Arial" w:eastAsia="Arial" w:cs="Arial"/>
                <w:sz w:val="24"/>
                <w:szCs w:val="24"/>
              </w:rPr>
            </w:pPr>
            <w:r w:rsidRPr="33267C94">
              <w:rPr>
                <w:rFonts w:ascii="Arial" w:hAnsi="Arial" w:eastAsia="Arial" w:cs="Arial"/>
                <w:sz w:val="24"/>
                <w:szCs w:val="24"/>
              </w:rPr>
              <w:t>Poverty</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44303D3F" w14:textId="56245FDC">
            <w:pPr>
              <w:jc w:val="center"/>
              <w:rPr>
                <w:rFonts w:ascii="Arial" w:hAnsi="Arial" w:eastAsia="Arial" w:cs="Arial"/>
                <w:sz w:val="24"/>
                <w:szCs w:val="24"/>
              </w:rPr>
            </w:pPr>
            <w:r w:rsidRPr="33267C94">
              <w:rPr>
                <w:rFonts w:ascii="Arial" w:hAnsi="Arial" w:eastAsia="Arial" w:cs="Arial"/>
                <w:sz w:val="24"/>
                <w:szCs w:val="24"/>
              </w:rPr>
              <w:t>25</w:t>
            </w:r>
          </w:p>
        </w:tc>
      </w:tr>
      <w:tr w:rsidRPr="00134D7A" w:rsidR="0854ACA3" w:rsidTr="1699A27F" w14:paraId="554B57BF"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7F075A1F" w14:textId="450F25EB">
            <w:pPr>
              <w:rPr>
                <w:rFonts w:ascii="Arial" w:hAnsi="Arial" w:eastAsia="Arial" w:cs="Arial"/>
                <w:sz w:val="24"/>
                <w:szCs w:val="24"/>
              </w:rPr>
            </w:pPr>
            <w:r w:rsidRPr="33267C94">
              <w:rPr>
                <w:rFonts w:ascii="Arial" w:hAnsi="Arial" w:eastAsia="Arial" w:cs="Arial"/>
                <w:sz w:val="24"/>
                <w:szCs w:val="24"/>
              </w:rPr>
              <w:t>Youth Development</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2EE7E309" w14:textId="75DF191C">
            <w:pPr>
              <w:jc w:val="center"/>
              <w:rPr>
                <w:rFonts w:ascii="Arial" w:hAnsi="Arial" w:eastAsia="Arial" w:cs="Arial"/>
                <w:sz w:val="24"/>
                <w:szCs w:val="24"/>
              </w:rPr>
            </w:pPr>
            <w:r w:rsidRPr="33267C94">
              <w:rPr>
                <w:rFonts w:ascii="Arial" w:hAnsi="Arial" w:eastAsia="Arial" w:cs="Arial"/>
                <w:sz w:val="24"/>
                <w:szCs w:val="24"/>
              </w:rPr>
              <w:t>24</w:t>
            </w:r>
          </w:p>
        </w:tc>
      </w:tr>
      <w:tr w:rsidRPr="00134D7A" w:rsidR="0854ACA3" w:rsidTr="1699A27F" w14:paraId="0EA34921"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0EC36370" w14:textId="44BBF840">
            <w:pPr>
              <w:rPr>
                <w:rFonts w:ascii="Arial" w:hAnsi="Arial" w:eastAsia="Arial" w:cs="Arial"/>
                <w:sz w:val="24"/>
                <w:szCs w:val="24"/>
              </w:rPr>
            </w:pPr>
            <w:r w:rsidRPr="33267C94">
              <w:rPr>
                <w:rFonts w:ascii="Arial" w:hAnsi="Arial" w:eastAsia="Arial" w:cs="Arial"/>
                <w:sz w:val="24"/>
                <w:szCs w:val="24"/>
              </w:rPr>
              <w:t>Lack of Physical Activity</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3A32767E" w14:textId="167A1327">
            <w:pPr>
              <w:jc w:val="center"/>
              <w:rPr>
                <w:rFonts w:ascii="Arial" w:hAnsi="Arial" w:eastAsia="Arial" w:cs="Arial"/>
                <w:sz w:val="24"/>
                <w:szCs w:val="24"/>
              </w:rPr>
            </w:pPr>
            <w:r w:rsidRPr="33267C94">
              <w:rPr>
                <w:rFonts w:ascii="Arial" w:hAnsi="Arial" w:eastAsia="Arial" w:cs="Arial"/>
                <w:sz w:val="24"/>
                <w:szCs w:val="24"/>
              </w:rPr>
              <w:t>22</w:t>
            </w:r>
          </w:p>
        </w:tc>
      </w:tr>
      <w:tr w:rsidRPr="00134D7A" w:rsidR="0854ACA3" w:rsidTr="1699A27F" w14:paraId="209F9923"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1EDB8096" w14:textId="6EF56030">
            <w:pPr>
              <w:rPr>
                <w:rFonts w:ascii="Arial" w:hAnsi="Arial" w:eastAsia="Arial" w:cs="Arial"/>
                <w:sz w:val="24"/>
                <w:szCs w:val="24"/>
              </w:rPr>
            </w:pPr>
            <w:r w:rsidRPr="33267C94">
              <w:rPr>
                <w:rFonts w:ascii="Arial" w:hAnsi="Arial" w:eastAsia="Arial" w:cs="Arial"/>
                <w:sz w:val="24"/>
                <w:szCs w:val="24"/>
              </w:rPr>
              <w:t>Tobacco Use and Vaping</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13997006" w14:textId="3C08AFC2">
            <w:pPr>
              <w:jc w:val="center"/>
              <w:rPr>
                <w:rFonts w:ascii="Arial" w:hAnsi="Arial" w:eastAsia="Arial" w:cs="Arial"/>
                <w:sz w:val="24"/>
                <w:szCs w:val="24"/>
              </w:rPr>
            </w:pPr>
            <w:r w:rsidRPr="33267C94">
              <w:rPr>
                <w:rFonts w:ascii="Arial" w:hAnsi="Arial" w:eastAsia="Arial" w:cs="Arial"/>
                <w:sz w:val="24"/>
                <w:szCs w:val="24"/>
              </w:rPr>
              <w:t>21</w:t>
            </w:r>
          </w:p>
        </w:tc>
      </w:tr>
      <w:tr w:rsidRPr="00134D7A" w:rsidR="0854ACA3" w:rsidTr="1699A27F" w14:paraId="389662CC"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20DC4C59" w14:textId="68173548">
            <w:pPr>
              <w:rPr>
                <w:rFonts w:ascii="Arial" w:hAnsi="Arial" w:eastAsia="Arial" w:cs="Arial"/>
                <w:sz w:val="24"/>
                <w:szCs w:val="24"/>
              </w:rPr>
            </w:pPr>
            <w:r w:rsidRPr="33267C94">
              <w:rPr>
                <w:rFonts w:ascii="Arial" w:hAnsi="Arial" w:eastAsia="Arial" w:cs="Arial"/>
                <w:sz w:val="24"/>
                <w:szCs w:val="24"/>
              </w:rPr>
              <w:t>Domestic and Community Violence</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2607D5EB" w14:textId="1A218C58">
            <w:pPr>
              <w:jc w:val="center"/>
              <w:rPr>
                <w:rFonts w:ascii="Arial" w:hAnsi="Arial" w:eastAsia="Arial" w:cs="Arial"/>
                <w:sz w:val="24"/>
                <w:szCs w:val="24"/>
              </w:rPr>
            </w:pPr>
            <w:r w:rsidRPr="33267C94">
              <w:rPr>
                <w:rFonts w:ascii="Arial" w:hAnsi="Arial" w:eastAsia="Arial" w:cs="Arial"/>
                <w:sz w:val="24"/>
                <w:szCs w:val="24"/>
              </w:rPr>
              <w:t>20</w:t>
            </w:r>
          </w:p>
        </w:tc>
      </w:tr>
      <w:tr w:rsidRPr="00134D7A" w:rsidR="0854ACA3" w:rsidTr="1699A27F" w14:paraId="5239ED93"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70F17E52" w14:textId="02F18720">
            <w:pPr>
              <w:rPr>
                <w:rFonts w:ascii="Arial" w:hAnsi="Arial" w:eastAsia="Arial" w:cs="Arial"/>
                <w:sz w:val="24"/>
                <w:szCs w:val="24"/>
              </w:rPr>
            </w:pPr>
            <w:r w:rsidRPr="33267C94">
              <w:rPr>
                <w:rFonts w:ascii="Arial" w:hAnsi="Arial" w:eastAsia="Arial" w:cs="Arial"/>
                <w:sz w:val="24"/>
                <w:szCs w:val="24"/>
              </w:rPr>
              <w:t>Environmental Concerns</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11ADC8D4" w14:textId="2137E57D">
            <w:pPr>
              <w:jc w:val="center"/>
              <w:rPr>
                <w:rFonts w:ascii="Arial" w:hAnsi="Arial" w:eastAsia="Arial" w:cs="Arial"/>
                <w:sz w:val="24"/>
                <w:szCs w:val="24"/>
              </w:rPr>
            </w:pPr>
            <w:r w:rsidRPr="33267C94">
              <w:rPr>
                <w:rFonts w:ascii="Arial" w:hAnsi="Arial" w:eastAsia="Arial" w:cs="Arial"/>
                <w:sz w:val="24"/>
                <w:szCs w:val="24"/>
              </w:rPr>
              <w:t>20</w:t>
            </w:r>
          </w:p>
        </w:tc>
      </w:tr>
      <w:tr w:rsidRPr="00134D7A" w:rsidR="0854ACA3" w:rsidTr="1699A27F" w14:paraId="106E61D8"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1ACA15BB" w14:textId="0F1B8E05">
            <w:pPr>
              <w:rPr>
                <w:rFonts w:ascii="Arial" w:hAnsi="Arial" w:eastAsia="Arial" w:cs="Arial"/>
                <w:sz w:val="24"/>
                <w:szCs w:val="24"/>
              </w:rPr>
            </w:pPr>
            <w:r w:rsidRPr="33267C94">
              <w:rPr>
                <w:rFonts w:ascii="Arial" w:hAnsi="Arial" w:eastAsia="Arial" w:cs="Arial"/>
                <w:sz w:val="24"/>
                <w:szCs w:val="24"/>
              </w:rPr>
              <w:t>Social Isolation</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69DE2CAC" w14:textId="1BBF39E4">
            <w:pPr>
              <w:jc w:val="center"/>
              <w:rPr>
                <w:rFonts w:ascii="Arial" w:hAnsi="Arial" w:eastAsia="Arial" w:cs="Arial"/>
                <w:sz w:val="24"/>
                <w:szCs w:val="24"/>
              </w:rPr>
            </w:pPr>
            <w:r w:rsidRPr="33267C94">
              <w:rPr>
                <w:rFonts w:ascii="Arial" w:hAnsi="Arial" w:eastAsia="Arial" w:cs="Arial"/>
                <w:sz w:val="24"/>
                <w:szCs w:val="24"/>
              </w:rPr>
              <w:t>19</w:t>
            </w:r>
          </w:p>
        </w:tc>
      </w:tr>
      <w:tr w:rsidRPr="00134D7A" w:rsidR="0854ACA3" w:rsidTr="1699A27F" w14:paraId="27100BC5"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2E2F24FD" w14:textId="2323BF72">
            <w:pPr>
              <w:rPr>
                <w:rFonts w:ascii="Arial" w:hAnsi="Arial" w:eastAsia="Arial" w:cs="Arial"/>
                <w:sz w:val="24"/>
                <w:szCs w:val="24"/>
              </w:rPr>
            </w:pPr>
            <w:r w:rsidRPr="33267C94">
              <w:rPr>
                <w:rFonts w:ascii="Arial" w:hAnsi="Arial" w:eastAsia="Arial" w:cs="Arial"/>
                <w:sz w:val="24"/>
                <w:szCs w:val="24"/>
              </w:rPr>
              <w:t>Emergency Preparedness</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37208146" w14:textId="7BE6FF27">
            <w:pPr>
              <w:jc w:val="center"/>
              <w:rPr>
                <w:rFonts w:ascii="Arial" w:hAnsi="Arial" w:eastAsia="Arial" w:cs="Arial"/>
                <w:sz w:val="24"/>
                <w:szCs w:val="24"/>
              </w:rPr>
            </w:pPr>
            <w:r w:rsidRPr="33267C94">
              <w:rPr>
                <w:rFonts w:ascii="Arial" w:hAnsi="Arial" w:eastAsia="Arial" w:cs="Arial"/>
                <w:sz w:val="24"/>
                <w:szCs w:val="24"/>
              </w:rPr>
              <w:t>15</w:t>
            </w:r>
          </w:p>
        </w:tc>
      </w:tr>
      <w:tr w:rsidRPr="00134D7A" w:rsidR="0854ACA3" w:rsidTr="1699A27F" w14:paraId="4197693F"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503590B5" w14:textId="6FB1AFAB">
            <w:pPr>
              <w:rPr>
                <w:rFonts w:ascii="Arial" w:hAnsi="Arial" w:eastAsia="Arial" w:cs="Arial"/>
                <w:sz w:val="24"/>
                <w:szCs w:val="24"/>
              </w:rPr>
            </w:pPr>
            <w:r w:rsidRPr="33267C94">
              <w:rPr>
                <w:rFonts w:ascii="Arial" w:hAnsi="Arial" w:eastAsia="Arial" w:cs="Arial"/>
                <w:sz w:val="24"/>
                <w:szCs w:val="24"/>
              </w:rPr>
              <w:t>Stroke</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4D4CA5A1" w14:textId="4DA58126">
            <w:pPr>
              <w:jc w:val="center"/>
              <w:rPr>
                <w:rFonts w:ascii="Arial" w:hAnsi="Arial" w:eastAsia="Arial" w:cs="Arial"/>
                <w:sz w:val="24"/>
                <w:szCs w:val="24"/>
              </w:rPr>
            </w:pPr>
            <w:r w:rsidRPr="33267C94">
              <w:rPr>
                <w:rFonts w:ascii="Arial" w:hAnsi="Arial" w:eastAsia="Arial" w:cs="Arial"/>
                <w:sz w:val="24"/>
                <w:szCs w:val="24"/>
              </w:rPr>
              <w:t>13</w:t>
            </w:r>
          </w:p>
        </w:tc>
      </w:tr>
      <w:tr w:rsidRPr="00134D7A" w:rsidR="0854ACA3" w:rsidTr="1699A27F" w14:paraId="7D16CCDF"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1DB5DAB4" w14:textId="2100D0D1">
            <w:pPr>
              <w:rPr>
                <w:rFonts w:ascii="Arial" w:hAnsi="Arial" w:eastAsia="Arial" w:cs="Arial"/>
                <w:sz w:val="24"/>
                <w:szCs w:val="24"/>
              </w:rPr>
            </w:pPr>
            <w:r w:rsidRPr="33267C94">
              <w:rPr>
                <w:rFonts w:ascii="Arial" w:hAnsi="Arial" w:eastAsia="Arial" w:cs="Arial"/>
                <w:sz w:val="24"/>
                <w:szCs w:val="24"/>
              </w:rPr>
              <w:t>Infectious and Communicable Disease</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47B1CF11" w14:paraId="7859FC13" w14:textId="3964F7F9">
            <w:pPr>
              <w:jc w:val="center"/>
              <w:rPr>
                <w:rFonts w:ascii="Arial" w:hAnsi="Arial" w:eastAsia="Arial" w:cs="Arial"/>
                <w:sz w:val="24"/>
                <w:szCs w:val="24"/>
              </w:rPr>
            </w:pPr>
            <w:r w:rsidRPr="33267C94">
              <w:rPr>
                <w:rFonts w:ascii="Arial" w:hAnsi="Arial" w:eastAsia="Arial" w:cs="Arial"/>
                <w:sz w:val="24"/>
                <w:szCs w:val="24"/>
              </w:rPr>
              <w:t>12</w:t>
            </w:r>
          </w:p>
        </w:tc>
      </w:tr>
      <w:tr w:rsidRPr="00134D7A" w:rsidR="0854ACA3" w:rsidTr="1699A27F" w14:paraId="27B2CCE2"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644FDE6E" w14:textId="4C267297">
            <w:pPr>
              <w:rPr>
                <w:rFonts w:ascii="Arial" w:hAnsi="Arial" w:eastAsia="Arial" w:cs="Arial"/>
                <w:sz w:val="24"/>
                <w:szCs w:val="24"/>
              </w:rPr>
            </w:pPr>
            <w:r w:rsidRPr="33267C94">
              <w:rPr>
                <w:rFonts w:ascii="Arial" w:hAnsi="Arial" w:eastAsia="Arial" w:cs="Arial"/>
                <w:sz w:val="24"/>
                <w:szCs w:val="24"/>
              </w:rPr>
              <w:t>Public Safety</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12E4F15B" w14:textId="51D9ED0D">
            <w:pPr>
              <w:jc w:val="center"/>
              <w:rPr>
                <w:rFonts w:ascii="Arial" w:hAnsi="Arial" w:eastAsia="Arial" w:cs="Arial"/>
                <w:sz w:val="24"/>
                <w:szCs w:val="24"/>
              </w:rPr>
            </w:pPr>
            <w:r w:rsidRPr="33267C94">
              <w:rPr>
                <w:rFonts w:ascii="Arial" w:hAnsi="Arial" w:eastAsia="Arial" w:cs="Arial"/>
                <w:sz w:val="24"/>
                <w:szCs w:val="24"/>
              </w:rPr>
              <w:t>10</w:t>
            </w:r>
          </w:p>
        </w:tc>
      </w:tr>
      <w:tr w:rsidRPr="00134D7A" w:rsidR="0854ACA3" w:rsidTr="1699A27F" w14:paraId="6C404744"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205873CE" w14:textId="529D2D2B">
            <w:pPr>
              <w:rPr>
                <w:rFonts w:ascii="Arial" w:hAnsi="Arial" w:eastAsia="Arial" w:cs="Arial"/>
                <w:sz w:val="24"/>
                <w:szCs w:val="24"/>
              </w:rPr>
            </w:pPr>
            <w:r w:rsidRPr="33267C94">
              <w:rPr>
                <w:rFonts w:ascii="Arial" w:hAnsi="Arial" w:eastAsia="Arial" w:cs="Arial"/>
                <w:sz w:val="24"/>
                <w:szCs w:val="24"/>
              </w:rPr>
              <w:t>Suicide</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6E341EA5" w14:textId="2C134B89">
            <w:pPr>
              <w:jc w:val="center"/>
              <w:rPr>
                <w:rFonts w:ascii="Arial" w:hAnsi="Arial" w:eastAsia="Arial" w:cs="Arial"/>
                <w:sz w:val="24"/>
                <w:szCs w:val="24"/>
              </w:rPr>
            </w:pPr>
            <w:r w:rsidRPr="33267C94">
              <w:rPr>
                <w:rFonts w:ascii="Arial" w:hAnsi="Arial" w:eastAsia="Arial" w:cs="Arial"/>
                <w:sz w:val="24"/>
                <w:szCs w:val="24"/>
              </w:rPr>
              <w:t>10</w:t>
            </w:r>
          </w:p>
        </w:tc>
      </w:tr>
      <w:tr w:rsidRPr="00134D7A" w:rsidR="0854ACA3" w:rsidTr="1699A27F" w14:paraId="1F3E50C1"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76E59A75" w14:textId="67EB5A4C">
            <w:pPr>
              <w:rPr>
                <w:rFonts w:ascii="Arial" w:hAnsi="Arial" w:eastAsia="Arial" w:cs="Arial"/>
                <w:sz w:val="24"/>
                <w:szCs w:val="24"/>
              </w:rPr>
            </w:pPr>
            <w:r w:rsidRPr="33267C94">
              <w:rPr>
                <w:rFonts w:ascii="Arial" w:hAnsi="Arial" w:eastAsia="Arial" w:cs="Arial"/>
                <w:sz w:val="24"/>
                <w:szCs w:val="24"/>
              </w:rPr>
              <w:t>Injuries</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4FC047D4" w14:textId="23A4B068">
            <w:pPr>
              <w:jc w:val="center"/>
              <w:rPr>
                <w:rFonts w:ascii="Arial" w:hAnsi="Arial" w:eastAsia="Arial" w:cs="Arial"/>
                <w:sz w:val="24"/>
                <w:szCs w:val="24"/>
              </w:rPr>
            </w:pPr>
            <w:r w:rsidRPr="33267C94">
              <w:rPr>
                <w:rFonts w:ascii="Arial" w:hAnsi="Arial" w:eastAsia="Arial" w:cs="Arial"/>
                <w:sz w:val="24"/>
                <w:szCs w:val="24"/>
              </w:rPr>
              <w:t>8</w:t>
            </w:r>
          </w:p>
        </w:tc>
      </w:tr>
      <w:tr w:rsidRPr="00134D7A" w:rsidR="0854ACA3" w:rsidTr="1699A27F" w14:paraId="2D4DB0EF"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1904DA3B" w14:textId="072A96E2">
            <w:pPr>
              <w:rPr>
                <w:rFonts w:ascii="Arial" w:hAnsi="Arial" w:eastAsia="Arial" w:cs="Arial"/>
                <w:sz w:val="24"/>
                <w:szCs w:val="24"/>
              </w:rPr>
            </w:pPr>
            <w:r w:rsidRPr="33267C94">
              <w:rPr>
                <w:rFonts w:ascii="Arial" w:hAnsi="Arial" w:eastAsia="Arial" w:cs="Arial"/>
                <w:sz w:val="24"/>
                <w:szCs w:val="24"/>
              </w:rPr>
              <w:lastRenderedPageBreak/>
              <w:t>Reproductive Health and Sexual Health</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2BA6E57D" w14:textId="4B4360AE">
            <w:pPr>
              <w:jc w:val="center"/>
              <w:rPr>
                <w:rFonts w:ascii="Arial" w:hAnsi="Arial" w:eastAsia="Arial" w:cs="Arial"/>
                <w:sz w:val="24"/>
                <w:szCs w:val="24"/>
              </w:rPr>
            </w:pPr>
            <w:r w:rsidRPr="33267C94">
              <w:rPr>
                <w:rFonts w:ascii="Arial" w:hAnsi="Arial" w:eastAsia="Arial" w:cs="Arial"/>
                <w:sz w:val="24"/>
                <w:szCs w:val="24"/>
              </w:rPr>
              <w:t>7</w:t>
            </w:r>
          </w:p>
        </w:tc>
      </w:tr>
      <w:tr w:rsidRPr="00134D7A" w:rsidR="0854ACA3" w:rsidTr="1699A27F" w14:paraId="34C618E2"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64B129A4" w14:textId="0C101791">
            <w:pPr>
              <w:rPr>
                <w:rFonts w:ascii="Arial" w:hAnsi="Arial" w:eastAsia="Arial" w:cs="Arial"/>
                <w:sz w:val="24"/>
                <w:szCs w:val="24"/>
              </w:rPr>
            </w:pPr>
            <w:r w:rsidRPr="33267C94">
              <w:rPr>
                <w:rFonts w:ascii="Arial" w:hAnsi="Arial" w:eastAsia="Arial" w:cs="Arial"/>
                <w:sz w:val="24"/>
                <w:szCs w:val="24"/>
              </w:rPr>
              <w:t>Lack of Access</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158E3AC2" w14:textId="06D0B9AE">
            <w:pPr>
              <w:jc w:val="center"/>
              <w:rPr>
                <w:rFonts w:ascii="Arial" w:hAnsi="Arial" w:eastAsia="Arial" w:cs="Arial"/>
                <w:sz w:val="24"/>
                <w:szCs w:val="24"/>
              </w:rPr>
            </w:pPr>
            <w:r w:rsidRPr="33267C94">
              <w:rPr>
                <w:rFonts w:ascii="Arial" w:hAnsi="Arial" w:eastAsia="Arial" w:cs="Arial"/>
                <w:sz w:val="24"/>
                <w:szCs w:val="24"/>
              </w:rPr>
              <w:t>7</w:t>
            </w:r>
          </w:p>
        </w:tc>
      </w:tr>
      <w:tr w:rsidRPr="00134D7A" w:rsidR="0854ACA3" w:rsidTr="1699A27F" w14:paraId="4375FDFE"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54BF5F40" w14:textId="382D2F60">
            <w:pPr>
              <w:rPr>
                <w:rFonts w:ascii="Arial" w:hAnsi="Arial" w:eastAsia="Arial" w:cs="Arial"/>
                <w:sz w:val="24"/>
                <w:szCs w:val="24"/>
              </w:rPr>
            </w:pPr>
            <w:r w:rsidRPr="33267C94">
              <w:rPr>
                <w:rFonts w:ascii="Arial" w:hAnsi="Arial" w:eastAsia="Arial" w:cs="Arial"/>
                <w:sz w:val="24"/>
                <w:szCs w:val="24"/>
              </w:rPr>
              <w:t>Transportation</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2E8CE922" w14:textId="1680A287">
            <w:pPr>
              <w:jc w:val="center"/>
              <w:rPr>
                <w:rFonts w:ascii="Arial" w:hAnsi="Arial" w:eastAsia="Arial" w:cs="Arial"/>
                <w:sz w:val="24"/>
                <w:szCs w:val="24"/>
              </w:rPr>
            </w:pPr>
            <w:r w:rsidRPr="33267C94">
              <w:rPr>
                <w:rFonts w:ascii="Arial" w:hAnsi="Arial" w:eastAsia="Arial" w:cs="Arial"/>
                <w:sz w:val="24"/>
                <w:szCs w:val="24"/>
              </w:rPr>
              <w:t>6</w:t>
            </w:r>
          </w:p>
        </w:tc>
      </w:tr>
      <w:tr w:rsidRPr="00134D7A" w:rsidR="0854ACA3" w:rsidTr="1699A27F" w14:paraId="3FE16462" w14:textId="77777777">
        <w:trPr>
          <w:trHeight w:val="300"/>
        </w:trPr>
        <w:tc>
          <w:tcPr>
            <w:tcW w:w="5145"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0854ACA3" w:rsidP="33267C94" w:rsidRDefault="46869618" w14:paraId="18D7C9D2" w14:textId="6E2E2BC3">
            <w:pPr>
              <w:rPr>
                <w:rFonts w:ascii="Arial" w:hAnsi="Arial" w:eastAsia="Arial" w:cs="Arial"/>
                <w:sz w:val="24"/>
                <w:szCs w:val="24"/>
              </w:rPr>
            </w:pPr>
            <w:r w:rsidRPr="33267C94">
              <w:rPr>
                <w:rFonts w:ascii="Arial" w:hAnsi="Arial" w:eastAsia="Arial" w:cs="Arial"/>
                <w:sz w:val="24"/>
                <w:szCs w:val="24"/>
              </w:rPr>
              <w:t>Oral Health</w:t>
            </w:r>
          </w:p>
        </w:tc>
        <w:tc>
          <w:tcPr>
            <w:tcW w:w="34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0854ACA3" w:rsidP="33267C94" w:rsidRDefault="73E97B89" w14:paraId="625A3F19" w14:textId="3D38A9C6">
            <w:pPr>
              <w:jc w:val="center"/>
              <w:rPr>
                <w:rFonts w:ascii="Arial" w:hAnsi="Arial" w:eastAsia="Arial" w:cs="Arial"/>
                <w:sz w:val="24"/>
                <w:szCs w:val="24"/>
              </w:rPr>
            </w:pPr>
            <w:r w:rsidRPr="33267C94">
              <w:rPr>
                <w:rFonts w:ascii="Arial" w:hAnsi="Arial" w:eastAsia="Arial" w:cs="Arial"/>
                <w:sz w:val="24"/>
                <w:szCs w:val="24"/>
              </w:rPr>
              <w:t>5</w:t>
            </w:r>
          </w:p>
        </w:tc>
      </w:tr>
      <w:tr w:rsidRPr="00134D7A" w:rsidR="0854ACA3" w:rsidTr="1699A27F" w14:paraId="65BFA414" w14:textId="77777777">
        <w:trPr>
          <w:trHeight w:val="300"/>
        </w:trPr>
        <w:tc>
          <w:tcPr>
            <w:tcW w:w="5145" w:type="dxa"/>
            <w:tcBorders>
              <w:top w:val="single" w:color="000000" w:themeColor="text1" w:sz="8" w:space="0"/>
              <w:left w:val="single" w:color="000000" w:themeColor="text1" w:sz="8" w:space="0"/>
              <w:bottom w:val="single" w:color="000000" w:themeColor="text1" w:sz="12" w:space="0"/>
              <w:right w:val="nil"/>
            </w:tcBorders>
            <w:tcMar>
              <w:left w:w="51" w:type="dxa"/>
              <w:right w:w="36" w:type="dxa"/>
            </w:tcMar>
            <w:vAlign w:val="center"/>
          </w:tcPr>
          <w:p w:rsidRPr="00134D7A" w:rsidR="0854ACA3" w:rsidP="33267C94" w:rsidRDefault="368FD485" w14:paraId="3FA82F5A" w14:textId="374307BA">
            <w:pPr>
              <w:rPr>
                <w:rFonts w:ascii="Arial" w:hAnsi="Arial" w:eastAsia="Arial" w:cs="Arial"/>
                <w:sz w:val="24"/>
                <w:szCs w:val="24"/>
              </w:rPr>
            </w:pPr>
            <w:r w:rsidRPr="33267C94">
              <w:rPr>
                <w:rFonts w:ascii="Arial" w:hAnsi="Arial" w:eastAsia="Arial" w:cs="Arial"/>
                <w:sz w:val="24"/>
                <w:szCs w:val="24"/>
              </w:rPr>
              <w:t>Problem Gambling</w:t>
            </w:r>
          </w:p>
        </w:tc>
        <w:tc>
          <w:tcPr>
            <w:tcW w:w="3495" w:type="dxa"/>
            <w:tcBorders>
              <w:top w:val="single" w:color="000000" w:themeColor="text1" w:sz="8" w:space="0"/>
              <w:left w:val="single" w:color="000000" w:themeColor="text1" w:sz="8" w:space="0"/>
              <w:bottom w:val="single" w:color="000000" w:themeColor="text1" w:sz="12" w:space="0"/>
              <w:right w:val="single" w:color="000000" w:themeColor="text1" w:sz="8" w:space="0"/>
            </w:tcBorders>
            <w:tcMar>
              <w:left w:w="51" w:type="dxa"/>
              <w:right w:w="36" w:type="dxa"/>
            </w:tcMar>
            <w:vAlign w:val="center"/>
          </w:tcPr>
          <w:p w:rsidRPr="00134D7A" w:rsidR="0854ACA3" w:rsidP="33267C94" w:rsidRDefault="368FD485" w14:paraId="1349044E" w14:textId="38F04949">
            <w:pPr>
              <w:jc w:val="center"/>
              <w:rPr>
                <w:rFonts w:ascii="Arial" w:hAnsi="Arial" w:eastAsia="Arial" w:cs="Arial"/>
                <w:sz w:val="24"/>
                <w:szCs w:val="24"/>
              </w:rPr>
            </w:pPr>
            <w:r w:rsidRPr="33267C94">
              <w:rPr>
                <w:rFonts w:ascii="Arial" w:hAnsi="Arial" w:eastAsia="Arial" w:cs="Arial"/>
                <w:sz w:val="24"/>
                <w:szCs w:val="24"/>
              </w:rPr>
              <w:t>0</w:t>
            </w:r>
          </w:p>
        </w:tc>
      </w:tr>
    </w:tbl>
    <w:p w:rsidRPr="00134D7A" w:rsidR="6D1525B5" w:rsidP="33267C94" w:rsidRDefault="6D1525B5" w14:paraId="6E9EAC98" w14:textId="7CB59D12">
      <w:pPr>
        <w:rPr>
          <w:rFonts w:ascii="Arial" w:hAnsi="Arial" w:eastAsia="Arial" w:cs="Arial"/>
          <w:sz w:val="24"/>
          <w:szCs w:val="24"/>
        </w:rPr>
      </w:pPr>
      <w:r w:rsidRPr="33267C94">
        <w:rPr>
          <w:rFonts w:ascii="Arial" w:hAnsi="Arial" w:eastAsia="Arial" w:cs="Arial"/>
          <w:sz w:val="24"/>
          <w:szCs w:val="24"/>
        </w:rPr>
        <w:br w:type="page"/>
      </w:r>
    </w:p>
    <w:p w:rsidRPr="00134D7A" w:rsidR="0854ACA3" w:rsidP="33267C94" w:rsidRDefault="0854ACA3" w14:paraId="16C70D6D" w14:textId="3F0EBEA4">
      <w:pPr>
        <w:rPr>
          <w:rFonts w:ascii="Arial" w:hAnsi="Arial" w:eastAsia="Arial" w:cs="Arial"/>
          <w:sz w:val="24"/>
          <w:szCs w:val="24"/>
          <w:highlight w:val="yellow"/>
        </w:rPr>
      </w:pPr>
    </w:p>
    <w:p w:rsidR="68119FD0" w:rsidP="33267C94" w:rsidRDefault="68119FD0" w14:paraId="38559881" w14:textId="33AAC9C8">
      <w:pPr>
        <w:rPr>
          <w:rFonts w:ascii="Arial" w:hAnsi="Arial" w:eastAsia="Arial" w:cs="Arial"/>
          <w:b/>
          <w:bCs/>
          <w:color w:val="005994"/>
          <w:sz w:val="32"/>
          <w:szCs w:val="32"/>
        </w:rPr>
      </w:pPr>
      <w:r w:rsidRPr="33267C94">
        <w:rPr>
          <w:rFonts w:ascii="Arial" w:hAnsi="Arial" w:eastAsia="Arial" w:cs="Arial"/>
          <w:b/>
          <w:bCs/>
          <w:color w:val="005994"/>
          <w:sz w:val="32"/>
          <w:szCs w:val="32"/>
        </w:rPr>
        <w:t>APPENDIX B: Priority Populations Identified in the Reports Analyzed</w:t>
      </w:r>
      <w:r>
        <w:rPr>
          <w:noProof/>
        </w:rPr>
        <mc:AlternateContent>
          <mc:Choice Requires="wps">
            <w:drawing>
              <wp:inline distT="0" distB="0" distL="114300" distR="114300" wp14:anchorId="6B882933" wp14:editId="351C8445">
                <wp:extent cx="5745480" cy="0"/>
                <wp:effectExtent l="0" t="19050" r="26670" b="19050"/>
                <wp:docPr id="157358515" name="Straight Connector 157358515"/>
                <wp:cNvGraphicFramePr/>
                <a:graphic xmlns:a="http://schemas.openxmlformats.org/drawingml/2006/main">
                  <a:graphicData uri="http://schemas.microsoft.com/office/word/2010/wordprocessingShape">
                    <wps:wsp>
                      <wps:cNvCnPr/>
                      <wps:spPr>
                        <a:xfrm>
                          <a:off x="0" y="0"/>
                          <a:ext cx="574548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xmlns:w="http://schemas.openxmlformats.org/wordprocessingml/2006/main">
              <v:line xmlns:w14="http://schemas.microsoft.com/office/word/2010/wordml" xmlns:o="urn:schemas-microsoft-com:office:office" xmlns:v="urn:schemas-microsoft-com:vml" id="Straight Connector 11" style="position:absolute;z-index:-25164902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2.25pt" from=".6pt,19.25pt" to="453pt,19.25pt" w14:anchorId="5B965C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">
                <v:stroke joinstyle="miter"/>
              </v:line>
            </w:pict>
          </mc:Fallback>
        </mc:AlternateContent>
      </w:r>
    </w:p>
    <w:tbl>
      <w:tblPr>
        <w:tblW w:w="8640" w:type="dxa"/>
        <w:tblInd w:w="45" w:type="dxa"/>
        <w:tblLook w:val="0480" w:firstRow="0" w:lastRow="0" w:firstColumn="1" w:lastColumn="0" w:noHBand="0" w:noVBand="1"/>
      </w:tblPr>
      <w:tblGrid>
        <w:gridCol w:w="5550"/>
        <w:gridCol w:w="3090"/>
      </w:tblGrid>
      <w:tr w:rsidRPr="00134D7A" w:rsidR="6D1525B5" w:rsidTr="1699A27F" w14:paraId="47429468" w14:textId="77777777">
        <w:trPr>
          <w:trHeight w:val="300"/>
        </w:trPr>
        <w:tc>
          <w:tcPr>
            <w:tcW w:w="5550" w:type="dxa"/>
            <w:tcBorders>
              <w:top w:val="single" w:color="000000" w:themeColor="text1" w:sz="12" w:space="0"/>
              <w:left w:val="single" w:color="000000" w:themeColor="text1" w:sz="8" w:space="0"/>
              <w:bottom w:val="single" w:color="000000" w:themeColor="text1" w:sz="8" w:space="0"/>
              <w:right w:val="nil"/>
            </w:tcBorders>
            <w:shd w:val="clear" w:color="auto" w:fill="F2F2F2" w:themeFill="background1" w:themeFillShade="F2"/>
            <w:tcMar>
              <w:left w:w="51" w:type="dxa"/>
              <w:right w:w="36" w:type="dxa"/>
            </w:tcMar>
            <w:vAlign w:val="center"/>
          </w:tcPr>
          <w:p w:rsidRPr="00134D7A" w:rsidR="35D6FB26" w:rsidP="33267C94" w:rsidRDefault="6DBA1E1A" w14:paraId="532F03EB" w14:textId="6D6C6230">
            <w:pPr>
              <w:jc w:val="center"/>
              <w:rPr>
                <w:rFonts w:ascii="Arial" w:hAnsi="Arial" w:eastAsia="Arial" w:cs="Arial"/>
                <w:sz w:val="24"/>
                <w:szCs w:val="24"/>
              </w:rPr>
            </w:pPr>
            <w:r w:rsidRPr="33267C94">
              <w:rPr>
                <w:rFonts w:ascii="Arial" w:hAnsi="Arial" w:eastAsia="Arial" w:cs="Arial"/>
                <w:b/>
                <w:bCs/>
                <w:sz w:val="24"/>
                <w:szCs w:val="24"/>
              </w:rPr>
              <w:t xml:space="preserve"> Key Words or Phrases</w:t>
            </w:r>
          </w:p>
        </w:tc>
        <w:tc>
          <w:tcPr>
            <w:tcW w:w="3090" w:type="dxa"/>
            <w:tcBorders>
              <w:top w:val="single" w:color="000000" w:themeColor="text1" w:sz="12"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left w:w="51" w:type="dxa"/>
              <w:right w:w="36" w:type="dxa"/>
            </w:tcMar>
            <w:vAlign w:val="center"/>
          </w:tcPr>
          <w:p w:rsidRPr="00134D7A" w:rsidR="35D6FB26" w:rsidP="33267C94" w:rsidRDefault="6C5B00F9" w14:paraId="7DD240D0" w14:textId="1C787C49">
            <w:pPr>
              <w:jc w:val="center"/>
              <w:rPr>
                <w:rFonts w:ascii="Arial" w:hAnsi="Arial" w:eastAsia="Arial" w:cs="Arial"/>
                <w:sz w:val="24"/>
                <w:szCs w:val="24"/>
              </w:rPr>
            </w:pPr>
            <w:r w:rsidRPr="33267C94">
              <w:rPr>
                <w:rFonts w:ascii="Arial" w:hAnsi="Arial" w:eastAsia="Arial" w:cs="Arial"/>
                <w:b/>
                <w:bCs/>
                <w:sz w:val="24"/>
                <w:szCs w:val="24"/>
              </w:rPr>
              <w:t xml:space="preserve">Number of </w:t>
            </w:r>
            <w:r w:rsidRPr="1699A27F" w:rsidR="23BD01D1">
              <w:rPr>
                <w:rFonts w:ascii="Arial" w:hAnsi="Arial" w:eastAsia="Arial" w:cs="Arial"/>
                <w:b/>
                <w:bCs/>
                <w:sz w:val="24"/>
                <w:szCs w:val="24"/>
              </w:rPr>
              <w:t>D</w:t>
            </w:r>
            <w:r w:rsidRPr="1699A27F" w:rsidR="1AC3F389">
              <w:rPr>
                <w:rFonts w:ascii="Arial" w:hAnsi="Arial" w:eastAsia="Arial" w:cs="Arial"/>
                <w:b/>
                <w:bCs/>
                <w:sz w:val="24"/>
                <w:szCs w:val="24"/>
              </w:rPr>
              <w:t xml:space="preserve">ocuments </w:t>
            </w:r>
            <w:r w:rsidRPr="1699A27F" w:rsidR="23BD01D1">
              <w:rPr>
                <w:rFonts w:ascii="Arial" w:hAnsi="Arial" w:eastAsia="Arial" w:cs="Arial"/>
                <w:b/>
                <w:bCs/>
                <w:sz w:val="24"/>
                <w:szCs w:val="24"/>
              </w:rPr>
              <w:t>C</w:t>
            </w:r>
            <w:r w:rsidRPr="1699A27F" w:rsidR="1AC3F389">
              <w:rPr>
                <w:rFonts w:ascii="Arial" w:hAnsi="Arial" w:eastAsia="Arial" w:cs="Arial"/>
                <w:b/>
                <w:bCs/>
                <w:sz w:val="24"/>
                <w:szCs w:val="24"/>
              </w:rPr>
              <w:t>oded</w:t>
            </w:r>
          </w:p>
        </w:tc>
      </w:tr>
      <w:tr w:rsidRPr="00134D7A" w:rsidR="6D1525B5" w:rsidTr="1699A27F" w14:paraId="42D9F318"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6F7663E5" w14:paraId="09516E1E" w14:textId="7AEC2630">
            <w:pPr>
              <w:rPr>
                <w:rFonts w:ascii="Arial" w:hAnsi="Arial" w:eastAsia="Arial" w:cs="Arial"/>
                <w:sz w:val="24"/>
                <w:szCs w:val="24"/>
              </w:rPr>
            </w:pPr>
            <w:r w:rsidRPr="33267C94">
              <w:rPr>
                <w:rFonts w:ascii="Arial" w:hAnsi="Arial" w:eastAsia="Arial" w:cs="Arial"/>
                <w:sz w:val="24"/>
                <w:szCs w:val="24"/>
              </w:rPr>
              <w:t>Youth</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4B262E99" w14:textId="0845808F">
            <w:pPr>
              <w:jc w:val="center"/>
              <w:rPr>
                <w:rFonts w:ascii="Arial" w:hAnsi="Arial" w:eastAsia="Arial" w:cs="Arial"/>
                <w:sz w:val="24"/>
                <w:szCs w:val="24"/>
              </w:rPr>
            </w:pPr>
            <w:r w:rsidRPr="33267C94">
              <w:rPr>
                <w:rFonts w:ascii="Arial" w:hAnsi="Arial" w:eastAsia="Arial" w:cs="Arial"/>
                <w:sz w:val="24"/>
                <w:szCs w:val="24"/>
              </w:rPr>
              <w:t>38</w:t>
            </w:r>
          </w:p>
        </w:tc>
      </w:tr>
      <w:tr w:rsidRPr="00134D7A" w:rsidR="6D1525B5" w:rsidTr="1699A27F" w14:paraId="114C36C5"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6F7663E5" w14:paraId="3064FC38" w14:textId="19E6FEB2">
            <w:pPr>
              <w:rPr>
                <w:rFonts w:ascii="Arial" w:hAnsi="Arial" w:eastAsia="Arial" w:cs="Arial"/>
                <w:sz w:val="24"/>
                <w:szCs w:val="24"/>
              </w:rPr>
            </w:pPr>
            <w:r w:rsidRPr="33267C94">
              <w:rPr>
                <w:rFonts w:ascii="Arial" w:hAnsi="Arial" w:eastAsia="Arial" w:cs="Arial"/>
                <w:sz w:val="24"/>
                <w:szCs w:val="24"/>
              </w:rPr>
              <w:t>Elderly-Aging population</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28905B44" w14:textId="4AC7D7D2">
            <w:pPr>
              <w:jc w:val="center"/>
              <w:rPr>
                <w:rFonts w:ascii="Arial" w:hAnsi="Arial" w:eastAsia="Arial" w:cs="Arial"/>
                <w:sz w:val="24"/>
                <w:szCs w:val="24"/>
              </w:rPr>
            </w:pPr>
            <w:r w:rsidRPr="33267C94">
              <w:rPr>
                <w:rFonts w:ascii="Arial" w:hAnsi="Arial" w:eastAsia="Arial" w:cs="Arial"/>
                <w:sz w:val="24"/>
                <w:szCs w:val="24"/>
              </w:rPr>
              <w:t>34</w:t>
            </w:r>
          </w:p>
        </w:tc>
      </w:tr>
      <w:tr w:rsidRPr="00134D7A" w:rsidR="6D1525B5" w:rsidTr="1699A27F" w14:paraId="6FF0E556"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6F7663E5" w14:paraId="6A3C54DB" w14:textId="45595AF5">
            <w:pPr>
              <w:rPr>
                <w:rFonts w:ascii="Arial" w:hAnsi="Arial" w:eastAsia="Arial" w:cs="Arial"/>
                <w:sz w:val="24"/>
                <w:szCs w:val="24"/>
              </w:rPr>
            </w:pPr>
            <w:r w:rsidRPr="33267C94">
              <w:rPr>
                <w:rFonts w:ascii="Arial" w:hAnsi="Arial" w:eastAsia="Arial" w:cs="Arial"/>
                <w:sz w:val="24"/>
                <w:szCs w:val="24"/>
              </w:rPr>
              <w:t>Individuals who do not speak English</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133EA085" w14:textId="7B0BA9AC">
            <w:pPr>
              <w:jc w:val="center"/>
              <w:rPr>
                <w:rFonts w:ascii="Arial" w:hAnsi="Arial" w:eastAsia="Arial" w:cs="Arial"/>
                <w:sz w:val="24"/>
                <w:szCs w:val="24"/>
              </w:rPr>
            </w:pPr>
            <w:r w:rsidRPr="33267C94">
              <w:rPr>
                <w:rFonts w:ascii="Arial" w:hAnsi="Arial" w:eastAsia="Arial" w:cs="Arial"/>
                <w:sz w:val="24"/>
                <w:szCs w:val="24"/>
              </w:rPr>
              <w:t>31</w:t>
            </w:r>
          </w:p>
        </w:tc>
      </w:tr>
      <w:tr w:rsidRPr="00134D7A" w:rsidR="6D1525B5" w:rsidTr="1699A27F" w14:paraId="1E131FD4"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6F7663E5" w14:paraId="22F3BCCB" w14:textId="4C2B71AD">
            <w:pPr>
              <w:rPr>
                <w:rFonts w:ascii="Arial" w:hAnsi="Arial" w:eastAsia="Arial" w:cs="Arial"/>
                <w:sz w:val="24"/>
                <w:szCs w:val="24"/>
              </w:rPr>
            </w:pPr>
            <w:r w:rsidRPr="33267C94">
              <w:rPr>
                <w:rFonts w:ascii="Arial" w:hAnsi="Arial" w:eastAsia="Arial" w:cs="Arial"/>
                <w:sz w:val="24"/>
                <w:szCs w:val="24"/>
              </w:rPr>
              <w:t>Individuals without access to public transport</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481315D3" w14:textId="23239107">
            <w:pPr>
              <w:jc w:val="center"/>
              <w:rPr>
                <w:rFonts w:ascii="Arial" w:hAnsi="Arial" w:eastAsia="Arial" w:cs="Arial"/>
                <w:sz w:val="24"/>
                <w:szCs w:val="24"/>
              </w:rPr>
            </w:pPr>
            <w:r w:rsidRPr="33267C94">
              <w:rPr>
                <w:rFonts w:ascii="Arial" w:hAnsi="Arial" w:eastAsia="Arial" w:cs="Arial"/>
                <w:sz w:val="24"/>
                <w:szCs w:val="24"/>
              </w:rPr>
              <w:t>27</w:t>
            </w:r>
          </w:p>
        </w:tc>
      </w:tr>
      <w:tr w:rsidRPr="00134D7A" w:rsidR="6D1525B5" w:rsidTr="1699A27F" w14:paraId="66E61F4D"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6F7663E5" w14:paraId="5A261381" w14:textId="58F68301">
            <w:pPr>
              <w:rPr>
                <w:rFonts w:ascii="Arial" w:hAnsi="Arial" w:eastAsia="Arial" w:cs="Arial"/>
                <w:sz w:val="24"/>
                <w:szCs w:val="24"/>
              </w:rPr>
            </w:pPr>
            <w:r w:rsidRPr="33267C94">
              <w:rPr>
                <w:rFonts w:ascii="Arial" w:hAnsi="Arial" w:eastAsia="Arial" w:cs="Arial"/>
                <w:sz w:val="24"/>
                <w:szCs w:val="24"/>
              </w:rPr>
              <w:t>Individuals with mental illness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15004ED8" w14:textId="3885CC97">
            <w:pPr>
              <w:jc w:val="center"/>
              <w:rPr>
                <w:rFonts w:ascii="Arial" w:hAnsi="Arial" w:eastAsia="Arial" w:cs="Arial"/>
                <w:sz w:val="24"/>
                <w:szCs w:val="24"/>
              </w:rPr>
            </w:pPr>
            <w:r w:rsidRPr="33267C94">
              <w:rPr>
                <w:rFonts w:ascii="Arial" w:hAnsi="Arial" w:eastAsia="Arial" w:cs="Arial"/>
                <w:sz w:val="24"/>
                <w:szCs w:val="24"/>
              </w:rPr>
              <w:t>23</w:t>
            </w:r>
          </w:p>
        </w:tc>
      </w:tr>
      <w:tr w:rsidRPr="00134D7A" w:rsidR="6D1525B5" w:rsidTr="1699A27F" w14:paraId="00EF9C3C"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6F7663E5" w14:paraId="5761589B" w14:textId="7977C503">
            <w:pPr>
              <w:rPr>
                <w:rFonts w:ascii="Arial" w:hAnsi="Arial" w:eastAsia="Arial" w:cs="Arial"/>
                <w:sz w:val="24"/>
                <w:szCs w:val="24"/>
              </w:rPr>
            </w:pPr>
            <w:r w:rsidRPr="33267C94">
              <w:rPr>
                <w:rFonts w:ascii="Arial" w:hAnsi="Arial" w:eastAsia="Arial" w:cs="Arial"/>
                <w:sz w:val="24"/>
                <w:szCs w:val="24"/>
              </w:rPr>
              <w:t>Individuals experiencing homelessness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547D37B4" w14:textId="54E49C42">
            <w:pPr>
              <w:jc w:val="center"/>
              <w:rPr>
                <w:rFonts w:ascii="Arial" w:hAnsi="Arial" w:eastAsia="Arial" w:cs="Arial"/>
                <w:sz w:val="24"/>
                <w:szCs w:val="24"/>
              </w:rPr>
            </w:pPr>
            <w:r w:rsidRPr="33267C94">
              <w:rPr>
                <w:rFonts w:ascii="Arial" w:hAnsi="Arial" w:eastAsia="Arial" w:cs="Arial"/>
                <w:sz w:val="24"/>
                <w:szCs w:val="24"/>
              </w:rPr>
              <w:t>22</w:t>
            </w:r>
          </w:p>
        </w:tc>
      </w:tr>
      <w:tr w:rsidRPr="00134D7A" w:rsidR="6D1525B5" w:rsidTr="1699A27F" w14:paraId="7A31FFB7"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6F7663E5" w14:paraId="6027F96E" w14:textId="21292483">
            <w:pPr>
              <w:rPr>
                <w:rFonts w:ascii="Arial" w:hAnsi="Arial" w:eastAsia="Arial" w:cs="Arial"/>
                <w:sz w:val="24"/>
                <w:szCs w:val="24"/>
              </w:rPr>
            </w:pPr>
            <w:r w:rsidRPr="33267C94">
              <w:rPr>
                <w:rFonts w:ascii="Arial" w:hAnsi="Arial" w:eastAsia="Arial" w:cs="Arial"/>
                <w:sz w:val="24"/>
                <w:szCs w:val="24"/>
              </w:rPr>
              <w:t>Immigrants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234EE75A" w14:textId="169AF999">
            <w:pPr>
              <w:jc w:val="center"/>
              <w:rPr>
                <w:rFonts w:ascii="Arial" w:hAnsi="Arial" w:eastAsia="Arial" w:cs="Arial"/>
                <w:sz w:val="24"/>
                <w:szCs w:val="24"/>
              </w:rPr>
            </w:pPr>
            <w:r w:rsidRPr="33267C94">
              <w:rPr>
                <w:rFonts w:ascii="Arial" w:hAnsi="Arial" w:eastAsia="Arial" w:cs="Arial"/>
                <w:sz w:val="24"/>
                <w:szCs w:val="24"/>
              </w:rPr>
              <w:t>18</w:t>
            </w:r>
          </w:p>
        </w:tc>
      </w:tr>
      <w:tr w:rsidRPr="00134D7A" w:rsidR="6D1525B5" w:rsidTr="1699A27F" w14:paraId="47F68D53"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2C7466CB" w14:paraId="4761B6C2" w14:textId="3AF10D28">
            <w:pPr>
              <w:rPr>
                <w:rFonts w:ascii="Arial" w:hAnsi="Arial" w:eastAsia="Arial" w:cs="Arial"/>
                <w:sz w:val="24"/>
                <w:szCs w:val="24"/>
              </w:rPr>
            </w:pPr>
            <w:r w:rsidRPr="33267C94">
              <w:rPr>
                <w:rFonts w:ascii="Arial" w:hAnsi="Arial" w:eastAsia="Arial" w:cs="Arial"/>
                <w:sz w:val="24"/>
                <w:szCs w:val="24"/>
              </w:rPr>
              <w:t>Survivors</w:t>
            </w:r>
            <w:r w:rsidRPr="33267C94" w:rsidR="70FF52D4">
              <w:rPr>
                <w:rFonts w:ascii="Arial" w:hAnsi="Arial" w:eastAsia="Arial" w:cs="Arial"/>
                <w:sz w:val="24"/>
                <w:szCs w:val="24"/>
              </w:rPr>
              <w:t xml:space="preserve"> of violence</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1A4EFC31" w14:textId="32C9AA56">
            <w:pPr>
              <w:jc w:val="center"/>
              <w:rPr>
                <w:rFonts w:ascii="Arial" w:hAnsi="Arial" w:eastAsia="Arial" w:cs="Arial"/>
                <w:sz w:val="24"/>
                <w:szCs w:val="24"/>
              </w:rPr>
            </w:pPr>
            <w:r w:rsidRPr="33267C94">
              <w:rPr>
                <w:rFonts w:ascii="Arial" w:hAnsi="Arial" w:eastAsia="Arial" w:cs="Arial"/>
                <w:sz w:val="24"/>
                <w:szCs w:val="24"/>
              </w:rPr>
              <w:t>17</w:t>
            </w:r>
          </w:p>
        </w:tc>
      </w:tr>
      <w:tr w:rsidRPr="00134D7A" w:rsidR="6D1525B5" w:rsidTr="1699A27F" w14:paraId="6DE1A832"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6F7663E5" w14:paraId="5A5C1642" w14:textId="5A7B11CF">
            <w:pPr>
              <w:rPr>
                <w:rFonts w:ascii="Arial" w:hAnsi="Arial" w:eastAsia="Arial" w:cs="Arial"/>
                <w:sz w:val="24"/>
                <w:szCs w:val="24"/>
              </w:rPr>
            </w:pPr>
            <w:r w:rsidRPr="33267C94">
              <w:rPr>
                <w:rFonts w:ascii="Arial" w:hAnsi="Arial" w:eastAsia="Arial" w:cs="Arial"/>
                <w:sz w:val="24"/>
                <w:szCs w:val="24"/>
              </w:rPr>
              <w:t>People of Color</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72ED14C6" w14:textId="174CC362">
            <w:pPr>
              <w:jc w:val="center"/>
              <w:rPr>
                <w:rFonts w:ascii="Arial" w:hAnsi="Arial" w:eastAsia="Arial" w:cs="Arial"/>
                <w:sz w:val="24"/>
                <w:szCs w:val="24"/>
              </w:rPr>
            </w:pPr>
            <w:r w:rsidRPr="33267C94">
              <w:rPr>
                <w:rFonts w:ascii="Arial" w:hAnsi="Arial" w:eastAsia="Arial" w:cs="Arial"/>
                <w:sz w:val="24"/>
                <w:szCs w:val="24"/>
              </w:rPr>
              <w:t>15</w:t>
            </w:r>
          </w:p>
        </w:tc>
      </w:tr>
      <w:tr w:rsidRPr="00134D7A" w:rsidR="6D1525B5" w:rsidTr="1699A27F" w14:paraId="4088A9BF"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6F7663E5" w14:paraId="44878FFA" w14:textId="7CBD823F">
            <w:pPr>
              <w:rPr>
                <w:rFonts w:ascii="Arial" w:hAnsi="Arial" w:eastAsia="Arial" w:cs="Arial"/>
                <w:sz w:val="24"/>
                <w:szCs w:val="24"/>
              </w:rPr>
            </w:pPr>
            <w:r w:rsidRPr="33267C94">
              <w:rPr>
                <w:rFonts w:ascii="Arial" w:hAnsi="Arial" w:eastAsia="Arial" w:cs="Arial"/>
                <w:sz w:val="24"/>
                <w:szCs w:val="24"/>
              </w:rPr>
              <w:t>Identify as LGBTQIA+</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44DF43CA" w14:textId="3F1E79E5">
            <w:pPr>
              <w:jc w:val="center"/>
              <w:rPr>
                <w:rFonts w:ascii="Arial" w:hAnsi="Arial" w:eastAsia="Arial" w:cs="Arial"/>
                <w:sz w:val="24"/>
                <w:szCs w:val="24"/>
              </w:rPr>
            </w:pPr>
            <w:r w:rsidRPr="33267C94">
              <w:rPr>
                <w:rFonts w:ascii="Arial" w:hAnsi="Arial" w:eastAsia="Arial" w:cs="Arial"/>
                <w:sz w:val="24"/>
                <w:szCs w:val="24"/>
              </w:rPr>
              <w:t>14</w:t>
            </w:r>
          </w:p>
        </w:tc>
      </w:tr>
      <w:tr w:rsidRPr="00134D7A" w:rsidR="6D1525B5" w:rsidTr="1699A27F" w14:paraId="7D14B75A"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2C7466CB" w14:paraId="63990CC9" w14:textId="43F130D0">
            <w:pPr>
              <w:rPr>
                <w:rFonts w:ascii="Arial" w:hAnsi="Arial" w:eastAsia="Arial" w:cs="Arial"/>
                <w:sz w:val="24"/>
                <w:szCs w:val="24"/>
              </w:rPr>
            </w:pPr>
            <w:r w:rsidRPr="33267C94">
              <w:rPr>
                <w:rFonts w:ascii="Arial" w:hAnsi="Arial" w:eastAsia="Arial" w:cs="Arial"/>
                <w:sz w:val="24"/>
                <w:szCs w:val="24"/>
              </w:rPr>
              <w:t xml:space="preserve">Individuals with </w:t>
            </w:r>
            <w:r w:rsidRPr="33267C94" w:rsidR="4B027BB2">
              <w:rPr>
                <w:rFonts w:ascii="Arial" w:hAnsi="Arial" w:eastAsia="Arial" w:cs="Arial"/>
                <w:sz w:val="24"/>
                <w:szCs w:val="24"/>
              </w:rPr>
              <w:t>d</w:t>
            </w:r>
            <w:r w:rsidRPr="33267C94">
              <w:rPr>
                <w:rFonts w:ascii="Arial" w:hAnsi="Arial" w:eastAsia="Arial" w:cs="Arial"/>
                <w:sz w:val="24"/>
                <w:szCs w:val="24"/>
              </w:rPr>
              <w:t>isabilities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11185E44" w14:textId="572D6432">
            <w:pPr>
              <w:jc w:val="center"/>
              <w:rPr>
                <w:rFonts w:ascii="Arial" w:hAnsi="Arial" w:eastAsia="Arial" w:cs="Arial"/>
                <w:sz w:val="24"/>
                <w:szCs w:val="24"/>
              </w:rPr>
            </w:pPr>
            <w:r w:rsidRPr="33267C94">
              <w:rPr>
                <w:rFonts w:ascii="Arial" w:hAnsi="Arial" w:eastAsia="Arial" w:cs="Arial"/>
                <w:sz w:val="24"/>
                <w:szCs w:val="24"/>
              </w:rPr>
              <w:t>14</w:t>
            </w:r>
          </w:p>
        </w:tc>
      </w:tr>
      <w:tr w:rsidRPr="00134D7A" w:rsidR="6D1525B5" w:rsidTr="1699A27F" w14:paraId="7CABA122"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6F7663E5" w14:paraId="50F445A0" w14:textId="0C0B348A">
            <w:pPr>
              <w:rPr>
                <w:rFonts w:ascii="Arial" w:hAnsi="Arial" w:eastAsia="Arial" w:cs="Arial"/>
                <w:sz w:val="24"/>
                <w:szCs w:val="24"/>
              </w:rPr>
            </w:pPr>
            <w:r w:rsidRPr="33267C94">
              <w:rPr>
                <w:rFonts w:ascii="Arial" w:hAnsi="Arial" w:eastAsia="Arial" w:cs="Arial"/>
                <w:sz w:val="24"/>
                <w:szCs w:val="24"/>
              </w:rPr>
              <w:t>Hispanic</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7522A99D" w14:textId="01DD0AFE">
            <w:pPr>
              <w:jc w:val="center"/>
              <w:rPr>
                <w:rFonts w:ascii="Arial" w:hAnsi="Arial" w:eastAsia="Arial" w:cs="Arial"/>
                <w:sz w:val="24"/>
                <w:szCs w:val="24"/>
              </w:rPr>
            </w:pPr>
            <w:r w:rsidRPr="33267C94">
              <w:rPr>
                <w:rFonts w:ascii="Arial" w:hAnsi="Arial" w:eastAsia="Arial" w:cs="Arial"/>
                <w:sz w:val="24"/>
                <w:szCs w:val="24"/>
              </w:rPr>
              <w:t>11</w:t>
            </w:r>
          </w:p>
        </w:tc>
      </w:tr>
      <w:tr w:rsidRPr="00134D7A" w:rsidR="6D1525B5" w:rsidTr="1699A27F" w14:paraId="33687192"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6F7663E5" w14:paraId="5F45A943" w14:textId="3DCD0A33">
            <w:pPr>
              <w:rPr>
                <w:rFonts w:ascii="Arial" w:hAnsi="Arial" w:eastAsia="Arial" w:cs="Arial"/>
                <w:sz w:val="24"/>
                <w:szCs w:val="24"/>
              </w:rPr>
            </w:pPr>
            <w:r w:rsidRPr="33267C94">
              <w:rPr>
                <w:rFonts w:ascii="Arial" w:hAnsi="Arial" w:eastAsia="Arial" w:cs="Arial"/>
                <w:sz w:val="24"/>
                <w:szCs w:val="24"/>
              </w:rPr>
              <w:t>Asian</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012293CC" w14:textId="76E4B599">
            <w:pPr>
              <w:jc w:val="center"/>
              <w:rPr>
                <w:rFonts w:ascii="Arial" w:hAnsi="Arial" w:eastAsia="Arial" w:cs="Arial"/>
                <w:sz w:val="24"/>
                <w:szCs w:val="24"/>
              </w:rPr>
            </w:pPr>
            <w:r w:rsidRPr="33267C94">
              <w:rPr>
                <w:rFonts w:ascii="Arial" w:hAnsi="Arial" w:eastAsia="Arial" w:cs="Arial"/>
                <w:sz w:val="24"/>
                <w:szCs w:val="24"/>
              </w:rPr>
              <w:t>8</w:t>
            </w:r>
          </w:p>
        </w:tc>
      </w:tr>
      <w:tr w:rsidRPr="00134D7A" w:rsidR="6D1525B5" w:rsidTr="1699A27F" w14:paraId="09B50B84"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6F7663E5" w14:paraId="6AF296EB" w14:textId="2E274AFC">
            <w:pPr>
              <w:rPr>
                <w:rFonts w:ascii="Arial" w:hAnsi="Arial" w:eastAsia="Arial" w:cs="Arial"/>
                <w:sz w:val="24"/>
                <w:szCs w:val="24"/>
              </w:rPr>
            </w:pPr>
            <w:r w:rsidRPr="33267C94">
              <w:rPr>
                <w:rFonts w:ascii="Arial" w:hAnsi="Arial" w:eastAsia="Arial" w:cs="Arial"/>
                <w:sz w:val="24"/>
                <w:szCs w:val="24"/>
              </w:rPr>
              <w:t>Black</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35A4DBCD" w14:textId="405C749A">
            <w:pPr>
              <w:jc w:val="center"/>
              <w:rPr>
                <w:rFonts w:ascii="Arial" w:hAnsi="Arial" w:eastAsia="Arial" w:cs="Arial"/>
                <w:sz w:val="24"/>
                <w:szCs w:val="24"/>
              </w:rPr>
            </w:pPr>
            <w:r w:rsidRPr="33267C94">
              <w:rPr>
                <w:rFonts w:ascii="Arial" w:hAnsi="Arial" w:eastAsia="Arial" w:cs="Arial"/>
                <w:sz w:val="24"/>
                <w:szCs w:val="24"/>
              </w:rPr>
              <w:t>8</w:t>
            </w:r>
          </w:p>
        </w:tc>
      </w:tr>
      <w:tr w:rsidRPr="00134D7A" w:rsidR="6D1525B5" w:rsidTr="1699A27F" w14:paraId="31B36DD4" w14:textId="77777777">
        <w:trPr>
          <w:trHeight w:val="300"/>
        </w:trPr>
        <w:tc>
          <w:tcPr>
            <w:tcW w:w="555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6F7663E5" w14:paraId="6B4BAA9E" w14:textId="2BB0C90F">
            <w:pPr>
              <w:rPr>
                <w:rFonts w:ascii="Arial" w:hAnsi="Arial" w:eastAsia="Arial" w:cs="Arial"/>
                <w:sz w:val="24"/>
                <w:szCs w:val="24"/>
              </w:rPr>
            </w:pPr>
            <w:r w:rsidRPr="33267C94">
              <w:rPr>
                <w:rFonts w:ascii="Arial" w:hAnsi="Arial" w:eastAsia="Arial" w:cs="Arial"/>
                <w:sz w:val="24"/>
                <w:szCs w:val="24"/>
              </w:rPr>
              <w:t>Indigenous-Native American</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4A24B47" w14:paraId="10F0BC53" w14:textId="1323D321">
            <w:pPr>
              <w:jc w:val="center"/>
              <w:rPr>
                <w:rFonts w:ascii="Arial" w:hAnsi="Arial" w:eastAsia="Arial" w:cs="Arial"/>
                <w:sz w:val="24"/>
                <w:szCs w:val="24"/>
              </w:rPr>
            </w:pPr>
            <w:r w:rsidRPr="33267C94">
              <w:rPr>
                <w:rFonts w:ascii="Arial" w:hAnsi="Arial" w:eastAsia="Arial" w:cs="Arial"/>
                <w:sz w:val="24"/>
                <w:szCs w:val="24"/>
              </w:rPr>
              <w:t>7</w:t>
            </w:r>
          </w:p>
        </w:tc>
      </w:tr>
      <w:tr w:rsidRPr="00134D7A" w:rsidR="6D1525B5" w:rsidTr="1699A27F" w14:paraId="42266864" w14:textId="77777777">
        <w:trPr>
          <w:trHeight w:val="300"/>
        </w:trPr>
        <w:tc>
          <w:tcPr>
            <w:tcW w:w="5550" w:type="dxa"/>
            <w:tcBorders>
              <w:top w:val="single" w:color="000000" w:themeColor="text1" w:sz="8" w:space="0"/>
              <w:left w:val="single" w:color="000000" w:themeColor="text1" w:sz="8" w:space="0"/>
              <w:bottom w:val="single" w:color="000000" w:themeColor="text1" w:sz="12" w:space="0"/>
              <w:right w:val="nil"/>
            </w:tcBorders>
            <w:tcMar>
              <w:left w:w="51" w:type="dxa"/>
              <w:right w:w="36" w:type="dxa"/>
            </w:tcMar>
            <w:vAlign w:val="center"/>
          </w:tcPr>
          <w:p w:rsidRPr="00134D7A" w:rsidR="6D1525B5" w:rsidP="33267C94" w:rsidRDefault="6F7663E5" w14:paraId="6CB8B286" w14:textId="044E00C4">
            <w:pPr>
              <w:rPr>
                <w:rFonts w:ascii="Arial" w:hAnsi="Arial" w:eastAsia="Arial" w:cs="Arial"/>
                <w:sz w:val="24"/>
                <w:szCs w:val="24"/>
              </w:rPr>
            </w:pPr>
            <w:r w:rsidRPr="33267C94">
              <w:rPr>
                <w:rFonts w:ascii="Arial" w:hAnsi="Arial" w:eastAsia="Arial" w:cs="Arial"/>
                <w:sz w:val="24"/>
                <w:szCs w:val="24"/>
              </w:rPr>
              <w:t>Middle Eastern</w:t>
            </w:r>
          </w:p>
        </w:tc>
        <w:tc>
          <w:tcPr>
            <w:tcW w:w="0" w:type="auto"/>
            <w:tcBorders>
              <w:top w:val="single" w:color="000000" w:themeColor="text1" w:sz="8" w:space="0"/>
              <w:left w:val="single" w:color="000000" w:themeColor="text1" w:sz="8" w:space="0"/>
              <w:bottom w:val="single" w:color="000000" w:themeColor="text1" w:sz="12" w:space="0"/>
              <w:right w:val="single" w:color="000000" w:themeColor="text1" w:sz="8" w:space="0"/>
            </w:tcBorders>
            <w:tcMar>
              <w:left w:w="51" w:type="dxa"/>
              <w:right w:w="36" w:type="dxa"/>
            </w:tcMar>
            <w:vAlign w:val="center"/>
          </w:tcPr>
          <w:p w:rsidRPr="00134D7A" w:rsidR="6D1525B5" w:rsidP="33267C94" w:rsidRDefault="44A24B47" w14:paraId="5C878D4A" w14:textId="3EFAA741">
            <w:pPr>
              <w:jc w:val="center"/>
              <w:rPr>
                <w:rFonts w:ascii="Arial" w:hAnsi="Arial" w:eastAsia="Arial" w:cs="Arial"/>
                <w:sz w:val="24"/>
                <w:szCs w:val="24"/>
              </w:rPr>
            </w:pPr>
            <w:r w:rsidRPr="33267C94">
              <w:rPr>
                <w:rFonts w:ascii="Arial" w:hAnsi="Arial" w:eastAsia="Arial" w:cs="Arial"/>
                <w:sz w:val="24"/>
                <w:szCs w:val="24"/>
              </w:rPr>
              <w:t>0</w:t>
            </w:r>
          </w:p>
        </w:tc>
      </w:tr>
    </w:tbl>
    <w:p w:rsidRPr="00134D7A" w:rsidR="6D1525B5" w:rsidP="33267C94" w:rsidRDefault="6D1525B5" w14:paraId="084D9A65" w14:textId="3F0EBEA4">
      <w:pPr>
        <w:rPr>
          <w:rFonts w:ascii="Arial" w:hAnsi="Arial" w:eastAsia="Arial" w:cs="Arial"/>
          <w:sz w:val="24"/>
          <w:szCs w:val="24"/>
          <w:highlight w:val="yellow"/>
        </w:rPr>
      </w:pPr>
    </w:p>
    <w:p w:rsidRPr="00134D7A" w:rsidR="6D1525B5" w:rsidP="33267C94" w:rsidRDefault="6D1525B5" w14:paraId="464A54DD" w14:textId="0F417489">
      <w:pPr>
        <w:rPr>
          <w:rFonts w:ascii="Arial" w:hAnsi="Arial" w:eastAsia="Arial" w:cs="Arial"/>
          <w:sz w:val="24"/>
          <w:szCs w:val="24"/>
        </w:rPr>
      </w:pPr>
      <w:r w:rsidRPr="33267C94">
        <w:rPr>
          <w:rFonts w:ascii="Arial" w:hAnsi="Arial" w:eastAsia="Arial" w:cs="Arial"/>
          <w:sz w:val="24"/>
          <w:szCs w:val="24"/>
        </w:rPr>
        <w:br w:type="page"/>
      </w:r>
    </w:p>
    <w:p w:rsidRPr="00134D7A" w:rsidR="6D1525B5" w:rsidP="33267C94" w:rsidRDefault="6D1525B5" w14:paraId="27335110" w14:textId="0E5B3BEE">
      <w:pPr>
        <w:rPr>
          <w:rFonts w:ascii="Arial" w:hAnsi="Arial" w:eastAsia="Arial" w:cs="Arial"/>
          <w:sz w:val="24"/>
          <w:szCs w:val="24"/>
        </w:rPr>
      </w:pPr>
    </w:p>
    <w:p w:rsidRPr="00D96339" w:rsidR="00D96339" w:rsidP="33267C94" w:rsidRDefault="5DA2414B" w14:paraId="2CB3FCA9" w14:textId="2874B5DE">
      <w:pPr>
        <w:rPr>
          <w:rFonts w:ascii="Arial" w:hAnsi="Arial" w:eastAsia="Arial" w:cs="Arial"/>
          <w:b/>
          <w:bCs/>
          <w:color w:val="005994"/>
          <w:sz w:val="32"/>
          <w:szCs w:val="32"/>
        </w:rPr>
      </w:pPr>
      <w:r w:rsidRPr="33267C94">
        <w:rPr>
          <w:rFonts w:ascii="Arial" w:hAnsi="Arial" w:eastAsia="Arial" w:cs="Arial"/>
          <w:b/>
          <w:bCs/>
          <w:color w:val="005994"/>
          <w:sz w:val="32"/>
          <w:szCs w:val="32"/>
        </w:rPr>
        <w:t>APPENDIX C: Racial Equity</w:t>
      </w:r>
      <w:r w:rsidRPr="33267C94" w:rsidR="2FEEA871">
        <w:rPr>
          <w:rFonts w:ascii="Arial" w:hAnsi="Arial" w:eastAsia="Arial" w:cs="Arial"/>
          <w:b/>
          <w:bCs/>
          <w:color w:val="005994"/>
          <w:sz w:val="32"/>
          <w:szCs w:val="32"/>
        </w:rPr>
        <w:t xml:space="preserve"> Levels I</w:t>
      </w:r>
      <w:r w:rsidRPr="33267C94">
        <w:rPr>
          <w:rFonts w:ascii="Arial" w:hAnsi="Arial" w:eastAsia="Arial" w:cs="Arial"/>
          <w:b/>
          <w:bCs/>
          <w:color w:val="005994"/>
          <w:sz w:val="32"/>
          <w:szCs w:val="32"/>
        </w:rPr>
        <w:t>dentified in the reports analyzed</w:t>
      </w:r>
      <w:r w:rsidR="00D96339">
        <w:rPr>
          <w:noProof/>
        </w:rPr>
        <mc:AlternateContent>
          <mc:Choice Requires="wps">
            <w:drawing>
              <wp:inline distT="0" distB="0" distL="114300" distR="114300" wp14:anchorId="4FED1128" wp14:editId="44D461AC">
                <wp:extent cx="5669280" cy="15240"/>
                <wp:effectExtent l="19050" t="19050" r="26670" b="22860"/>
                <wp:docPr id="248206192" name="Straight Connector 248206192"/>
                <wp:cNvGraphicFramePr/>
                <a:graphic xmlns:a="http://schemas.openxmlformats.org/drawingml/2006/main">
                  <a:graphicData uri="http://schemas.microsoft.com/office/word/2010/wordprocessingShape">
                    <wps:wsp>
                      <wps:cNvCnPr/>
                      <wps:spPr>
                        <a:xfrm>
                          <a:off x="0" y="0"/>
                          <a:ext cx="5669280" cy="1524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xmlns:w="http://schemas.openxmlformats.org/wordprocessingml/2006/main">
              <v:line xmlns:w14="http://schemas.microsoft.com/office/word/2010/wordml" xmlns:o="urn:schemas-microsoft-com:office:office" xmlns:v="urn:schemas-microsoft-com:vml" id="Straight Connector 12"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2.25pt" from="2.4pt,18.65pt" to="448.8pt,19.85pt" w14:anchorId="0042A9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">
                <v:stroke joinstyle="miter"/>
              </v:line>
            </w:pict>
          </mc:Fallback>
        </mc:AlternateContent>
      </w:r>
    </w:p>
    <w:tbl>
      <w:tblPr>
        <w:tblW w:w="0" w:type="auto"/>
        <w:tblInd w:w="45" w:type="dxa"/>
        <w:tblLook w:val="0480" w:firstRow="0" w:lastRow="0" w:firstColumn="1" w:lastColumn="0" w:noHBand="0" w:noVBand="1"/>
      </w:tblPr>
      <w:tblGrid>
        <w:gridCol w:w="6480"/>
        <w:gridCol w:w="2160"/>
      </w:tblGrid>
      <w:tr w:rsidRPr="00134D7A" w:rsidR="6D1525B5" w:rsidTr="1699A27F" w14:paraId="266641E3" w14:textId="77777777">
        <w:trPr>
          <w:trHeight w:val="300"/>
        </w:trPr>
        <w:tc>
          <w:tcPr>
            <w:tcW w:w="6480" w:type="dxa"/>
            <w:tcBorders>
              <w:top w:val="single" w:color="000000" w:themeColor="text1" w:sz="12" w:space="0"/>
              <w:left w:val="single" w:color="000000" w:themeColor="text1" w:sz="8" w:space="0"/>
              <w:bottom w:val="single" w:color="000000" w:themeColor="text1" w:sz="8" w:space="0"/>
              <w:right w:val="nil"/>
            </w:tcBorders>
            <w:shd w:val="clear" w:color="auto" w:fill="F2F2F2" w:themeFill="background1" w:themeFillShade="F2"/>
            <w:tcMar>
              <w:left w:w="51" w:type="dxa"/>
              <w:right w:w="36" w:type="dxa"/>
            </w:tcMar>
            <w:vAlign w:val="center"/>
          </w:tcPr>
          <w:p w:rsidRPr="00134D7A" w:rsidR="35D6FB26" w:rsidP="33267C94" w:rsidRDefault="35D6FB26" w14:paraId="1CEB988A" w14:textId="6750F660">
            <w:pPr>
              <w:jc w:val="center"/>
              <w:rPr>
                <w:rFonts w:ascii="Arial" w:hAnsi="Arial" w:eastAsia="Arial" w:cs="Arial"/>
                <w:sz w:val="24"/>
                <w:szCs w:val="24"/>
              </w:rPr>
            </w:pPr>
            <w:r>
              <w:br/>
            </w:r>
            <w:r w:rsidRPr="33267C94" w:rsidR="5B1552B5">
              <w:rPr>
                <w:rFonts w:ascii="Arial" w:hAnsi="Arial" w:eastAsia="Arial" w:cs="Arial"/>
                <w:b/>
                <w:bCs/>
                <w:sz w:val="24"/>
                <w:szCs w:val="24"/>
              </w:rPr>
              <w:t xml:space="preserve"> Key Words or Phrases</w:t>
            </w:r>
          </w:p>
        </w:tc>
        <w:tc>
          <w:tcPr>
            <w:tcW w:w="2160" w:type="dxa"/>
            <w:tcBorders>
              <w:top w:val="single" w:color="000000" w:themeColor="text1" w:sz="12"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left w:w="51" w:type="dxa"/>
              <w:right w:w="36" w:type="dxa"/>
            </w:tcMar>
            <w:vAlign w:val="center"/>
          </w:tcPr>
          <w:p w:rsidRPr="00134D7A" w:rsidR="35D6FB26" w:rsidP="33267C94" w:rsidRDefault="6C5B00F9" w14:paraId="0DA4E9BF" w14:textId="6707FC8B">
            <w:pPr>
              <w:jc w:val="center"/>
              <w:rPr>
                <w:rFonts w:ascii="Arial" w:hAnsi="Arial" w:eastAsia="Arial" w:cs="Arial"/>
                <w:sz w:val="24"/>
                <w:szCs w:val="24"/>
              </w:rPr>
            </w:pPr>
            <w:r w:rsidRPr="33267C94">
              <w:rPr>
                <w:rFonts w:ascii="Arial" w:hAnsi="Arial" w:eastAsia="Arial" w:cs="Arial"/>
                <w:b/>
                <w:bCs/>
                <w:sz w:val="24"/>
                <w:szCs w:val="24"/>
              </w:rPr>
              <w:t xml:space="preserve">Number of </w:t>
            </w:r>
            <w:r w:rsidRPr="1699A27F" w:rsidR="3AEF6442">
              <w:rPr>
                <w:rFonts w:ascii="Arial" w:hAnsi="Arial" w:eastAsia="Arial" w:cs="Arial"/>
                <w:b/>
                <w:bCs/>
                <w:sz w:val="24"/>
                <w:szCs w:val="24"/>
              </w:rPr>
              <w:t>D</w:t>
            </w:r>
            <w:r w:rsidRPr="1699A27F" w:rsidR="1AC3F389">
              <w:rPr>
                <w:rFonts w:ascii="Arial" w:hAnsi="Arial" w:eastAsia="Arial" w:cs="Arial"/>
                <w:b/>
                <w:bCs/>
                <w:sz w:val="24"/>
                <w:szCs w:val="24"/>
              </w:rPr>
              <w:t xml:space="preserve">ocuments </w:t>
            </w:r>
            <w:r w:rsidRPr="1699A27F" w:rsidR="3AEF6442">
              <w:rPr>
                <w:rFonts w:ascii="Arial" w:hAnsi="Arial" w:eastAsia="Arial" w:cs="Arial"/>
                <w:b/>
                <w:bCs/>
                <w:sz w:val="24"/>
                <w:szCs w:val="24"/>
              </w:rPr>
              <w:t>C</w:t>
            </w:r>
            <w:r w:rsidRPr="1699A27F" w:rsidR="1AC3F389">
              <w:rPr>
                <w:rFonts w:ascii="Arial" w:hAnsi="Arial" w:eastAsia="Arial" w:cs="Arial"/>
                <w:b/>
                <w:bCs/>
                <w:sz w:val="24"/>
                <w:szCs w:val="24"/>
              </w:rPr>
              <w:t>oded</w:t>
            </w:r>
          </w:p>
        </w:tc>
      </w:tr>
      <w:tr w:rsidRPr="00134D7A" w:rsidR="6D1525B5" w:rsidTr="1699A27F" w14:paraId="7E5EEC58" w14:textId="77777777">
        <w:trPr>
          <w:trHeight w:val="300"/>
        </w:trPr>
        <w:tc>
          <w:tcPr>
            <w:tcW w:w="648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4313A465" w14:paraId="7DB3C7BD" w14:textId="27119BBB">
            <w:pPr>
              <w:rPr>
                <w:rFonts w:ascii="Arial" w:hAnsi="Arial" w:eastAsia="Arial" w:cs="Arial"/>
                <w:sz w:val="24"/>
                <w:szCs w:val="24"/>
              </w:rPr>
            </w:pPr>
            <w:r w:rsidRPr="33267C94">
              <w:rPr>
                <w:rFonts w:ascii="Arial" w:hAnsi="Arial" w:eastAsia="Arial" w:cs="Arial"/>
                <w:sz w:val="24"/>
                <w:szCs w:val="24"/>
              </w:rPr>
              <w:t>Low</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313A465" w14:paraId="283148CE" w14:textId="295D27C3">
            <w:pPr>
              <w:jc w:val="center"/>
              <w:rPr>
                <w:rFonts w:ascii="Arial" w:hAnsi="Arial" w:eastAsia="Arial" w:cs="Arial"/>
                <w:sz w:val="24"/>
                <w:szCs w:val="24"/>
              </w:rPr>
            </w:pPr>
            <w:r w:rsidRPr="33267C94">
              <w:rPr>
                <w:rFonts w:ascii="Arial" w:hAnsi="Arial" w:eastAsia="Arial" w:cs="Arial"/>
                <w:sz w:val="24"/>
                <w:szCs w:val="24"/>
              </w:rPr>
              <w:t>29</w:t>
            </w:r>
          </w:p>
        </w:tc>
      </w:tr>
      <w:tr w:rsidRPr="00134D7A" w:rsidR="6D1525B5" w:rsidTr="1699A27F" w14:paraId="0AE70088" w14:textId="77777777">
        <w:trPr>
          <w:trHeight w:val="300"/>
        </w:trPr>
        <w:tc>
          <w:tcPr>
            <w:tcW w:w="648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4313A465" w14:paraId="3712636A" w14:textId="7866F76B">
            <w:pPr>
              <w:rPr>
                <w:rFonts w:ascii="Arial" w:hAnsi="Arial" w:eastAsia="Arial" w:cs="Arial"/>
                <w:sz w:val="24"/>
                <w:szCs w:val="24"/>
              </w:rPr>
            </w:pPr>
            <w:r w:rsidRPr="33267C94">
              <w:rPr>
                <w:rFonts w:ascii="Arial" w:hAnsi="Arial" w:eastAsia="Arial" w:cs="Arial"/>
                <w:sz w:val="24"/>
                <w:szCs w:val="24"/>
              </w:rPr>
              <w:t>Medium</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313A465" w14:paraId="71CA1388" w14:textId="54662C92">
            <w:pPr>
              <w:jc w:val="center"/>
              <w:rPr>
                <w:rFonts w:ascii="Arial" w:hAnsi="Arial" w:eastAsia="Arial" w:cs="Arial"/>
                <w:sz w:val="24"/>
                <w:szCs w:val="24"/>
              </w:rPr>
            </w:pPr>
            <w:r w:rsidRPr="33267C94">
              <w:rPr>
                <w:rFonts w:ascii="Arial" w:hAnsi="Arial" w:eastAsia="Arial" w:cs="Arial"/>
                <w:sz w:val="24"/>
                <w:szCs w:val="24"/>
              </w:rPr>
              <w:t>18</w:t>
            </w:r>
          </w:p>
        </w:tc>
      </w:tr>
      <w:tr w:rsidRPr="00134D7A" w:rsidR="6D1525B5" w:rsidTr="1699A27F" w14:paraId="6C14B103" w14:textId="77777777">
        <w:trPr>
          <w:trHeight w:val="300"/>
        </w:trPr>
        <w:tc>
          <w:tcPr>
            <w:tcW w:w="648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4313A465" w14:paraId="6D08972A" w14:textId="6979D511">
            <w:pPr>
              <w:rPr>
                <w:rFonts w:ascii="Arial" w:hAnsi="Arial" w:eastAsia="Arial" w:cs="Arial"/>
                <w:sz w:val="24"/>
                <w:szCs w:val="24"/>
              </w:rPr>
            </w:pPr>
            <w:r w:rsidRPr="33267C94">
              <w:rPr>
                <w:rFonts w:ascii="Arial" w:hAnsi="Arial" w:eastAsia="Arial" w:cs="Arial"/>
                <w:sz w:val="24"/>
                <w:szCs w:val="24"/>
              </w:rPr>
              <w:t>Strategies, Activities, Programs</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313A465" w14:paraId="022325EC" w14:textId="2848B425">
            <w:pPr>
              <w:jc w:val="center"/>
              <w:rPr>
                <w:rFonts w:ascii="Arial" w:hAnsi="Arial" w:eastAsia="Arial" w:cs="Arial"/>
                <w:sz w:val="24"/>
                <w:szCs w:val="24"/>
              </w:rPr>
            </w:pPr>
            <w:r w:rsidRPr="33267C94">
              <w:rPr>
                <w:rFonts w:ascii="Arial" w:hAnsi="Arial" w:eastAsia="Arial" w:cs="Arial"/>
                <w:sz w:val="24"/>
                <w:szCs w:val="24"/>
              </w:rPr>
              <w:t>16</w:t>
            </w:r>
          </w:p>
        </w:tc>
      </w:tr>
      <w:tr w:rsidRPr="00134D7A" w:rsidR="6D1525B5" w:rsidTr="1699A27F" w14:paraId="15445560" w14:textId="77777777">
        <w:trPr>
          <w:trHeight w:val="300"/>
        </w:trPr>
        <w:tc>
          <w:tcPr>
            <w:tcW w:w="648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4313A465" w14:paraId="40E40AFA" w14:textId="19AD68A8">
            <w:pPr>
              <w:rPr>
                <w:rFonts w:ascii="Arial" w:hAnsi="Arial" w:eastAsia="Arial" w:cs="Arial"/>
                <w:sz w:val="24"/>
                <w:szCs w:val="24"/>
              </w:rPr>
            </w:pPr>
            <w:r w:rsidRPr="33267C94">
              <w:rPr>
                <w:rFonts w:ascii="Arial" w:hAnsi="Arial" w:eastAsia="Arial" w:cs="Arial"/>
                <w:sz w:val="24"/>
                <w:szCs w:val="24"/>
              </w:rPr>
              <w:t>Measures and Goals</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313A465" w14:paraId="573C3F77" w14:textId="245BA43F">
            <w:pPr>
              <w:jc w:val="center"/>
              <w:rPr>
                <w:rFonts w:ascii="Arial" w:hAnsi="Arial" w:eastAsia="Arial" w:cs="Arial"/>
                <w:sz w:val="24"/>
                <w:szCs w:val="24"/>
              </w:rPr>
            </w:pPr>
            <w:r w:rsidRPr="33267C94">
              <w:rPr>
                <w:rFonts w:ascii="Arial" w:hAnsi="Arial" w:eastAsia="Arial" w:cs="Arial"/>
                <w:sz w:val="24"/>
                <w:szCs w:val="24"/>
              </w:rPr>
              <w:t>14</w:t>
            </w:r>
          </w:p>
        </w:tc>
      </w:tr>
      <w:tr w:rsidRPr="00134D7A" w:rsidR="6D1525B5" w:rsidTr="1699A27F" w14:paraId="367E3091" w14:textId="77777777">
        <w:trPr>
          <w:trHeight w:val="300"/>
        </w:trPr>
        <w:tc>
          <w:tcPr>
            <w:tcW w:w="648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0695774F" w14:paraId="4A993769" w14:textId="3366CFCF">
            <w:pPr>
              <w:rPr>
                <w:rFonts w:ascii="Arial" w:hAnsi="Arial" w:eastAsia="Arial" w:cs="Arial"/>
                <w:sz w:val="24"/>
                <w:szCs w:val="24"/>
              </w:rPr>
            </w:pPr>
            <w:r w:rsidRPr="33267C94">
              <w:rPr>
                <w:rFonts w:ascii="Arial" w:hAnsi="Arial" w:eastAsia="Arial" w:cs="Arial"/>
                <w:sz w:val="24"/>
                <w:szCs w:val="24"/>
              </w:rPr>
              <w:t>S</w:t>
            </w:r>
            <w:r w:rsidRPr="33267C94" w:rsidR="68BFA85A">
              <w:rPr>
                <w:rFonts w:ascii="Arial" w:hAnsi="Arial" w:eastAsia="Arial" w:cs="Arial"/>
                <w:sz w:val="24"/>
                <w:szCs w:val="24"/>
              </w:rPr>
              <w:t xml:space="preserve">ocial </w:t>
            </w:r>
            <w:r w:rsidRPr="33267C94">
              <w:rPr>
                <w:rFonts w:ascii="Arial" w:hAnsi="Arial" w:eastAsia="Arial" w:cs="Arial"/>
                <w:sz w:val="24"/>
                <w:szCs w:val="24"/>
              </w:rPr>
              <w:t>D</w:t>
            </w:r>
            <w:r w:rsidRPr="33267C94" w:rsidR="6179206D">
              <w:rPr>
                <w:rFonts w:ascii="Arial" w:hAnsi="Arial" w:eastAsia="Arial" w:cs="Arial"/>
                <w:sz w:val="24"/>
                <w:szCs w:val="24"/>
              </w:rPr>
              <w:t>eterminates of Health (SD</w:t>
            </w:r>
            <w:r w:rsidRPr="33267C94">
              <w:rPr>
                <w:rFonts w:ascii="Arial" w:hAnsi="Arial" w:eastAsia="Arial" w:cs="Arial"/>
                <w:sz w:val="24"/>
                <w:szCs w:val="24"/>
              </w:rPr>
              <w:t>OH</w:t>
            </w:r>
            <w:r w:rsidRPr="33267C94" w:rsidR="69893942">
              <w:rPr>
                <w:rFonts w:ascii="Arial" w:hAnsi="Arial" w:eastAsia="Arial" w:cs="Arial"/>
                <w:sz w:val="24"/>
                <w:szCs w:val="24"/>
              </w:rPr>
              <w:t>)</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313A465" w14:paraId="0F423DF4" w14:textId="33D077E6">
            <w:pPr>
              <w:jc w:val="center"/>
              <w:rPr>
                <w:rFonts w:ascii="Arial" w:hAnsi="Arial" w:eastAsia="Arial" w:cs="Arial"/>
                <w:sz w:val="24"/>
                <w:szCs w:val="24"/>
              </w:rPr>
            </w:pPr>
            <w:r w:rsidRPr="33267C94">
              <w:rPr>
                <w:rFonts w:ascii="Arial" w:hAnsi="Arial" w:eastAsia="Arial" w:cs="Arial"/>
                <w:sz w:val="24"/>
                <w:szCs w:val="24"/>
              </w:rPr>
              <w:t>14</w:t>
            </w:r>
          </w:p>
        </w:tc>
      </w:tr>
      <w:tr w:rsidRPr="00134D7A" w:rsidR="6D1525B5" w:rsidTr="1699A27F" w14:paraId="6F03B495" w14:textId="77777777">
        <w:trPr>
          <w:trHeight w:val="300"/>
        </w:trPr>
        <w:tc>
          <w:tcPr>
            <w:tcW w:w="6480" w:type="dxa"/>
            <w:tcBorders>
              <w:top w:val="single" w:color="000000" w:themeColor="text1" w:sz="8" w:space="0"/>
              <w:left w:val="single" w:color="000000" w:themeColor="text1" w:sz="8" w:space="0"/>
              <w:bottom w:val="single" w:color="000000" w:themeColor="text1" w:sz="8" w:space="0"/>
              <w:right w:val="nil"/>
            </w:tcBorders>
            <w:tcMar>
              <w:left w:w="51" w:type="dxa"/>
              <w:right w:w="36" w:type="dxa"/>
            </w:tcMar>
            <w:vAlign w:val="center"/>
          </w:tcPr>
          <w:p w:rsidRPr="00134D7A" w:rsidR="6D1525B5" w:rsidP="33267C94" w:rsidRDefault="4313A465" w14:paraId="082F91CB" w14:textId="0040F9B0">
            <w:pPr>
              <w:rPr>
                <w:rFonts w:ascii="Arial" w:hAnsi="Arial" w:eastAsia="Arial" w:cs="Arial"/>
                <w:sz w:val="24"/>
                <w:szCs w:val="24"/>
              </w:rPr>
            </w:pPr>
            <w:r w:rsidRPr="33267C94">
              <w:rPr>
                <w:rFonts w:ascii="Arial" w:hAnsi="Arial" w:eastAsia="Arial" w:cs="Arial"/>
                <w:sz w:val="24"/>
                <w:szCs w:val="24"/>
              </w:rPr>
              <w:t>High</w:t>
            </w:r>
          </w:p>
        </w:tc>
        <w:tc>
          <w:tcPr>
            <w:tcW w:w="21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51" w:type="dxa"/>
              <w:right w:w="36" w:type="dxa"/>
            </w:tcMar>
            <w:vAlign w:val="center"/>
          </w:tcPr>
          <w:p w:rsidRPr="00134D7A" w:rsidR="6D1525B5" w:rsidP="33267C94" w:rsidRDefault="4313A465" w14:paraId="1CC6ACAE" w14:textId="52DC5723">
            <w:pPr>
              <w:jc w:val="center"/>
              <w:rPr>
                <w:rFonts w:ascii="Arial" w:hAnsi="Arial" w:eastAsia="Arial" w:cs="Arial"/>
                <w:sz w:val="24"/>
                <w:szCs w:val="24"/>
              </w:rPr>
            </w:pPr>
            <w:r w:rsidRPr="33267C94">
              <w:rPr>
                <w:rFonts w:ascii="Arial" w:hAnsi="Arial" w:eastAsia="Arial" w:cs="Arial"/>
                <w:sz w:val="24"/>
                <w:szCs w:val="24"/>
              </w:rPr>
              <w:t>13</w:t>
            </w:r>
          </w:p>
        </w:tc>
      </w:tr>
    </w:tbl>
    <w:p w:rsidRPr="00134D7A" w:rsidR="6D1525B5" w:rsidP="33267C94" w:rsidRDefault="6D1525B5" w14:paraId="4C7C7C67" w14:textId="2CED6816">
      <w:pPr>
        <w:rPr>
          <w:rFonts w:ascii="Arial" w:hAnsi="Arial" w:eastAsia="Arial" w:cs="Arial"/>
          <w:sz w:val="24"/>
          <w:szCs w:val="24"/>
        </w:rPr>
      </w:pPr>
      <w:r w:rsidRPr="33267C94">
        <w:rPr>
          <w:rFonts w:ascii="Arial" w:hAnsi="Arial" w:eastAsia="Arial" w:cs="Arial"/>
          <w:sz w:val="24"/>
          <w:szCs w:val="24"/>
        </w:rPr>
        <w:br w:type="page"/>
      </w:r>
    </w:p>
    <w:p w:rsidRPr="00134D7A" w:rsidR="6D1525B5" w:rsidP="33267C94" w:rsidRDefault="6D1525B5" w14:paraId="139271EE" w14:textId="61B0E80D">
      <w:pPr>
        <w:rPr>
          <w:rFonts w:ascii="Arial" w:hAnsi="Arial" w:eastAsia="Arial" w:cs="Arial"/>
          <w:sz w:val="24"/>
          <w:szCs w:val="24"/>
        </w:rPr>
      </w:pPr>
    </w:p>
    <w:p w:rsidRPr="00D96339" w:rsidR="00D96339" w:rsidP="33267C94" w:rsidRDefault="00D96339" w14:paraId="0151537C" w14:textId="32B259F1">
      <w:pPr>
        <w:rPr>
          <w:rFonts w:ascii="Arial" w:hAnsi="Arial" w:eastAsia="Arial" w:cs="Arial"/>
          <w:b/>
          <w:bCs/>
          <w:color w:val="005994"/>
          <w:sz w:val="36"/>
          <w:szCs w:val="36"/>
        </w:rPr>
      </w:pPr>
      <w:r>
        <w:rPr>
          <w:rFonts w:ascii="Franklin Gothic Book" w:hAnsi="Franklin Gothic Book"/>
          <w:b/>
          <w:bCs/>
          <w:noProof/>
          <w:color w:val="005994"/>
          <w:sz w:val="36"/>
          <w:szCs w:val="36"/>
        </w:rPr>
        <mc:AlternateContent>
          <mc:Choice Requires="wps">
            <w:drawing>
              <wp:anchor distT="0" distB="0" distL="114300" distR="114300" simplePos="0" relativeHeight="251658241" behindDoc="0" locked="0" layoutInCell="1" allowOverlap="1" wp14:anchorId="4F544533" wp14:editId="64E42757">
                <wp:simplePos x="0" y="0"/>
                <wp:positionH relativeFrom="column">
                  <wp:posOffset>7620</wp:posOffset>
                </wp:positionH>
                <wp:positionV relativeFrom="paragraph">
                  <wp:posOffset>259715</wp:posOffset>
                </wp:positionV>
                <wp:extent cx="5923750" cy="44125"/>
                <wp:effectExtent l="19050" t="19050" r="20320" b="32385"/>
                <wp:wrapNone/>
                <wp:docPr id="844550553" name="Straight Connector 844550553"/>
                <wp:cNvGraphicFramePr/>
                <a:graphic xmlns:a="http://schemas.openxmlformats.org/drawingml/2006/main">
                  <a:graphicData uri="http://schemas.microsoft.com/office/word/2010/wordprocessingShape">
                    <wps:wsp>
                      <wps:cNvCnPr/>
                      <wps:spPr>
                        <a:xfrm flipV="1">
                          <a:off x="0" y="0"/>
                          <a:ext cx="5923750" cy="4412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xmlns:w="http://schemas.openxmlformats.org/wordprocessingml/2006/main">
              <v:line xmlns:w14="http://schemas.microsoft.com/office/word/2010/wordml" xmlns:o="urn:schemas-microsoft-com:office:office" xmlns:v="urn:schemas-microsoft-com:vml" id="Straight Connector 13"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2.25pt" from=".6pt,20.45pt" to="322.8pt,22.85pt" w14:anchorId="3CE9AD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">
                <v:stroke xmlns:v="urn:schemas-microsoft-com:vml" joinstyle="miter"/>
              </v:line>
            </w:pict>
          </mc:Fallback>
        </mc:AlternateContent>
      </w:r>
      <w:r w:rsidRPr="33267C94" w:rsidR="240460A8">
        <w:rPr>
          <w:rFonts w:ascii="Arial" w:hAnsi="Arial" w:eastAsia="Arial" w:cs="Arial"/>
          <w:b/>
          <w:bCs/>
          <w:color w:val="005994"/>
          <w:sz w:val="36"/>
          <w:szCs w:val="36"/>
        </w:rPr>
        <w:t>APPENDIX</w:t>
      </w:r>
      <w:r w:rsidRPr="33267C94" w:rsidR="67BE5E07">
        <w:rPr>
          <w:rFonts w:ascii="Arial" w:hAnsi="Arial" w:eastAsia="Arial" w:cs="Arial"/>
          <w:b/>
          <w:bCs/>
          <w:color w:val="005994"/>
          <w:sz w:val="36"/>
          <w:szCs w:val="36"/>
        </w:rPr>
        <w:t xml:space="preserve"> D: Racial Equity Specific Visuals</w:t>
      </w:r>
    </w:p>
    <w:p w:rsidRPr="00134D7A" w:rsidR="5EC18951" w:rsidP="33267C94" w:rsidRDefault="60B59B15" w14:paraId="7C77D843" w14:textId="3DD6B466">
      <w:pPr>
        <w:rPr>
          <w:rFonts w:ascii="Arial" w:hAnsi="Arial" w:eastAsia="Arial" w:cs="Arial"/>
          <w:sz w:val="24"/>
          <w:szCs w:val="24"/>
        </w:rPr>
      </w:pPr>
      <w:r w:rsidRPr="33267C94">
        <w:rPr>
          <w:rFonts w:ascii="Arial" w:hAnsi="Arial" w:eastAsia="Arial" w:cs="Arial"/>
          <w:sz w:val="24"/>
          <w:szCs w:val="24"/>
        </w:rPr>
        <w:t xml:space="preserve">There were </w:t>
      </w:r>
      <w:r w:rsidRPr="33267C94" w:rsidR="3D1D418D">
        <w:rPr>
          <w:rFonts w:ascii="Arial" w:hAnsi="Arial" w:eastAsia="Arial" w:cs="Arial"/>
          <w:sz w:val="24"/>
          <w:szCs w:val="24"/>
        </w:rPr>
        <w:t>two</w:t>
      </w:r>
      <w:r w:rsidRPr="33267C94">
        <w:rPr>
          <w:rFonts w:ascii="Arial" w:hAnsi="Arial" w:eastAsia="Arial" w:cs="Arial"/>
          <w:sz w:val="24"/>
          <w:szCs w:val="24"/>
        </w:rPr>
        <w:t xml:space="preserve"> document</w:t>
      </w:r>
      <w:r w:rsidRPr="33267C94" w:rsidR="3E49EFC7">
        <w:rPr>
          <w:rFonts w:ascii="Arial" w:hAnsi="Arial" w:eastAsia="Arial" w:cs="Arial"/>
          <w:sz w:val="24"/>
          <w:szCs w:val="24"/>
        </w:rPr>
        <w:t>s</w:t>
      </w:r>
      <w:r w:rsidRPr="33267C94">
        <w:rPr>
          <w:rFonts w:ascii="Arial" w:hAnsi="Arial" w:eastAsia="Arial" w:cs="Arial"/>
          <w:sz w:val="24"/>
          <w:szCs w:val="24"/>
        </w:rPr>
        <w:t xml:space="preserve"> that included borrowed from the Massachusetts Department of Public Health visuals</w:t>
      </w:r>
      <w:r w:rsidRPr="33267C94" w:rsidR="40B2EB8C">
        <w:rPr>
          <w:rFonts w:ascii="Arial" w:hAnsi="Arial" w:eastAsia="Arial" w:cs="Arial"/>
          <w:sz w:val="24"/>
          <w:szCs w:val="24"/>
        </w:rPr>
        <w:t xml:space="preserve"> as </w:t>
      </w:r>
      <w:r w:rsidRPr="33267C94" w:rsidR="141E92D1">
        <w:rPr>
          <w:rFonts w:ascii="Arial" w:hAnsi="Arial" w:eastAsia="Arial" w:cs="Arial"/>
          <w:sz w:val="24"/>
          <w:szCs w:val="24"/>
        </w:rPr>
        <w:t xml:space="preserve">in </w:t>
      </w:r>
      <w:r w:rsidRPr="33267C94" w:rsidR="141E92D1">
        <w:rPr>
          <w:rFonts w:ascii="Arial" w:hAnsi="Arial" w:eastAsia="Arial" w:cs="Arial"/>
          <w:b/>
          <w:bCs/>
          <w:sz w:val="24"/>
          <w:szCs w:val="24"/>
        </w:rPr>
        <w:t>Figure 2</w:t>
      </w:r>
      <w:r w:rsidRPr="33267C94" w:rsidR="141E92D1">
        <w:rPr>
          <w:rFonts w:ascii="Arial" w:hAnsi="Arial" w:eastAsia="Arial" w:cs="Arial"/>
          <w:sz w:val="24"/>
          <w:szCs w:val="24"/>
        </w:rPr>
        <w:t xml:space="preserve"> </w:t>
      </w:r>
      <w:r w:rsidRPr="33267C94" w:rsidR="40B2EB8C">
        <w:rPr>
          <w:rFonts w:ascii="Arial" w:hAnsi="Arial" w:eastAsia="Arial" w:cs="Arial"/>
          <w:sz w:val="24"/>
          <w:szCs w:val="24"/>
        </w:rPr>
        <w:t>below.</w:t>
      </w:r>
      <w:r w:rsidRPr="33267C94">
        <w:rPr>
          <w:rFonts w:ascii="Arial" w:hAnsi="Arial" w:eastAsia="Arial" w:cs="Arial"/>
          <w:sz w:val="24"/>
          <w:szCs w:val="24"/>
        </w:rPr>
        <w:t xml:space="preserve">  </w:t>
      </w:r>
    </w:p>
    <w:p w:rsidRPr="00134D7A" w:rsidR="5EC18951" w:rsidP="33267C94" w:rsidRDefault="449AD24D" w14:paraId="762A7669" w14:textId="1527AEBB">
      <w:pPr>
        <w:rPr>
          <w:rFonts w:ascii="Arial" w:hAnsi="Arial" w:eastAsia="Arial" w:cs="Arial"/>
          <w:sz w:val="24"/>
          <w:szCs w:val="24"/>
        </w:rPr>
      </w:pPr>
      <w:commentRangeStart w:id="1667663038"/>
      <w:commentRangeStart w:id="1561138053"/>
      <w:r w:rsidR="449AD24D">
        <w:drawing>
          <wp:inline wp14:editId="3BCF3722" wp14:anchorId="43C80A8B">
            <wp:extent cx="5810248" cy="4357688"/>
            <wp:effectExtent l="0" t="0" r="0" b="0"/>
            <wp:docPr id="591287841" name="Picture 591287841" descr="Massachusetts Department of Public Health Bureau of Community Health and Prevention SDoH Interventions Framework and Moving Massachusetts Upstream (MassUP) Conceptual Framework &#10;&#10; &#10;&#10;There are four arrows depicting a continuum of factors that impact inequities. The arrow contain different content but line up left to right with the categories groundwater, upstream, midstream, and downstream.  &#10;&#10; &#10;&#10;First arrow on top left to right is navy blue and has sections labeled 'Interconnected Systems', 'Policies and Environments', 'Increased Risk', and &quot;Health Related Social Needs' with further descriptions in boxes underneath the section titles. The box under ‘Interconnected Systems’ includes a description that says “Address policies and interconnected systems to change unjust systems at the macro level and include global forces &amp; governmental policies”. Under ‘Policies and Environments’, the box says “Address policies and environments to change these unjust systems ex: housing policies, land trusts, etc.”. Under ‘Increased Risk’, the box says “Mitigate the impact of the increased risk caused by these unjust systems ex: supportive housing, new development, stabilization initiatives”. Finally, under ‘Health-Related Social Needs’, the box description says “Address the immediate health related social needs caused by these unjust systems ex: air conditioner vouchers.  &#10;&#10; &#10;&#10;The second arrow below is teal and is labeled left to right – ‘Groundwater’, ‘Upstream’, ‘Midstream’ and ‘Downstream’. These labels line up with ‘Interconnected Systems’, ‘Policies and Environments’, ‘Increased Risk’, and ‘Health-Related Social Needs’.  &#10;&#10; &#10;&#10;The third arrow is labeled left to right as ‘upstream’ on the leftmost side and ‘downstream’ on the rightmost side. Under the upstream end, there is a box labeled ‘Social Inequities’ which includes a clip art image of people outlines and a list that includes the following terms: class, race/ethnicity, immigration status, gender and sexual orientation. This lines up with ‘Interconnected Systems’ and ‘Upstream’ parts of the two previous arrows.  &#10;&#10; &#10;&#10;To the right of the ‘Social inequities’ bucket, there is a box labeled ‘Institutional Inequities’ which has an image of a building up top and includes a list with these terms: Corporations &amp; Businesses, Government Agencies, Schools, Laws &amp; Regulation, and Not-for-Profit Organizations. The ‘Institutional Inequities’ bucket lines up with ‘Policies and Environments’ and ‘Upstream’ sections of the first two arrows in the figure. There are bidirectional arrows in between the box ‘Social Inequities’ and ‘Institutional Inequities’. Below the box ‘Institutional Inequities, there is a bubble with an arrow pointing up to the box. The arrow contains the words ‘Strategic Partnerships’ and ‘Advocacy’. There is an orange arrow originating from this bubble that goes to the left and points up to the ‘Social Inequities box’.   &#10;&#10; &#10;&#10;To the right of the box ‘Institutional Inequities’, there is a box labeled ‘Living Conditions’. The Living Conditions box has image of a city scape up top and then four sections. The ‘Living Conditions’ box lines up with the ‘Increased Risk’ and ‘Midstream’ sections of the previous arrows.The top left section of the box is labeled ‘Physical Environment’ and includes the terms: Land Use, Transportation, Housing, Residential Segregation, and Exposure to Toxins.  The top right section is labeled ‘Social Environment’ and includes the terms: Experience of Class, Racism, Gender and Immigration. The bottom right section is labeled ‘Service Environment’ and includes the terms: Health Care, Education and Social Services. The bottom left section is labeled ‘Economic &amp; Work Environment’ and includes the terms: Employment, Income, Retail Businesses, and Occupational Hazards. Under the box ‘Living Conditions’ is a bubble with an arrow pointing up at the ‘Living Conditions’ box. The arrow contains the words ‘Community Capacity Building’, ‘Community Organizing’, and ‘Civic Engagement’. There is an orange arrow that links to the ‘Strategic Partnership’ and ‘Advocacy’ bubble under the Institutional Inequities box to the left.  &#10;&#10; &#10;&#10;To the right of the Living Conditions box, ‘ there are three boxes labeled ‘Risk Behaviors’, ‘Disease &amp; Injury’ and ‘Mortality’. These boxes line up with the ‘Downstream’ and ‘Health-Related Social Needs’ sections of the two previous arrows. The Risk Behaviors box includes clip art of a human head with a brain. Below the brain are the terms: Smoking, Poor Nutrition, Low Physical Activity, Violence, Alcohol &amp; Other Drugs, and Sexual Behavior. There is a bubble under the box ‘Risk Behaviors’ that has an arrow pointing up to the box. The bubble includes the phrase ‘Individual Health Education’. The ‘Disease &amp; Injury’ box has the symbol of a snake wrapped around a physician’s stick – the symbol of healing. The box contains the terms: Communicable Disease, Chronic Disease, Injury (Intentional &amp; Unintentional). There is a bubble below the box with an arrow pointing above. The bubble is labeled Health Care. Below both the Risk Behaviors and Disease &amp; Injury boxes is a bubble labeled Case Management. The bubble has arrows leading to box boxes.  &#10;&#10; &#10;&#10;Finally, the right of ‘Disease &amp; Injury’, there is a box labeled ‘Mortality’ with a screen with a flat line across it. The box contains the terms ‘Infant Mortality’ and ‘Life Expectancy’.  &#10;&#10; " title=""/>
            <wp:cNvGraphicFramePr>
              <a:graphicFrameLocks noChangeAspect="1"/>
            </wp:cNvGraphicFramePr>
            <a:graphic>
              <a:graphicData uri="http://schemas.openxmlformats.org/drawingml/2006/picture">
                <pic:pic>
                  <pic:nvPicPr>
                    <pic:cNvPr id="0" name="Picture 591287841"/>
                    <pic:cNvPicPr/>
                  </pic:nvPicPr>
                  <pic:blipFill>
                    <a:blip r:embed="Rbf267bb06fb74e7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810248" cy="4357688"/>
                    </a:xfrm>
                    <a:prstGeom prst="rect">
                      <a:avLst/>
                    </a:prstGeom>
                  </pic:spPr>
                </pic:pic>
              </a:graphicData>
            </a:graphic>
          </wp:inline>
        </w:drawing>
      </w:r>
      <w:commentRangeEnd w:id="1667663038"/>
      <w:r>
        <w:rPr>
          <w:rStyle w:val="CommentReference"/>
        </w:rPr>
        <w:commentReference w:id="1667663038"/>
      </w:r>
      <w:commentRangeEnd w:id="1561138053"/>
      <w:r>
        <w:rPr>
          <w:rStyle w:val="CommentReference"/>
        </w:rPr>
        <w:commentReference w:id="1561138053"/>
      </w:r>
    </w:p>
    <w:p w:rsidRPr="00D96339" w:rsidR="5EC18951" w:rsidP="33267C94" w:rsidRDefault="44594ABF" w14:paraId="7A4CDC32" w14:textId="3AFC3E00">
      <w:pPr>
        <w:rPr>
          <w:rFonts w:ascii="Arial" w:hAnsi="Arial" w:eastAsia="Arial" w:cs="Arial"/>
          <w:color w:val="005994"/>
          <w:sz w:val="24"/>
          <w:szCs w:val="24"/>
        </w:rPr>
      </w:pPr>
      <w:r w:rsidRPr="33267C94">
        <w:rPr>
          <w:rFonts w:ascii="Arial" w:hAnsi="Arial" w:eastAsia="Arial" w:cs="Arial"/>
          <w:b/>
          <w:bCs/>
          <w:color w:val="005994"/>
          <w:sz w:val="24"/>
          <w:szCs w:val="24"/>
        </w:rPr>
        <w:t>Figure 2.</w:t>
      </w:r>
      <w:r w:rsidRPr="33267C94">
        <w:rPr>
          <w:rFonts w:ascii="Arial" w:hAnsi="Arial" w:eastAsia="Arial" w:cs="Arial"/>
          <w:color w:val="005994"/>
          <w:sz w:val="24"/>
          <w:szCs w:val="24"/>
        </w:rPr>
        <w:t xml:space="preserve"> Massachusetts Department of Public Health Bureau of Community Health and Prevention SDOH Interventions Framework and Moving Massachusetts Upstream (</w:t>
      </w:r>
      <w:proofErr w:type="spellStart"/>
      <w:r w:rsidRPr="33267C94">
        <w:rPr>
          <w:rFonts w:ascii="Arial" w:hAnsi="Arial" w:eastAsia="Arial" w:cs="Arial"/>
          <w:color w:val="005994"/>
          <w:sz w:val="24"/>
          <w:szCs w:val="24"/>
        </w:rPr>
        <w:t>MassUP</w:t>
      </w:r>
      <w:proofErr w:type="spellEnd"/>
      <w:r w:rsidRPr="33267C94">
        <w:rPr>
          <w:rFonts w:ascii="Arial" w:hAnsi="Arial" w:eastAsia="Arial" w:cs="Arial"/>
          <w:color w:val="005994"/>
          <w:sz w:val="24"/>
          <w:szCs w:val="24"/>
        </w:rPr>
        <w:t>) Conceptual Framework. Adapted from the Bay Area Regional Health Inequities Initiative (BARHII)</w:t>
      </w:r>
      <w:r w:rsidRPr="33267C94" w:rsidR="4074F326">
        <w:rPr>
          <w:rFonts w:ascii="Arial" w:hAnsi="Arial" w:eastAsia="Arial" w:cs="Arial"/>
          <w:color w:val="005994"/>
          <w:sz w:val="24"/>
          <w:szCs w:val="24"/>
        </w:rPr>
        <w:t xml:space="preserve"> Source: Athol Hospital and H</w:t>
      </w:r>
      <w:r w:rsidRPr="33267C94" w:rsidR="6258A918">
        <w:rPr>
          <w:rFonts w:ascii="Arial" w:hAnsi="Arial" w:eastAsia="Arial" w:cs="Arial"/>
          <w:color w:val="005994"/>
          <w:sz w:val="24"/>
          <w:szCs w:val="24"/>
        </w:rPr>
        <w:t>e</w:t>
      </w:r>
      <w:r w:rsidRPr="33267C94" w:rsidR="4074F326">
        <w:rPr>
          <w:rFonts w:ascii="Arial" w:hAnsi="Arial" w:eastAsia="Arial" w:cs="Arial"/>
          <w:color w:val="005994"/>
          <w:sz w:val="24"/>
          <w:szCs w:val="24"/>
        </w:rPr>
        <w:t>ywood Hospital Community Health Improvement Plan 2022-2024.</w:t>
      </w:r>
    </w:p>
    <w:p w:rsidRPr="00134D7A" w:rsidR="1CB50825" w:rsidP="33267C94" w:rsidRDefault="141E92D1" w14:paraId="1B0AC3C5" w14:textId="20662546">
      <w:pPr>
        <w:rPr>
          <w:rFonts w:ascii="Arial" w:hAnsi="Arial" w:eastAsia="Arial" w:cs="Arial"/>
          <w:sz w:val="24"/>
          <w:szCs w:val="24"/>
        </w:rPr>
      </w:pPr>
      <w:r w:rsidRPr="7F5ED7A6" w:rsidR="141E92D1">
        <w:rPr>
          <w:rFonts w:ascii="Arial" w:hAnsi="Arial" w:eastAsia="Arial" w:cs="Arial"/>
          <w:sz w:val="24"/>
          <w:szCs w:val="24"/>
        </w:rPr>
        <w:t>This</w:t>
      </w:r>
      <w:r w:rsidRPr="7F5ED7A6" w:rsidR="736B8395">
        <w:rPr>
          <w:rFonts w:ascii="Arial" w:hAnsi="Arial" w:eastAsia="Arial" w:cs="Arial"/>
          <w:sz w:val="24"/>
          <w:szCs w:val="24"/>
        </w:rPr>
        <w:t xml:space="preserve"> visual </w:t>
      </w:r>
      <w:r w:rsidRPr="7F5ED7A6" w:rsidR="141E92D1">
        <w:rPr>
          <w:rFonts w:ascii="Arial" w:hAnsi="Arial" w:eastAsia="Arial" w:cs="Arial"/>
          <w:sz w:val="24"/>
          <w:szCs w:val="24"/>
        </w:rPr>
        <w:t xml:space="preserve">in </w:t>
      </w:r>
      <w:r w:rsidRPr="7F5ED7A6" w:rsidR="141E92D1">
        <w:rPr>
          <w:rFonts w:ascii="Arial" w:hAnsi="Arial" w:eastAsia="Arial" w:cs="Arial"/>
          <w:b w:val="1"/>
          <w:bCs w:val="1"/>
          <w:sz w:val="24"/>
          <w:szCs w:val="24"/>
        </w:rPr>
        <w:t xml:space="preserve">Figure 3 </w:t>
      </w:r>
      <w:r w:rsidRPr="7F5ED7A6" w:rsidR="141E92D1">
        <w:rPr>
          <w:rFonts w:ascii="Arial" w:hAnsi="Arial" w:eastAsia="Arial" w:cs="Arial"/>
          <w:sz w:val="24"/>
          <w:szCs w:val="24"/>
        </w:rPr>
        <w:t>is fr</w:t>
      </w:r>
      <w:r w:rsidRPr="7F5ED7A6" w:rsidR="736B8395">
        <w:rPr>
          <w:rFonts w:ascii="Arial" w:hAnsi="Arial" w:eastAsia="Arial" w:cs="Arial"/>
          <w:sz w:val="24"/>
          <w:szCs w:val="24"/>
        </w:rPr>
        <w:t xml:space="preserve">om </w:t>
      </w:r>
      <w:r w:rsidRPr="7F5ED7A6" w:rsidR="3C9130F5">
        <w:rPr>
          <w:rFonts w:ascii="Arial" w:hAnsi="Arial" w:eastAsia="Arial" w:cs="Arial"/>
          <w:sz w:val="24"/>
          <w:szCs w:val="24"/>
        </w:rPr>
        <w:t>UMass Memorial HealthAlliance-Clinton Hospital’s Community Benefits Strategic Implementation Plan</w:t>
      </w:r>
      <w:r w:rsidRPr="7F5ED7A6" w:rsidR="3C9130F5">
        <w:rPr>
          <w:rFonts w:ascii="Arial" w:hAnsi="Arial" w:eastAsia="Arial" w:cs="Arial"/>
          <w:sz w:val="24"/>
          <w:szCs w:val="24"/>
        </w:rPr>
        <w:t xml:space="preserve">.  </w:t>
      </w:r>
      <w:r w:rsidRPr="7F5ED7A6" w:rsidR="3C9130F5">
        <w:rPr>
          <w:rFonts w:ascii="Arial" w:hAnsi="Arial" w:eastAsia="Arial" w:cs="Arial"/>
          <w:sz w:val="24"/>
          <w:szCs w:val="24"/>
        </w:rPr>
        <w:t>Their visual names</w:t>
      </w:r>
      <w:r w:rsidRPr="7F5ED7A6" w:rsidR="517B392D">
        <w:rPr>
          <w:rFonts w:ascii="Arial" w:hAnsi="Arial" w:eastAsia="Arial" w:cs="Arial"/>
          <w:sz w:val="24"/>
          <w:szCs w:val="24"/>
        </w:rPr>
        <w:t xml:space="preserve"> racism and </w:t>
      </w:r>
      <w:r w:rsidRPr="7F5ED7A6" w:rsidR="517B392D">
        <w:rPr>
          <w:rFonts w:ascii="Arial" w:hAnsi="Arial" w:eastAsia="Arial" w:cs="Arial"/>
          <w:sz w:val="24"/>
          <w:szCs w:val="24"/>
        </w:rPr>
        <w:t>discrimination being addressed explicitly</w:t>
      </w:r>
      <w:r w:rsidRPr="7F5ED7A6" w:rsidR="141E92D1">
        <w:rPr>
          <w:rFonts w:ascii="Arial" w:hAnsi="Arial" w:eastAsia="Arial" w:cs="Arial"/>
          <w:sz w:val="24"/>
          <w:szCs w:val="24"/>
        </w:rPr>
        <w:t>.</w:t>
      </w:r>
      <w:r w:rsidRPr="7F5ED7A6" w:rsidR="517B392D">
        <w:rPr>
          <w:rFonts w:ascii="Arial" w:hAnsi="Arial" w:eastAsia="Arial" w:cs="Arial"/>
          <w:sz w:val="24"/>
          <w:szCs w:val="24"/>
        </w:rPr>
        <w:t xml:space="preserve"> </w:t>
      </w:r>
      <w:commentRangeStart w:id="363376951"/>
      <w:r w:rsidR="517B392D">
        <w:drawing>
          <wp:inline wp14:editId="0EC903AE" wp14:anchorId="7D3BCD18">
            <wp:extent cx="4886878" cy="3657600"/>
            <wp:effectExtent l="0" t="0" r="0" b="0"/>
            <wp:docPr id="1550565162" name="Picture 1550565162" descr="Five-way divided circle from UMass Memorial HealthAlliance-Clinton Hospital Community Benefits Strategic Implementation Plan 2019-2021.  &#10;&#10; &#10;&#10;Five-way divided circle with each segment labeled Each of the five segments have a text box coming off of them. The outline of the divided circle are arrows.  &#10;&#10; &#10;&#10;The first top left labeled section is ‘Health Equity’. The text box coming off of that section is titled ‘Disparities as a result of’ and includes bullets points: racism of discrimination, Socioeconomic status, language and culture. The next section clockwise, is ‘Behavioral Health’. The connected text box includes two headers. The first header is ‘Mental Health’ with the bullet point ‘Depression, anxiety, trauma, stress’. The second header is ‘Substance Use’ with the bullet ‘Alcohol, opioids and Rx drugs, tobacco, marijuana’. The next piece of the circle is labeled Domestic and Interpersonal Violence. The connected text box has four bullets: Child abuse and neglect, Domestic violence, Dating Violence, and Elder Abuse. The next piece of the circle, clockwise is labeled ‘Healthy Aging’, with an associated text both with four bullet points: Depression/Social isolation, Hoarding, Falls and Mobility, and Aging in Place. The last piece of the circle is labeled ‘Complex Conditions and their Risk Factors’. The related text box has two headers. The first header is ‘Conditions” and has three bullet points associated: Cardiovascular and Respiratory Diseases, Diabetes, and Cancer. The second header is ‘Risk Factors’ and has three bullet points: Physical inactivity/Obesity, Tobacco and Alcohol use, and Healthy eating/Food access.  &#10;&#10; &#10;&#10; &#10;&#10;Below the Five-way divided circle, there is a line of text that says - social determinants of health: socioeconomic status, housing, transportation, social support and access to care. Below this there is a dual direction arrow that spans the width of the image. Below the arrow, there is another line of text that says - systems issues: data and information sharing, workforce issues, care coordination, service integration, case management, health literacy/cultural competency, education/prevention. &#10;&#10; &#10;&#10;Finally, there is a line at the bottom in bold that states: Approved and adopted by the UMass Memorial HealthAlliance-Clinton Hospital’s Board of Trustees on June 29, 2018.  " title=""/>
            <wp:cNvGraphicFramePr>
              <a:graphicFrameLocks noChangeAspect="1"/>
            </wp:cNvGraphicFramePr>
            <a:graphic>
              <a:graphicData uri="http://schemas.openxmlformats.org/drawingml/2006/picture">
                <pic:pic>
                  <pic:nvPicPr>
                    <pic:cNvPr id="0" name="Picture 1550565162"/>
                    <pic:cNvPicPr/>
                  </pic:nvPicPr>
                  <pic:blipFill>
                    <a:blip r:embed="R94a8bea056e243c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886878" cy="3657600"/>
                    </a:xfrm>
                    <a:prstGeom prst="rect">
                      <a:avLst/>
                    </a:prstGeom>
                  </pic:spPr>
                </pic:pic>
              </a:graphicData>
            </a:graphic>
          </wp:inline>
        </w:drawing>
      </w:r>
      <w:commentRangeEnd w:id="363376951"/>
      <w:r>
        <w:rPr>
          <w:rStyle w:val="CommentReference"/>
        </w:rPr>
        <w:commentReference w:id="363376951"/>
      </w:r>
    </w:p>
    <w:p w:rsidRPr="00D96339" w:rsidR="1CB50825" w:rsidP="33267C94" w:rsidRDefault="00528B96" w14:paraId="7D2C1792" w14:textId="4E21BBE9">
      <w:pPr>
        <w:rPr>
          <w:rFonts w:ascii="Arial" w:hAnsi="Arial" w:eastAsia="Arial" w:cs="Arial"/>
          <w:b/>
          <w:bCs/>
          <w:color w:val="005994"/>
          <w:sz w:val="24"/>
          <w:szCs w:val="24"/>
        </w:rPr>
      </w:pPr>
      <w:r w:rsidRPr="33267C94">
        <w:rPr>
          <w:rFonts w:ascii="Arial" w:hAnsi="Arial" w:eastAsia="Arial" w:cs="Arial"/>
          <w:b/>
          <w:bCs/>
          <w:color w:val="005994"/>
          <w:sz w:val="24"/>
          <w:szCs w:val="24"/>
        </w:rPr>
        <w:t xml:space="preserve">Figure 3. </w:t>
      </w:r>
      <w:r w:rsidRPr="1699A27F" w:rsidR="33E395E1">
        <w:rPr>
          <w:rFonts w:ascii="Arial" w:hAnsi="Arial" w:eastAsia="Arial" w:cs="Arial"/>
          <w:color w:val="005994"/>
          <w:sz w:val="24"/>
          <w:szCs w:val="24"/>
        </w:rPr>
        <w:t>UMass Memorial HealthAlliance-Clinton Hospital Community Benefits Strategic Implementation Plan 2019</w:t>
      </w:r>
      <w:r w:rsidRPr="1699A27F" w:rsidR="1E4431BC">
        <w:rPr>
          <w:rFonts w:ascii="Arial" w:hAnsi="Arial" w:eastAsia="Arial" w:cs="Arial"/>
          <w:color w:val="005994"/>
          <w:sz w:val="24"/>
          <w:szCs w:val="24"/>
        </w:rPr>
        <w:t>-2021</w:t>
      </w:r>
    </w:p>
    <w:p w:rsidRPr="00134D7A" w:rsidR="1CB50825" w:rsidP="33267C94" w:rsidRDefault="300A330C" w14:paraId="01429D88" w14:textId="0519CECC">
      <w:pPr>
        <w:rPr>
          <w:rFonts w:ascii="Arial" w:hAnsi="Arial" w:eastAsia="Arial" w:cs="Arial"/>
          <w:sz w:val="24"/>
          <w:szCs w:val="24"/>
        </w:rPr>
      </w:pPr>
      <w:r w:rsidR="300A330C">
        <w:drawing>
          <wp:inline wp14:editId="53038B81" wp14:anchorId="0BEF75D9">
            <wp:extent cx="5104244" cy="3509169"/>
            <wp:effectExtent l="0" t="0" r="0" b="0"/>
            <wp:docPr id="1396431696" name="Picture 1396431696" descr="The Factors Impacting Health Outcomes pie chart has four components: Physical Environment, Health Behaviors, Clinical Care. The Health Behavior section of the pie chart is on the top right and is light green. It is labeled 30% and includes descriptor words: tobacco use, diet &amp; exercise, sexual activity, and alcohol &amp; drug use. The next section, clockwise, is labeled ‘Clinical Care’ and is darker blue. Clinical Care takes up 20% of the pie and has the descriptor words: access to care and quality of care. The next section, clockwise’ is ‘Social and Economic Factors’ which is a light blue. This section takes up 40% and has these words associated: community safety, employment, income, family &amp; social support and education. The final piece of the pie is ‘Physical Environment’ which is a darker green. Physical Environment is 10% of the pie and has two phrases associated: ‘air &amp; quality’ and ‘housing &amp; transit’.  &#10;&#10; &#10;&#10;At the bottom of image is a line, ‘Factors Impacting Health Outcomes, Adapted from Robert Wood Johnson Foundation’s County Health Rankings Model’ " title=""/>
            <wp:cNvGraphicFramePr>
              <a:graphicFrameLocks noChangeAspect="1"/>
            </wp:cNvGraphicFramePr>
            <a:graphic>
              <a:graphicData uri="http://schemas.openxmlformats.org/drawingml/2006/picture">
                <pic:pic>
                  <pic:nvPicPr>
                    <pic:cNvPr id="0" name="Picture 1396431696"/>
                    <pic:cNvPicPr/>
                  </pic:nvPicPr>
                  <pic:blipFill>
                    <a:blip r:embed="R0d8743a1ce7948b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104244" cy="3509169"/>
                    </a:xfrm>
                    <a:prstGeom prst="rect">
                      <a:avLst/>
                    </a:prstGeom>
                  </pic:spPr>
                </pic:pic>
              </a:graphicData>
            </a:graphic>
          </wp:inline>
        </w:drawing>
      </w:r>
    </w:p>
    <w:p w:rsidRPr="00D96339" w:rsidR="31687E46" w:rsidP="33267C94" w:rsidRDefault="672F718B" w14:paraId="2289AE9D" w14:textId="062B4E9A">
      <w:pPr>
        <w:rPr>
          <w:rFonts w:ascii="Arial" w:hAnsi="Arial" w:eastAsia="Arial" w:cs="Arial"/>
          <w:b/>
          <w:bCs/>
          <w:color w:val="005994"/>
          <w:sz w:val="24"/>
          <w:szCs w:val="24"/>
        </w:rPr>
      </w:pPr>
      <w:r w:rsidRPr="33267C94">
        <w:rPr>
          <w:rFonts w:ascii="Arial" w:hAnsi="Arial" w:eastAsia="Arial" w:cs="Arial"/>
          <w:b/>
          <w:bCs/>
          <w:color w:val="005994"/>
          <w:sz w:val="24"/>
          <w:szCs w:val="24"/>
        </w:rPr>
        <w:t xml:space="preserve">Figure 4. </w:t>
      </w:r>
      <w:r w:rsidRPr="1699A27F" w:rsidR="56CEA0F0">
        <w:rPr>
          <w:rFonts w:ascii="Arial" w:hAnsi="Arial" w:eastAsia="Arial" w:cs="Arial"/>
          <w:color w:val="005994"/>
          <w:sz w:val="24"/>
          <w:szCs w:val="24"/>
        </w:rPr>
        <w:t>Factors Impacting Health Outcomes visua</w:t>
      </w:r>
      <w:r w:rsidRPr="1699A27F" w:rsidR="15D589EA">
        <w:rPr>
          <w:rFonts w:ascii="Arial" w:hAnsi="Arial" w:eastAsia="Arial" w:cs="Arial"/>
          <w:color w:val="005994"/>
          <w:sz w:val="24"/>
          <w:szCs w:val="24"/>
        </w:rPr>
        <w:t>l</w:t>
      </w:r>
      <w:r w:rsidRPr="1699A27F" w:rsidR="56CEA0F0">
        <w:rPr>
          <w:rFonts w:ascii="Arial" w:hAnsi="Arial" w:eastAsia="Arial" w:cs="Arial"/>
          <w:color w:val="005994"/>
          <w:sz w:val="24"/>
          <w:szCs w:val="24"/>
        </w:rPr>
        <w:t xml:space="preserve"> demonstrates </w:t>
      </w:r>
      <w:r w:rsidRPr="1699A27F" w:rsidR="39FCBA6B">
        <w:rPr>
          <w:rFonts w:ascii="Arial" w:hAnsi="Arial" w:eastAsia="Arial" w:cs="Arial"/>
          <w:color w:val="005994"/>
          <w:sz w:val="24"/>
          <w:szCs w:val="24"/>
        </w:rPr>
        <w:t xml:space="preserve">how clinical care only </w:t>
      </w:r>
      <w:r w:rsidRPr="1699A27F" w:rsidR="1314B12B">
        <w:rPr>
          <w:rFonts w:ascii="Arial" w:hAnsi="Arial" w:eastAsia="Arial" w:cs="Arial"/>
          <w:color w:val="005994"/>
          <w:sz w:val="24"/>
          <w:szCs w:val="24"/>
        </w:rPr>
        <w:t>contributes 20% to healthy outcomes for a population. The other 80% are fa</w:t>
      </w:r>
      <w:r w:rsidRPr="1699A27F" w:rsidR="2939A5F8">
        <w:rPr>
          <w:rFonts w:ascii="Arial" w:hAnsi="Arial" w:eastAsia="Arial" w:cs="Arial"/>
          <w:color w:val="005994"/>
          <w:sz w:val="24"/>
          <w:szCs w:val="24"/>
        </w:rPr>
        <w:t xml:space="preserve">ctors </w:t>
      </w:r>
      <w:r w:rsidRPr="1699A27F" w:rsidR="1314B12B">
        <w:rPr>
          <w:rFonts w:ascii="Arial" w:hAnsi="Arial" w:eastAsia="Arial" w:cs="Arial"/>
          <w:color w:val="005994"/>
          <w:sz w:val="24"/>
          <w:szCs w:val="24"/>
        </w:rPr>
        <w:t>re</w:t>
      </w:r>
      <w:r w:rsidRPr="1699A27F" w:rsidR="3986B169">
        <w:rPr>
          <w:rFonts w:ascii="Arial" w:hAnsi="Arial" w:eastAsia="Arial" w:cs="Arial"/>
          <w:color w:val="005994"/>
          <w:sz w:val="24"/>
          <w:szCs w:val="24"/>
        </w:rPr>
        <w:t xml:space="preserve">lated </w:t>
      </w:r>
      <w:r w:rsidRPr="1699A27F" w:rsidR="1314B12B">
        <w:rPr>
          <w:rFonts w:ascii="Arial" w:hAnsi="Arial" w:eastAsia="Arial" w:cs="Arial"/>
          <w:color w:val="005994"/>
          <w:sz w:val="24"/>
          <w:szCs w:val="24"/>
        </w:rPr>
        <w:t>to social determinants of health.</w:t>
      </w:r>
      <w:r w:rsidRPr="1699A27F" w:rsidR="0011396E">
        <w:rPr>
          <w:rFonts w:ascii="Arial" w:hAnsi="Arial" w:eastAsia="Arial" w:cs="Arial"/>
          <w:color w:val="005994"/>
          <w:sz w:val="24"/>
          <w:szCs w:val="24"/>
        </w:rPr>
        <w:t xml:space="preserve"> </w:t>
      </w:r>
      <w:r w:rsidRPr="1699A27F" w:rsidR="11D4229A">
        <w:rPr>
          <w:rFonts w:ascii="Arial" w:hAnsi="Arial" w:eastAsia="Arial" w:cs="Arial"/>
          <w:color w:val="005994"/>
          <w:sz w:val="24"/>
          <w:szCs w:val="24"/>
        </w:rPr>
        <w:t xml:space="preserve">Source: </w:t>
      </w:r>
      <w:r w:rsidRPr="1699A27F" w:rsidR="6BDF7F26">
        <w:rPr>
          <w:rFonts w:ascii="Arial" w:hAnsi="Arial" w:eastAsia="Arial" w:cs="Arial"/>
          <w:color w:val="005994"/>
          <w:sz w:val="24"/>
          <w:szCs w:val="24"/>
        </w:rPr>
        <w:t xml:space="preserve">Community Health Needs Assessment 2021 </w:t>
      </w:r>
      <w:r w:rsidRPr="1699A27F" w:rsidR="0011396E">
        <w:rPr>
          <w:rFonts w:ascii="Arial" w:hAnsi="Arial" w:eastAsia="Arial" w:cs="Arial"/>
          <w:color w:val="005994"/>
          <w:sz w:val="24"/>
          <w:szCs w:val="24"/>
        </w:rPr>
        <w:t>Berkshire Health System</w:t>
      </w:r>
      <w:r w:rsidRPr="1699A27F" w:rsidR="4EF8DC57">
        <w:rPr>
          <w:rFonts w:ascii="Arial" w:hAnsi="Arial" w:eastAsia="Arial" w:cs="Arial"/>
          <w:color w:val="005994"/>
          <w:sz w:val="24"/>
          <w:szCs w:val="24"/>
        </w:rPr>
        <w:t>s</w:t>
      </w:r>
    </w:p>
    <w:p w:rsidRPr="00134D7A" w:rsidR="31687E46" w:rsidP="33267C94" w:rsidRDefault="31687E46" w14:paraId="7E199923" w14:textId="50AC29FC">
      <w:pPr>
        <w:rPr>
          <w:rFonts w:ascii="Arial" w:hAnsi="Arial" w:eastAsia="Arial" w:cs="Arial"/>
          <w:b/>
          <w:bCs/>
          <w:sz w:val="24"/>
          <w:szCs w:val="24"/>
        </w:rPr>
      </w:pPr>
    </w:p>
    <w:p w:rsidRPr="00134D7A" w:rsidR="0854ACA3" w:rsidP="33267C94" w:rsidRDefault="0854ACA3" w14:paraId="358DE316" w14:textId="529793EB">
      <w:pPr>
        <w:rPr>
          <w:rFonts w:ascii="Arial" w:hAnsi="Arial" w:eastAsia="Arial" w:cs="Arial"/>
          <w:sz w:val="24"/>
          <w:szCs w:val="24"/>
        </w:rPr>
      </w:pPr>
    </w:p>
    <w:p w:rsidRPr="00134D7A" w:rsidR="48D128AD" w:rsidP="33267C94" w:rsidRDefault="48D128AD" w14:paraId="5FBDE1C4" w14:textId="319D76F1">
      <w:pPr>
        <w:rPr>
          <w:rFonts w:ascii="Arial" w:hAnsi="Arial" w:eastAsia="Arial" w:cs="Arial"/>
          <w:sz w:val="24"/>
          <w:szCs w:val="24"/>
        </w:rPr>
      </w:pPr>
      <w:r w:rsidRPr="33267C94">
        <w:rPr>
          <w:rFonts w:ascii="Arial" w:hAnsi="Arial" w:eastAsia="Arial" w:cs="Arial"/>
          <w:sz w:val="24"/>
          <w:szCs w:val="24"/>
        </w:rPr>
        <w:br w:type="page"/>
      </w:r>
    </w:p>
    <w:p w:rsidRPr="00134D7A" w:rsidR="799D1E03" w:rsidP="33267C94" w:rsidRDefault="799D1E03" w14:paraId="6C00EB0D" w14:textId="79D7A0FA">
      <w:pPr>
        <w:rPr>
          <w:rFonts w:ascii="Arial" w:hAnsi="Arial" w:eastAsia="Arial" w:cs="Arial"/>
          <w:b/>
          <w:bCs/>
          <w:sz w:val="24"/>
          <w:szCs w:val="24"/>
        </w:rPr>
      </w:pPr>
    </w:p>
    <w:p w:rsidR="00D96339" w:rsidP="33267C94" w:rsidRDefault="58126395" w14:paraId="1F80DC6A" w14:textId="298AF382">
      <w:pPr>
        <w:spacing w:line="240" w:lineRule="auto"/>
        <w:contextualSpacing/>
        <w:rPr>
          <w:rFonts w:ascii="Arial" w:hAnsi="Arial" w:eastAsia="Arial" w:cs="Arial"/>
          <w:b/>
          <w:bCs/>
          <w:color w:val="005994"/>
          <w:sz w:val="32"/>
          <w:szCs w:val="32"/>
        </w:rPr>
      </w:pPr>
      <w:r w:rsidRPr="33267C94">
        <w:rPr>
          <w:rFonts w:ascii="Arial" w:hAnsi="Arial" w:eastAsia="Arial" w:cs="Arial"/>
          <w:b/>
          <w:bCs/>
          <w:color w:val="005994"/>
          <w:sz w:val="32"/>
          <w:szCs w:val="32"/>
        </w:rPr>
        <w:t>APPENDIX E: List of All Documents Reviewe</w:t>
      </w:r>
      <w:r w:rsidRPr="33267C94" w:rsidR="4AFCF926">
        <w:rPr>
          <w:rFonts w:ascii="Arial" w:hAnsi="Arial" w:eastAsia="Arial" w:cs="Arial"/>
          <w:b/>
          <w:bCs/>
          <w:color w:val="005994"/>
          <w:sz w:val="32"/>
          <w:szCs w:val="32"/>
        </w:rPr>
        <w:t>d</w:t>
      </w:r>
      <w:r w:rsidR="00D96339">
        <w:rPr>
          <w:noProof/>
        </w:rPr>
        <mc:AlternateContent>
          <mc:Choice Requires="wps">
            <w:drawing>
              <wp:inline distT="0" distB="0" distL="114300" distR="114300" wp14:anchorId="3F3E7DA2" wp14:editId="26D215ED">
                <wp:extent cx="5826605" cy="34274"/>
                <wp:effectExtent l="19050" t="19050" r="22225" b="23495"/>
                <wp:docPr id="1897230079" name="Straight Connector 1897230079"/>
                <wp:cNvGraphicFramePr/>
                <a:graphic xmlns:a="http://schemas.openxmlformats.org/drawingml/2006/main">
                  <a:graphicData uri="http://schemas.microsoft.com/office/word/2010/wordprocessingShape">
                    <wps:wsp>
                      <wps:cNvCnPr/>
                      <wps:spPr>
                        <a:xfrm flipV="1">
                          <a:off x="0" y="0"/>
                          <a:ext cx="5826605" cy="34274"/>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xmlns:w="http://schemas.openxmlformats.org/wordprocessingml/2006/main">
              <v:line xmlns:w14="http://schemas.microsoft.com/office/word/2010/wordml" xmlns:o="urn:schemas-microsoft-com:office:office" xmlns:v="urn:schemas-microsoft-com:vml" id="Straight Connector 14"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2.25pt" from="0,16.85pt" to="306pt,18.65pt" w14:anchorId="1C0D74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">
                <v:stroke xmlns:v="urn:schemas-microsoft-com:vml" joinstyle="miter"/>
              </v:line>
            </w:pict>
          </mc:Fallback>
        </mc:AlternateContent>
      </w:r>
    </w:p>
    <w:p w:rsidRPr="00D96339" w:rsidR="00600DD9" w:rsidP="33267C94" w:rsidRDefault="00600DD9" w14:paraId="65BE932C" w14:textId="77777777">
      <w:pPr>
        <w:spacing w:line="240" w:lineRule="auto"/>
        <w:contextualSpacing/>
        <w:rPr>
          <w:rFonts w:ascii="Arial" w:hAnsi="Arial" w:eastAsia="Arial" w:cs="Arial"/>
          <w:b/>
          <w:bCs/>
          <w:color w:val="005994"/>
          <w:sz w:val="32"/>
          <w:szCs w:val="32"/>
        </w:rPr>
      </w:pPr>
    </w:p>
    <w:tbl>
      <w:tblPr>
        <w:tblStyle w:val="TableGrid"/>
        <w:tblW w:w="0" w:type="auto"/>
        <w:tblLayout w:type="fixed"/>
        <w:tblLook w:val="06A0" w:firstRow="1" w:lastRow="0" w:firstColumn="1" w:lastColumn="0" w:noHBand="1" w:noVBand="1"/>
      </w:tblPr>
      <w:tblGrid>
        <w:gridCol w:w="9360"/>
      </w:tblGrid>
      <w:tr w:rsidRPr="00134D7A" w:rsidR="3315118A" w:rsidTr="5B2E4C3F" w14:paraId="4433DB27" w14:textId="77777777">
        <w:trPr>
          <w:trHeight w:val="315"/>
        </w:trPr>
        <w:tc>
          <w:tcPr>
            <w:tcW w:w="9360" w:type="dxa"/>
            <w:shd w:val="clear" w:color="auto" w:fill="F2F2F2" w:themeFill="background1" w:themeFillShade="F2"/>
            <w:tcMar/>
          </w:tcPr>
          <w:p w:rsidRPr="00600DD9" w:rsidR="3315118A" w:rsidP="1699A27F" w:rsidRDefault="397C1643" w14:paraId="4B55C958" w14:textId="63701242">
            <w:pPr>
              <w:jc w:val="center"/>
              <w:rPr>
                <w:rFonts w:ascii="Arial" w:hAnsi="Arial" w:eastAsia="Arial" w:cs="Arial"/>
                <w:b/>
                <w:sz w:val="24"/>
                <w:szCs w:val="24"/>
              </w:rPr>
            </w:pPr>
            <w:r w:rsidRPr="1699A27F">
              <w:rPr>
                <w:rFonts w:ascii="Arial" w:hAnsi="Arial" w:eastAsia="Arial" w:cs="Arial"/>
                <w:b/>
                <w:sz w:val="24"/>
                <w:szCs w:val="24"/>
              </w:rPr>
              <w:t>Document Name</w:t>
            </w:r>
          </w:p>
        </w:tc>
      </w:tr>
      <w:tr w:rsidRPr="00134D7A" w:rsidR="3315118A" w:rsidTr="5B2E4C3F" w14:paraId="5C5A34C2" w14:textId="77777777">
        <w:trPr>
          <w:trHeight w:val="315"/>
        </w:trPr>
        <w:tc>
          <w:tcPr>
            <w:tcW w:w="9360" w:type="dxa"/>
            <w:tcMar/>
          </w:tcPr>
          <w:p w:rsidRPr="00134D7A" w:rsidR="3315118A" w:rsidP="33267C94" w:rsidRDefault="397C1643" w14:paraId="6789FE71" w14:textId="64F0657E">
            <w:pPr>
              <w:rPr>
                <w:rFonts w:ascii="Arial" w:hAnsi="Arial" w:eastAsia="Arial" w:cs="Arial"/>
                <w:sz w:val="24"/>
                <w:szCs w:val="24"/>
              </w:rPr>
            </w:pPr>
            <w:r w:rsidRPr="33267C94">
              <w:rPr>
                <w:rFonts w:ascii="Arial" w:hAnsi="Arial" w:eastAsia="Arial" w:cs="Arial"/>
                <w:color w:val="000000" w:themeColor="text1"/>
                <w:sz w:val="24"/>
                <w:szCs w:val="24"/>
              </w:rPr>
              <w:t xml:space="preserve">Anna Jacques Hospital FY23-FY25 Implementation Strategy </w:t>
            </w:r>
          </w:p>
        </w:tc>
      </w:tr>
      <w:tr w:rsidRPr="00134D7A" w:rsidR="3315118A" w:rsidTr="5B2E4C3F" w14:paraId="335A5457" w14:textId="77777777">
        <w:trPr>
          <w:trHeight w:val="315"/>
        </w:trPr>
        <w:tc>
          <w:tcPr>
            <w:tcW w:w="9360" w:type="dxa"/>
            <w:tcMar/>
          </w:tcPr>
          <w:p w:rsidRPr="00134D7A" w:rsidR="3315118A" w:rsidP="33267C94" w:rsidRDefault="397C1643" w14:paraId="58E12AA6" w14:textId="5251BB75">
            <w:pPr>
              <w:rPr>
                <w:rFonts w:ascii="Arial" w:hAnsi="Arial" w:eastAsia="Arial" w:cs="Arial"/>
                <w:sz w:val="24"/>
                <w:szCs w:val="24"/>
              </w:rPr>
            </w:pPr>
            <w:r w:rsidRPr="33267C94">
              <w:rPr>
                <w:rFonts w:ascii="Arial" w:hAnsi="Arial" w:eastAsia="Arial" w:cs="Arial"/>
                <w:color w:val="000000" w:themeColor="text1"/>
                <w:sz w:val="24"/>
                <w:szCs w:val="24"/>
              </w:rPr>
              <w:t>Athol Hospital and Heywood Hospital Community Health Improvement Plan 2022-2024</w:t>
            </w:r>
          </w:p>
        </w:tc>
      </w:tr>
      <w:tr w:rsidRPr="00134D7A" w:rsidR="3315118A" w:rsidTr="5B2E4C3F" w14:paraId="420D995A" w14:textId="77777777">
        <w:trPr>
          <w:trHeight w:val="315"/>
        </w:trPr>
        <w:tc>
          <w:tcPr>
            <w:tcW w:w="9360" w:type="dxa"/>
            <w:tcMar/>
          </w:tcPr>
          <w:p w:rsidRPr="00134D7A" w:rsidR="3315118A" w:rsidP="33267C94" w:rsidRDefault="397C1643" w14:paraId="3E7FD49A" w14:textId="3065E488">
            <w:pPr>
              <w:rPr>
                <w:rFonts w:ascii="Arial" w:hAnsi="Arial" w:eastAsia="Arial" w:cs="Arial"/>
                <w:sz w:val="24"/>
                <w:szCs w:val="24"/>
              </w:rPr>
            </w:pPr>
            <w:r w:rsidRPr="33267C94">
              <w:rPr>
                <w:rFonts w:ascii="Arial" w:hAnsi="Arial" w:eastAsia="Arial" w:cs="Arial"/>
                <w:color w:val="000000" w:themeColor="text1"/>
                <w:sz w:val="24"/>
                <w:szCs w:val="24"/>
              </w:rPr>
              <w:t>Baystate Franklin Medical Center Community Benefits Strategic Implementation Plan (SIP) 2020-2022</w:t>
            </w:r>
          </w:p>
        </w:tc>
      </w:tr>
      <w:tr w:rsidRPr="00134D7A" w:rsidR="3315118A" w:rsidTr="5B2E4C3F" w14:paraId="360ED28F" w14:textId="77777777">
        <w:trPr>
          <w:trHeight w:val="315"/>
        </w:trPr>
        <w:tc>
          <w:tcPr>
            <w:tcW w:w="9360" w:type="dxa"/>
            <w:tcMar/>
          </w:tcPr>
          <w:p w:rsidRPr="00134D7A" w:rsidR="3315118A" w:rsidP="33267C94" w:rsidRDefault="397C1643" w14:paraId="3A15091B" w14:textId="39E16B4C">
            <w:pPr>
              <w:rPr>
                <w:rFonts w:ascii="Arial" w:hAnsi="Arial" w:eastAsia="Arial" w:cs="Arial"/>
                <w:sz w:val="24"/>
                <w:szCs w:val="24"/>
              </w:rPr>
            </w:pPr>
            <w:r w:rsidRPr="33267C94">
              <w:rPr>
                <w:rFonts w:ascii="Arial" w:hAnsi="Arial" w:eastAsia="Arial" w:cs="Arial"/>
                <w:color w:val="000000" w:themeColor="text1"/>
                <w:sz w:val="24"/>
                <w:szCs w:val="24"/>
              </w:rPr>
              <w:t>Baystate Medical Center Community Benefits Strategic Implementation Plan (SIP) 2020-2022</w:t>
            </w:r>
          </w:p>
        </w:tc>
      </w:tr>
      <w:tr w:rsidRPr="00134D7A" w:rsidR="3315118A" w:rsidTr="5B2E4C3F" w14:paraId="1F3254D7" w14:textId="77777777">
        <w:trPr>
          <w:trHeight w:val="315"/>
        </w:trPr>
        <w:tc>
          <w:tcPr>
            <w:tcW w:w="9360" w:type="dxa"/>
            <w:tcMar/>
          </w:tcPr>
          <w:p w:rsidRPr="00134D7A" w:rsidR="3315118A" w:rsidP="33267C94" w:rsidRDefault="397C1643" w14:paraId="62187BB6" w14:textId="56ACDC07">
            <w:pPr>
              <w:rPr>
                <w:rFonts w:ascii="Arial" w:hAnsi="Arial" w:eastAsia="Arial" w:cs="Arial"/>
                <w:sz w:val="24"/>
                <w:szCs w:val="24"/>
              </w:rPr>
            </w:pPr>
            <w:r w:rsidRPr="33267C94">
              <w:rPr>
                <w:rFonts w:ascii="Arial" w:hAnsi="Arial" w:eastAsia="Arial" w:cs="Arial"/>
                <w:color w:val="000000" w:themeColor="text1"/>
                <w:sz w:val="24"/>
                <w:szCs w:val="24"/>
              </w:rPr>
              <w:t xml:space="preserve">Baystate Noble Hospital 2022 Community Health Needs Assessment </w:t>
            </w:r>
          </w:p>
        </w:tc>
      </w:tr>
      <w:tr w:rsidRPr="00134D7A" w:rsidR="3315118A" w:rsidTr="5B2E4C3F" w14:paraId="35ED8A3A" w14:textId="77777777">
        <w:trPr>
          <w:trHeight w:val="315"/>
        </w:trPr>
        <w:tc>
          <w:tcPr>
            <w:tcW w:w="9360" w:type="dxa"/>
            <w:tcMar/>
          </w:tcPr>
          <w:p w:rsidRPr="00134D7A" w:rsidR="3315118A" w:rsidP="33267C94" w:rsidRDefault="397C1643" w14:paraId="614521F4" w14:textId="4D082499">
            <w:pPr>
              <w:rPr>
                <w:rFonts w:ascii="Arial" w:hAnsi="Arial" w:eastAsia="Arial" w:cs="Arial"/>
                <w:sz w:val="24"/>
                <w:szCs w:val="24"/>
              </w:rPr>
            </w:pPr>
            <w:r w:rsidRPr="33267C94">
              <w:rPr>
                <w:rFonts w:ascii="Arial" w:hAnsi="Arial" w:eastAsia="Arial" w:cs="Arial"/>
                <w:color w:val="000000" w:themeColor="text1"/>
                <w:sz w:val="24"/>
                <w:szCs w:val="24"/>
              </w:rPr>
              <w:t>Baystate Noble Hospital Community Benefits Strategic Implementation Plan (SIP) 2020-2022</w:t>
            </w:r>
          </w:p>
        </w:tc>
      </w:tr>
      <w:tr w:rsidRPr="00134D7A" w:rsidR="3315118A" w:rsidTr="5B2E4C3F" w14:paraId="1F32E46C" w14:textId="77777777">
        <w:trPr>
          <w:trHeight w:val="315"/>
        </w:trPr>
        <w:tc>
          <w:tcPr>
            <w:tcW w:w="9360" w:type="dxa"/>
            <w:tcMar/>
          </w:tcPr>
          <w:p w:rsidRPr="00134D7A" w:rsidR="3315118A" w:rsidP="33267C94" w:rsidRDefault="397C1643" w14:paraId="18B8108B" w14:textId="7DDBC778">
            <w:pPr>
              <w:rPr>
                <w:rFonts w:ascii="Arial" w:hAnsi="Arial" w:eastAsia="Arial" w:cs="Arial"/>
                <w:sz w:val="24"/>
                <w:szCs w:val="24"/>
              </w:rPr>
            </w:pPr>
            <w:r w:rsidRPr="33267C94">
              <w:rPr>
                <w:rFonts w:ascii="Arial" w:hAnsi="Arial" w:eastAsia="Arial" w:cs="Arial"/>
                <w:color w:val="000000" w:themeColor="text1"/>
                <w:sz w:val="24"/>
                <w:szCs w:val="24"/>
              </w:rPr>
              <w:t>Baystate Wing Hospital Community Benefits Strategic Implementation Plan (SIP) 2020-2022</w:t>
            </w:r>
          </w:p>
        </w:tc>
      </w:tr>
      <w:tr w:rsidRPr="00134D7A" w:rsidR="3315118A" w:rsidTr="5B2E4C3F" w14:paraId="3F769E2B" w14:textId="77777777">
        <w:trPr>
          <w:trHeight w:val="315"/>
        </w:trPr>
        <w:tc>
          <w:tcPr>
            <w:tcW w:w="9360" w:type="dxa"/>
            <w:tcMar/>
          </w:tcPr>
          <w:p w:rsidRPr="00134D7A" w:rsidR="3315118A" w:rsidP="33267C94" w:rsidRDefault="397C1643" w14:paraId="04469F87" w14:textId="4340E50D">
            <w:pPr>
              <w:rPr>
                <w:rFonts w:ascii="Arial" w:hAnsi="Arial" w:eastAsia="Arial" w:cs="Arial"/>
                <w:sz w:val="24"/>
                <w:szCs w:val="24"/>
              </w:rPr>
            </w:pPr>
            <w:r w:rsidRPr="33267C94">
              <w:rPr>
                <w:rFonts w:ascii="Arial" w:hAnsi="Arial" w:eastAsia="Arial" w:cs="Arial"/>
                <w:color w:val="000000" w:themeColor="text1"/>
                <w:sz w:val="24"/>
                <w:szCs w:val="24"/>
              </w:rPr>
              <w:t>Berkshire Health Systems Community Health Needs Assessment 2021</w:t>
            </w:r>
          </w:p>
        </w:tc>
      </w:tr>
      <w:tr w:rsidRPr="00134D7A" w:rsidR="3315118A" w:rsidTr="5B2E4C3F" w14:paraId="238E4808" w14:textId="77777777">
        <w:trPr>
          <w:trHeight w:val="315"/>
        </w:trPr>
        <w:tc>
          <w:tcPr>
            <w:tcW w:w="9360" w:type="dxa"/>
            <w:tcMar/>
          </w:tcPr>
          <w:p w:rsidRPr="00134D7A" w:rsidR="3315118A" w:rsidP="33267C94" w:rsidRDefault="397C1643" w14:paraId="2BEF7E86" w14:textId="0FEA3444">
            <w:pPr>
              <w:rPr>
                <w:rFonts w:ascii="Arial" w:hAnsi="Arial" w:eastAsia="Arial" w:cs="Arial"/>
                <w:sz w:val="24"/>
                <w:szCs w:val="24"/>
              </w:rPr>
            </w:pPr>
            <w:r w:rsidRPr="33267C94">
              <w:rPr>
                <w:rFonts w:ascii="Arial" w:hAnsi="Arial" w:eastAsia="Arial" w:cs="Arial"/>
                <w:color w:val="000000" w:themeColor="text1"/>
                <w:sz w:val="24"/>
                <w:szCs w:val="24"/>
              </w:rPr>
              <w:t>Beth Israel Deaconess - Milton Implementation Strategy 2020-2022 (Appendix D: Summary Implementation Strategy)</w:t>
            </w:r>
          </w:p>
        </w:tc>
      </w:tr>
      <w:tr w:rsidRPr="00134D7A" w:rsidR="3315118A" w:rsidTr="5B2E4C3F" w14:paraId="04746032" w14:textId="77777777">
        <w:trPr>
          <w:trHeight w:val="330"/>
        </w:trPr>
        <w:tc>
          <w:tcPr>
            <w:tcW w:w="9360" w:type="dxa"/>
            <w:tcMar/>
          </w:tcPr>
          <w:p w:rsidRPr="00134D7A" w:rsidR="3315118A" w:rsidP="33267C94" w:rsidRDefault="397C1643" w14:paraId="74E707D1" w14:textId="6F21FD5C">
            <w:pPr>
              <w:rPr>
                <w:rFonts w:ascii="Arial" w:hAnsi="Arial" w:eastAsia="Arial" w:cs="Arial"/>
                <w:sz w:val="24"/>
                <w:szCs w:val="24"/>
              </w:rPr>
            </w:pPr>
            <w:r w:rsidRPr="33267C94">
              <w:rPr>
                <w:rFonts w:ascii="Arial" w:hAnsi="Arial" w:eastAsia="Arial" w:cs="Arial"/>
                <w:color w:val="000000" w:themeColor="text1"/>
                <w:sz w:val="24"/>
                <w:szCs w:val="24"/>
              </w:rPr>
              <w:t xml:space="preserve">Beth Israel Deaconess - Needham FY23-FY25 Implementation Strategy </w:t>
            </w:r>
          </w:p>
        </w:tc>
      </w:tr>
      <w:tr w:rsidRPr="00134D7A" w:rsidR="3315118A" w:rsidTr="5B2E4C3F" w14:paraId="11C67F6D" w14:textId="77777777">
        <w:trPr>
          <w:trHeight w:val="315"/>
        </w:trPr>
        <w:tc>
          <w:tcPr>
            <w:tcW w:w="9360" w:type="dxa"/>
            <w:tcMar/>
          </w:tcPr>
          <w:p w:rsidRPr="00134D7A" w:rsidR="3315118A" w:rsidP="33267C94" w:rsidRDefault="397C1643" w14:paraId="3DCB4EAE" w14:textId="4C8DBAC8">
            <w:pPr>
              <w:rPr>
                <w:rFonts w:ascii="Arial" w:hAnsi="Arial" w:eastAsia="Arial" w:cs="Arial"/>
                <w:sz w:val="24"/>
                <w:szCs w:val="24"/>
              </w:rPr>
            </w:pPr>
            <w:r w:rsidRPr="33267C94">
              <w:rPr>
                <w:rFonts w:ascii="Arial" w:hAnsi="Arial" w:eastAsia="Arial" w:cs="Arial"/>
                <w:color w:val="000000" w:themeColor="text1"/>
                <w:sz w:val="24"/>
                <w:szCs w:val="24"/>
              </w:rPr>
              <w:t xml:space="preserve">Beth Israel Deaconess - Plymouth FY23-FY25 Implementation Strategy </w:t>
            </w:r>
          </w:p>
        </w:tc>
      </w:tr>
      <w:tr w:rsidRPr="00134D7A" w:rsidR="3315118A" w:rsidTr="5B2E4C3F" w14:paraId="47FE06A5" w14:textId="77777777">
        <w:trPr>
          <w:trHeight w:val="315"/>
        </w:trPr>
        <w:tc>
          <w:tcPr>
            <w:tcW w:w="9360" w:type="dxa"/>
            <w:tcMar/>
          </w:tcPr>
          <w:p w:rsidRPr="00134D7A" w:rsidR="3315118A" w:rsidP="33267C94" w:rsidRDefault="397C1643" w14:paraId="0C766234" w14:textId="39A99B17">
            <w:pPr>
              <w:rPr>
                <w:rFonts w:ascii="Arial" w:hAnsi="Arial" w:eastAsia="Arial" w:cs="Arial"/>
                <w:sz w:val="24"/>
                <w:szCs w:val="24"/>
              </w:rPr>
            </w:pPr>
            <w:r w:rsidRPr="33267C94">
              <w:rPr>
                <w:rFonts w:ascii="Arial" w:hAnsi="Arial" w:eastAsia="Arial" w:cs="Arial"/>
                <w:color w:val="000000" w:themeColor="text1"/>
                <w:sz w:val="24"/>
                <w:szCs w:val="24"/>
              </w:rPr>
              <w:t>Beth Israel Deaconess Medical Center FY23-FY25 Implementation Strategy</w:t>
            </w:r>
          </w:p>
        </w:tc>
      </w:tr>
      <w:tr w:rsidRPr="00134D7A" w:rsidR="3315118A" w:rsidTr="5B2E4C3F" w14:paraId="391894DE" w14:textId="77777777">
        <w:trPr>
          <w:trHeight w:val="315"/>
        </w:trPr>
        <w:tc>
          <w:tcPr>
            <w:tcW w:w="9360" w:type="dxa"/>
            <w:tcMar/>
          </w:tcPr>
          <w:p w:rsidRPr="00134D7A" w:rsidR="3315118A" w:rsidP="33267C94" w:rsidRDefault="397C1643" w14:paraId="7ABBCB0F" w14:textId="4DADB735">
            <w:pPr>
              <w:rPr>
                <w:rFonts w:ascii="Arial" w:hAnsi="Arial" w:eastAsia="Arial" w:cs="Arial"/>
                <w:sz w:val="24"/>
                <w:szCs w:val="24"/>
              </w:rPr>
            </w:pPr>
            <w:r w:rsidRPr="33267C94">
              <w:rPr>
                <w:rFonts w:ascii="Arial" w:hAnsi="Arial" w:eastAsia="Arial" w:cs="Arial"/>
                <w:color w:val="000000" w:themeColor="text1"/>
                <w:sz w:val="24"/>
                <w:szCs w:val="24"/>
              </w:rPr>
              <w:t xml:space="preserve">Boston Children's Hospital Community Health Improvement Plan FY2022-2025 </w:t>
            </w:r>
          </w:p>
        </w:tc>
      </w:tr>
      <w:tr w:rsidRPr="00134D7A" w:rsidR="3315118A" w:rsidTr="5B2E4C3F" w14:paraId="563D0B52" w14:textId="77777777">
        <w:trPr>
          <w:trHeight w:val="315"/>
        </w:trPr>
        <w:tc>
          <w:tcPr>
            <w:tcW w:w="9360" w:type="dxa"/>
            <w:tcMar/>
          </w:tcPr>
          <w:p w:rsidRPr="00134D7A" w:rsidR="3315118A" w:rsidP="33267C94" w:rsidRDefault="397C1643" w14:paraId="45ADE1C3" w14:textId="7D9CC4D2">
            <w:pPr>
              <w:rPr>
                <w:rFonts w:ascii="Arial" w:hAnsi="Arial" w:eastAsia="Arial" w:cs="Arial"/>
                <w:sz w:val="24"/>
                <w:szCs w:val="24"/>
              </w:rPr>
            </w:pPr>
            <w:r w:rsidRPr="33267C94">
              <w:rPr>
                <w:rFonts w:ascii="Arial" w:hAnsi="Arial" w:eastAsia="Arial" w:cs="Arial"/>
                <w:color w:val="000000" w:themeColor="text1"/>
                <w:sz w:val="24"/>
                <w:szCs w:val="24"/>
              </w:rPr>
              <w:t xml:space="preserve">Boston CHNA-CHIP Collaborative 2022 Community Health Improvement Plan </w:t>
            </w:r>
          </w:p>
        </w:tc>
      </w:tr>
      <w:tr w:rsidRPr="00134D7A" w:rsidR="3315118A" w:rsidTr="5B2E4C3F" w14:paraId="6D5C0B05" w14:textId="77777777">
        <w:trPr>
          <w:trHeight w:val="315"/>
        </w:trPr>
        <w:tc>
          <w:tcPr>
            <w:tcW w:w="9360" w:type="dxa"/>
            <w:tcMar/>
          </w:tcPr>
          <w:p w:rsidRPr="00134D7A" w:rsidR="3315118A" w:rsidP="33267C94" w:rsidRDefault="397C1643" w14:paraId="0868B55D" w14:textId="6F673483">
            <w:pPr>
              <w:rPr>
                <w:rFonts w:ascii="Arial" w:hAnsi="Arial" w:eastAsia="Arial" w:cs="Arial"/>
                <w:sz w:val="24"/>
                <w:szCs w:val="24"/>
              </w:rPr>
            </w:pPr>
            <w:r w:rsidRPr="33267C94">
              <w:rPr>
                <w:rFonts w:ascii="Arial" w:hAnsi="Arial" w:eastAsia="Arial" w:cs="Arial"/>
                <w:color w:val="000000" w:themeColor="text1"/>
                <w:sz w:val="24"/>
                <w:szCs w:val="24"/>
              </w:rPr>
              <w:t xml:space="preserve">Cape Cod Healthcare: Cape Cod Hospital and Falmouth Hospital CHNA 2020 – 2022: Strategic Implementation Plan FY21 – Year 2 </w:t>
            </w:r>
          </w:p>
        </w:tc>
      </w:tr>
      <w:tr w:rsidRPr="00134D7A" w:rsidR="3315118A" w:rsidTr="5B2E4C3F" w14:paraId="0ACE6664" w14:textId="77777777">
        <w:trPr>
          <w:trHeight w:val="315"/>
        </w:trPr>
        <w:tc>
          <w:tcPr>
            <w:tcW w:w="9360" w:type="dxa"/>
            <w:tcMar/>
          </w:tcPr>
          <w:p w:rsidRPr="00134D7A" w:rsidR="3315118A" w:rsidP="33267C94" w:rsidRDefault="0338F3FB" w14:paraId="02810696" w14:textId="3DE7BBBC">
            <w:pPr>
              <w:rPr>
                <w:rFonts w:ascii="Arial" w:hAnsi="Arial" w:eastAsia="Arial" w:cs="Arial"/>
                <w:sz w:val="24"/>
                <w:szCs w:val="24"/>
              </w:rPr>
            </w:pPr>
            <w:r w:rsidRPr="33267C94">
              <w:rPr>
                <w:rFonts w:ascii="Arial" w:hAnsi="Arial" w:eastAsia="Arial" w:cs="Arial"/>
                <w:color w:val="000000" w:themeColor="text1"/>
                <w:sz w:val="24"/>
                <w:szCs w:val="24"/>
              </w:rPr>
              <w:t xml:space="preserve">Community Benefits Plan 2019-2021 </w:t>
            </w:r>
            <w:proofErr w:type="spellStart"/>
            <w:r w:rsidRPr="33267C94">
              <w:rPr>
                <w:rFonts w:ascii="Arial" w:hAnsi="Arial" w:eastAsia="Arial" w:cs="Arial"/>
                <w:color w:val="000000" w:themeColor="text1"/>
                <w:sz w:val="24"/>
                <w:szCs w:val="24"/>
              </w:rPr>
              <w:t>Umass</w:t>
            </w:r>
            <w:proofErr w:type="spellEnd"/>
            <w:r w:rsidRPr="33267C94">
              <w:rPr>
                <w:rFonts w:ascii="Arial" w:hAnsi="Arial" w:eastAsia="Arial" w:cs="Arial"/>
                <w:color w:val="000000" w:themeColor="text1"/>
                <w:sz w:val="24"/>
                <w:szCs w:val="24"/>
              </w:rPr>
              <w:t xml:space="preserve"> Memorial - </w:t>
            </w:r>
            <w:r w:rsidRPr="33267C94" w:rsidR="584AC783">
              <w:rPr>
                <w:rFonts w:ascii="Arial" w:hAnsi="Arial" w:eastAsia="Arial" w:cs="Arial"/>
                <w:color w:val="000000" w:themeColor="text1"/>
                <w:sz w:val="24"/>
                <w:szCs w:val="24"/>
              </w:rPr>
              <w:t>Marlborough</w:t>
            </w:r>
            <w:r w:rsidRPr="33267C94">
              <w:rPr>
                <w:rFonts w:ascii="Arial" w:hAnsi="Arial" w:eastAsia="Arial" w:cs="Arial"/>
                <w:color w:val="000000" w:themeColor="text1"/>
                <w:sz w:val="24"/>
                <w:szCs w:val="24"/>
              </w:rPr>
              <w:t xml:space="preserve"> Hospital </w:t>
            </w:r>
          </w:p>
        </w:tc>
      </w:tr>
      <w:tr w:rsidRPr="00134D7A" w:rsidR="3315118A" w:rsidTr="5B2E4C3F" w14:paraId="182BFE27" w14:textId="77777777">
        <w:trPr>
          <w:trHeight w:val="315"/>
        </w:trPr>
        <w:tc>
          <w:tcPr>
            <w:tcW w:w="9360" w:type="dxa"/>
            <w:tcMar/>
          </w:tcPr>
          <w:p w:rsidRPr="00134D7A" w:rsidR="3315118A" w:rsidP="33267C94" w:rsidRDefault="397C1643" w14:paraId="37498DBB" w14:textId="505C6BBA">
            <w:pPr>
              <w:rPr>
                <w:rFonts w:ascii="Arial" w:hAnsi="Arial" w:eastAsia="Arial" w:cs="Arial"/>
                <w:sz w:val="24"/>
                <w:szCs w:val="24"/>
              </w:rPr>
            </w:pPr>
            <w:r w:rsidRPr="33267C94">
              <w:rPr>
                <w:rFonts w:ascii="Arial" w:hAnsi="Arial" w:eastAsia="Arial" w:cs="Arial"/>
                <w:color w:val="000000" w:themeColor="text1"/>
                <w:sz w:val="24"/>
                <w:szCs w:val="24"/>
              </w:rPr>
              <w:t xml:space="preserve">Community Benefits Strategic Implementation Plan 2022-2024 for UMass Memorial Harrington Hospital an Affiliate of UMass Memorial Health </w:t>
            </w:r>
          </w:p>
        </w:tc>
      </w:tr>
      <w:tr w:rsidRPr="00134D7A" w:rsidR="3315118A" w:rsidTr="5B2E4C3F" w14:paraId="18887566" w14:textId="77777777">
        <w:trPr>
          <w:trHeight w:val="315"/>
        </w:trPr>
        <w:tc>
          <w:tcPr>
            <w:tcW w:w="9360" w:type="dxa"/>
            <w:tcMar/>
          </w:tcPr>
          <w:p w:rsidRPr="00134D7A" w:rsidR="3315118A" w:rsidP="33267C94" w:rsidRDefault="397C1643" w14:paraId="2FC95F2C" w14:textId="47904DE8">
            <w:pPr>
              <w:rPr>
                <w:rFonts w:ascii="Arial" w:hAnsi="Arial" w:eastAsia="Arial" w:cs="Arial"/>
                <w:sz w:val="24"/>
                <w:szCs w:val="24"/>
              </w:rPr>
            </w:pPr>
            <w:r w:rsidRPr="33267C94">
              <w:rPr>
                <w:rFonts w:ascii="Arial" w:hAnsi="Arial" w:eastAsia="Arial" w:cs="Arial"/>
                <w:color w:val="000000" w:themeColor="text1"/>
                <w:sz w:val="24"/>
                <w:szCs w:val="24"/>
              </w:rPr>
              <w:t xml:space="preserve">Community Benefits Strategic Implementation Plan 2022-2024 for UMass Memorial Medical Center an Affiliate of UMass Memorial Health </w:t>
            </w:r>
          </w:p>
        </w:tc>
      </w:tr>
      <w:tr w:rsidRPr="00134D7A" w:rsidR="3315118A" w:rsidTr="5B2E4C3F" w14:paraId="14E5BF29" w14:textId="77777777">
        <w:trPr>
          <w:trHeight w:val="315"/>
        </w:trPr>
        <w:tc>
          <w:tcPr>
            <w:tcW w:w="9360" w:type="dxa"/>
            <w:tcMar/>
          </w:tcPr>
          <w:p w:rsidRPr="00134D7A" w:rsidR="3315118A" w:rsidP="33267C94" w:rsidRDefault="397C1643" w14:paraId="1465A74F" w14:textId="5C11BA3E">
            <w:pPr>
              <w:rPr>
                <w:rFonts w:ascii="Arial" w:hAnsi="Arial" w:eastAsia="Arial" w:cs="Arial"/>
                <w:sz w:val="24"/>
                <w:szCs w:val="24"/>
              </w:rPr>
            </w:pPr>
            <w:r w:rsidRPr="33267C94">
              <w:rPr>
                <w:rFonts w:ascii="Arial" w:hAnsi="Arial" w:eastAsia="Arial" w:cs="Arial"/>
                <w:color w:val="000000" w:themeColor="text1"/>
                <w:sz w:val="24"/>
                <w:szCs w:val="24"/>
              </w:rPr>
              <w:t>Cooley Dickinson Community Health Implementation Plan 2019-2022</w:t>
            </w:r>
          </w:p>
        </w:tc>
      </w:tr>
      <w:tr w:rsidRPr="00134D7A" w:rsidR="3315118A" w:rsidTr="5B2E4C3F" w14:paraId="1F84A228" w14:textId="77777777">
        <w:trPr>
          <w:trHeight w:val="330"/>
        </w:trPr>
        <w:tc>
          <w:tcPr>
            <w:tcW w:w="9360" w:type="dxa"/>
            <w:tcMar/>
          </w:tcPr>
          <w:p w:rsidRPr="00134D7A" w:rsidR="3315118A" w:rsidP="33267C94" w:rsidRDefault="397C1643" w14:paraId="1F075DC4" w14:textId="59EEE86C">
            <w:pPr>
              <w:rPr>
                <w:rFonts w:ascii="Arial" w:hAnsi="Arial" w:eastAsia="Arial" w:cs="Arial"/>
                <w:sz w:val="24"/>
                <w:szCs w:val="24"/>
              </w:rPr>
            </w:pPr>
            <w:r w:rsidRPr="33267C94">
              <w:rPr>
                <w:rFonts w:ascii="Arial" w:hAnsi="Arial" w:eastAsia="Arial" w:cs="Arial"/>
                <w:color w:val="000000" w:themeColor="text1"/>
                <w:sz w:val="24"/>
                <w:szCs w:val="24"/>
              </w:rPr>
              <w:t xml:space="preserve">Emerson Health 2022-2024 Strategic Implementation Plan </w:t>
            </w:r>
          </w:p>
        </w:tc>
      </w:tr>
      <w:tr w:rsidRPr="00134D7A" w:rsidR="3315118A" w:rsidTr="5B2E4C3F" w14:paraId="41A7D896" w14:textId="77777777">
        <w:trPr>
          <w:trHeight w:val="315"/>
        </w:trPr>
        <w:tc>
          <w:tcPr>
            <w:tcW w:w="9360" w:type="dxa"/>
            <w:tcMar/>
          </w:tcPr>
          <w:p w:rsidRPr="00134D7A" w:rsidR="3315118A" w:rsidP="33267C94" w:rsidRDefault="397C1643" w14:paraId="6D99EAEC" w14:textId="77F733FD">
            <w:pPr>
              <w:rPr>
                <w:rFonts w:ascii="Arial" w:hAnsi="Arial" w:eastAsia="Arial" w:cs="Arial"/>
                <w:sz w:val="24"/>
                <w:szCs w:val="24"/>
              </w:rPr>
            </w:pPr>
            <w:r w:rsidRPr="33267C94">
              <w:rPr>
                <w:rFonts w:ascii="Arial" w:hAnsi="Arial" w:eastAsia="Arial" w:cs="Arial"/>
                <w:color w:val="000000" w:themeColor="text1"/>
                <w:sz w:val="24"/>
                <w:szCs w:val="24"/>
              </w:rPr>
              <w:t>Greater Lowell Community Health Improvement Plan 2020 CHIP</w:t>
            </w:r>
          </w:p>
        </w:tc>
      </w:tr>
      <w:tr w:rsidRPr="00134D7A" w:rsidR="3315118A" w:rsidTr="5B2E4C3F" w14:paraId="471DCC32" w14:textId="77777777">
        <w:trPr>
          <w:trHeight w:val="315"/>
        </w:trPr>
        <w:tc>
          <w:tcPr>
            <w:tcW w:w="9360" w:type="dxa"/>
            <w:tcMar/>
          </w:tcPr>
          <w:p w:rsidRPr="00134D7A" w:rsidR="3315118A" w:rsidP="33267C94" w:rsidRDefault="397C1643" w14:paraId="5C3CB80A" w14:textId="70B3649F">
            <w:pPr>
              <w:rPr>
                <w:rFonts w:ascii="Arial" w:hAnsi="Arial" w:eastAsia="Arial" w:cs="Arial"/>
                <w:sz w:val="24"/>
                <w:szCs w:val="24"/>
              </w:rPr>
            </w:pPr>
            <w:r w:rsidRPr="33267C94">
              <w:rPr>
                <w:rFonts w:ascii="Arial" w:hAnsi="Arial" w:eastAsia="Arial" w:cs="Arial"/>
                <w:color w:val="000000" w:themeColor="text1"/>
                <w:sz w:val="24"/>
                <w:szCs w:val="24"/>
              </w:rPr>
              <w:t>Greater Worcester Community Health Improvement Plan 2021-2026</w:t>
            </w:r>
          </w:p>
        </w:tc>
      </w:tr>
      <w:tr w:rsidRPr="00134D7A" w:rsidR="3315118A" w:rsidTr="5B2E4C3F" w14:paraId="01AAED0F" w14:textId="77777777">
        <w:trPr>
          <w:trHeight w:val="315"/>
        </w:trPr>
        <w:tc>
          <w:tcPr>
            <w:tcW w:w="9360" w:type="dxa"/>
            <w:tcMar/>
          </w:tcPr>
          <w:p w:rsidRPr="00134D7A" w:rsidR="3315118A" w:rsidP="33267C94" w:rsidRDefault="397C1643" w14:paraId="12535787" w14:textId="28ACF5E3">
            <w:pPr>
              <w:rPr>
                <w:rFonts w:ascii="Arial" w:hAnsi="Arial" w:eastAsia="Arial" w:cs="Arial"/>
                <w:sz w:val="24"/>
                <w:szCs w:val="24"/>
              </w:rPr>
            </w:pPr>
            <w:r w:rsidRPr="33267C94">
              <w:rPr>
                <w:rFonts w:ascii="Arial" w:hAnsi="Arial" w:eastAsia="Arial" w:cs="Arial"/>
                <w:color w:val="000000" w:themeColor="text1"/>
                <w:sz w:val="24"/>
                <w:szCs w:val="24"/>
              </w:rPr>
              <w:t>Holy Family Hospital Community Benefits Program Implementation Strategy 2021</w:t>
            </w:r>
          </w:p>
        </w:tc>
      </w:tr>
      <w:tr w:rsidRPr="00134D7A" w:rsidR="3315118A" w:rsidTr="5B2E4C3F" w14:paraId="6119254F" w14:textId="77777777">
        <w:trPr>
          <w:trHeight w:val="315"/>
        </w:trPr>
        <w:tc>
          <w:tcPr>
            <w:tcW w:w="9360" w:type="dxa"/>
            <w:tcMar/>
          </w:tcPr>
          <w:p w:rsidRPr="00134D7A" w:rsidR="3315118A" w:rsidP="33267C94" w:rsidRDefault="397C1643" w14:paraId="6E888DCA" w14:textId="2DEDF1EF">
            <w:pPr>
              <w:rPr>
                <w:rFonts w:ascii="Arial" w:hAnsi="Arial" w:eastAsia="Arial" w:cs="Arial"/>
                <w:sz w:val="24"/>
                <w:szCs w:val="24"/>
              </w:rPr>
            </w:pPr>
            <w:r w:rsidRPr="33267C94">
              <w:rPr>
                <w:rFonts w:ascii="Arial" w:hAnsi="Arial" w:eastAsia="Arial" w:cs="Arial"/>
                <w:color w:val="000000" w:themeColor="text1"/>
                <w:sz w:val="24"/>
                <w:szCs w:val="24"/>
              </w:rPr>
              <w:t>Holyoke Medical Center 2020-2023 Community Benefit Implementation Strategy</w:t>
            </w:r>
          </w:p>
        </w:tc>
      </w:tr>
      <w:tr w:rsidRPr="00134D7A" w:rsidR="3315118A" w:rsidTr="5B2E4C3F" w14:paraId="4A20E155" w14:textId="77777777">
        <w:trPr>
          <w:trHeight w:val="330"/>
        </w:trPr>
        <w:tc>
          <w:tcPr>
            <w:tcW w:w="9360" w:type="dxa"/>
            <w:tcMar/>
          </w:tcPr>
          <w:p w:rsidRPr="00134D7A" w:rsidR="3315118A" w:rsidP="33267C94" w:rsidRDefault="397C1643" w14:paraId="227B1138" w14:textId="2E334CD5">
            <w:pPr>
              <w:rPr>
                <w:rFonts w:ascii="Arial" w:hAnsi="Arial" w:eastAsia="Arial" w:cs="Arial"/>
                <w:sz w:val="24"/>
                <w:szCs w:val="24"/>
              </w:rPr>
            </w:pPr>
            <w:r w:rsidRPr="33267C94">
              <w:rPr>
                <w:rFonts w:ascii="Arial" w:hAnsi="Arial" w:eastAsia="Arial" w:cs="Arial"/>
                <w:color w:val="000000" w:themeColor="text1"/>
                <w:sz w:val="24"/>
                <w:szCs w:val="24"/>
              </w:rPr>
              <w:lastRenderedPageBreak/>
              <w:t xml:space="preserve">Lahey Hospital and Medical Center FY23-FY25 Implementation Strategy </w:t>
            </w:r>
          </w:p>
        </w:tc>
      </w:tr>
      <w:tr w:rsidRPr="00134D7A" w:rsidR="3315118A" w:rsidTr="5B2E4C3F" w14:paraId="49B256C5" w14:textId="77777777">
        <w:trPr>
          <w:trHeight w:val="315"/>
        </w:trPr>
        <w:tc>
          <w:tcPr>
            <w:tcW w:w="9360" w:type="dxa"/>
            <w:tcMar/>
          </w:tcPr>
          <w:p w:rsidRPr="00134D7A" w:rsidR="3315118A" w:rsidP="33267C94" w:rsidRDefault="397C1643" w14:paraId="1208864A" w14:textId="68E768A6">
            <w:pPr>
              <w:rPr>
                <w:rFonts w:ascii="Arial" w:hAnsi="Arial" w:eastAsia="Arial" w:cs="Arial"/>
                <w:sz w:val="24"/>
                <w:szCs w:val="24"/>
              </w:rPr>
            </w:pPr>
            <w:r w:rsidRPr="33267C94">
              <w:rPr>
                <w:rFonts w:ascii="Arial" w:hAnsi="Arial" w:eastAsia="Arial" w:cs="Arial"/>
                <w:color w:val="000000" w:themeColor="text1"/>
                <w:sz w:val="24"/>
                <w:szCs w:val="24"/>
              </w:rPr>
              <w:t>Lawrence General Hospital 2019 Implementation Strategy</w:t>
            </w:r>
          </w:p>
        </w:tc>
      </w:tr>
      <w:tr w:rsidRPr="00134D7A" w:rsidR="3315118A" w:rsidTr="5B2E4C3F" w14:paraId="28E73057" w14:textId="77777777">
        <w:trPr>
          <w:trHeight w:val="315"/>
        </w:trPr>
        <w:tc>
          <w:tcPr>
            <w:tcW w:w="9360" w:type="dxa"/>
            <w:tcMar/>
          </w:tcPr>
          <w:p w:rsidRPr="00134D7A" w:rsidR="3315118A" w:rsidP="33267C94" w:rsidRDefault="397C1643" w14:paraId="2A742103" w14:textId="01C8ED11">
            <w:pPr>
              <w:rPr>
                <w:rFonts w:ascii="Arial" w:hAnsi="Arial" w:eastAsia="Arial" w:cs="Arial"/>
                <w:sz w:val="24"/>
                <w:szCs w:val="24"/>
              </w:rPr>
            </w:pPr>
            <w:r w:rsidRPr="33267C94">
              <w:rPr>
                <w:rFonts w:ascii="Arial" w:hAnsi="Arial" w:eastAsia="Arial" w:cs="Arial"/>
                <w:color w:val="000000" w:themeColor="text1"/>
                <w:sz w:val="24"/>
                <w:szCs w:val="24"/>
              </w:rPr>
              <w:t xml:space="preserve">Martha's Vineyard Hospital FY19 Community Benefit Strategic Implementation Plan </w:t>
            </w:r>
          </w:p>
        </w:tc>
      </w:tr>
      <w:tr w:rsidRPr="00134D7A" w:rsidR="3315118A" w:rsidTr="5B2E4C3F" w14:paraId="36267DAF" w14:textId="77777777">
        <w:trPr>
          <w:trHeight w:val="315"/>
        </w:trPr>
        <w:tc>
          <w:tcPr>
            <w:tcW w:w="9360" w:type="dxa"/>
            <w:tcMar/>
          </w:tcPr>
          <w:p w:rsidRPr="00134D7A" w:rsidR="3315118A" w:rsidP="33267C94" w:rsidRDefault="397C1643" w14:paraId="16BFA2F3" w14:textId="08C8C9F3">
            <w:pPr>
              <w:rPr>
                <w:rFonts w:ascii="Arial" w:hAnsi="Arial" w:eastAsia="Arial" w:cs="Arial"/>
                <w:sz w:val="24"/>
                <w:szCs w:val="24"/>
              </w:rPr>
            </w:pPr>
            <w:r w:rsidRPr="33267C94">
              <w:rPr>
                <w:rFonts w:ascii="Arial" w:hAnsi="Arial" w:eastAsia="Arial" w:cs="Arial"/>
                <w:color w:val="000000" w:themeColor="text1"/>
                <w:sz w:val="24"/>
                <w:szCs w:val="24"/>
              </w:rPr>
              <w:t xml:space="preserve">Mass General Brigham - Salem Hospital 2022 Community Improvement Plan (CHIP) </w:t>
            </w:r>
          </w:p>
        </w:tc>
      </w:tr>
      <w:tr w:rsidRPr="00134D7A" w:rsidR="3315118A" w:rsidTr="5B2E4C3F" w14:paraId="6A3EA5EA" w14:textId="77777777">
        <w:trPr>
          <w:trHeight w:val="315"/>
        </w:trPr>
        <w:tc>
          <w:tcPr>
            <w:tcW w:w="9360" w:type="dxa"/>
            <w:tcMar/>
          </w:tcPr>
          <w:p w:rsidRPr="00134D7A" w:rsidR="3315118A" w:rsidP="33267C94" w:rsidRDefault="397C1643" w14:paraId="1603B5C4" w14:textId="0F9C9E35">
            <w:pPr>
              <w:rPr>
                <w:rFonts w:ascii="Arial" w:hAnsi="Arial" w:eastAsia="Arial" w:cs="Arial"/>
                <w:sz w:val="24"/>
                <w:szCs w:val="24"/>
              </w:rPr>
            </w:pPr>
            <w:r w:rsidRPr="33267C94">
              <w:rPr>
                <w:rFonts w:ascii="Arial" w:hAnsi="Arial" w:eastAsia="Arial" w:cs="Arial"/>
                <w:color w:val="000000" w:themeColor="text1"/>
                <w:sz w:val="24"/>
                <w:szCs w:val="24"/>
              </w:rPr>
              <w:t>Mass General Brigham Boston and North Suffolk Regional Community Health Improvement Plan (CHIP) (?2023)</w:t>
            </w:r>
          </w:p>
        </w:tc>
      </w:tr>
      <w:tr w:rsidRPr="00134D7A" w:rsidR="3315118A" w:rsidTr="5B2E4C3F" w14:paraId="677BFA76" w14:textId="77777777">
        <w:trPr>
          <w:trHeight w:val="315"/>
        </w:trPr>
        <w:tc>
          <w:tcPr>
            <w:tcW w:w="9360" w:type="dxa"/>
            <w:tcMar/>
          </w:tcPr>
          <w:p w:rsidRPr="00134D7A" w:rsidR="3315118A" w:rsidP="33267C94" w:rsidRDefault="397C1643" w14:paraId="5847526D" w14:textId="00CCE53D">
            <w:pPr>
              <w:rPr>
                <w:rFonts w:ascii="Arial" w:hAnsi="Arial" w:eastAsia="Arial" w:cs="Arial"/>
                <w:sz w:val="24"/>
                <w:szCs w:val="24"/>
              </w:rPr>
            </w:pPr>
            <w:r w:rsidRPr="33267C94">
              <w:rPr>
                <w:rFonts w:ascii="Arial" w:hAnsi="Arial" w:eastAsia="Arial" w:cs="Arial"/>
                <w:color w:val="000000" w:themeColor="text1"/>
                <w:sz w:val="24"/>
                <w:szCs w:val="24"/>
              </w:rPr>
              <w:t xml:space="preserve">Massachusetts General Hospital 2019-2020 Community Health Implementation Plan </w:t>
            </w:r>
          </w:p>
        </w:tc>
      </w:tr>
      <w:tr w:rsidRPr="00134D7A" w:rsidR="3315118A" w:rsidTr="5B2E4C3F" w14:paraId="1C830424" w14:textId="77777777">
        <w:trPr>
          <w:trHeight w:val="315"/>
        </w:trPr>
        <w:tc>
          <w:tcPr>
            <w:tcW w:w="9360" w:type="dxa"/>
            <w:tcMar/>
          </w:tcPr>
          <w:p w:rsidRPr="00134D7A" w:rsidR="3315118A" w:rsidP="33267C94" w:rsidRDefault="397C1643" w14:paraId="55B6CCA5" w14:textId="4A92E76C">
            <w:pPr>
              <w:rPr>
                <w:rFonts w:ascii="Arial" w:hAnsi="Arial" w:eastAsia="Arial" w:cs="Arial"/>
                <w:sz w:val="24"/>
                <w:szCs w:val="24"/>
              </w:rPr>
            </w:pPr>
            <w:r w:rsidRPr="33267C94">
              <w:rPr>
                <w:rFonts w:ascii="Arial" w:hAnsi="Arial" w:eastAsia="Arial" w:cs="Arial"/>
                <w:color w:val="000000" w:themeColor="text1"/>
                <w:sz w:val="24"/>
                <w:szCs w:val="24"/>
              </w:rPr>
              <w:t>Melrose Wakefield Healthcare Community Health Implementation Plan 2020-2022</w:t>
            </w:r>
          </w:p>
        </w:tc>
      </w:tr>
      <w:tr w:rsidRPr="00134D7A" w:rsidR="3315118A" w:rsidTr="5B2E4C3F" w14:paraId="3FC55988" w14:textId="77777777">
        <w:trPr>
          <w:trHeight w:val="315"/>
        </w:trPr>
        <w:tc>
          <w:tcPr>
            <w:tcW w:w="9360" w:type="dxa"/>
            <w:tcMar/>
          </w:tcPr>
          <w:p w:rsidRPr="00134D7A" w:rsidR="3315118A" w:rsidP="33267C94" w:rsidRDefault="397C1643" w14:paraId="232C8D56" w14:textId="4C60FF14">
            <w:pPr>
              <w:rPr>
                <w:rFonts w:ascii="Arial" w:hAnsi="Arial" w:eastAsia="Arial" w:cs="Arial"/>
                <w:sz w:val="24"/>
                <w:szCs w:val="24"/>
              </w:rPr>
            </w:pPr>
            <w:r w:rsidRPr="33267C94">
              <w:rPr>
                <w:rFonts w:ascii="Arial" w:hAnsi="Arial" w:eastAsia="Arial" w:cs="Arial"/>
                <w:color w:val="000000" w:themeColor="text1"/>
                <w:sz w:val="24"/>
                <w:szCs w:val="24"/>
              </w:rPr>
              <w:t xml:space="preserve">Mercy Medical Center Trinity Health Community Health Needs Assessment (CHNA) Implementation Strategy Fiscal Years FY23-25 </w:t>
            </w:r>
          </w:p>
        </w:tc>
      </w:tr>
      <w:tr w:rsidRPr="00134D7A" w:rsidR="3315118A" w:rsidTr="5B2E4C3F" w14:paraId="4C9121E0" w14:textId="77777777">
        <w:trPr>
          <w:trHeight w:val="315"/>
        </w:trPr>
        <w:tc>
          <w:tcPr>
            <w:tcW w:w="9360" w:type="dxa"/>
            <w:tcMar/>
          </w:tcPr>
          <w:p w:rsidRPr="00134D7A" w:rsidR="3315118A" w:rsidP="33267C94" w:rsidRDefault="397C1643" w14:paraId="7B22B941" w14:textId="40A4F038">
            <w:pPr>
              <w:rPr>
                <w:rFonts w:ascii="Arial" w:hAnsi="Arial" w:eastAsia="Arial" w:cs="Arial"/>
                <w:sz w:val="24"/>
                <w:szCs w:val="24"/>
              </w:rPr>
            </w:pPr>
            <w:proofErr w:type="spellStart"/>
            <w:r w:rsidRPr="33267C94">
              <w:rPr>
                <w:rFonts w:ascii="Arial" w:hAnsi="Arial" w:eastAsia="Arial" w:cs="Arial"/>
                <w:color w:val="000000" w:themeColor="text1"/>
                <w:sz w:val="24"/>
                <w:szCs w:val="24"/>
              </w:rPr>
              <w:t>Metrowest</w:t>
            </w:r>
            <w:proofErr w:type="spellEnd"/>
            <w:r w:rsidRPr="33267C94">
              <w:rPr>
                <w:rFonts w:ascii="Arial" w:hAnsi="Arial" w:eastAsia="Arial" w:cs="Arial"/>
                <w:color w:val="000000" w:themeColor="text1"/>
                <w:sz w:val="24"/>
                <w:szCs w:val="24"/>
              </w:rPr>
              <w:t xml:space="preserve"> Community Health Improvement Plan 2021-2022</w:t>
            </w:r>
          </w:p>
        </w:tc>
      </w:tr>
      <w:tr w:rsidRPr="00134D7A" w:rsidR="3315118A" w:rsidTr="5B2E4C3F" w14:paraId="3C9349A0" w14:textId="77777777">
        <w:trPr>
          <w:trHeight w:val="315"/>
        </w:trPr>
        <w:tc>
          <w:tcPr>
            <w:tcW w:w="9360" w:type="dxa"/>
            <w:tcMar/>
          </w:tcPr>
          <w:p w:rsidRPr="00134D7A" w:rsidR="3315118A" w:rsidP="33267C94" w:rsidRDefault="397C1643" w14:paraId="2894A914" w14:textId="01D1F8CD">
            <w:pPr>
              <w:rPr>
                <w:rFonts w:ascii="Arial" w:hAnsi="Arial" w:eastAsia="Arial" w:cs="Arial"/>
                <w:sz w:val="24"/>
                <w:szCs w:val="24"/>
              </w:rPr>
            </w:pPr>
            <w:r w:rsidRPr="33267C94">
              <w:rPr>
                <w:rFonts w:ascii="Arial" w:hAnsi="Arial" w:eastAsia="Arial" w:cs="Arial"/>
                <w:color w:val="000000" w:themeColor="text1"/>
                <w:sz w:val="24"/>
                <w:szCs w:val="24"/>
              </w:rPr>
              <w:t>Milford Regional Medical Center - Community Health Needs Assessment Final Report - Community Health Implementation Plan 2021</w:t>
            </w:r>
          </w:p>
        </w:tc>
      </w:tr>
      <w:tr w:rsidRPr="00134D7A" w:rsidR="3315118A" w:rsidTr="5B2E4C3F" w14:paraId="5F83CF5F" w14:textId="77777777">
        <w:trPr>
          <w:trHeight w:val="315"/>
        </w:trPr>
        <w:tc>
          <w:tcPr>
            <w:tcW w:w="9360" w:type="dxa"/>
            <w:tcMar/>
          </w:tcPr>
          <w:p w:rsidRPr="00134D7A" w:rsidR="3315118A" w:rsidP="33267C94" w:rsidRDefault="397C1643" w14:paraId="0769D29B" w14:textId="0C284E26">
            <w:pPr>
              <w:rPr>
                <w:rFonts w:ascii="Arial" w:hAnsi="Arial" w:eastAsia="Arial" w:cs="Arial"/>
                <w:sz w:val="24"/>
                <w:szCs w:val="24"/>
              </w:rPr>
            </w:pPr>
            <w:r w:rsidRPr="33267C94">
              <w:rPr>
                <w:rFonts w:ascii="Arial" w:hAnsi="Arial" w:eastAsia="Arial" w:cs="Arial"/>
                <w:color w:val="000000" w:themeColor="text1"/>
                <w:sz w:val="24"/>
                <w:szCs w:val="24"/>
              </w:rPr>
              <w:t>Morton Hospital Community Benefits Plan 2021</w:t>
            </w:r>
          </w:p>
        </w:tc>
      </w:tr>
      <w:tr w:rsidRPr="00134D7A" w:rsidR="3315118A" w:rsidTr="5B2E4C3F" w14:paraId="6F8DCE19" w14:textId="77777777">
        <w:trPr>
          <w:trHeight w:val="315"/>
        </w:trPr>
        <w:tc>
          <w:tcPr>
            <w:tcW w:w="9360" w:type="dxa"/>
            <w:tcMar/>
          </w:tcPr>
          <w:p w:rsidRPr="00134D7A" w:rsidR="3315118A" w:rsidP="33267C94" w:rsidRDefault="397C1643" w14:paraId="01670B5D" w14:textId="36F95B0D">
            <w:pPr>
              <w:rPr>
                <w:rFonts w:ascii="Arial" w:hAnsi="Arial" w:eastAsia="Arial" w:cs="Arial"/>
                <w:sz w:val="24"/>
                <w:szCs w:val="24"/>
              </w:rPr>
            </w:pPr>
            <w:r w:rsidRPr="33267C94">
              <w:rPr>
                <w:rFonts w:ascii="Arial" w:hAnsi="Arial" w:eastAsia="Arial" w:cs="Arial"/>
                <w:color w:val="000000" w:themeColor="text1"/>
                <w:sz w:val="24"/>
                <w:szCs w:val="24"/>
              </w:rPr>
              <w:t>Mount Auburn Hospital Implementation Strategy September 2021</w:t>
            </w:r>
          </w:p>
        </w:tc>
      </w:tr>
      <w:tr w:rsidRPr="00134D7A" w:rsidR="3315118A" w:rsidTr="5B2E4C3F" w14:paraId="0DA5307C" w14:textId="77777777">
        <w:trPr>
          <w:trHeight w:val="315"/>
        </w:trPr>
        <w:tc>
          <w:tcPr>
            <w:tcW w:w="9360" w:type="dxa"/>
            <w:tcMar/>
          </w:tcPr>
          <w:p w:rsidRPr="00134D7A" w:rsidR="3315118A" w:rsidP="33267C94" w:rsidRDefault="397C1643" w14:paraId="56472777" w14:textId="447BE5C3">
            <w:pPr>
              <w:rPr>
                <w:rFonts w:ascii="Arial" w:hAnsi="Arial" w:eastAsia="Arial" w:cs="Arial"/>
                <w:sz w:val="24"/>
                <w:szCs w:val="24"/>
              </w:rPr>
            </w:pPr>
            <w:r w:rsidRPr="33267C94">
              <w:rPr>
                <w:rFonts w:ascii="Arial" w:hAnsi="Arial" w:eastAsia="Arial" w:cs="Arial"/>
                <w:color w:val="000000" w:themeColor="text1"/>
                <w:sz w:val="24"/>
                <w:szCs w:val="24"/>
              </w:rPr>
              <w:t xml:space="preserve">Nantucket Cottage Hospital 2021 Community Health Needs Assessment </w:t>
            </w:r>
          </w:p>
        </w:tc>
      </w:tr>
      <w:tr w:rsidRPr="00134D7A" w:rsidR="3315118A" w:rsidTr="5B2E4C3F" w14:paraId="40A02445" w14:textId="77777777">
        <w:trPr>
          <w:trHeight w:val="315"/>
        </w:trPr>
        <w:tc>
          <w:tcPr>
            <w:tcW w:w="9360" w:type="dxa"/>
            <w:tcMar/>
          </w:tcPr>
          <w:p w:rsidRPr="00134D7A" w:rsidR="3315118A" w:rsidP="33267C94" w:rsidRDefault="397C1643" w14:paraId="5FC480C5" w14:textId="5E34969B">
            <w:pPr>
              <w:rPr>
                <w:rFonts w:ascii="Arial" w:hAnsi="Arial" w:eastAsia="Arial" w:cs="Arial"/>
                <w:sz w:val="24"/>
                <w:szCs w:val="24"/>
              </w:rPr>
            </w:pPr>
            <w:r w:rsidRPr="33267C94">
              <w:rPr>
                <w:rFonts w:ascii="Arial" w:hAnsi="Arial" w:eastAsia="Arial" w:cs="Arial"/>
                <w:color w:val="000000" w:themeColor="text1"/>
                <w:sz w:val="24"/>
                <w:szCs w:val="24"/>
              </w:rPr>
              <w:t xml:space="preserve">Nashoba Valley Medical Center 2022-2024 Community Health Implementation Plan (CHIP) </w:t>
            </w:r>
          </w:p>
        </w:tc>
      </w:tr>
      <w:tr w:rsidRPr="00134D7A" w:rsidR="3315118A" w:rsidTr="5B2E4C3F" w14:paraId="490DDF08" w14:textId="77777777">
        <w:trPr>
          <w:trHeight w:val="315"/>
        </w:trPr>
        <w:tc>
          <w:tcPr>
            <w:tcW w:w="9360" w:type="dxa"/>
            <w:tcMar/>
          </w:tcPr>
          <w:p w:rsidRPr="00134D7A" w:rsidR="3315118A" w:rsidP="33267C94" w:rsidRDefault="397C1643" w14:paraId="18A3A74E" w14:textId="4B16E006">
            <w:pPr>
              <w:rPr>
                <w:rFonts w:ascii="Arial" w:hAnsi="Arial" w:eastAsia="Arial" w:cs="Arial"/>
                <w:sz w:val="24"/>
                <w:szCs w:val="24"/>
              </w:rPr>
            </w:pPr>
            <w:r w:rsidRPr="33267C94">
              <w:rPr>
                <w:rFonts w:ascii="Arial" w:hAnsi="Arial" w:eastAsia="Arial" w:cs="Arial"/>
                <w:color w:val="000000" w:themeColor="text1"/>
                <w:sz w:val="24"/>
                <w:szCs w:val="24"/>
              </w:rPr>
              <w:t xml:space="preserve">Newton -Wellesley Hospital 2021-22 Community Health Improvement Plan </w:t>
            </w:r>
          </w:p>
        </w:tc>
      </w:tr>
      <w:tr w:rsidRPr="00134D7A" w:rsidR="3315118A" w:rsidTr="5B2E4C3F" w14:paraId="402F2093" w14:textId="77777777">
        <w:trPr>
          <w:trHeight w:val="315"/>
        </w:trPr>
        <w:tc>
          <w:tcPr>
            <w:tcW w:w="9360" w:type="dxa"/>
            <w:tcMar/>
          </w:tcPr>
          <w:p w:rsidRPr="00134D7A" w:rsidR="3315118A" w:rsidP="33267C94" w:rsidRDefault="397C1643" w14:paraId="111E2E4F" w14:textId="49721C39">
            <w:pPr>
              <w:rPr>
                <w:rFonts w:ascii="Arial" w:hAnsi="Arial" w:eastAsia="Arial" w:cs="Arial"/>
                <w:sz w:val="24"/>
                <w:szCs w:val="24"/>
              </w:rPr>
            </w:pPr>
            <w:r w:rsidRPr="33267C94">
              <w:rPr>
                <w:rFonts w:ascii="Arial" w:hAnsi="Arial" w:eastAsia="Arial" w:cs="Arial"/>
                <w:color w:val="000000" w:themeColor="text1"/>
                <w:sz w:val="24"/>
                <w:szCs w:val="24"/>
              </w:rPr>
              <w:t xml:space="preserve">Newton -Wellesley Hospital 2022-2025 Strategic Implementation Plan </w:t>
            </w:r>
          </w:p>
        </w:tc>
      </w:tr>
      <w:tr w:rsidRPr="00134D7A" w:rsidR="3315118A" w:rsidTr="5B2E4C3F" w14:paraId="1E48AB2F" w14:textId="77777777">
        <w:trPr>
          <w:trHeight w:val="315"/>
        </w:trPr>
        <w:tc>
          <w:tcPr>
            <w:tcW w:w="9360" w:type="dxa"/>
            <w:tcMar/>
          </w:tcPr>
          <w:p w:rsidRPr="00134D7A" w:rsidR="3315118A" w:rsidP="33267C94" w:rsidRDefault="397C1643" w14:paraId="5C6DB6EB" w14:textId="69964D58">
            <w:pPr>
              <w:rPr>
                <w:rFonts w:ascii="Arial" w:hAnsi="Arial" w:eastAsia="Arial" w:cs="Arial"/>
                <w:sz w:val="24"/>
                <w:szCs w:val="24"/>
              </w:rPr>
            </w:pPr>
            <w:r w:rsidRPr="33267C94">
              <w:rPr>
                <w:rFonts w:ascii="Arial" w:hAnsi="Arial" w:eastAsia="Arial" w:cs="Arial"/>
                <w:color w:val="000000" w:themeColor="text1"/>
                <w:sz w:val="24"/>
                <w:szCs w:val="24"/>
              </w:rPr>
              <w:t>Northeast Hospital Corporation Beverly Hospital and Addison Gilbert Hospital Implementation Strategy 2020-2022</w:t>
            </w:r>
          </w:p>
        </w:tc>
      </w:tr>
      <w:tr w:rsidRPr="00134D7A" w:rsidR="3315118A" w:rsidTr="5B2E4C3F" w14:paraId="0D6B9CA6" w14:textId="77777777">
        <w:trPr>
          <w:trHeight w:val="315"/>
        </w:trPr>
        <w:tc>
          <w:tcPr>
            <w:tcW w:w="9360" w:type="dxa"/>
            <w:tcMar/>
          </w:tcPr>
          <w:p w:rsidRPr="00134D7A" w:rsidR="3315118A" w:rsidP="33267C94" w:rsidRDefault="397C1643" w14:paraId="5ED573B7" w14:textId="75902DF7">
            <w:pPr>
              <w:rPr>
                <w:rFonts w:ascii="Arial" w:hAnsi="Arial" w:eastAsia="Arial" w:cs="Arial"/>
                <w:sz w:val="24"/>
                <w:szCs w:val="24"/>
              </w:rPr>
            </w:pPr>
            <w:r w:rsidRPr="33267C94">
              <w:rPr>
                <w:rFonts w:ascii="Arial" w:hAnsi="Arial" w:eastAsia="Arial" w:cs="Arial"/>
                <w:color w:val="000000" w:themeColor="text1"/>
                <w:sz w:val="24"/>
                <w:szCs w:val="24"/>
              </w:rPr>
              <w:t>Norwood Hospital Community Benefits Community Health Implementation Strategy 2022</w:t>
            </w:r>
          </w:p>
        </w:tc>
      </w:tr>
      <w:tr w:rsidRPr="00134D7A" w:rsidR="3315118A" w:rsidTr="5B2E4C3F" w14:paraId="18FEA318" w14:textId="77777777">
        <w:trPr>
          <w:trHeight w:val="315"/>
        </w:trPr>
        <w:tc>
          <w:tcPr>
            <w:tcW w:w="9360" w:type="dxa"/>
            <w:tcMar/>
          </w:tcPr>
          <w:p w:rsidRPr="00134D7A" w:rsidR="3315118A" w:rsidP="33267C94" w:rsidRDefault="397C1643" w14:paraId="4336940E" w14:textId="3C1D664F">
            <w:pPr>
              <w:rPr>
                <w:rFonts w:ascii="Arial" w:hAnsi="Arial" w:eastAsia="Arial" w:cs="Arial"/>
                <w:sz w:val="24"/>
                <w:szCs w:val="24"/>
              </w:rPr>
            </w:pPr>
            <w:r w:rsidRPr="33267C94">
              <w:rPr>
                <w:rFonts w:ascii="Arial" w:hAnsi="Arial" w:eastAsia="Arial" w:cs="Arial"/>
                <w:color w:val="000000" w:themeColor="text1"/>
                <w:sz w:val="24"/>
                <w:szCs w:val="24"/>
              </w:rPr>
              <w:t xml:space="preserve">Saint Anne's Hospital 2021 Community Benefits Implementation Strategy </w:t>
            </w:r>
          </w:p>
        </w:tc>
      </w:tr>
      <w:tr w:rsidRPr="00134D7A" w:rsidR="3315118A" w:rsidTr="5B2E4C3F" w14:paraId="2BBBBB7D" w14:textId="77777777">
        <w:trPr>
          <w:trHeight w:val="315"/>
        </w:trPr>
        <w:tc>
          <w:tcPr>
            <w:tcW w:w="9360" w:type="dxa"/>
            <w:tcMar/>
          </w:tcPr>
          <w:p w:rsidRPr="00134D7A" w:rsidR="3315118A" w:rsidP="33267C94" w:rsidRDefault="397C1643" w14:paraId="1B78C744" w14:textId="7AAD2619">
            <w:pPr>
              <w:rPr>
                <w:rFonts w:ascii="Arial" w:hAnsi="Arial" w:eastAsia="Arial" w:cs="Arial"/>
                <w:sz w:val="24"/>
                <w:szCs w:val="24"/>
              </w:rPr>
            </w:pPr>
            <w:r w:rsidRPr="33267C94">
              <w:rPr>
                <w:rFonts w:ascii="Arial" w:hAnsi="Arial" w:eastAsia="Arial" w:cs="Arial"/>
                <w:color w:val="000000" w:themeColor="text1"/>
                <w:sz w:val="24"/>
                <w:szCs w:val="24"/>
              </w:rPr>
              <w:t>Saint Vincent Hospital Implementation Strategies for 2022 goals</w:t>
            </w:r>
          </w:p>
        </w:tc>
      </w:tr>
      <w:tr w:rsidRPr="00134D7A" w:rsidR="3315118A" w:rsidTr="5B2E4C3F" w14:paraId="12355543" w14:textId="77777777">
        <w:trPr>
          <w:trHeight w:val="315"/>
        </w:trPr>
        <w:tc>
          <w:tcPr>
            <w:tcW w:w="9360" w:type="dxa"/>
            <w:tcMar/>
          </w:tcPr>
          <w:p w:rsidRPr="00134D7A" w:rsidR="3315118A" w:rsidP="33267C94" w:rsidRDefault="397C1643" w14:paraId="62616127" w14:textId="1E0CC02D">
            <w:pPr>
              <w:rPr>
                <w:rFonts w:ascii="Arial" w:hAnsi="Arial" w:eastAsia="Arial" w:cs="Arial"/>
                <w:sz w:val="24"/>
                <w:szCs w:val="24"/>
              </w:rPr>
            </w:pPr>
            <w:r w:rsidRPr="33267C94">
              <w:rPr>
                <w:rFonts w:ascii="Arial" w:hAnsi="Arial" w:eastAsia="Arial" w:cs="Arial"/>
                <w:color w:val="000000" w:themeColor="text1"/>
                <w:sz w:val="24"/>
                <w:szCs w:val="24"/>
              </w:rPr>
              <w:t xml:space="preserve">Signature Healthcare Implementation Strategy 2021/2022 (Brockton Hospital) </w:t>
            </w:r>
          </w:p>
        </w:tc>
      </w:tr>
      <w:tr w:rsidRPr="00134D7A" w:rsidR="3315118A" w:rsidTr="5B2E4C3F" w14:paraId="7A2E1D87" w14:textId="77777777">
        <w:trPr>
          <w:trHeight w:val="315"/>
        </w:trPr>
        <w:tc>
          <w:tcPr>
            <w:tcW w:w="9360" w:type="dxa"/>
            <w:tcMar/>
          </w:tcPr>
          <w:p w:rsidRPr="00134D7A" w:rsidR="3315118A" w:rsidP="33267C94" w:rsidRDefault="397C1643" w14:paraId="08D5118B" w14:textId="00A859B1">
            <w:pPr>
              <w:rPr>
                <w:rFonts w:ascii="Arial" w:hAnsi="Arial" w:eastAsia="Arial" w:cs="Arial"/>
                <w:sz w:val="24"/>
                <w:szCs w:val="24"/>
              </w:rPr>
            </w:pPr>
            <w:r w:rsidRPr="33267C94">
              <w:rPr>
                <w:rFonts w:ascii="Arial" w:hAnsi="Arial" w:eastAsia="Arial" w:cs="Arial"/>
                <w:color w:val="000000" w:themeColor="text1"/>
                <w:sz w:val="24"/>
                <w:szCs w:val="24"/>
              </w:rPr>
              <w:t xml:space="preserve">South Shore Health 2022-2024 Implementation Strategy  </w:t>
            </w:r>
          </w:p>
        </w:tc>
      </w:tr>
      <w:tr w:rsidRPr="00134D7A" w:rsidR="3315118A" w:rsidTr="5B2E4C3F" w14:paraId="74063138" w14:textId="77777777">
        <w:trPr>
          <w:trHeight w:val="315"/>
        </w:trPr>
        <w:tc>
          <w:tcPr>
            <w:tcW w:w="9360" w:type="dxa"/>
            <w:tcMar/>
          </w:tcPr>
          <w:p w:rsidRPr="00134D7A" w:rsidR="3315118A" w:rsidP="33267C94" w:rsidRDefault="397C1643" w14:paraId="71C2818B" w14:textId="51124EBB">
            <w:pPr>
              <w:rPr>
                <w:rFonts w:ascii="Arial" w:hAnsi="Arial" w:eastAsia="Arial" w:cs="Arial"/>
                <w:sz w:val="24"/>
                <w:szCs w:val="24"/>
              </w:rPr>
            </w:pPr>
            <w:r w:rsidRPr="33267C94">
              <w:rPr>
                <w:rFonts w:ascii="Arial" w:hAnsi="Arial" w:eastAsia="Arial" w:cs="Arial"/>
                <w:color w:val="000000" w:themeColor="text1"/>
                <w:sz w:val="24"/>
                <w:szCs w:val="24"/>
              </w:rPr>
              <w:t>St. Elizabeth's Medical Center Community Benefits Implementation Strategy 2021</w:t>
            </w:r>
          </w:p>
        </w:tc>
      </w:tr>
      <w:tr w:rsidRPr="00134D7A" w:rsidR="3315118A" w:rsidTr="5B2E4C3F" w14:paraId="412D629E" w14:textId="77777777">
        <w:trPr>
          <w:trHeight w:val="315"/>
        </w:trPr>
        <w:tc>
          <w:tcPr>
            <w:tcW w:w="9360" w:type="dxa"/>
            <w:tcMar/>
          </w:tcPr>
          <w:p w:rsidRPr="00134D7A" w:rsidR="3315118A" w:rsidP="33267C94" w:rsidRDefault="397C1643" w14:paraId="1B7F4D81" w14:textId="702CFADB">
            <w:pPr>
              <w:rPr>
                <w:rFonts w:ascii="Arial" w:hAnsi="Arial" w:eastAsia="Arial" w:cs="Arial"/>
                <w:sz w:val="24"/>
                <w:szCs w:val="24"/>
              </w:rPr>
            </w:pPr>
            <w:r w:rsidRPr="5B2E4C3F" w:rsidR="44C4FD07">
              <w:rPr>
                <w:rFonts w:ascii="Arial" w:hAnsi="Arial" w:eastAsia="Arial" w:cs="Arial"/>
                <w:color w:val="000000" w:themeColor="text1" w:themeTint="FF" w:themeShade="FF"/>
                <w:sz w:val="24"/>
                <w:szCs w:val="24"/>
              </w:rPr>
              <w:t xml:space="preserve">Sturdy Memorial Hospital Community Health Needs Assessment Implementation Plan </w:t>
            </w:r>
            <w:r w:rsidRPr="5B2E4C3F" w:rsidR="44C4FD07">
              <w:rPr>
                <w:rFonts w:ascii="Arial" w:hAnsi="Arial" w:eastAsia="Arial" w:cs="Arial"/>
                <w:color w:val="000000" w:themeColor="text1" w:themeTint="FF" w:themeShade="FF"/>
                <w:sz w:val="24"/>
                <w:szCs w:val="24"/>
              </w:rPr>
              <w:t>F</w:t>
            </w:r>
            <w:r w:rsidRPr="5B2E4C3F" w:rsidR="6DE0AA0B">
              <w:rPr>
                <w:rFonts w:ascii="Arial" w:hAnsi="Arial" w:eastAsia="Arial" w:cs="Arial"/>
                <w:color w:val="000000" w:themeColor="text1" w:themeTint="FF" w:themeShade="FF"/>
                <w:sz w:val="24"/>
                <w:szCs w:val="24"/>
              </w:rPr>
              <w:t>Y</w:t>
            </w:r>
            <w:r w:rsidRPr="5B2E4C3F" w:rsidR="44C4FD07">
              <w:rPr>
                <w:rFonts w:ascii="Arial" w:hAnsi="Arial" w:eastAsia="Arial" w:cs="Arial"/>
                <w:color w:val="000000" w:themeColor="text1" w:themeTint="FF" w:themeShade="FF"/>
                <w:sz w:val="24"/>
                <w:szCs w:val="24"/>
              </w:rPr>
              <w:t xml:space="preserve"> 2020 - FY 2022</w:t>
            </w:r>
          </w:p>
        </w:tc>
      </w:tr>
      <w:tr w:rsidRPr="00134D7A" w:rsidR="3315118A" w:rsidTr="5B2E4C3F" w14:paraId="15B9C941" w14:textId="77777777">
        <w:trPr>
          <w:trHeight w:val="315"/>
        </w:trPr>
        <w:tc>
          <w:tcPr>
            <w:tcW w:w="9360" w:type="dxa"/>
            <w:tcMar/>
          </w:tcPr>
          <w:p w:rsidRPr="00134D7A" w:rsidR="3315118A" w:rsidP="33267C94" w:rsidRDefault="397C1643" w14:paraId="177AD61E" w14:textId="402B0784">
            <w:pPr>
              <w:rPr>
                <w:rFonts w:ascii="Arial" w:hAnsi="Arial" w:eastAsia="Arial" w:cs="Arial"/>
                <w:sz w:val="24"/>
                <w:szCs w:val="24"/>
              </w:rPr>
            </w:pPr>
            <w:r w:rsidRPr="33267C94">
              <w:rPr>
                <w:rFonts w:ascii="Arial" w:hAnsi="Arial" w:eastAsia="Arial" w:cs="Arial"/>
                <w:color w:val="000000" w:themeColor="text1"/>
                <w:sz w:val="24"/>
                <w:szCs w:val="24"/>
              </w:rPr>
              <w:t xml:space="preserve">The Southcoast Health Community Benefits </w:t>
            </w:r>
            <w:r w:rsidRPr="33267C94" w:rsidR="2BC519F8">
              <w:rPr>
                <w:rFonts w:ascii="Arial" w:hAnsi="Arial" w:eastAsia="Arial" w:cs="Arial"/>
                <w:color w:val="000000" w:themeColor="text1"/>
                <w:sz w:val="24"/>
                <w:szCs w:val="24"/>
              </w:rPr>
              <w:t>Implementation</w:t>
            </w:r>
            <w:r w:rsidRPr="33267C94">
              <w:rPr>
                <w:rFonts w:ascii="Arial" w:hAnsi="Arial" w:eastAsia="Arial" w:cs="Arial"/>
                <w:color w:val="000000" w:themeColor="text1"/>
                <w:sz w:val="24"/>
                <w:szCs w:val="24"/>
              </w:rPr>
              <w:t xml:space="preserve"> Strategy for FY2020-2022</w:t>
            </w:r>
          </w:p>
        </w:tc>
      </w:tr>
      <w:tr w:rsidRPr="00134D7A" w:rsidR="3315118A" w:rsidTr="5B2E4C3F" w14:paraId="2DECF5F3" w14:textId="77777777">
        <w:trPr>
          <w:trHeight w:val="315"/>
        </w:trPr>
        <w:tc>
          <w:tcPr>
            <w:tcW w:w="9360" w:type="dxa"/>
            <w:tcMar/>
          </w:tcPr>
          <w:p w:rsidRPr="00134D7A" w:rsidR="3315118A" w:rsidP="33267C94" w:rsidRDefault="397C1643" w14:paraId="54CC2881" w14:textId="61B627CD">
            <w:pPr>
              <w:rPr>
                <w:rFonts w:ascii="Arial" w:hAnsi="Arial" w:eastAsia="Arial" w:cs="Arial"/>
                <w:sz w:val="24"/>
                <w:szCs w:val="24"/>
              </w:rPr>
            </w:pPr>
            <w:r w:rsidRPr="33267C94">
              <w:rPr>
                <w:rFonts w:ascii="Arial" w:hAnsi="Arial" w:eastAsia="Arial" w:cs="Arial"/>
                <w:color w:val="000000" w:themeColor="text1"/>
                <w:sz w:val="24"/>
                <w:szCs w:val="24"/>
              </w:rPr>
              <w:t xml:space="preserve">Tufts Medical Center 2020-2022 Implementation Strategy </w:t>
            </w:r>
          </w:p>
        </w:tc>
      </w:tr>
      <w:tr w:rsidRPr="00134D7A" w:rsidR="3315118A" w:rsidTr="5B2E4C3F" w14:paraId="69B36EA3" w14:textId="77777777">
        <w:trPr>
          <w:trHeight w:val="315"/>
        </w:trPr>
        <w:tc>
          <w:tcPr>
            <w:tcW w:w="9360" w:type="dxa"/>
            <w:tcMar/>
          </w:tcPr>
          <w:p w:rsidRPr="00134D7A" w:rsidR="3315118A" w:rsidP="33267C94" w:rsidRDefault="397C1643" w14:paraId="38CA180C" w14:textId="4C4BD62F">
            <w:pPr>
              <w:rPr>
                <w:rFonts w:ascii="Arial" w:hAnsi="Arial" w:eastAsia="Arial" w:cs="Arial"/>
                <w:sz w:val="24"/>
                <w:szCs w:val="24"/>
              </w:rPr>
            </w:pPr>
            <w:r w:rsidRPr="33267C94">
              <w:rPr>
                <w:rFonts w:ascii="Arial" w:hAnsi="Arial" w:eastAsia="Arial" w:cs="Arial"/>
                <w:color w:val="000000" w:themeColor="text1"/>
                <w:sz w:val="24"/>
                <w:szCs w:val="24"/>
              </w:rPr>
              <w:t>U</w:t>
            </w:r>
            <w:r w:rsidRPr="33267C94" w:rsidR="65D0FB02">
              <w:rPr>
                <w:rFonts w:ascii="Arial" w:hAnsi="Arial" w:eastAsia="Arial" w:cs="Arial"/>
                <w:color w:val="000000" w:themeColor="text1"/>
                <w:sz w:val="24"/>
                <w:szCs w:val="24"/>
              </w:rPr>
              <w:t>M</w:t>
            </w:r>
            <w:r w:rsidRPr="33267C94">
              <w:rPr>
                <w:rFonts w:ascii="Arial" w:hAnsi="Arial" w:eastAsia="Arial" w:cs="Arial"/>
                <w:color w:val="000000" w:themeColor="text1"/>
                <w:sz w:val="24"/>
                <w:szCs w:val="24"/>
              </w:rPr>
              <w:t>ass Memorial HealthAlliance-Clinton Hospital Community Benefits Strategic Implementation Plan 2019-2021</w:t>
            </w:r>
          </w:p>
        </w:tc>
      </w:tr>
      <w:tr w:rsidRPr="00134D7A" w:rsidR="3315118A" w:rsidTr="5B2E4C3F" w14:paraId="242737C1" w14:textId="77777777">
        <w:trPr>
          <w:trHeight w:val="315"/>
        </w:trPr>
        <w:tc>
          <w:tcPr>
            <w:tcW w:w="9360" w:type="dxa"/>
            <w:tcMar/>
          </w:tcPr>
          <w:p w:rsidRPr="00134D7A" w:rsidR="3315118A" w:rsidP="33267C94" w:rsidRDefault="397C1643" w14:paraId="5988B207" w14:textId="0A58EA05">
            <w:pPr>
              <w:rPr>
                <w:rFonts w:ascii="Arial" w:hAnsi="Arial" w:eastAsia="Arial" w:cs="Arial"/>
                <w:sz w:val="24"/>
                <w:szCs w:val="24"/>
              </w:rPr>
            </w:pPr>
            <w:r w:rsidRPr="33267C94">
              <w:rPr>
                <w:rFonts w:ascii="Arial" w:hAnsi="Arial" w:eastAsia="Arial" w:cs="Arial"/>
                <w:color w:val="000000" w:themeColor="text1"/>
                <w:sz w:val="24"/>
                <w:szCs w:val="24"/>
              </w:rPr>
              <w:t>Winchester Hospital Implementation Strategy 2020-2022</w:t>
            </w:r>
          </w:p>
        </w:tc>
      </w:tr>
    </w:tbl>
    <w:p w:rsidRPr="00134D7A" w:rsidR="799D1E03" w:rsidP="33267C94" w:rsidRDefault="799D1E03" w14:paraId="216EB2C9" w14:textId="26BF95D5">
      <w:pPr>
        <w:rPr>
          <w:rFonts w:ascii="Arial" w:hAnsi="Arial" w:eastAsia="Arial" w:cs="Arial"/>
          <w:b/>
          <w:bCs/>
          <w:sz w:val="24"/>
          <w:szCs w:val="24"/>
        </w:rPr>
      </w:pPr>
    </w:p>
    <w:sectPr w:rsidRPr="00134D7A" w:rsidR="799D1E03">
      <w:headerReference w:type="default" r:id="rId18"/>
      <w:footerReference w:type="default" r:id="rId19"/>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K(" w:author="Kim, Hae In (DPH)" w:date="2024-06-13T12:25:34" w:id="1617570291">
    <w:p w:rsidR="4AE685DC" w:rsidP="02AE5599" w:rsidRDefault="4AE685DC" w14:paraId="770E7878" w14:textId="7FCBE170">
      <w:pPr>
        <w:pStyle w:val="CommentText"/>
      </w:pPr>
      <w:r w:rsidR="02AE5599">
        <w:rPr/>
        <w:t>Alt text: Word tree for "racial equity" generated by NVIVO Qualitative Data Analysis Software as a word query result. The word racial equity is in the middle and there are branches of words and phrases including the following phrases: on the left hand side, community branches out to.  'community organizations focused on, and discrimination by applying, CHNA makes use of, communities of Boston through, cultural barriers to care, Mo Barbosa, Race, Racism, Cutting Strategic themes, cross-cutting strategies, Engagement and Empowerment, as described in the AG, by the needs being addressed, Equity Policies Adopt, Worcester Outcomes, Community led, content on understanding and addressing manifestations of white supremacy, additional, 5,6,7,10, Municipal Racial Equity Policies, on community feedback. 18, Results CHIP Results 16, Problem Gambling Prevention Office of, Strategies/Activities Priority Area 1, and implement projects, public health departments, supporting their work, to promote, wave of national protests for, sparked by the killing of, Men's Health League, Faith based, Springfield Department of Health, and Workforce Development, Continuous/Sustained Community, Recognizing, understanding and accepting our, "and" Achieving Equity through Policy, Workforce Development, Sustained Community Engagement, and improve outcomes, particularly for, Goal 1: Promote Health Equity, in the-community. Populations that, in- the mental health field, lens - Housing concerns of the, lens - and addressing root causes to present and understand, Metrics: i, ii, iii, iv, Participate as member of, Policies - "Black healthcare is different, Policies - 17 Community Wide Policy, Policies - Adopt Community-led Racial, Policies - Municipal Racial Equity Policies, principles were used throughout the, Process for Developing the Strategic, Report: Building Toward Racial Justice, strategies, community wide policy changes, Training - an an increased recognition, Training - for all Staff, Boards, trainings, all municipalities will share</w:t>
      </w:r>
      <w:r>
        <w:rPr>
          <w:rStyle w:val="CommentReference"/>
        </w:rPr>
        <w:annotationRef/>
      </w:r>
    </w:p>
  </w:comment>
  <w:comment w:initials="K(" w:author="Kim, Hae In (DPH)" w:date="2024-06-13T12:32:44" w:id="1667663038">
    <w:p w:rsidR="4AE685DC" w:rsidP="02AE5599" w:rsidRDefault="4AE685DC" w14:paraId="5FB3BB08" w14:textId="3BF7AE41">
      <w:pPr>
        <w:pStyle w:val="CommentText"/>
      </w:pPr>
      <w:r w:rsidR="02AE5599">
        <w:rPr/>
        <w:t>Massachusetts Department of Public Health Bureau of Community Health and Prevention SDoH Interventions Framework and Moving Massachusetts Upstream (MassUP) Conceptual Framework</w:t>
      </w:r>
      <w:r>
        <w:rPr>
          <w:rStyle w:val="CommentReference"/>
        </w:rPr>
        <w:annotationRef/>
      </w:r>
    </w:p>
    <w:p w:rsidR="4AE685DC" w:rsidP="02AE5599" w:rsidRDefault="4AE685DC" w14:paraId="3222C683" w14:textId="04A59A04">
      <w:pPr>
        <w:pStyle w:val="CommentText"/>
      </w:pPr>
    </w:p>
    <w:p w:rsidR="4AE685DC" w:rsidP="02AE5599" w:rsidRDefault="4AE685DC" w14:paraId="6E12FB07" w14:textId="3CF1A207">
      <w:pPr>
        <w:pStyle w:val="CommentText"/>
      </w:pPr>
      <w:r w:rsidR="02AE5599">
        <w:rPr/>
        <w:t xml:space="preserve">Four arrows depicting a continuum. </w:t>
      </w:r>
    </w:p>
    <w:p w:rsidR="4AE685DC" w:rsidP="02AE5599" w:rsidRDefault="4AE685DC" w14:paraId="684BAF69" w14:textId="622421B5">
      <w:pPr>
        <w:pStyle w:val="CommentText"/>
      </w:pPr>
    </w:p>
    <w:p w:rsidR="4AE685DC" w:rsidP="02AE5599" w:rsidRDefault="4AE685DC" w14:paraId="26F37842" w14:textId="26C254F0">
      <w:pPr>
        <w:pStyle w:val="CommentText"/>
      </w:pPr>
      <w:r w:rsidR="02AE5599">
        <w:rPr/>
        <w:t xml:space="preserve">First arrow on top left to right has sections labeled 'Interconnected Systems', 'Policies and Environments', 'Increased Risk', and "Health Related Social Needs'. </w:t>
      </w:r>
    </w:p>
    <w:p w:rsidR="4AE685DC" w:rsidP="02AE5599" w:rsidRDefault="4AE685DC" w14:paraId="0311F39C" w14:textId="0C1E6F92">
      <w:pPr>
        <w:pStyle w:val="CommentText"/>
      </w:pPr>
    </w:p>
    <w:p w:rsidR="4AE685DC" w:rsidP="02AE5599" w:rsidRDefault="4AE685DC" w14:paraId="07D28145" w14:textId="037EA054">
      <w:pPr>
        <w:pStyle w:val="CommentText"/>
      </w:pPr>
      <w:r w:rsidR="02AE5599">
        <w:rPr/>
        <w:t xml:space="preserve">Directly under that is a green arrow that lists left to right (corresponding to the first spectrum): groundwater, upstream, midstream, downstream </w:t>
      </w:r>
    </w:p>
    <w:p w:rsidR="4AE685DC" w:rsidP="02AE5599" w:rsidRDefault="4AE685DC" w14:paraId="648EB4C0" w14:textId="0A9B360C">
      <w:pPr>
        <w:pStyle w:val="CommentText"/>
      </w:pPr>
    </w:p>
    <w:p w:rsidR="4AE685DC" w:rsidP="02AE5599" w:rsidRDefault="4AE685DC" w14:paraId="45FCC24D" w14:textId="35A2EE79">
      <w:pPr>
        <w:pStyle w:val="CommentText"/>
      </w:pPr>
      <w:r w:rsidR="02AE5599">
        <w:rPr/>
        <w:t xml:space="preserve">The mid section of the graphic has a spectrum labeled left (upstream) to right (downstream): social inequities, institutional inequities, living conditions, risk behaviors, disease &amp; injury, and mortality. </w:t>
      </w:r>
    </w:p>
    <w:p w:rsidR="4AE685DC" w:rsidP="02AE5599" w:rsidRDefault="4AE685DC" w14:paraId="2516D509" w14:textId="2354A039">
      <w:pPr>
        <w:pStyle w:val="CommentText"/>
      </w:pPr>
    </w:p>
    <w:p w:rsidR="4AE685DC" w:rsidP="02AE5599" w:rsidRDefault="4AE685DC" w14:paraId="3D5006D8" w14:textId="7DE746D6">
      <w:pPr>
        <w:pStyle w:val="CommentText"/>
      </w:pPr>
      <w:r w:rsidR="02AE5599">
        <w:rPr/>
        <w:t xml:space="preserve">The bottom section has an arrow labeled, left to right, emerging public health practice, current public health practice </w:t>
      </w:r>
    </w:p>
  </w:comment>
  <w:comment w:initials="K(" w:author="Kim, Hae In (DPH)" w:date="2024-06-13T12:41:38" w:id="363376951">
    <w:p w:rsidR="4AE685DC" w:rsidP="02AE5599" w:rsidRDefault="4AE685DC" w14:paraId="79217146" w14:textId="170BD530">
      <w:pPr>
        <w:pStyle w:val="CommentText"/>
      </w:pPr>
      <w:r w:rsidR="02AE5599">
        <w:rPr/>
        <w:t xml:space="preserve">Five-way divided circle from UMass Memorial HealthAlliance-Clinton Hospital Community Benefits Strategic Implementation Plan 2019-2021. </w:t>
      </w:r>
      <w:r>
        <w:rPr>
          <w:rStyle w:val="CommentReference"/>
        </w:rPr>
        <w:annotationRef/>
      </w:r>
    </w:p>
    <w:p w:rsidR="4AE685DC" w:rsidP="02AE5599" w:rsidRDefault="4AE685DC" w14:paraId="5C5E04EE" w14:textId="2B5A3F04">
      <w:pPr>
        <w:pStyle w:val="CommentText"/>
      </w:pPr>
    </w:p>
    <w:p w:rsidR="4AE685DC" w:rsidP="02AE5599" w:rsidRDefault="4AE685DC" w14:paraId="7C83F7B4" w14:textId="00661579">
      <w:pPr>
        <w:pStyle w:val="CommentText"/>
      </w:pPr>
      <w:r w:rsidR="02AE5599">
        <w:rPr/>
        <w:t xml:space="preserve">Five-way divided circle. Each segment is labeled. The labels are - Health Equity (Disparities as a result of racism of discrimination, Socioeconomic status, language and culture), Behavioral Health (Mental Health - depression, anxiety, trauma, stress; Substance Use - Alcohol, opioids, and Rx drugs, tobacco and marijuana), Domestic and Interpersonal Violence (Child abuse and neglect, Domestic violence, Dating violence, Elder abuse), Healthy Aging (Depression/Social isolation, Hoarding, Falls and Mobility, Aging in Place), Complex Conditions and their Risk Factors (Conditions - Cardiovascular and Respiratory Diseases, Diabetes, Cancer, Risk Factors - Physical inactivity/obesity, tobacco and alcohol use, healthy eating/food access). </w:t>
      </w:r>
    </w:p>
    <w:p w:rsidR="4AE685DC" w:rsidP="02AE5599" w:rsidRDefault="4AE685DC" w14:paraId="3EA3EF3D" w14:textId="458606DD">
      <w:pPr>
        <w:pStyle w:val="CommentText"/>
      </w:pPr>
    </w:p>
    <w:p w:rsidR="4AE685DC" w:rsidP="02AE5599" w:rsidRDefault="4AE685DC" w14:paraId="0FF20828" w14:textId="212418CA">
      <w:pPr>
        <w:pStyle w:val="CommentText"/>
      </w:pPr>
      <w:r w:rsidR="02AE5599">
        <w:rPr/>
        <w:t xml:space="preserve">Below the Five-way divided circle, there is a description of social determinants of health including socioeconomic status, housing, transportation, social support and access to care. There is also a description of systems issues: data and information sharing, workforce issues, care coordination, service integration, case management, health literacy/cultural competency, education/prevention. </w:t>
      </w:r>
    </w:p>
  </w:comment>
  <w:comment w:initials="K(" w:author="Kim, Hae In (DPH)" w:date="2024-06-13T14:19:54" w:id="2057390643">
    <w:p w:rsidR="02AE5599" w:rsidRDefault="02AE5599" w14:paraId="056C8A08" w14:textId="34C42E9C">
      <w:pPr>
        <w:pStyle w:val="CommentText"/>
      </w:pPr>
      <w:r w:rsidR="02AE5599">
        <w:rPr/>
        <w:t>write out all the branches and how they are connected</w:t>
      </w:r>
      <w:r>
        <w:rPr>
          <w:rStyle w:val="CommentReference"/>
        </w:rPr>
        <w:annotationRef/>
      </w:r>
    </w:p>
  </w:comment>
  <w:comment w:initials="K(" w:author="Kim, Hae In (DPH)" w:date="2024-06-13T14:22:52" w:id="1561138053">
    <w:p w:rsidR="02AE5599" w:rsidRDefault="02AE5599" w14:paraId="61E7D39E" w14:textId="58ED0E95">
      <w:pPr>
        <w:pStyle w:val="CommentText"/>
      </w:pPr>
      <w:r w:rsidR="02AE5599">
        <w:rPr/>
        <w:t>write 'underneath upstream is 'social inequities' and text under social inequities.</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770E7878"/>
  <w15:commentEx w15:done="1" w15:paraId="3D5006D8"/>
  <w15:commentEx w15:done="1" w15:paraId="0FF20828"/>
  <w15:commentEx w15:done="1" w15:paraId="056C8A08" w15:paraIdParent="770E7878"/>
  <w15:commentEx w15:done="1" w15:paraId="61E7D39E" w15:paraIdParent="3D5006D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B34BEA9" w16cex:dateUtc="2024-06-13T16:25:34.233Z"/>
  <w16cex:commentExtensible w16cex:durableId="737004AE" w16cex:dateUtc="2024-06-13T16:32:44.602Z"/>
  <w16cex:commentExtensible w16cex:durableId="5E925F18" w16cex:dateUtc="2024-06-13T16:41:38.478Z"/>
  <w16cex:commentExtensible w16cex:durableId="7C76EF32" w16cex:dateUtc="2024-06-13T18:19:54.152Z"/>
  <w16cex:commentExtensible w16cex:durableId="73C0880E" w16cex:dateUtc="2024-06-13T18:22:52.633Z"/>
</w16cex:commentsExtensible>
</file>

<file path=word/commentsIds.xml><?xml version="1.0" encoding="utf-8"?>
<w16cid:commentsIds xmlns:mc="http://schemas.openxmlformats.org/markup-compatibility/2006" xmlns:w16cid="http://schemas.microsoft.com/office/word/2016/wordml/cid" mc:Ignorable="w16cid">
  <w16cid:commentId w16cid:paraId="770E7878" w16cid:durableId="2B34BEA9"/>
  <w16cid:commentId w16cid:paraId="3D5006D8" w16cid:durableId="737004AE"/>
  <w16cid:commentId w16cid:paraId="0FF20828" w16cid:durableId="5E925F18"/>
  <w16cid:commentId w16cid:paraId="056C8A08" w16cid:durableId="7C76EF32"/>
  <w16cid:commentId w16cid:paraId="61E7D39E" w16cid:durableId="73C088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3003" w:rsidRDefault="00863003" w14:paraId="78F68426" w14:textId="77777777">
      <w:pPr>
        <w:spacing w:after="0" w:line="240" w:lineRule="auto"/>
      </w:pPr>
      <w:r>
        <w:separator/>
      </w:r>
    </w:p>
  </w:endnote>
  <w:endnote w:type="continuationSeparator" w:id="0">
    <w:p w:rsidR="00863003" w:rsidRDefault="00863003" w14:paraId="28C494D3" w14:textId="77777777">
      <w:pPr>
        <w:spacing w:after="0" w:line="240" w:lineRule="auto"/>
      </w:pPr>
      <w:r>
        <w:continuationSeparator/>
      </w:r>
    </w:p>
  </w:endnote>
  <w:endnote w:type="continuationNotice" w:id="1">
    <w:p w:rsidR="00863003" w:rsidRDefault="00863003" w14:paraId="21E4B44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29AD73A" w:rsidTr="43F9A703" w14:paraId="4A866E12" w14:textId="77777777">
      <w:trPr>
        <w:trHeight w:val="300"/>
      </w:trPr>
      <w:tc>
        <w:tcPr>
          <w:tcW w:w="3120" w:type="dxa"/>
        </w:tcPr>
        <w:p w:rsidR="729AD73A" w:rsidP="729AD73A" w:rsidRDefault="729AD73A" w14:paraId="2B41943C" w14:textId="2A2D9B98">
          <w:pPr>
            <w:pStyle w:val="Header"/>
            <w:ind w:left="-115"/>
          </w:pPr>
        </w:p>
      </w:tc>
      <w:tc>
        <w:tcPr>
          <w:tcW w:w="3120" w:type="dxa"/>
        </w:tcPr>
        <w:p w:rsidR="729AD73A" w:rsidP="729AD73A" w:rsidRDefault="729AD73A" w14:paraId="3029687B" w14:textId="6597FDE5">
          <w:pPr>
            <w:pStyle w:val="Header"/>
            <w:jc w:val="center"/>
          </w:pPr>
        </w:p>
      </w:tc>
      <w:tc>
        <w:tcPr>
          <w:tcW w:w="3120" w:type="dxa"/>
        </w:tcPr>
        <w:p w:rsidR="729AD73A" w:rsidP="729AD73A" w:rsidRDefault="729AD73A" w14:paraId="5ACC8B17" w14:textId="0DDD0DAD">
          <w:pPr>
            <w:pStyle w:val="Header"/>
            <w:ind w:right="-115"/>
            <w:jc w:val="right"/>
          </w:pPr>
          <w:r>
            <w:rPr>
              <w:color w:val="2B579A"/>
              <w:shd w:val="clear" w:color="auto" w:fill="E6E6E6"/>
            </w:rPr>
            <w:fldChar w:fldCharType="begin"/>
          </w:r>
          <w:r>
            <w:instrText>PAGE</w:instrText>
          </w:r>
          <w:r>
            <w:rPr>
              <w:color w:val="2B579A"/>
              <w:shd w:val="clear" w:color="auto" w:fill="E6E6E6"/>
            </w:rPr>
            <w:fldChar w:fldCharType="separate"/>
          </w:r>
          <w:r w:rsidR="00CD2780">
            <w:rPr>
              <w:noProof/>
            </w:rPr>
            <w:t>1</w:t>
          </w:r>
          <w:r>
            <w:rPr>
              <w:color w:val="2B579A"/>
              <w:shd w:val="clear" w:color="auto" w:fill="E6E6E6"/>
            </w:rPr>
            <w:fldChar w:fldCharType="end"/>
          </w:r>
        </w:p>
      </w:tc>
    </w:tr>
  </w:tbl>
  <w:p w:rsidR="729AD73A" w:rsidP="729AD73A" w:rsidRDefault="729AD73A" w14:paraId="0A45D8BF" w14:textId="73D84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3003" w:rsidRDefault="00863003" w14:paraId="2DA3C942" w14:textId="77777777">
      <w:pPr>
        <w:spacing w:after="0" w:line="240" w:lineRule="auto"/>
      </w:pPr>
      <w:r>
        <w:separator/>
      </w:r>
    </w:p>
  </w:footnote>
  <w:footnote w:type="continuationSeparator" w:id="0">
    <w:p w:rsidR="00863003" w:rsidRDefault="00863003" w14:paraId="0A919C91" w14:textId="77777777">
      <w:pPr>
        <w:spacing w:after="0" w:line="240" w:lineRule="auto"/>
      </w:pPr>
      <w:r>
        <w:continuationSeparator/>
      </w:r>
    </w:p>
  </w:footnote>
  <w:footnote w:type="continuationNotice" w:id="1">
    <w:p w:rsidR="00863003" w:rsidRDefault="00863003" w14:paraId="442B930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D617A4" w:rsidR="00134D7A" w:rsidP="00D617A4" w:rsidRDefault="00134D7A" w14:paraId="4ECFA58C" w14:textId="34FDFFE6">
    <w:pPr>
      <w:ind w:left="720"/>
      <w:jc w:val="center"/>
      <w:rPr>
        <w:rFonts w:ascii="Arial" w:hAnsi="Arial" w:eastAsia="Arial" w:cs="Arial"/>
        <w:b/>
        <w:bCs/>
        <w:spacing w:val="-10"/>
        <w:kern w:val="28"/>
        <w:sz w:val="32"/>
        <w:szCs w:val="32"/>
      </w:rPr>
    </w:pPr>
    <w:r w:rsidRPr="00FF731A">
      <w:rPr>
        <w:noProof/>
        <w:sz w:val="20"/>
      </w:rPr>
      <w:drawing>
        <wp:anchor distT="0" distB="0" distL="114300" distR="114300" simplePos="0" relativeHeight="251658240" behindDoc="1" locked="0" layoutInCell="1" allowOverlap="1" wp14:anchorId="46F69C5A" wp14:editId="7DD8FFFC">
          <wp:simplePos x="0" y="0"/>
          <wp:positionH relativeFrom="margin">
            <wp:posOffset>-87630</wp:posOffset>
          </wp:positionH>
          <wp:positionV relativeFrom="paragraph">
            <wp:posOffset>-38735</wp:posOffset>
          </wp:positionV>
          <wp:extent cx="994473" cy="1011124"/>
          <wp:effectExtent l="0" t="0" r="5080" b="5715"/>
          <wp:wrapTight wrapText="bothSides">
            <wp:wrapPolygon edited="0">
              <wp:start x="7109" y="0"/>
              <wp:lineTo x="3741" y="1472"/>
              <wp:lineTo x="0" y="4784"/>
              <wp:lineTo x="0" y="13615"/>
              <wp:lineTo x="374" y="15087"/>
              <wp:lineTo x="1497" y="18399"/>
              <wp:lineTo x="5986" y="21342"/>
              <wp:lineTo x="7109" y="21342"/>
              <wp:lineTo x="14217" y="21342"/>
              <wp:lineTo x="14965" y="21342"/>
              <wp:lineTo x="20203" y="18031"/>
              <wp:lineTo x="21326" y="14719"/>
              <wp:lineTo x="21326" y="4784"/>
              <wp:lineTo x="17210" y="1104"/>
              <wp:lineTo x="14591" y="0"/>
              <wp:lineTo x="7109"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PHLogo.gif"/>
                  <pic:cNvPicPr/>
                </pic:nvPicPr>
                <pic:blipFill>
                  <a:blip r:embed="rId1">
                    <a:extLst>
                      <a:ext uri="{28A0092B-C50C-407E-A947-70E740481C1C}">
                        <a14:useLocalDpi xmlns:a14="http://schemas.microsoft.com/office/drawing/2010/main" val="0"/>
                      </a:ext>
                    </a:extLst>
                  </a:blip>
                  <a:stretch>
                    <a:fillRect/>
                  </a:stretch>
                </pic:blipFill>
                <pic:spPr>
                  <a:xfrm>
                    <a:off x="0" y="0"/>
                    <a:ext cx="994473" cy="1011124"/>
                  </a:xfrm>
                  <a:prstGeom prst="rect">
                    <a:avLst/>
                  </a:prstGeom>
                </pic:spPr>
              </pic:pic>
            </a:graphicData>
          </a:graphic>
          <wp14:sizeRelH relativeFrom="page">
            <wp14:pctWidth>0</wp14:pctWidth>
          </wp14:sizeRelH>
          <wp14:sizeRelV relativeFrom="page">
            <wp14:pctHeight>0</wp14:pctHeight>
          </wp14:sizeRelV>
        </wp:anchor>
      </w:drawing>
    </w:r>
    <w:r w:rsidRPr="33267C94" w:rsidR="33267C94">
      <w:rPr>
        <w:rFonts w:ascii="Arial" w:hAnsi="Arial" w:eastAsia="Arial" w:cs="Arial"/>
        <w:b/>
        <w:bCs/>
        <w:spacing w:val="-10"/>
        <w:kern w:val="28"/>
        <w:sz w:val="32"/>
        <w:szCs w:val="32"/>
      </w:rPr>
      <w:t xml:space="preserve">Scan of Community Health </w:t>
    </w:r>
    <w:r w:rsidR="00BD2804">
      <w:rPr>
        <w:rFonts w:ascii="Arial" w:hAnsi="Arial" w:eastAsia="Arial" w:cs="Arial"/>
        <w:b/>
        <w:bCs/>
        <w:spacing w:val="-10"/>
        <w:kern w:val="28"/>
        <w:sz w:val="32"/>
        <w:szCs w:val="32"/>
      </w:rPr>
      <w:t xml:space="preserve">Improvement </w:t>
    </w:r>
    <w:r w:rsidR="00E35E5B">
      <w:rPr>
        <w:rFonts w:ascii="Arial" w:hAnsi="Arial" w:eastAsia="Arial" w:cs="Arial"/>
        <w:b/>
        <w:bCs/>
        <w:spacing w:val="-10"/>
        <w:kern w:val="28"/>
        <w:sz w:val="32"/>
        <w:szCs w:val="32"/>
      </w:rPr>
      <w:t xml:space="preserve">Plans </w:t>
    </w:r>
    <w:r w:rsidRPr="33267C94" w:rsidR="33267C94">
      <w:rPr>
        <w:rFonts w:ascii="Arial" w:hAnsi="Arial" w:eastAsia="Arial" w:cs="Arial"/>
        <w:b/>
        <w:bCs/>
        <w:spacing w:val="-10"/>
        <w:kern w:val="28"/>
        <w:sz w:val="32"/>
        <w:szCs w:val="32"/>
      </w:rPr>
      <w:t xml:space="preserve">&amp; </w:t>
    </w:r>
    <w:r w:rsidR="00E35E5B">
      <w:rPr>
        <w:rFonts w:ascii="Arial" w:hAnsi="Arial" w:eastAsia="Arial" w:cs="Arial"/>
        <w:b/>
        <w:bCs/>
        <w:spacing w:val="-10"/>
        <w:kern w:val="28"/>
        <w:sz w:val="32"/>
        <w:szCs w:val="32"/>
      </w:rPr>
      <w:t xml:space="preserve">Community </w:t>
    </w:r>
    <w:r w:rsidRPr="33267C94" w:rsidR="33267C94">
      <w:rPr>
        <w:rFonts w:ascii="Arial" w:hAnsi="Arial" w:eastAsia="Arial" w:cs="Arial"/>
        <w:b/>
        <w:bCs/>
        <w:spacing w:val="-10"/>
        <w:kern w:val="28"/>
        <w:sz w:val="32"/>
        <w:szCs w:val="32"/>
      </w:rPr>
      <w:t xml:space="preserve">Health </w:t>
    </w:r>
    <w:r w:rsidR="00E35E5B">
      <w:rPr>
        <w:rFonts w:ascii="Arial" w:hAnsi="Arial" w:eastAsia="Arial" w:cs="Arial"/>
        <w:b/>
        <w:bCs/>
        <w:spacing w:val="-10"/>
        <w:kern w:val="28"/>
        <w:sz w:val="32"/>
        <w:szCs w:val="32"/>
      </w:rPr>
      <w:t xml:space="preserve">Implementation Plans </w:t>
    </w:r>
    <w:r w:rsidRPr="33267C94" w:rsidR="33267C94">
      <w:rPr>
        <w:rFonts w:ascii="Arial" w:hAnsi="Arial" w:eastAsia="Arial" w:cs="Arial"/>
        <w:b/>
        <w:bCs/>
        <w:spacing w:val="-10"/>
        <w:kern w:val="28"/>
        <w:sz w:val="32"/>
        <w:szCs w:val="32"/>
      </w:rPr>
      <w:t>from Across Massachusetts, 2019 – 2023</w:t>
    </w:r>
  </w:p>
  <w:p w:rsidRPr="00312D73" w:rsidR="729AD73A" w:rsidP="00312D73" w:rsidRDefault="729AD73A" w14:paraId="58422559" w14:textId="3AC4A2F8">
    <w:pPr>
      <w:pStyle w:val="Header"/>
    </w:pPr>
  </w:p>
</w:hdr>
</file>

<file path=word/intelligence2.xml><?xml version="1.0" encoding="utf-8"?>
<int2:intelligence xmlns:int2="http://schemas.microsoft.com/office/intelligence/2020/intelligence" xmlns:oel="http://schemas.microsoft.com/office/2019/extlst">
  <int2:observations>
    <int2:textHash int2:hashCode="5+IobCju35atFM" int2:id="JY9DSULz">
      <int2:state int2:value="Rejected" int2:type="LegacyProofing"/>
    </int2:textHash>
    <int2:textHash int2:hashCode="Hx5n5f2yXS5c0Y" int2:id="NtY0beiy">
      <int2:state int2:value="Rejected" int2:type="LegacyProofing"/>
    </int2:textHash>
    <int2:textHash int2:hashCode="BC3EUS+j05HFFw" int2:id="T6PyxsEf">
      <int2:state int2:value="Rejected" int2:type="LegacyProofing"/>
    </int2:textHash>
    <int2:bookmark int2:bookmarkName="_Int_298a8eoT" int2:invalidationBookmarkName="" int2:hashCode="CTnD/lwNXSv/QN" int2:id="xU75HwKu">
      <int2:state int2:value="Rejected" int2:type="LegacyProofing"/>
    </int2:bookmark>
    <int2:bookmark int2:bookmarkName="_Int_VPjLGCR9" int2:invalidationBookmarkName="" int2:hashCode="N+WoP/REDHP5bm" int2:id="vCafz2fs">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ED87"/>
    <w:multiLevelType w:val="hybridMultilevel"/>
    <w:tmpl w:val="A4248F32"/>
    <w:lvl w:ilvl="0" w:tplc="F79237B4">
      <w:start w:val="1"/>
      <w:numFmt w:val="bullet"/>
      <w:lvlText w:val=""/>
      <w:lvlJc w:val="left"/>
      <w:pPr>
        <w:ind w:left="720" w:hanging="360"/>
      </w:pPr>
      <w:rPr>
        <w:rFonts w:hint="default" w:ascii="Symbol" w:hAnsi="Symbol"/>
      </w:rPr>
    </w:lvl>
    <w:lvl w:ilvl="1" w:tplc="4CCEE2F6">
      <w:start w:val="1"/>
      <w:numFmt w:val="bullet"/>
      <w:lvlText w:val="o"/>
      <w:lvlJc w:val="left"/>
      <w:pPr>
        <w:ind w:left="1440" w:hanging="360"/>
      </w:pPr>
      <w:rPr>
        <w:rFonts w:hint="default" w:ascii="Courier New" w:hAnsi="Courier New"/>
      </w:rPr>
    </w:lvl>
    <w:lvl w:ilvl="2" w:tplc="86EC88FC">
      <w:start w:val="1"/>
      <w:numFmt w:val="bullet"/>
      <w:lvlText w:val=""/>
      <w:lvlJc w:val="left"/>
      <w:pPr>
        <w:ind w:left="2160" w:hanging="360"/>
      </w:pPr>
      <w:rPr>
        <w:rFonts w:hint="default" w:ascii="Wingdings" w:hAnsi="Wingdings"/>
      </w:rPr>
    </w:lvl>
    <w:lvl w:ilvl="3" w:tplc="CA744FD8">
      <w:start w:val="1"/>
      <w:numFmt w:val="bullet"/>
      <w:lvlText w:val=""/>
      <w:lvlJc w:val="left"/>
      <w:pPr>
        <w:ind w:left="2880" w:hanging="360"/>
      </w:pPr>
      <w:rPr>
        <w:rFonts w:hint="default" w:ascii="Symbol" w:hAnsi="Symbol"/>
      </w:rPr>
    </w:lvl>
    <w:lvl w:ilvl="4" w:tplc="7472C5A2">
      <w:start w:val="1"/>
      <w:numFmt w:val="bullet"/>
      <w:lvlText w:val="o"/>
      <w:lvlJc w:val="left"/>
      <w:pPr>
        <w:ind w:left="3600" w:hanging="360"/>
      </w:pPr>
      <w:rPr>
        <w:rFonts w:hint="default" w:ascii="Courier New" w:hAnsi="Courier New"/>
      </w:rPr>
    </w:lvl>
    <w:lvl w:ilvl="5" w:tplc="7BEC68A0">
      <w:start w:val="1"/>
      <w:numFmt w:val="bullet"/>
      <w:lvlText w:val=""/>
      <w:lvlJc w:val="left"/>
      <w:pPr>
        <w:ind w:left="4320" w:hanging="360"/>
      </w:pPr>
      <w:rPr>
        <w:rFonts w:hint="default" w:ascii="Wingdings" w:hAnsi="Wingdings"/>
      </w:rPr>
    </w:lvl>
    <w:lvl w:ilvl="6" w:tplc="5A3E5A68">
      <w:start w:val="1"/>
      <w:numFmt w:val="bullet"/>
      <w:lvlText w:val=""/>
      <w:lvlJc w:val="left"/>
      <w:pPr>
        <w:ind w:left="5040" w:hanging="360"/>
      </w:pPr>
      <w:rPr>
        <w:rFonts w:hint="default" w:ascii="Symbol" w:hAnsi="Symbol"/>
      </w:rPr>
    </w:lvl>
    <w:lvl w:ilvl="7" w:tplc="B7DAAC20">
      <w:start w:val="1"/>
      <w:numFmt w:val="bullet"/>
      <w:lvlText w:val="o"/>
      <w:lvlJc w:val="left"/>
      <w:pPr>
        <w:ind w:left="5760" w:hanging="360"/>
      </w:pPr>
      <w:rPr>
        <w:rFonts w:hint="default" w:ascii="Courier New" w:hAnsi="Courier New"/>
      </w:rPr>
    </w:lvl>
    <w:lvl w:ilvl="8" w:tplc="CECCDD08">
      <w:start w:val="1"/>
      <w:numFmt w:val="bullet"/>
      <w:lvlText w:val=""/>
      <w:lvlJc w:val="left"/>
      <w:pPr>
        <w:ind w:left="6480" w:hanging="360"/>
      </w:pPr>
      <w:rPr>
        <w:rFonts w:hint="default" w:ascii="Wingdings" w:hAnsi="Wingdings"/>
      </w:rPr>
    </w:lvl>
  </w:abstractNum>
  <w:abstractNum w:abstractNumId="1" w15:restartNumberingAfterBreak="0">
    <w:nsid w:val="0464F18F"/>
    <w:multiLevelType w:val="hybridMultilevel"/>
    <w:tmpl w:val="09DA6124"/>
    <w:lvl w:ilvl="0" w:tplc="F9166E10">
      <w:start w:val="1"/>
      <w:numFmt w:val="bullet"/>
      <w:lvlText w:val="o"/>
      <w:lvlJc w:val="left"/>
      <w:pPr>
        <w:ind w:left="720" w:hanging="360"/>
      </w:pPr>
      <w:rPr>
        <w:rFonts w:hint="default" w:ascii="&quot;Courier New&quot;" w:hAnsi="&quot;Courier New&quot;"/>
      </w:rPr>
    </w:lvl>
    <w:lvl w:ilvl="1" w:tplc="E206816E">
      <w:start w:val="1"/>
      <w:numFmt w:val="bullet"/>
      <w:lvlText w:val="o"/>
      <w:lvlJc w:val="left"/>
      <w:pPr>
        <w:ind w:left="1440" w:hanging="360"/>
      </w:pPr>
      <w:rPr>
        <w:rFonts w:hint="default" w:ascii="Courier New" w:hAnsi="Courier New"/>
      </w:rPr>
    </w:lvl>
    <w:lvl w:ilvl="2" w:tplc="E0DC04E2">
      <w:start w:val="1"/>
      <w:numFmt w:val="bullet"/>
      <w:lvlText w:val=""/>
      <w:lvlJc w:val="left"/>
      <w:pPr>
        <w:ind w:left="2160" w:hanging="360"/>
      </w:pPr>
      <w:rPr>
        <w:rFonts w:hint="default" w:ascii="Wingdings" w:hAnsi="Wingdings"/>
      </w:rPr>
    </w:lvl>
    <w:lvl w:ilvl="3" w:tplc="C31E084E">
      <w:start w:val="1"/>
      <w:numFmt w:val="bullet"/>
      <w:lvlText w:val=""/>
      <w:lvlJc w:val="left"/>
      <w:pPr>
        <w:ind w:left="2880" w:hanging="360"/>
      </w:pPr>
      <w:rPr>
        <w:rFonts w:hint="default" w:ascii="Symbol" w:hAnsi="Symbol"/>
      </w:rPr>
    </w:lvl>
    <w:lvl w:ilvl="4" w:tplc="FB603B74">
      <w:start w:val="1"/>
      <w:numFmt w:val="bullet"/>
      <w:lvlText w:val="o"/>
      <w:lvlJc w:val="left"/>
      <w:pPr>
        <w:ind w:left="3600" w:hanging="360"/>
      </w:pPr>
      <w:rPr>
        <w:rFonts w:hint="default" w:ascii="Courier New" w:hAnsi="Courier New"/>
      </w:rPr>
    </w:lvl>
    <w:lvl w:ilvl="5" w:tplc="51466E16">
      <w:start w:val="1"/>
      <w:numFmt w:val="bullet"/>
      <w:lvlText w:val=""/>
      <w:lvlJc w:val="left"/>
      <w:pPr>
        <w:ind w:left="4320" w:hanging="360"/>
      </w:pPr>
      <w:rPr>
        <w:rFonts w:hint="default" w:ascii="Wingdings" w:hAnsi="Wingdings"/>
      </w:rPr>
    </w:lvl>
    <w:lvl w:ilvl="6" w:tplc="B844A580">
      <w:start w:val="1"/>
      <w:numFmt w:val="bullet"/>
      <w:lvlText w:val=""/>
      <w:lvlJc w:val="left"/>
      <w:pPr>
        <w:ind w:left="5040" w:hanging="360"/>
      </w:pPr>
      <w:rPr>
        <w:rFonts w:hint="default" w:ascii="Symbol" w:hAnsi="Symbol"/>
      </w:rPr>
    </w:lvl>
    <w:lvl w:ilvl="7" w:tplc="B3BCC286">
      <w:start w:val="1"/>
      <w:numFmt w:val="bullet"/>
      <w:lvlText w:val="o"/>
      <w:lvlJc w:val="left"/>
      <w:pPr>
        <w:ind w:left="5760" w:hanging="360"/>
      </w:pPr>
      <w:rPr>
        <w:rFonts w:hint="default" w:ascii="Courier New" w:hAnsi="Courier New"/>
      </w:rPr>
    </w:lvl>
    <w:lvl w:ilvl="8" w:tplc="186E7986">
      <w:start w:val="1"/>
      <w:numFmt w:val="bullet"/>
      <w:lvlText w:val=""/>
      <w:lvlJc w:val="left"/>
      <w:pPr>
        <w:ind w:left="6480" w:hanging="360"/>
      </w:pPr>
      <w:rPr>
        <w:rFonts w:hint="default" w:ascii="Wingdings" w:hAnsi="Wingdings"/>
      </w:rPr>
    </w:lvl>
  </w:abstractNum>
  <w:abstractNum w:abstractNumId="2" w15:restartNumberingAfterBreak="0">
    <w:nsid w:val="086D8E14"/>
    <w:multiLevelType w:val="hybridMultilevel"/>
    <w:tmpl w:val="F3080476"/>
    <w:lvl w:ilvl="0" w:tplc="7FFE9772">
      <w:start w:val="1"/>
      <w:numFmt w:val="bullet"/>
      <w:lvlText w:val="§"/>
      <w:lvlJc w:val="left"/>
      <w:pPr>
        <w:ind w:left="720" w:hanging="360"/>
      </w:pPr>
      <w:rPr>
        <w:rFonts w:hint="default" w:ascii="Wingdings" w:hAnsi="Wingdings"/>
      </w:rPr>
    </w:lvl>
    <w:lvl w:ilvl="1" w:tplc="84DC6F94">
      <w:start w:val="1"/>
      <w:numFmt w:val="bullet"/>
      <w:lvlText w:val="o"/>
      <w:lvlJc w:val="left"/>
      <w:pPr>
        <w:ind w:left="1440" w:hanging="360"/>
      </w:pPr>
      <w:rPr>
        <w:rFonts w:hint="default" w:ascii="Courier New" w:hAnsi="Courier New"/>
      </w:rPr>
    </w:lvl>
    <w:lvl w:ilvl="2" w:tplc="0D14FF16">
      <w:start w:val="1"/>
      <w:numFmt w:val="bullet"/>
      <w:lvlText w:val=""/>
      <w:lvlJc w:val="left"/>
      <w:pPr>
        <w:ind w:left="2160" w:hanging="360"/>
      </w:pPr>
      <w:rPr>
        <w:rFonts w:hint="default" w:ascii="Wingdings" w:hAnsi="Wingdings"/>
      </w:rPr>
    </w:lvl>
    <w:lvl w:ilvl="3" w:tplc="72127916">
      <w:start w:val="1"/>
      <w:numFmt w:val="bullet"/>
      <w:lvlText w:val=""/>
      <w:lvlJc w:val="left"/>
      <w:pPr>
        <w:ind w:left="2880" w:hanging="360"/>
      </w:pPr>
      <w:rPr>
        <w:rFonts w:hint="default" w:ascii="Symbol" w:hAnsi="Symbol"/>
      </w:rPr>
    </w:lvl>
    <w:lvl w:ilvl="4" w:tplc="E1CE4BDC">
      <w:start w:val="1"/>
      <w:numFmt w:val="bullet"/>
      <w:lvlText w:val="o"/>
      <w:lvlJc w:val="left"/>
      <w:pPr>
        <w:ind w:left="3600" w:hanging="360"/>
      </w:pPr>
      <w:rPr>
        <w:rFonts w:hint="default" w:ascii="Courier New" w:hAnsi="Courier New"/>
      </w:rPr>
    </w:lvl>
    <w:lvl w:ilvl="5" w:tplc="C35419AA">
      <w:start w:val="1"/>
      <w:numFmt w:val="bullet"/>
      <w:lvlText w:val=""/>
      <w:lvlJc w:val="left"/>
      <w:pPr>
        <w:ind w:left="4320" w:hanging="360"/>
      </w:pPr>
      <w:rPr>
        <w:rFonts w:hint="default" w:ascii="Wingdings" w:hAnsi="Wingdings"/>
      </w:rPr>
    </w:lvl>
    <w:lvl w:ilvl="6" w:tplc="CF5EEF6A">
      <w:start w:val="1"/>
      <w:numFmt w:val="bullet"/>
      <w:lvlText w:val=""/>
      <w:lvlJc w:val="left"/>
      <w:pPr>
        <w:ind w:left="5040" w:hanging="360"/>
      </w:pPr>
      <w:rPr>
        <w:rFonts w:hint="default" w:ascii="Symbol" w:hAnsi="Symbol"/>
      </w:rPr>
    </w:lvl>
    <w:lvl w:ilvl="7" w:tplc="68564666">
      <w:start w:val="1"/>
      <w:numFmt w:val="bullet"/>
      <w:lvlText w:val="o"/>
      <w:lvlJc w:val="left"/>
      <w:pPr>
        <w:ind w:left="5760" w:hanging="360"/>
      </w:pPr>
      <w:rPr>
        <w:rFonts w:hint="default" w:ascii="Courier New" w:hAnsi="Courier New"/>
      </w:rPr>
    </w:lvl>
    <w:lvl w:ilvl="8" w:tplc="193E9EF4">
      <w:start w:val="1"/>
      <w:numFmt w:val="bullet"/>
      <w:lvlText w:val=""/>
      <w:lvlJc w:val="left"/>
      <w:pPr>
        <w:ind w:left="6480" w:hanging="360"/>
      </w:pPr>
      <w:rPr>
        <w:rFonts w:hint="default" w:ascii="Wingdings" w:hAnsi="Wingdings"/>
      </w:rPr>
    </w:lvl>
  </w:abstractNum>
  <w:abstractNum w:abstractNumId="3" w15:restartNumberingAfterBreak="0">
    <w:nsid w:val="0CAAC7D7"/>
    <w:multiLevelType w:val="multilevel"/>
    <w:tmpl w:val="CCBE20C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2F7343"/>
    <w:multiLevelType w:val="hybridMultilevel"/>
    <w:tmpl w:val="53C8A5E8"/>
    <w:lvl w:ilvl="0" w:tplc="34FC14FA">
      <w:start w:val="1"/>
      <w:numFmt w:val="bullet"/>
      <w:lvlText w:val=""/>
      <w:lvlJc w:val="left"/>
      <w:pPr>
        <w:ind w:left="720" w:hanging="360"/>
      </w:pPr>
      <w:rPr>
        <w:rFonts w:hint="default" w:ascii="Symbol" w:hAnsi="Symbol"/>
      </w:rPr>
    </w:lvl>
    <w:lvl w:ilvl="1" w:tplc="FBC2E0B0">
      <w:start w:val="1"/>
      <w:numFmt w:val="bullet"/>
      <w:lvlText w:val="o"/>
      <w:lvlJc w:val="left"/>
      <w:pPr>
        <w:ind w:left="1440" w:hanging="360"/>
      </w:pPr>
      <w:rPr>
        <w:rFonts w:hint="default" w:ascii="Courier New" w:hAnsi="Courier New"/>
      </w:rPr>
    </w:lvl>
    <w:lvl w:ilvl="2" w:tplc="62CEF216">
      <w:start w:val="1"/>
      <w:numFmt w:val="bullet"/>
      <w:lvlText w:val=""/>
      <w:lvlJc w:val="left"/>
      <w:pPr>
        <w:ind w:left="2160" w:hanging="360"/>
      </w:pPr>
      <w:rPr>
        <w:rFonts w:hint="default" w:ascii="Wingdings" w:hAnsi="Wingdings"/>
      </w:rPr>
    </w:lvl>
    <w:lvl w:ilvl="3" w:tplc="E2AC77AC">
      <w:start w:val="1"/>
      <w:numFmt w:val="bullet"/>
      <w:lvlText w:val=""/>
      <w:lvlJc w:val="left"/>
      <w:pPr>
        <w:ind w:left="2880" w:hanging="360"/>
      </w:pPr>
      <w:rPr>
        <w:rFonts w:hint="default" w:ascii="Symbol" w:hAnsi="Symbol"/>
      </w:rPr>
    </w:lvl>
    <w:lvl w:ilvl="4" w:tplc="8F923F14">
      <w:start w:val="1"/>
      <w:numFmt w:val="bullet"/>
      <w:lvlText w:val="o"/>
      <w:lvlJc w:val="left"/>
      <w:pPr>
        <w:ind w:left="3600" w:hanging="360"/>
      </w:pPr>
      <w:rPr>
        <w:rFonts w:hint="default" w:ascii="Courier New" w:hAnsi="Courier New"/>
      </w:rPr>
    </w:lvl>
    <w:lvl w:ilvl="5" w:tplc="52E0E420">
      <w:start w:val="1"/>
      <w:numFmt w:val="bullet"/>
      <w:lvlText w:val=""/>
      <w:lvlJc w:val="left"/>
      <w:pPr>
        <w:ind w:left="4320" w:hanging="360"/>
      </w:pPr>
      <w:rPr>
        <w:rFonts w:hint="default" w:ascii="Wingdings" w:hAnsi="Wingdings"/>
      </w:rPr>
    </w:lvl>
    <w:lvl w:ilvl="6" w:tplc="24564D2E">
      <w:start w:val="1"/>
      <w:numFmt w:val="bullet"/>
      <w:lvlText w:val=""/>
      <w:lvlJc w:val="left"/>
      <w:pPr>
        <w:ind w:left="5040" w:hanging="360"/>
      </w:pPr>
      <w:rPr>
        <w:rFonts w:hint="default" w:ascii="Symbol" w:hAnsi="Symbol"/>
      </w:rPr>
    </w:lvl>
    <w:lvl w:ilvl="7" w:tplc="5B509482">
      <w:start w:val="1"/>
      <w:numFmt w:val="bullet"/>
      <w:lvlText w:val="o"/>
      <w:lvlJc w:val="left"/>
      <w:pPr>
        <w:ind w:left="5760" w:hanging="360"/>
      </w:pPr>
      <w:rPr>
        <w:rFonts w:hint="default" w:ascii="Courier New" w:hAnsi="Courier New"/>
      </w:rPr>
    </w:lvl>
    <w:lvl w:ilvl="8" w:tplc="EE409BB8">
      <w:start w:val="1"/>
      <w:numFmt w:val="bullet"/>
      <w:lvlText w:val=""/>
      <w:lvlJc w:val="left"/>
      <w:pPr>
        <w:ind w:left="6480" w:hanging="360"/>
      </w:pPr>
      <w:rPr>
        <w:rFonts w:hint="default" w:ascii="Wingdings" w:hAnsi="Wingdings"/>
      </w:rPr>
    </w:lvl>
  </w:abstractNum>
  <w:abstractNum w:abstractNumId="5" w15:restartNumberingAfterBreak="0">
    <w:nsid w:val="12D60B27"/>
    <w:multiLevelType w:val="hybridMultilevel"/>
    <w:tmpl w:val="A8F67802"/>
    <w:lvl w:ilvl="0" w:tplc="65C6CD82">
      <w:start w:val="1"/>
      <w:numFmt w:val="decimal"/>
      <w:lvlText w:val="%1."/>
      <w:lvlJc w:val="left"/>
      <w:pPr>
        <w:ind w:left="720" w:hanging="360"/>
      </w:pPr>
    </w:lvl>
    <w:lvl w:ilvl="1" w:tplc="ACAE407A">
      <w:start w:val="1"/>
      <w:numFmt w:val="lowerLetter"/>
      <w:lvlText w:val="%2."/>
      <w:lvlJc w:val="left"/>
      <w:pPr>
        <w:ind w:left="1440" w:hanging="360"/>
      </w:pPr>
    </w:lvl>
    <w:lvl w:ilvl="2" w:tplc="1D3036B8">
      <w:start w:val="1"/>
      <w:numFmt w:val="lowerRoman"/>
      <w:lvlText w:val="%3."/>
      <w:lvlJc w:val="right"/>
      <w:pPr>
        <w:ind w:left="2160" w:hanging="180"/>
      </w:pPr>
    </w:lvl>
    <w:lvl w:ilvl="3" w:tplc="BA3E8F22">
      <w:start w:val="1"/>
      <w:numFmt w:val="decimal"/>
      <w:lvlText w:val="%4."/>
      <w:lvlJc w:val="left"/>
      <w:pPr>
        <w:ind w:left="2880" w:hanging="360"/>
      </w:pPr>
    </w:lvl>
    <w:lvl w:ilvl="4" w:tplc="AAECB9C8">
      <w:start w:val="1"/>
      <w:numFmt w:val="lowerLetter"/>
      <w:lvlText w:val="%5."/>
      <w:lvlJc w:val="left"/>
      <w:pPr>
        <w:ind w:left="3600" w:hanging="360"/>
      </w:pPr>
    </w:lvl>
    <w:lvl w:ilvl="5" w:tplc="C7B063F8">
      <w:start w:val="1"/>
      <w:numFmt w:val="lowerRoman"/>
      <w:lvlText w:val="%6."/>
      <w:lvlJc w:val="right"/>
      <w:pPr>
        <w:ind w:left="4320" w:hanging="180"/>
      </w:pPr>
    </w:lvl>
    <w:lvl w:ilvl="6" w:tplc="AA88CF14">
      <w:start w:val="1"/>
      <w:numFmt w:val="decimal"/>
      <w:lvlText w:val="%7."/>
      <w:lvlJc w:val="left"/>
      <w:pPr>
        <w:ind w:left="5040" w:hanging="360"/>
      </w:pPr>
    </w:lvl>
    <w:lvl w:ilvl="7" w:tplc="C0A89FA6">
      <w:start w:val="1"/>
      <w:numFmt w:val="lowerLetter"/>
      <w:lvlText w:val="%8."/>
      <w:lvlJc w:val="left"/>
      <w:pPr>
        <w:ind w:left="5760" w:hanging="360"/>
      </w:pPr>
    </w:lvl>
    <w:lvl w:ilvl="8" w:tplc="49B28840">
      <w:start w:val="1"/>
      <w:numFmt w:val="lowerRoman"/>
      <w:lvlText w:val="%9."/>
      <w:lvlJc w:val="right"/>
      <w:pPr>
        <w:ind w:left="6480" w:hanging="180"/>
      </w:pPr>
    </w:lvl>
  </w:abstractNum>
  <w:abstractNum w:abstractNumId="6" w15:restartNumberingAfterBreak="0">
    <w:nsid w:val="1773B81B"/>
    <w:multiLevelType w:val="hybridMultilevel"/>
    <w:tmpl w:val="6994D786"/>
    <w:lvl w:ilvl="0" w:tplc="C06A4BEC">
      <w:start w:val="1"/>
      <w:numFmt w:val="bullet"/>
      <w:lvlText w:val=""/>
      <w:lvlJc w:val="left"/>
      <w:pPr>
        <w:ind w:left="720" w:hanging="360"/>
      </w:pPr>
      <w:rPr>
        <w:rFonts w:hint="default" w:ascii="Symbol" w:hAnsi="Symbol"/>
      </w:rPr>
    </w:lvl>
    <w:lvl w:ilvl="1" w:tplc="0290C57C">
      <w:start w:val="1"/>
      <w:numFmt w:val="bullet"/>
      <w:lvlText w:val="o"/>
      <w:lvlJc w:val="left"/>
      <w:pPr>
        <w:ind w:left="1440" w:hanging="360"/>
      </w:pPr>
      <w:rPr>
        <w:rFonts w:hint="default" w:ascii="Courier New" w:hAnsi="Courier New"/>
      </w:rPr>
    </w:lvl>
    <w:lvl w:ilvl="2" w:tplc="DC2653E6">
      <w:start w:val="1"/>
      <w:numFmt w:val="bullet"/>
      <w:lvlText w:val=""/>
      <w:lvlJc w:val="left"/>
      <w:pPr>
        <w:ind w:left="2160" w:hanging="360"/>
      </w:pPr>
      <w:rPr>
        <w:rFonts w:hint="default" w:ascii="Wingdings" w:hAnsi="Wingdings"/>
      </w:rPr>
    </w:lvl>
    <w:lvl w:ilvl="3" w:tplc="F6E0845A">
      <w:start w:val="1"/>
      <w:numFmt w:val="bullet"/>
      <w:lvlText w:val=""/>
      <w:lvlJc w:val="left"/>
      <w:pPr>
        <w:ind w:left="2880" w:hanging="360"/>
      </w:pPr>
      <w:rPr>
        <w:rFonts w:hint="default" w:ascii="Symbol" w:hAnsi="Symbol"/>
      </w:rPr>
    </w:lvl>
    <w:lvl w:ilvl="4" w:tplc="FCA4BAF4">
      <w:start w:val="1"/>
      <w:numFmt w:val="bullet"/>
      <w:lvlText w:val="o"/>
      <w:lvlJc w:val="left"/>
      <w:pPr>
        <w:ind w:left="3600" w:hanging="360"/>
      </w:pPr>
      <w:rPr>
        <w:rFonts w:hint="default" w:ascii="Courier New" w:hAnsi="Courier New"/>
      </w:rPr>
    </w:lvl>
    <w:lvl w:ilvl="5" w:tplc="ACFA8A0E">
      <w:start w:val="1"/>
      <w:numFmt w:val="bullet"/>
      <w:lvlText w:val=""/>
      <w:lvlJc w:val="left"/>
      <w:pPr>
        <w:ind w:left="4320" w:hanging="360"/>
      </w:pPr>
      <w:rPr>
        <w:rFonts w:hint="default" w:ascii="Wingdings" w:hAnsi="Wingdings"/>
      </w:rPr>
    </w:lvl>
    <w:lvl w:ilvl="6" w:tplc="D0CA6E40">
      <w:start w:val="1"/>
      <w:numFmt w:val="bullet"/>
      <w:lvlText w:val=""/>
      <w:lvlJc w:val="left"/>
      <w:pPr>
        <w:ind w:left="5040" w:hanging="360"/>
      </w:pPr>
      <w:rPr>
        <w:rFonts w:hint="default" w:ascii="Symbol" w:hAnsi="Symbol"/>
      </w:rPr>
    </w:lvl>
    <w:lvl w:ilvl="7" w:tplc="F42A8D74">
      <w:start w:val="1"/>
      <w:numFmt w:val="bullet"/>
      <w:lvlText w:val="o"/>
      <w:lvlJc w:val="left"/>
      <w:pPr>
        <w:ind w:left="5760" w:hanging="360"/>
      </w:pPr>
      <w:rPr>
        <w:rFonts w:hint="default" w:ascii="Courier New" w:hAnsi="Courier New"/>
      </w:rPr>
    </w:lvl>
    <w:lvl w:ilvl="8" w:tplc="3152931E">
      <w:start w:val="1"/>
      <w:numFmt w:val="bullet"/>
      <w:lvlText w:val=""/>
      <w:lvlJc w:val="left"/>
      <w:pPr>
        <w:ind w:left="6480" w:hanging="360"/>
      </w:pPr>
      <w:rPr>
        <w:rFonts w:hint="default" w:ascii="Wingdings" w:hAnsi="Wingdings"/>
      </w:rPr>
    </w:lvl>
  </w:abstractNum>
  <w:abstractNum w:abstractNumId="7" w15:restartNumberingAfterBreak="0">
    <w:nsid w:val="19404B84"/>
    <w:multiLevelType w:val="hybridMultilevel"/>
    <w:tmpl w:val="35686848"/>
    <w:lvl w:ilvl="0" w:tplc="F80A4054">
      <w:start w:val="1"/>
      <w:numFmt w:val="bullet"/>
      <w:lvlText w:val="o"/>
      <w:lvlJc w:val="left"/>
      <w:pPr>
        <w:ind w:left="720" w:hanging="360"/>
      </w:pPr>
      <w:rPr>
        <w:rFonts w:hint="default" w:ascii="&quot;Courier New&quot;" w:hAnsi="&quot;Courier New&quot;"/>
      </w:rPr>
    </w:lvl>
    <w:lvl w:ilvl="1" w:tplc="274A8A54">
      <w:start w:val="1"/>
      <w:numFmt w:val="bullet"/>
      <w:lvlText w:val="o"/>
      <w:lvlJc w:val="left"/>
      <w:pPr>
        <w:ind w:left="1440" w:hanging="360"/>
      </w:pPr>
      <w:rPr>
        <w:rFonts w:hint="default" w:ascii="Courier New" w:hAnsi="Courier New"/>
      </w:rPr>
    </w:lvl>
    <w:lvl w:ilvl="2" w:tplc="20A6DADE">
      <w:start w:val="1"/>
      <w:numFmt w:val="bullet"/>
      <w:lvlText w:val=""/>
      <w:lvlJc w:val="left"/>
      <w:pPr>
        <w:ind w:left="2160" w:hanging="360"/>
      </w:pPr>
      <w:rPr>
        <w:rFonts w:hint="default" w:ascii="Wingdings" w:hAnsi="Wingdings"/>
      </w:rPr>
    </w:lvl>
    <w:lvl w:ilvl="3" w:tplc="0E122B04">
      <w:start w:val="1"/>
      <w:numFmt w:val="bullet"/>
      <w:lvlText w:val=""/>
      <w:lvlJc w:val="left"/>
      <w:pPr>
        <w:ind w:left="2880" w:hanging="360"/>
      </w:pPr>
      <w:rPr>
        <w:rFonts w:hint="default" w:ascii="Symbol" w:hAnsi="Symbol"/>
      </w:rPr>
    </w:lvl>
    <w:lvl w:ilvl="4" w:tplc="8C9008F2">
      <w:start w:val="1"/>
      <w:numFmt w:val="bullet"/>
      <w:lvlText w:val="o"/>
      <w:lvlJc w:val="left"/>
      <w:pPr>
        <w:ind w:left="3600" w:hanging="360"/>
      </w:pPr>
      <w:rPr>
        <w:rFonts w:hint="default" w:ascii="Courier New" w:hAnsi="Courier New"/>
      </w:rPr>
    </w:lvl>
    <w:lvl w:ilvl="5" w:tplc="86529118">
      <w:start w:val="1"/>
      <w:numFmt w:val="bullet"/>
      <w:lvlText w:val=""/>
      <w:lvlJc w:val="left"/>
      <w:pPr>
        <w:ind w:left="4320" w:hanging="360"/>
      </w:pPr>
      <w:rPr>
        <w:rFonts w:hint="default" w:ascii="Wingdings" w:hAnsi="Wingdings"/>
      </w:rPr>
    </w:lvl>
    <w:lvl w:ilvl="6" w:tplc="CCD2454C">
      <w:start w:val="1"/>
      <w:numFmt w:val="bullet"/>
      <w:lvlText w:val=""/>
      <w:lvlJc w:val="left"/>
      <w:pPr>
        <w:ind w:left="5040" w:hanging="360"/>
      </w:pPr>
      <w:rPr>
        <w:rFonts w:hint="default" w:ascii="Symbol" w:hAnsi="Symbol"/>
      </w:rPr>
    </w:lvl>
    <w:lvl w:ilvl="7" w:tplc="EC3072AC">
      <w:start w:val="1"/>
      <w:numFmt w:val="bullet"/>
      <w:lvlText w:val="o"/>
      <w:lvlJc w:val="left"/>
      <w:pPr>
        <w:ind w:left="5760" w:hanging="360"/>
      </w:pPr>
      <w:rPr>
        <w:rFonts w:hint="default" w:ascii="Courier New" w:hAnsi="Courier New"/>
      </w:rPr>
    </w:lvl>
    <w:lvl w:ilvl="8" w:tplc="BE1CBDE0">
      <w:start w:val="1"/>
      <w:numFmt w:val="bullet"/>
      <w:lvlText w:val=""/>
      <w:lvlJc w:val="left"/>
      <w:pPr>
        <w:ind w:left="6480" w:hanging="360"/>
      </w:pPr>
      <w:rPr>
        <w:rFonts w:hint="default" w:ascii="Wingdings" w:hAnsi="Wingdings"/>
      </w:rPr>
    </w:lvl>
  </w:abstractNum>
  <w:abstractNum w:abstractNumId="8" w15:restartNumberingAfterBreak="0">
    <w:nsid w:val="1A9E1781"/>
    <w:multiLevelType w:val="hybridMultilevel"/>
    <w:tmpl w:val="AB26810C"/>
    <w:lvl w:ilvl="0" w:tplc="4B0A5340">
      <w:start w:val="1"/>
      <w:numFmt w:val="bullet"/>
      <w:lvlText w:val="o"/>
      <w:lvlJc w:val="left"/>
      <w:pPr>
        <w:ind w:left="720" w:hanging="360"/>
      </w:pPr>
      <w:rPr>
        <w:rFonts w:hint="default" w:ascii="&quot;Courier New&quot;" w:hAnsi="&quot;Courier New&quot;"/>
      </w:rPr>
    </w:lvl>
    <w:lvl w:ilvl="1" w:tplc="1382D746">
      <w:start w:val="1"/>
      <w:numFmt w:val="bullet"/>
      <w:lvlText w:val="o"/>
      <w:lvlJc w:val="left"/>
      <w:pPr>
        <w:ind w:left="1440" w:hanging="360"/>
      </w:pPr>
      <w:rPr>
        <w:rFonts w:hint="default" w:ascii="Courier New" w:hAnsi="Courier New"/>
      </w:rPr>
    </w:lvl>
    <w:lvl w:ilvl="2" w:tplc="45A2A7FA">
      <w:start w:val="1"/>
      <w:numFmt w:val="bullet"/>
      <w:lvlText w:val=""/>
      <w:lvlJc w:val="left"/>
      <w:pPr>
        <w:ind w:left="2160" w:hanging="360"/>
      </w:pPr>
      <w:rPr>
        <w:rFonts w:hint="default" w:ascii="Wingdings" w:hAnsi="Wingdings"/>
      </w:rPr>
    </w:lvl>
    <w:lvl w:ilvl="3" w:tplc="D2F461A8">
      <w:start w:val="1"/>
      <w:numFmt w:val="bullet"/>
      <w:lvlText w:val=""/>
      <w:lvlJc w:val="left"/>
      <w:pPr>
        <w:ind w:left="2880" w:hanging="360"/>
      </w:pPr>
      <w:rPr>
        <w:rFonts w:hint="default" w:ascii="Symbol" w:hAnsi="Symbol"/>
      </w:rPr>
    </w:lvl>
    <w:lvl w:ilvl="4" w:tplc="E8800118">
      <w:start w:val="1"/>
      <w:numFmt w:val="bullet"/>
      <w:lvlText w:val="o"/>
      <w:lvlJc w:val="left"/>
      <w:pPr>
        <w:ind w:left="3600" w:hanging="360"/>
      </w:pPr>
      <w:rPr>
        <w:rFonts w:hint="default" w:ascii="Courier New" w:hAnsi="Courier New"/>
      </w:rPr>
    </w:lvl>
    <w:lvl w:ilvl="5" w:tplc="60F295C0">
      <w:start w:val="1"/>
      <w:numFmt w:val="bullet"/>
      <w:lvlText w:val=""/>
      <w:lvlJc w:val="left"/>
      <w:pPr>
        <w:ind w:left="4320" w:hanging="360"/>
      </w:pPr>
      <w:rPr>
        <w:rFonts w:hint="default" w:ascii="Wingdings" w:hAnsi="Wingdings"/>
      </w:rPr>
    </w:lvl>
    <w:lvl w:ilvl="6" w:tplc="69A2F5FA">
      <w:start w:val="1"/>
      <w:numFmt w:val="bullet"/>
      <w:lvlText w:val=""/>
      <w:lvlJc w:val="left"/>
      <w:pPr>
        <w:ind w:left="5040" w:hanging="360"/>
      </w:pPr>
      <w:rPr>
        <w:rFonts w:hint="default" w:ascii="Symbol" w:hAnsi="Symbol"/>
      </w:rPr>
    </w:lvl>
    <w:lvl w:ilvl="7" w:tplc="0A3C15B2">
      <w:start w:val="1"/>
      <w:numFmt w:val="bullet"/>
      <w:lvlText w:val="o"/>
      <w:lvlJc w:val="left"/>
      <w:pPr>
        <w:ind w:left="5760" w:hanging="360"/>
      </w:pPr>
      <w:rPr>
        <w:rFonts w:hint="default" w:ascii="Courier New" w:hAnsi="Courier New"/>
      </w:rPr>
    </w:lvl>
    <w:lvl w:ilvl="8" w:tplc="9C1A4156">
      <w:start w:val="1"/>
      <w:numFmt w:val="bullet"/>
      <w:lvlText w:val=""/>
      <w:lvlJc w:val="left"/>
      <w:pPr>
        <w:ind w:left="6480" w:hanging="360"/>
      </w:pPr>
      <w:rPr>
        <w:rFonts w:hint="default" w:ascii="Wingdings" w:hAnsi="Wingdings"/>
      </w:rPr>
    </w:lvl>
  </w:abstractNum>
  <w:abstractNum w:abstractNumId="9" w15:restartNumberingAfterBreak="0">
    <w:nsid w:val="1AC40FED"/>
    <w:multiLevelType w:val="hybridMultilevel"/>
    <w:tmpl w:val="638AF9FC"/>
    <w:lvl w:ilvl="0" w:tplc="EA76384A">
      <w:start w:val="1"/>
      <w:numFmt w:val="decimal"/>
      <w:lvlText w:val="%1)"/>
      <w:lvlJc w:val="left"/>
      <w:pPr>
        <w:ind w:left="1020" w:hanging="360"/>
      </w:pPr>
    </w:lvl>
    <w:lvl w:ilvl="1" w:tplc="D1D69258">
      <w:start w:val="1"/>
      <w:numFmt w:val="decimal"/>
      <w:lvlText w:val="%2)"/>
      <w:lvlJc w:val="left"/>
      <w:pPr>
        <w:ind w:left="1020" w:hanging="360"/>
      </w:pPr>
    </w:lvl>
    <w:lvl w:ilvl="2" w:tplc="E8886AD2">
      <w:start w:val="1"/>
      <w:numFmt w:val="decimal"/>
      <w:lvlText w:val="%3)"/>
      <w:lvlJc w:val="left"/>
      <w:pPr>
        <w:ind w:left="1020" w:hanging="360"/>
      </w:pPr>
    </w:lvl>
    <w:lvl w:ilvl="3" w:tplc="8552277C">
      <w:start w:val="1"/>
      <w:numFmt w:val="decimal"/>
      <w:lvlText w:val="%4)"/>
      <w:lvlJc w:val="left"/>
      <w:pPr>
        <w:ind w:left="1020" w:hanging="360"/>
      </w:pPr>
    </w:lvl>
    <w:lvl w:ilvl="4" w:tplc="38E036DA">
      <w:start w:val="1"/>
      <w:numFmt w:val="decimal"/>
      <w:lvlText w:val="%5)"/>
      <w:lvlJc w:val="left"/>
      <w:pPr>
        <w:ind w:left="1020" w:hanging="360"/>
      </w:pPr>
    </w:lvl>
    <w:lvl w:ilvl="5" w:tplc="AE2A17AE">
      <w:start w:val="1"/>
      <w:numFmt w:val="decimal"/>
      <w:lvlText w:val="%6)"/>
      <w:lvlJc w:val="left"/>
      <w:pPr>
        <w:ind w:left="1020" w:hanging="360"/>
      </w:pPr>
    </w:lvl>
    <w:lvl w:ilvl="6" w:tplc="B3AA0AF4">
      <w:start w:val="1"/>
      <w:numFmt w:val="decimal"/>
      <w:lvlText w:val="%7)"/>
      <w:lvlJc w:val="left"/>
      <w:pPr>
        <w:ind w:left="1020" w:hanging="360"/>
      </w:pPr>
    </w:lvl>
    <w:lvl w:ilvl="7" w:tplc="AD0ACF02">
      <w:start w:val="1"/>
      <w:numFmt w:val="decimal"/>
      <w:lvlText w:val="%8)"/>
      <w:lvlJc w:val="left"/>
      <w:pPr>
        <w:ind w:left="1020" w:hanging="360"/>
      </w:pPr>
    </w:lvl>
    <w:lvl w:ilvl="8" w:tplc="03C4BD44">
      <w:start w:val="1"/>
      <w:numFmt w:val="decimal"/>
      <w:lvlText w:val="%9)"/>
      <w:lvlJc w:val="left"/>
      <w:pPr>
        <w:ind w:left="1020" w:hanging="360"/>
      </w:pPr>
    </w:lvl>
  </w:abstractNum>
  <w:abstractNum w:abstractNumId="10" w15:restartNumberingAfterBreak="0">
    <w:nsid w:val="1EAB0E84"/>
    <w:multiLevelType w:val="hybridMultilevel"/>
    <w:tmpl w:val="29EE07FC"/>
    <w:lvl w:ilvl="0" w:tplc="A3BCD308">
      <w:start w:val="1"/>
      <w:numFmt w:val="bullet"/>
      <w:lvlText w:val=""/>
      <w:lvlJc w:val="left"/>
      <w:pPr>
        <w:ind w:left="720" w:hanging="360"/>
      </w:pPr>
      <w:rPr>
        <w:rFonts w:hint="default" w:ascii="Symbol" w:hAnsi="Symbol"/>
      </w:rPr>
    </w:lvl>
    <w:lvl w:ilvl="1" w:tplc="7FB273B0">
      <w:start w:val="1"/>
      <w:numFmt w:val="bullet"/>
      <w:lvlText w:val="o"/>
      <w:lvlJc w:val="left"/>
      <w:pPr>
        <w:ind w:left="1440" w:hanging="360"/>
      </w:pPr>
      <w:rPr>
        <w:rFonts w:hint="default" w:ascii="Courier New" w:hAnsi="Courier New"/>
      </w:rPr>
    </w:lvl>
    <w:lvl w:ilvl="2" w:tplc="A4D874C8">
      <w:start w:val="1"/>
      <w:numFmt w:val="bullet"/>
      <w:lvlText w:val=""/>
      <w:lvlJc w:val="left"/>
      <w:pPr>
        <w:ind w:left="2160" w:hanging="360"/>
      </w:pPr>
      <w:rPr>
        <w:rFonts w:hint="default" w:ascii="Wingdings" w:hAnsi="Wingdings"/>
      </w:rPr>
    </w:lvl>
    <w:lvl w:ilvl="3" w:tplc="84A89CA2">
      <w:start w:val="1"/>
      <w:numFmt w:val="bullet"/>
      <w:lvlText w:val=""/>
      <w:lvlJc w:val="left"/>
      <w:pPr>
        <w:ind w:left="2880" w:hanging="360"/>
      </w:pPr>
      <w:rPr>
        <w:rFonts w:hint="default" w:ascii="Symbol" w:hAnsi="Symbol"/>
      </w:rPr>
    </w:lvl>
    <w:lvl w:ilvl="4" w:tplc="88409660">
      <w:start w:val="1"/>
      <w:numFmt w:val="bullet"/>
      <w:lvlText w:val="o"/>
      <w:lvlJc w:val="left"/>
      <w:pPr>
        <w:ind w:left="3600" w:hanging="360"/>
      </w:pPr>
      <w:rPr>
        <w:rFonts w:hint="default" w:ascii="Courier New" w:hAnsi="Courier New"/>
      </w:rPr>
    </w:lvl>
    <w:lvl w:ilvl="5" w:tplc="461CF63C">
      <w:start w:val="1"/>
      <w:numFmt w:val="bullet"/>
      <w:lvlText w:val=""/>
      <w:lvlJc w:val="left"/>
      <w:pPr>
        <w:ind w:left="4320" w:hanging="360"/>
      </w:pPr>
      <w:rPr>
        <w:rFonts w:hint="default" w:ascii="Wingdings" w:hAnsi="Wingdings"/>
      </w:rPr>
    </w:lvl>
    <w:lvl w:ilvl="6" w:tplc="0BCE3FF2">
      <w:start w:val="1"/>
      <w:numFmt w:val="bullet"/>
      <w:lvlText w:val=""/>
      <w:lvlJc w:val="left"/>
      <w:pPr>
        <w:ind w:left="5040" w:hanging="360"/>
      </w:pPr>
      <w:rPr>
        <w:rFonts w:hint="default" w:ascii="Symbol" w:hAnsi="Symbol"/>
      </w:rPr>
    </w:lvl>
    <w:lvl w:ilvl="7" w:tplc="88824792">
      <w:start w:val="1"/>
      <w:numFmt w:val="bullet"/>
      <w:lvlText w:val="o"/>
      <w:lvlJc w:val="left"/>
      <w:pPr>
        <w:ind w:left="5760" w:hanging="360"/>
      </w:pPr>
      <w:rPr>
        <w:rFonts w:hint="default" w:ascii="Courier New" w:hAnsi="Courier New"/>
      </w:rPr>
    </w:lvl>
    <w:lvl w:ilvl="8" w:tplc="351E35AC">
      <w:start w:val="1"/>
      <w:numFmt w:val="bullet"/>
      <w:lvlText w:val=""/>
      <w:lvlJc w:val="left"/>
      <w:pPr>
        <w:ind w:left="6480" w:hanging="360"/>
      </w:pPr>
      <w:rPr>
        <w:rFonts w:hint="default" w:ascii="Wingdings" w:hAnsi="Wingdings"/>
      </w:rPr>
    </w:lvl>
  </w:abstractNum>
  <w:abstractNum w:abstractNumId="11" w15:restartNumberingAfterBreak="0">
    <w:nsid w:val="21202FFB"/>
    <w:multiLevelType w:val="hybridMultilevel"/>
    <w:tmpl w:val="4E102BEE"/>
    <w:lvl w:ilvl="0" w:tplc="94786AC8">
      <w:start w:val="1"/>
      <w:numFmt w:val="decimal"/>
      <w:lvlText w:val="%1."/>
      <w:lvlJc w:val="left"/>
      <w:pPr>
        <w:ind w:left="720" w:hanging="360"/>
      </w:pPr>
    </w:lvl>
    <w:lvl w:ilvl="1" w:tplc="FAD0C00E">
      <w:start w:val="1"/>
      <w:numFmt w:val="lowerLetter"/>
      <w:lvlText w:val="%2."/>
      <w:lvlJc w:val="left"/>
      <w:pPr>
        <w:ind w:left="1440" w:hanging="360"/>
      </w:pPr>
    </w:lvl>
    <w:lvl w:ilvl="2" w:tplc="6EB44850">
      <w:start w:val="1"/>
      <w:numFmt w:val="lowerRoman"/>
      <w:lvlText w:val="%3."/>
      <w:lvlJc w:val="right"/>
      <w:pPr>
        <w:ind w:left="2160" w:hanging="180"/>
      </w:pPr>
    </w:lvl>
    <w:lvl w:ilvl="3" w:tplc="995CE72E">
      <w:start w:val="1"/>
      <w:numFmt w:val="decimal"/>
      <w:lvlText w:val="%4."/>
      <w:lvlJc w:val="left"/>
      <w:pPr>
        <w:ind w:left="2880" w:hanging="360"/>
      </w:pPr>
    </w:lvl>
    <w:lvl w:ilvl="4" w:tplc="9418CCDE">
      <w:start w:val="1"/>
      <w:numFmt w:val="lowerLetter"/>
      <w:lvlText w:val="%5."/>
      <w:lvlJc w:val="left"/>
      <w:pPr>
        <w:ind w:left="3600" w:hanging="360"/>
      </w:pPr>
    </w:lvl>
    <w:lvl w:ilvl="5" w:tplc="E1F8A566">
      <w:start w:val="1"/>
      <w:numFmt w:val="lowerRoman"/>
      <w:lvlText w:val="%6."/>
      <w:lvlJc w:val="right"/>
      <w:pPr>
        <w:ind w:left="4320" w:hanging="180"/>
      </w:pPr>
    </w:lvl>
    <w:lvl w:ilvl="6" w:tplc="D3306574">
      <w:start w:val="1"/>
      <w:numFmt w:val="decimal"/>
      <w:lvlText w:val="%7."/>
      <w:lvlJc w:val="left"/>
      <w:pPr>
        <w:ind w:left="5040" w:hanging="360"/>
      </w:pPr>
    </w:lvl>
    <w:lvl w:ilvl="7" w:tplc="A49C6320">
      <w:start w:val="1"/>
      <w:numFmt w:val="lowerLetter"/>
      <w:lvlText w:val="%8."/>
      <w:lvlJc w:val="left"/>
      <w:pPr>
        <w:ind w:left="5760" w:hanging="360"/>
      </w:pPr>
    </w:lvl>
    <w:lvl w:ilvl="8" w:tplc="3864E698">
      <w:start w:val="1"/>
      <w:numFmt w:val="lowerRoman"/>
      <w:lvlText w:val="%9."/>
      <w:lvlJc w:val="right"/>
      <w:pPr>
        <w:ind w:left="6480" w:hanging="180"/>
      </w:pPr>
    </w:lvl>
  </w:abstractNum>
  <w:abstractNum w:abstractNumId="12" w15:restartNumberingAfterBreak="0">
    <w:nsid w:val="21A838AC"/>
    <w:multiLevelType w:val="hybridMultilevel"/>
    <w:tmpl w:val="40182FBC"/>
    <w:lvl w:ilvl="0" w:tplc="AE7C546A">
      <w:start w:val="1"/>
      <w:numFmt w:val="bullet"/>
      <w:lvlText w:val=""/>
      <w:lvlJc w:val="left"/>
      <w:pPr>
        <w:ind w:left="720" w:hanging="360"/>
      </w:pPr>
      <w:rPr>
        <w:rFonts w:hint="default" w:ascii="Symbol" w:hAnsi="Symbol"/>
      </w:rPr>
    </w:lvl>
    <w:lvl w:ilvl="1" w:tplc="BAACFA3E">
      <w:start w:val="1"/>
      <w:numFmt w:val="bullet"/>
      <w:lvlText w:val="o"/>
      <w:lvlJc w:val="left"/>
      <w:pPr>
        <w:ind w:left="1440" w:hanging="360"/>
      </w:pPr>
      <w:rPr>
        <w:rFonts w:hint="default" w:ascii="Courier New" w:hAnsi="Courier New"/>
      </w:rPr>
    </w:lvl>
    <w:lvl w:ilvl="2" w:tplc="DD8E1EB0">
      <w:start w:val="1"/>
      <w:numFmt w:val="bullet"/>
      <w:lvlText w:val=""/>
      <w:lvlJc w:val="left"/>
      <w:pPr>
        <w:ind w:left="2160" w:hanging="360"/>
      </w:pPr>
      <w:rPr>
        <w:rFonts w:hint="default" w:ascii="Wingdings" w:hAnsi="Wingdings"/>
      </w:rPr>
    </w:lvl>
    <w:lvl w:ilvl="3" w:tplc="8FE4A4E2">
      <w:start w:val="1"/>
      <w:numFmt w:val="bullet"/>
      <w:lvlText w:val=""/>
      <w:lvlJc w:val="left"/>
      <w:pPr>
        <w:ind w:left="2880" w:hanging="360"/>
      </w:pPr>
      <w:rPr>
        <w:rFonts w:hint="default" w:ascii="Symbol" w:hAnsi="Symbol"/>
      </w:rPr>
    </w:lvl>
    <w:lvl w:ilvl="4" w:tplc="F7CC0462">
      <w:start w:val="1"/>
      <w:numFmt w:val="bullet"/>
      <w:lvlText w:val="o"/>
      <w:lvlJc w:val="left"/>
      <w:pPr>
        <w:ind w:left="3600" w:hanging="360"/>
      </w:pPr>
      <w:rPr>
        <w:rFonts w:hint="default" w:ascii="Courier New" w:hAnsi="Courier New"/>
      </w:rPr>
    </w:lvl>
    <w:lvl w:ilvl="5" w:tplc="A7B20A90">
      <w:start w:val="1"/>
      <w:numFmt w:val="bullet"/>
      <w:lvlText w:val=""/>
      <w:lvlJc w:val="left"/>
      <w:pPr>
        <w:ind w:left="4320" w:hanging="360"/>
      </w:pPr>
      <w:rPr>
        <w:rFonts w:hint="default" w:ascii="Wingdings" w:hAnsi="Wingdings"/>
      </w:rPr>
    </w:lvl>
    <w:lvl w:ilvl="6" w:tplc="A1AAA61C">
      <w:start w:val="1"/>
      <w:numFmt w:val="bullet"/>
      <w:lvlText w:val=""/>
      <w:lvlJc w:val="left"/>
      <w:pPr>
        <w:ind w:left="5040" w:hanging="360"/>
      </w:pPr>
      <w:rPr>
        <w:rFonts w:hint="default" w:ascii="Symbol" w:hAnsi="Symbol"/>
      </w:rPr>
    </w:lvl>
    <w:lvl w:ilvl="7" w:tplc="1FD8143A">
      <w:start w:val="1"/>
      <w:numFmt w:val="bullet"/>
      <w:lvlText w:val="o"/>
      <w:lvlJc w:val="left"/>
      <w:pPr>
        <w:ind w:left="5760" w:hanging="360"/>
      </w:pPr>
      <w:rPr>
        <w:rFonts w:hint="default" w:ascii="Courier New" w:hAnsi="Courier New"/>
      </w:rPr>
    </w:lvl>
    <w:lvl w:ilvl="8" w:tplc="516C1570">
      <w:start w:val="1"/>
      <w:numFmt w:val="bullet"/>
      <w:lvlText w:val=""/>
      <w:lvlJc w:val="left"/>
      <w:pPr>
        <w:ind w:left="6480" w:hanging="360"/>
      </w:pPr>
      <w:rPr>
        <w:rFonts w:hint="default" w:ascii="Wingdings" w:hAnsi="Wingdings"/>
      </w:rPr>
    </w:lvl>
  </w:abstractNum>
  <w:abstractNum w:abstractNumId="13" w15:restartNumberingAfterBreak="0">
    <w:nsid w:val="23325D97"/>
    <w:multiLevelType w:val="hybridMultilevel"/>
    <w:tmpl w:val="F37444C0"/>
    <w:lvl w:ilvl="0" w:tplc="FFFFFFFF">
      <w:start w:val="1"/>
      <w:numFmt w:val="bullet"/>
      <w:lvlText w:val=""/>
      <w:lvlJc w:val="left"/>
      <w:pPr>
        <w:ind w:left="720" w:hanging="360"/>
      </w:pPr>
      <w:rPr>
        <w:rFonts w:hint="default" w:ascii="Symbol" w:hAnsi="Symbol"/>
      </w:rPr>
    </w:lvl>
    <w:lvl w:ilvl="1" w:tplc="F77A899A">
      <w:start w:val="1"/>
      <w:numFmt w:val="bullet"/>
      <w:lvlText w:val="o"/>
      <w:lvlJc w:val="left"/>
      <w:pPr>
        <w:ind w:left="1440" w:hanging="360"/>
      </w:pPr>
      <w:rPr>
        <w:rFonts w:hint="default" w:ascii="Courier New" w:hAnsi="Courier New"/>
      </w:rPr>
    </w:lvl>
    <w:lvl w:ilvl="2" w:tplc="59CEB9D4">
      <w:start w:val="1"/>
      <w:numFmt w:val="bullet"/>
      <w:lvlText w:val=""/>
      <w:lvlJc w:val="left"/>
      <w:pPr>
        <w:ind w:left="2160" w:hanging="360"/>
      </w:pPr>
      <w:rPr>
        <w:rFonts w:hint="default" w:ascii="Wingdings" w:hAnsi="Wingdings"/>
      </w:rPr>
    </w:lvl>
    <w:lvl w:ilvl="3" w:tplc="914488BC">
      <w:start w:val="1"/>
      <w:numFmt w:val="bullet"/>
      <w:lvlText w:val=""/>
      <w:lvlJc w:val="left"/>
      <w:pPr>
        <w:ind w:left="2880" w:hanging="360"/>
      </w:pPr>
      <w:rPr>
        <w:rFonts w:hint="default" w:ascii="Symbol" w:hAnsi="Symbol"/>
      </w:rPr>
    </w:lvl>
    <w:lvl w:ilvl="4" w:tplc="3BFCB25A">
      <w:start w:val="1"/>
      <w:numFmt w:val="bullet"/>
      <w:lvlText w:val="o"/>
      <w:lvlJc w:val="left"/>
      <w:pPr>
        <w:ind w:left="3600" w:hanging="360"/>
      </w:pPr>
      <w:rPr>
        <w:rFonts w:hint="default" w:ascii="Courier New" w:hAnsi="Courier New"/>
      </w:rPr>
    </w:lvl>
    <w:lvl w:ilvl="5" w:tplc="932ECC94">
      <w:start w:val="1"/>
      <w:numFmt w:val="bullet"/>
      <w:lvlText w:val=""/>
      <w:lvlJc w:val="left"/>
      <w:pPr>
        <w:ind w:left="4320" w:hanging="360"/>
      </w:pPr>
      <w:rPr>
        <w:rFonts w:hint="default" w:ascii="Wingdings" w:hAnsi="Wingdings"/>
      </w:rPr>
    </w:lvl>
    <w:lvl w:ilvl="6" w:tplc="CEB0DA78">
      <w:start w:val="1"/>
      <w:numFmt w:val="bullet"/>
      <w:lvlText w:val=""/>
      <w:lvlJc w:val="left"/>
      <w:pPr>
        <w:ind w:left="5040" w:hanging="360"/>
      </w:pPr>
      <w:rPr>
        <w:rFonts w:hint="default" w:ascii="Symbol" w:hAnsi="Symbol"/>
      </w:rPr>
    </w:lvl>
    <w:lvl w:ilvl="7" w:tplc="B5283F66">
      <w:start w:val="1"/>
      <w:numFmt w:val="bullet"/>
      <w:lvlText w:val="o"/>
      <w:lvlJc w:val="left"/>
      <w:pPr>
        <w:ind w:left="5760" w:hanging="360"/>
      </w:pPr>
      <w:rPr>
        <w:rFonts w:hint="default" w:ascii="Courier New" w:hAnsi="Courier New"/>
      </w:rPr>
    </w:lvl>
    <w:lvl w:ilvl="8" w:tplc="75606D08">
      <w:start w:val="1"/>
      <w:numFmt w:val="bullet"/>
      <w:lvlText w:val=""/>
      <w:lvlJc w:val="left"/>
      <w:pPr>
        <w:ind w:left="6480" w:hanging="360"/>
      </w:pPr>
      <w:rPr>
        <w:rFonts w:hint="default" w:ascii="Wingdings" w:hAnsi="Wingdings"/>
      </w:rPr>
    </w:lvl>
  </w:abstractNum>
  <w:abstractNum w:abstractNumId="14" w15:restartNumberingAfterBreak="0">
    <w:nsid w:val="2BD79332"/>
    <w:multiLevelType w:val="hybridMultilevel"/>
    <w:tmpl w:val="FAFE9EBA"/>
    <w:lvl w:ilvl="0" w:tplc="E8A81256">
      <w:start w:val="1"/>
      <w:numFmt w:val="decimal"/>
      <w:lvlText w:val="%1."/>
      <w:lvlJc w:val="left"/>
      <w:pPr>
        <w:ind w:left="720" w:hanging="360"/>
      </w:pPr>
    </w:lvl>
    <w:lvl w:ilvl="1" w:tplc="D5B4137A">
      <w:start w:val="1"/>
      <w:numFmt w:val="lowerLetter"/>
      <w:lvlText w:val="%2."/>
      <w:lvlJc w:val="left"/>
      <w:pPr>
        <w:ind w:left="1440" w:hanging="360"/>
      </w:pPr>
    </w:lvl>
    <w:lvl w:ilvl="2" w:tplc="8424DCA6">
      <w:start w:val="1"/>
      <w:numFmt w:val="lowerRoman"/>
      <w:lvlText w:val="%3."/>
      <w:lvlJc w:val="right"/>
      <w:pPr>
        <w:ind w:left="2160" w:hanging="180"/>
      </w:pPr>
    </w:lvl>
    <w:lvl w:ilvl="3" w:tplc="62CCB696">
      <w:start w:val="1"/>
      <w:numFmt w:val="decimal"/>
      <w:lvlText w:val="%4."/>
      <w:lvlJc w:val="left"/>
      <w:pPr>
        <w:ind w:left="2880" w:hanging="360"/>
      </w:pPr>
    </w:lvl>
    <w:lvl w:ilvl="4" w:tplc="25A8E002">
      <w:start w:val="1"/>
      <w:numFmt w:val="lowerLetter"/>
      <w:lvlText w:val="%5."/>
      <w:lvlJc w:val="left"/>
      <w:pPr>
        <w:ind w:left="3600" w:hanging="360"/>
      </w:pPr>
    </w:lvl>
    <w:lvl w:ilvl="5" w:tplc="677458E4">
      <w:start w:val="1"/>
      <w:numFmt w:val="lowerRoman"/>
      <w:lvlText w:val="%6."/>
      <w:lvlJc w:val="right"/>
      <w:pPr>
        <w:ind w:left="4320" w:hanging="180"/>
      </w:pPr>
    </w:lvl>
    <w:lvl w:ilvl="6" w:tplc="97783C34">
      <w:start w:val="1"/>
      <w:numFmt w:val="decimal"/>
      <w:lvlText w:val="%7."/>
      <w:lvlJc w:val="left"/>
      <w:pPr>
        <w:ind w:left="5040" w:hanging="360"/>
      </w:pPr>
    </w:lvl>
    <w:lvl w:ilvl="7" w:tplc="1F960508">
      <w:start w:val="1"/>
      <w:numFmt w:val="lowerLetter"/>
      <w:lvlText w:val="%8."/>
      <w:lvlJc w:val="left"/>
      <w:pPr>
        <w:ind w:left="5760" w:hanging="360"/>
      </w:pPr>
    </w:lvl>
    <w:lvl w:ilvl="8" w:tplc="7CFC3A2A">
      <w:start w:val="1"/>
      <w:numFmt w:val="lowerRoman"/>
      <w:lvlText w:val="%9."/>
      <w:lvlJc w:val="right"/>
      <w:pPr>
        <w:ind w:left="6480" w:hanging="180"/>
      </w:pPr>
    </w:lvl>
  </w:abstractNum>
  <w:abstractNum w:abstractNumId="15" w15:restartNumberingAfterBreak="0">
    <w:nsid w:val="32313EA0"/>
    <w:multiLevelType w:val="hybridMultilevel"/>
    <w:tmpl w:val="8440EFA2"/>
    <w:lvl w:ilvl="0" w:tplc="DBEC8604">
      <w:start w:val="1"/>
      <w:numFmt w:val="bullet"/>
      <w:lvlText w:val="o"/>
      <w:lvlJc w:val="left"/>
      <w:pPr>
        <w:ind w:left="720" w:hanging="360"/>
      </w:pPr>
      <w:rPr>
        <w:rFonts w:hint="default" w:ascii="&quot;Courier New&quot;" w:hAnsi="&quot;Courier New&quot;"/>
      </w:rPr>
    </w:lvl>
    <w:lvl w:ilvl="1" w:tplc="D99A8162">
      <w:start w:val="1"/>
      <w:numFmt w:val="bullet"/>
      <w:lvlText w:val="o"/>
      <w:lvlJc w:val="left"/>
      <w:pPr>
        <w:ind w:left="1440" w:hanging="360"/>
      </w:pPr>
      <w:rPr>
        <w:rFonts w:hint="default" w:ascii="Courier New" w:hAnsi="Courier New"/>
      </w:rPr>
    </w:lvl>
    <w:lvl w:ilvl="2" w:tplc="33C68334">
      <w:start w:val="1"/>
      <w:numFmt w:val="bullet"/>
      <w:lvlText w:val=""/>
      <w:lvlJc w:val="left"/>
      <w:pPr>
        <w:ind w:left="2160" w:hanging="360"/>
      </w:pPr>
      <w:rPr>
        <w:rFonts w:hint="default" w:ascii="Wingdings" w:hAnsi="Wingdings"/>
      </w:rPr>
    </w:lvl>
    <w:lvl w:ilvl="3" w:tplc="F392D860">
      <w:start w:val="1"/>
      <w:numFmt w:val="bullet"/>
      <w:lvlText w:val=""/>
      <w:lvlJc w:val="left"/>
      <w:pPr>
        <w:ind w:left="2880" w:hanging="360"/>
      </w:pPr>
      <w:rPr>
        <w:rFonts w:hint="default" w:ascii="Symbol" w:hAnsi="Symbol"/>
      </w:rPr>
    </w:lvl>
    <w:lvl w:ilvl="4" w:tplc="5D62EF9E">
      <w:start w:val="1"/>
      <w:numFmt w:val="bullet"/>
      <w:lvlText w:val="o"/>
      <w:lvlJc w:val="left"/>
      <w:pPr>
        <w:ind w:left="3600" w:hanging="360"/>
      </w:pPr>
      <w:rPr>
        <w:rFonts w:hint="default" w:ascii="Courier New" w:hAnsi="Courier New"/>
      </w:rPr>
    </w:lvl>
    <w:lvl w:ilvl="5" w:tplc="49B041E8">
      <w:start w:val="1"/>
      <w:numFmt w:val="bullet"/>
      <w:lvlText w:val=""/>
      <w:lvlJc w:val="left"/>
      <w:pPr>
        <w:ind w:left="4320" w:hanging="360"/>
      </w:pPr>
      <w:rPr>
        <w:rFonts w:hint="default" w:ascii="Wingdings" w:hAnsi="Wingdings"/>
      </w:rPr>
    </w:lvl>
    <w:lvl w:ilvl="6" w:tplc="ECB47AB2">
      <w:start w:val="1"/>
      <w:numFmt w:val="bullet"/>
      <w:lvlText w:val=""/>
      <w:lvlJc w:val="left"/>
      <w:pPr>
        <w:ind w:left="5040" w:hanging="360"/>
      </w:pPr>
      <w:rPr>
        <w:rFonts w:hint="default" w:ascii="Symbol" w:hAnsi="Symbol"/>
      </w:rPr>
    </w:lvl>
    <w:lvl w:ilvl="7" w:tplc="A1D04B48">
      <w:start w:val="1"/>
      <w:numFmt w:val="bullet"/>
      <w:lvlText w:val="o"/>
      <w:lvlJc w:val="left"/>
      <w:pPr>
        <w:ind w:left="5760" w:hanging="360"/>
      </w:pPr>
      <w:rPr>
        <w:rFonts w:hint="default" w:ascii="Courier New" w:hAnsi="Courier New"/>
      </w:rPr>
    </w:lvl>
    <w:lvl w:ilvl="8" w:tplc="8A30EC72">
      <w:start w:val="1"/>
      <w:numFmt w:val="bullet"/>
      <w:lvlText w:val=""/>
      <w:lvlJc w:val="left"/>
      <w:pPr>
        <w:ind w:left="6480" w:hanging="360"/>
      </w:pPr>
      <w:rPr>
        <w:rFonts w:hint="default" w:ascii="Wingdings" w:hAnsi="Wingdings"/>
      </w:rPr>
    </w:lvl>
  </w:abstractNum>
  <w:abstractNum w:abstractNumId="16" w15:restartNumberingAfterBreak="0">
    <w:nsid w:val="3419BD4D"/>
    <w:multiLevelType w:val="hybridMultilevel"/>
    <w:tmpl w:val="09149CAC"/>
    <w:lvl w:ilvl="0" w:tplc="ED66E284">
      <w:start w:val="1"/>
      <w:numFmt w:val="bullet"/>
      <w:lvlText w:val="§"/>
      <w:lvlJc w:val="left"/>
      <w:pPr>
        <w:ind w:left="720" w:hanging="360"/>
      </w:pPr>
      <w:rPr>
        <w:rFonts w:hint="default" w:ascii="Wingdings" w:hAnsi="Wingdings"/>
      </w:rPr>
    </w:lvl>
    <w:lvl w:ilvl="1" w:tplc="9E2C8660">
      <w:start w:val="1"/>
      <w:numFmt w:val="bullet"/>
      <w:lvlText w:val="o"/>
      <w:lvlJc w:val="left"/>
      <w:pPr>
        <w:ind w:left="1440" w:hanging="360"/>
      </w:pPr>
      <w:rPr>
        <w:rFonts w:hint="default" w:ascii="Courier New" w:hAnsi="Courier New"/>
      </w:rPr>
    </w:lvl>
    <w:lvl w:ilvl="2" w:tplc="7508439E">
      <w:start w:val="1"/>
      <w:numFmt w:val="bullet"/>
      <w:lvlText w:val=""/>
      <w:lvlJc w:val="left"/>
      <w:pPr>
        <w:ind w:left="2160" w:hanging="360"/>
      </w:pPr>
      <w:rPr>
        <w:rFonts w:hint="default" w:ascii="Wingdings" w:hAnsi="Wingdings"/>
      </w:rPr>
    </w:lvl>
    <w:lvl w:ilvl="3" w:tplc="85A6B494">
      <w:start w:val="1"/>
      <w:numFmt w:val="bullet"/>
      <w:lvlText w:val=""/>
      <w:lvlJc w:val="left"/>
      <w:pPr>
        <w:ind w:left="2880" w:hanging="360"/>
      </w:pPr>
      <w:rPr>
        <w:rFonts w:hint="default" w:ascii="Symbol" w:hAnsi="Symbol"/>
      </w:rPr>
    </w:lvl>
    <w:lvl w:ilvl="4" w:tplc="337C904C">
      <w:start w:val="1"/>
      <w:numFmt w:val="bullet"/>
      <w:lvlText w:val="o"/>
      <w:lvlJc w:val="left"/>
      <w:pPr>
        <w:ind w:left="3600" w:hanging="360"/>
      </w:pPr>
      <w:rPr>
        <w:rFonts w:hint="default" w:ascii="Courier New" w:hAnsi="Courier New"/>
      </w:rPr>
    </w:lvl>
    <w:lvl w:ilvl="5" w:tplc="49EEAB08">
      <w:start w:val="1"/>
      <w:numFmt w:val="bullet"/>
      <w:lvlText w:val=""/>
      <w:lvlJc w:val="left"/>
      <w:pPr>
        <w:ind w:left="4320" w:hanging="360"/>
      </w:pPr>
      <w:rPr>
        <w:rFonts w:hint="default" w:ascii="Wingdings" w:hAnsi="Wingdings"/>
      </w:rPr>
    </w:lvl>
    <w:lvl w:ilvl="6" w:tplc="D9D6A0EC">
      <w:start w:val="1"/>
      <w:numFmt w:val="bullet"/>
      <w:lvlText w:val=""/>
      <w:lvlJc w:val="left"/>
      <w:pPr>
        <w:ind w:left="5040" w:hanging="360"/>
      </w:pPr>
      <w:rPr>
        <w:rFonts w:hint="default" w:ascii="Symbol" w:hAnsi="Symbol"/>
      </w:rPr>
    </w:lvl>
    <w:lvl w:ilvl="7" w:tplc="E8E641CE">
      <w:start w:val="1"/>
      <w:numFmt w:val="bullet"/>
      <w:lvlText w:val="o"/>
      <w:lvlJc w:val="left"/>
      <w:pPr>
        <w:ind w:left="5760" w:hanging="360"/>
      </w:pPr>
      <w:rPr>
        <w:rFonts w:hint="default" w:ascii="Courier New" w:hAnsi="Courier New"/>
      </w:rPr>
    </w:lvl>
    <w:lvl w:ilvl="8" w:tplc="E6D64A90">
      <w:start w:val="1"/>
      <w:numFmt w:val="bullet"/>
      <w:lvlText w:val=""/>
      <w:lvlJc w:val="left"/>
      <w:pPr>
        <w:ind w:left="6480" w:hanging="360"/>
      </w:pPr>
      <w:rPr>
        <w:rFonts w:hint="default" w:ascii="Wingdings" w:hAnsi="Wingdings"/>
      </w:rPr>
    </w:lvl>
  </w:abstractNum>
  <w:abstractNum w:abstractNumId="17" w15:restartNumberingAfterBreak="0">
    <w:nsid w:val="348E5061"/>
    <w:multiLevelType w:val="hybridMultilevel"/>
    <w:tmpl w:val="F3B87F5E"/>
    <w:lvl w:ilvl="0" w:tplc="C4A21478">
      <w:start w:val="1"/>
      <w:numFmt w:val="bullet"/>
      <w:lvlText w:val=""/>
      <w:lvlJc w:val="left"/>
      <w:pPr>
        <w:ind w:left="720" w:hanging="360"/>
      </w:pPr>
      <w:rPr>
        <w:rFonts w:hint="default" w:ascii="Symbol" w:hAnsi="Symbol"/>
      </w:rPr>
    </w:lvl>
    <w:lvl w:ilvl="1" w:tplc="86AC1444">
      <w:start w:val="1"/>
      <w:numFmt w:val="bullet"/>
      <w:lvlText w:val="o"/>
      <w:lvlJc w:val="left"/>
      <w:pPr>
        <w:ind w:left="1440" w:hanging="360"/>
      </w:pPr>
      <w:rPr>
        <w:rFonts w:hint="default" w:ascii="Courier New" w:hAnsi="Courier New"/>
      </w:rPr>
    </w:lvl>
    <w:lvl w:ilvl="2" w:tplc="DC7C307A">
      <w:start w:val="1"/>
      <w:numFmt w:val="bullet"/>
      <w:lvlText w:val=""/>
      <w:lvlJc w:val="left"/>
      <w:pPr>
        <w:ind w:left="2160" w:hanging="360"/>
      </w:pPr>
      <w:rPr>
        <w:rFonts w:hint="default" w:ascii="Wingdings" w:hAnsi="Wingdings"/>
      </w:rPr>
    </w:lvl>
    <w:lvl w:ilvl="3" w:tplc="3D623564">
      <w:start w:val="1"/>
      <w:numFmt w:val="bullet"/>
      <w:lvlText w:val=""/>
      <w:lvlJc w:val="left"/>
      <w:pPr>
        <w:ind w:left="2880" w:hanging="360"/>
      </w:pPr>
      <w:rPr>
        <w:rFonts w:hint="default" w:ascii="Symbol" w:hAnsi="Symbol"/>
      </w:rPr>
    </w:lvl>
    <w:lvl w:ilvl="4" w:tplc="A20EA0DE">
      <w:start w:val="1"/>
      <w:numFmt w:val="bullet"/>
      <w:lvlText w:val="o"/>
      <w:lvlJc w:val="left"/>
      <w:pPr>
        <w:ind w:left="3600" w:hanging="360"/>
      </w:pPr>
      <w:rPr>
        <w:rFonts w:hint="default" w:ascii="Courier New" w:hAnsi="Courier New"/>
      </w:rPr>
    </w:lvl>
    <w:lvl w:ilvl="5" w:tplc="087E25FE">
      <w:start w:val="1"/>
      <w:numFmt w:val="bullet"/>
      <w:lvlText w:val=""/>
      <w:lvlJc w:val="left"/>
      <w:pPr>
        <w:ind w:left="4320" w:hanging="360"/>
      </w:pPr>
      <w:rPr>
        <w:rFonts w:hint="default" w:ascii="Wingdings" w:hAnsi="Wingdings"/>
      </w:rPr>
    </w:lvl>
    <w:lvl w:ilvl="6" w:tplc="ED00E0E0">
      <w:start w:val="1"/>
      <w:numFmt w:val="bullet"/>
      <w:lvlText w:val=""/>
      <w:lvlJc w:val="left"/>
      <w:pPr>
        <w:ind w:left="5040" w:hanging="360"/>
      </w:pPr>
      <w:rPr>
        <w:rFonts w:hint="default" w:ascii="Symbol" w:hAnsi="Symbol"/>
      </w:rPr>
    </w:lvl>
    <w:lvl w:ilvl="7" w:tplc="B5867AB2">
      <w:start w:val="1"/>
      <w:numFmt w:val="bullet"/>
      <w:lvlText w:val="o"/>
      <w:lvlJc w:val="left"/>
      <w:pPr>
        <w:ind w:left="5760" w:hanging="360"/>
      </w:pPr>
      <w:rPr>
        <w:rFonts w:hint="default" w:ascii="Courier New" w:hAnsi="Courier New"/>
      </w:rPr>
    </w:lvl>
    <w:lvl w:ilvl="8" w:tplc="6096C41C">
      <w:start w:val="1"/>
      <w:numFmt w:val="bullet"/>
      <w:lvlText w:val=""/>
      <w:lvlJc w:val="left"/>
      <w:pPr>
        <w:ind w:left="6480" w:hanging="360"/>
      </w:pPr>
      <w:rPr>
        <w:rFonts w:hint="default" w:ascii="Wingdings" w:hAnsi="Wingdings"/>
      </w:rPr>
    </w:lvl>
  </w:abstractNum>
  <w:abstractNum w:abstractNumId="18" w15:restartNumberingAfterBreak="0">
    <w:nsid w:val="45BFF39F"/>
    <w:multiLevelType w:val="hybridMultilevel"/>
    <w:tmpl w:val="1FF6A514"/>
    <w:lvl w:ilvl="0" w:tplc="634E3F6A">
      <w:start w:val="1"/>
      <w:numFmt w:val="bullet"/>
      <w:lvlText w:val="-"/>
      <w:lvlJc w:val="left"/>
      <w:pPr>
        <w:ind w:left="720" w:hanging="360"/>
      </w:pPr>
      <w:rPr>
        <w:rFonts w:hint="default" w:ascii="Calibri" w:hAnsi="Calibri"/>
      </w:rPr>
    </w:lvl>
    <w:lvl w:ilvl="1" w:tplc="105A914A">
      <w:start w:val="1"/>
      <w:numFmt w:val="bullet"/>
      <w:lvlText w:val="o"/>
      <w:lvlJc w:val="left"/>
      <w:pPr>
        <w:ind w:left="1440" w:hanging="360"/>
      </w:pPr>
      <w:rPr>
        <w:rFonts w:hint="default" w:ascii="Courier New" w:hAnsi="Courier New"/>
      </w:rPr>
    </w:lvl>
    <w:lvl w:ilvl="2" w:tplc="51C42248">
      <w:start w:val="1"/>
      <w:numFmt w:val="bullet"/>
      <w:lvlText w:val=""/>
      <w:lvlJc w:val="left"/>
      <w:pPr>
        <w:ind w:left="2160" w:hanging="360"/>
      </w:pPr>
      <w:rPr>
        <w:rFonts w:hint="default" w:ascii="Wingdings" w:hAnsi="Wingdings"/>
      </w:rPr>
    </w:lvl>
    <w:lvl w:ilvl="3" w:tplc="92A67470">
      <w:start w:val="1"/>
      <w:numFmt w:val="bullet"/>
      <w:lvlText w:val=""/>
      <w:lvlJc w:val="left"/>
      <w:pPr>
        <w:ind w:left="2880" w:hanging="360"/>
      </w:pPr>
      <w:rPr>
        <w:rFonts w:hint="default" w:ascii="Symbol" w:hAnsi="Symbol"/>
      </w:rPr>
    </w:lvl>
    <w:lvl w:ilvl="4" w:tplc="8B5E3AD8">
      <w:start w:val="1"/>
      <w:numFmt w:val="bullet"/>
      <w:lvlText w:val="o"/>
      <w:lvlJc w:val="left"/>
      <w:pPr>
        <w:ind w:left="3600" w:hanging="360"/>
      </w:pPr>
      <w:rPr>
        <w:rFonts w:hint="default" w:ascii="Courier New" w:hAnsi="Courier New"/>
      </w:rPr>
    </w:lvl>
    <w:lvl w:ilvl="5" w:tplc="D114854A">
      <w:start w:val="1"/>
      <w:numFmt w:val="bullet"/>
      <w:lvlText w:val=""/>
      <w:lvlJc w:val="left"/>
      <w:pPr>
        <w:ind w:left="4320" w:hanging="360"/>
      </w:pPr>
      <w:rPr>
        <w:rFonts w:hint="default" w:ascii="Wingdings" w:hAnsi="Wingdings"/>
      </w:rPr>
    </w:lvl>
    <w:lvl w:ilvl="6" w:tplc="CDB2CDD2">
      <w:start w:val="1"/>
      <w:numFmt w:val="bullet"/>
      <w:lvlText w:val=""/>
      <w:lvlJc w:val="left"/>
      <w:pPr>
        <w:ind w:left="5040" w:hanging="360"/>
      </w:pPr>
      <w:rPr>
        <w:rFonts w:hint="default" w:ascii="Symbol" w:hAnsi="Symbol"/>
      </w:rPr>
    </w:lvl>
    <w:lvl w:ilvl="7" w:tplc="9BE41E20">
      <w:start w:val="1"/>
      <w:numFmt w:val="bullet"/>
      <w:lvlText w:val="o"/>
      <w:lvlJc w:val="left"/>
      <w:pPr>
        <w:ind w:left="5760" w:hanging="360"/>
      </w:pPr>
      <w:rPr>
        <w:rFonts w:hint="default" w:ascii="Courier New" w:hAnsi="Courier New"/>
      </w:rPr>
    </w:lvl>
    <w:lvl w:ilvl="8" w:tplc="31E469CE">
      <w:start w:val="1"/>
      <w:numFmt w:val="bullet"/>
      <w:lvlText w:val=""/>
      <w:lvlJc w:val="left"/>
      <w:pPr>
        <w:ind w:left="6480" w:hanging="360"/>
      </w:pPr>
      <w:rPr>
        <w:rFonts w:hint="default" w:ascii="Wingdings" w:hAnsi="Wingdings"/>
      </w:rPr>
    </w:lvl>
  </w:abstractNum>
  <w:abstractNum w:abstractNumId="19" w15:restartNumberingAfterBreak="0">
    <w:nsid w:val="465E62CD"/>
    <w:multiLevelType w:val="hybridMultilevel"/>
    <w:tmpl w:val="C9E86534"/>
    <w:lvl w:ilvl="0" w:tplc="E640A190">
      <w:start w:val="1"/>
      <w:numFmt w:val="decimal"/>
      <w:lvlText w:val="%1."/>
      <w:lvlJc w:val="left"/>
      <w:pPr>
        <w:ind w:left="720" w:hanging="360"/>
      </w:pPr>
    </w:lvl>
    <w:lvl w:ilvl="1" w:tplc="AF084018">
      <w:start w:val="1"/>
      <w:numFmt w:val="lowerLetter"/>
      <w:lvlText w:val="%2."/>
      <w:lvlJc w:val="left"/>
      <w:pPr>
        <w:ind w:left="1440" w:hanging="360"/>
      </w:pPr>
    </w:lvl>
    <w:lvl w:ilvl="2" w:tplc="6B483450">
      <w:start w:val="1"/>
      <w:numFmt w:val="lowerRoman"/>
      <w:lvlText w:val="%3."/>
      <w:lvlJc w:val="right"/>
      <w:pPr>
        <w:ind w:left="2160" w:hanging="180"/>
      </w:pPr>
    </w:lvl>
    <w:lvl w:ilvl="3" w:tplc="2DCA000C">
      <w:start w:val="1"/>
      <w:numFmt w:val="decimal"/>
      <w:lvlText w:val="%4."/>
      <w:lvlJc w:val="left"/>
      <w:pPr>
        <w:ind w:left="2880" w:hanging="360"/>
      </w:pPr>
    </w:lvl>
    <w:lvl w:ilvl="4" w:tplc="345C073C">
      <w:start w:val="1"/>
      <w:numFmt w:val="lowerLetter"/>
      <w:lvlText w:val="%5."/>
      <w:lvlJc w:val="left"/>
      <w:pPr>
        <w:ind w:left="3600" w:hanging="360"/>
      </w:pPr>
    </w:lvl>
    <w:lvl w:ilvl="5" w:tplc="C8ACE1B4">
      <w:start w:val="1"/>
      <w:numFmt w:val="lowerRoman"/>
      <w:lvlText w:val="%6."/>
      <w:lvlJc w:val="right"/>
      <w:pPr>
        <w:ind w:left="4320" w:hanging="180"/>
      </w:pPr>
    </w:lvl>
    <w:lvl w:ilvl="6" w:tplc="382C7FAA">
      <w:start w:val="1"/>
      <w:numFmt w:val="decimal"/>
      <w:lvlText w:val="%7."/>
      <w:lvlJc w:val="left"/>
      <w:pPr>
        <w:ind w:left="5040" w:hanging="360"/>
      </w:pPr>
    </w:lvl>
    <w:lvl w:ilvl="7" w:tplc="034CD7E6">
      <w:start w:val="1"/>
      <w:numFmt w:val="lowerLetter"/>
      <w:lvlText w:val="%8."/>
      <w:lvlJc w:val="left"/>
      <w:pPr>
        <w:ind w:left="5760" w:hanging="360"/>
      </w:pPr>
    </w:lvl>
    <w:lvl w:ilvl="8" w:tplc="36C45CFC">
      <w:start w:val="1"/>
      <w:numFmt w:val="lowerRoman"/>
      <w:lvlText w:val="%9."/>
      <w:lvlJc w:val="right"/>
      <w:pPr>
        <w:ind w:left="6480" w:hanging="180"/>
      </w:pPr>
    </w:lvl>
  </w:abstractNum>
  <w:abstractNum w:abstractNumId="20" w15:restartNumberingAfterBreak="0">
    <w:nsid w:val="4A66474D"/>
    <w:multiLevelType w:val="hybridMultilevel"/>
    <w:tmpl w:val="CD06EB5C"/>
    <w:lvl w:ilvl="0" w:tplc="C1D6C62A">
      <w:start w:val="1"/>
      <w:numFmt w:val="bullet"/>
      <w:lvlText w:val="o"/>
      <w:lvlJc w:val="left"/>
      <w:pPr>
        <w:ind w:left="720" w:hanging="360"/>
      </w:pPr>
      <w:rPr>
        <w:rFonts w:hint="default" w:ascii="&quot;Courier New&quot;" w:hAnsi="&quot;Courier New&quot;"/>
      </w:rPr>
    </w:lvl>
    <w:lvl w:ilvl="1" w:tplc="CB285936">
      <w:start w:val="1"/>
      <w:numFmt w:val="bullet"/>
      <w:lvlText w:val="o"/>
      <w:lvlJc w:val="left"/>
      <w:pPr>
        <w:ind w:left="1440" w:hanging="360"/>
      </w:pPr>
      <w:rPr>
        <w:rFonts w:hint="default" w:ascii="Courier New" w:hAnsi="Courier New"/>
      </w:rPr>
    </w:lvl>
    <w:lvl w:ilvl="2" w:tplc="F006D132">
      <w:start w:val="1"/>
      <w:numFmt w:val="bullet"/>
      <w:lvlText w:val=""/>
      <w:lvlJc w:val="left"/>
      <w:pPr>
        <w:ind w:left="2160" w:hanging="360"/>
      </w:pPr>
      <w:rPr>
        <w:rFonts w:hint="default" w:ascii="Wingdings" w:hAnsi="Wingdings"/>
      </w:rPr>
    </w:lvl>
    <w:lvl w:ilvl="3" w:tplc="29608CC6">
      <w:start w:val="1"/>
      <w:numFmt w:val="bullet"/>
      <w:lvlText w:val=""/>
      <w:lvlJc w:val="left"/>
      <w:pPr>
        <w:ind w:left="2880" w:hanging="360"/>
      </w:pPr>
      <w:rPr>
        <w:rFonts w:hint="default" w:ascii="Symbol" w:hAnsi="Symbol"/>
      </w:rPr>
    </w:lvl>
    <w:lvl w:ilvl="4" w:tplc="304C6092">
      <w:start w:val="1"/>
      <w:numFmt w:val="bullet"/>
      <w:lvlText w:val="o"/>
      <w:lvlJc w:val="left"/>
      <w:pPr>
        <w:ind w:left="3600" w:hanging="360"/>
      </w:pPr>
      <w:rPr>
        <w:rFonts w:hint="default" w:ascii="Courier New" w:hAnsi="Courier New"/>
      </w:rPr>
    </w:lvl>
    <w:lvl w:ilvl="5" w:tplc="1D9A2046">
      <w:start w:val="1"/>
      <w:numFmt w:val="bullet"/>
      <w:lvlText w:val=""/>
      <w:lvlJc w:val="left"/>
      <w:pPr>
        <w:ind w:left="4320" w:hanging="360"/>
      </w:pPr>
      <w:rPr>
        <w:rFonts w:hint="default" w:ascii="Wingdings" w:hAnsi="Wingdings"/>
      </w:rPr>
    </w:lvl>
    <w:lvl w:ilvl="6" w:tplc="90F234D8">
      <w:start w:val="1"/>
      <w:numFmt w:val="bullet"/>
      <w:lvlText w:val=""/>
      <w:lvlJc w:val="left"/>
      <w:pPr>
        <w:ind w:left="5040" w:hanging="360"/>
      </w:pPr>
      <w:rPr>
        <w:rFonts w:hint="default" w:ascii="Symbol" w:hAnsi="Symbol"/>
      </w:rPr>
    </w:lvl>
    <w:lvl w:ilvl="7" w:tplc="BE6A7758">
      <w:start w:val="1"/>
      <w:numFmt w:val="bullet"/>
      <w:lvlText w:val="o"/>
      <w:lvlJc w:val="left"/>
      <w:pPr>
        <w:ind w:left="5760" w:hanging="360"/>
      </w:pPr>
      <w:rPr>
        <w:rFonts w:hint="default" w:ascii="Courier New" w:hAnsi="Courier New"/>
      </w:rPr>
    </w:lvl>
    <w:lvl w:ilvl="8" w:tplc="D8305D96">
      <w:start w:val="1"/>
      <w:numFmt w:val="bullet"/>
      <w:lvlText w:val=""/>
      <w:lvlJc w:val="left"/>
      <w:pPr>
        <w:ind w:left="6480" w:hanging="360"/>
      </w:pPr>
      <w:rPr>
        <w:rFonts w:hint="default" w:ascii="Wingdings" w:hAnsi="Wingdings"/>
      </w:rPr>
    </w:lvl>
  </w:abstractNum>
  <w:abstractNum w:abstractNumId="21" w15:restartNumberingAfterBreak="0">
    <w:nsid w:val="50B66DD8"/>
    <w:multiLevelType w:val="hybridMultilevel"/>
    <w:tmpl w:val="DC846612"/>
    <w:lvl w:ilvl="0" w:tplc="48EA90B4">
      <w:start w:val="1"/>
      <w:numFmt w:val="decimal"/>
      <w:lvlText w:val="%1."/>
      <w:lvlJc w:val="left"/>
      <w:pPr>
        <w:ind w:left="720" w:hanging="360"/>
      </w:pPr>
    </w:lvl>
    <w:lvl w:ilvl="1" w:tplc="EAECE5B6">
      <w:start w:val="1"/>
      <w:numFmt w:val="lowerLetter"/>
      <w:lvlText w:val="%2."/>
      <w:lvlJc w:val="left"/>
      <w:pPr>
        <w:ind w:left="1440" w:hanging="360"/>
      </w:pPr>
    </w:lvl>
    <w:lvl w:ilvl="2" w:tplc="18F4CA8C">
      <w:start w:val="1"/>
      <w:numFmt w:val="lowerRoman"/>
      <w:lvlText w:val="%3."/>
      <w:lvlJc w:val="right"/>
      <w:pPr>
        <w:ind w:left="2160" w:hanging="180"/>
      </w:pPr>
    </w:lvl>
    <w:lvl w:ilvl="3" w:tplc="DA7C7D5C">
      <w:start w:val="1"/>
      <w:numFmt w:val="decimal"/>
      <w:lvlText w:val="%4."/>
      <w:lvlJc w:val="left"/>
      <w:pPr>
        <w:ind w:left="2880" w:hanging="360"/>
      </w:pPr>
    </w:lvl>
    <w:lvl w:ilvl="4" w:tplc="AAFE7FF2">
      <w:start w:val="1"/>
      <w:numFmt w:val="lowerLetter"/>
      <w:lvlText w:val="%5."/>
      <w:lvlJc w:val="left"/>
      <w:pPr>
        <w:ind w:left="3600" w:hanging="360"/>
      </w:pPr>
    </w:lvl>
    <w:lvl w:ilvl="5" w:tplc="08CA9992">
      <w:start w:val="1"/>
      <w:numFmt w:val="lowerRoman"/>
      <w:lvlText w:val="%6."/>
      <w:lvlJc w:val="right"/>
      <w:pPr>
        <w:ind w:left="4320" w:hanging="180"/>
      </w:pPr>
    </w:lvl>
    <w:lvl w:ilvl="6" w:tplc="0F28F01C">
      <w:start w:val="1"/>
      <w:numFmt w:val="decimal"/>
      <w:lvlText w:val="%7."/>
      <w:lvlJc w:val="left"/>
      <w:pPr>
        <w:ind w:left="5040" w:hanging="360"/>
      </w:pPr>
    </w:lvl>
    <w:lvl w:ilvl="7" w:tplc="08E0CDDE">
      <w:start w:val="1"/>
      <w:numFmt w:val="lowerLetter"/>
      <w:lvlText w:val="%8."/>
      <w:lvlJc w:val="left"/>
      <w:pPr>
        <w:ind w:left="5760" w:hanging="360"/>
      </w:pPr>
    </w:lvl>
    <w:lvl w:ilvl="8" w:tplc="7304C6BC">
      <w:start w:val="1"/>
      <w:numFmt w:val="lowerRoman"/>
      <w:lvlText w:val="%9."/>
      <w:lvlJc w:val="right"/>
      <w:pPr>
        <w:ind w:left="6480" w:hanging="180"/>
      </w:pPr>
    </w:lvl>
  </w:abstractNum>
  <w:abstractNum w:abstractNumId="22" w15:restartNumberingAfterBreak="0">
    <w:nsid w:val="55AD6191"/>
    <w:multiLevelType w:val="hybridMultilevel"/>
    <w:tmpl w:val="8D323AF4"/>
    <w:lvl w:ilvl="0" w:tplc="3364F4F8">
      <w:start w:val="1"/>
      <w:numFmt w:val="bullet"/>
      <w:lvlText w:val="§"/>
      <w:lvlJc w:val="left"/>
      <w:pPr>
        <w:ind w:left="720" w:hanging="360"/>
      </w:pPr>
      <w:rPr>
        <w:rFonts w:hint="default" w:ascii="Wingdings" w:hAnsi="Wingdings"/>
      </w:rPr>
    </w:lvl>
    <w:lvl w:ilvl="1" w:tplc="84AC49C2">
      <w:start w:val="1"/>
      <w:numFmt w:val="bullet"/>
      <w:lvlText w:val="o"/>
      <w:lvlJc w:val="left"/>
      <w:pPr>
        <w:ind w:left="1440" w:hanging="360"/>
      </w:pPr>
      <w:rPr>
        <w:rFonts w:hint="default" w:ascii="Courier New" w:hAnsi="Courier New"/>
      </w:rPr>
    </w:lvl>
    <w:lvl w:ilvl="2" w:tplc="F314DCEC">
      <w:start w:val="1"/>
      <w:numFmt w:val="bullet"/>
      <w:lvlText w:val=""/>
      <w:lvlJc w:val="left"/>
      <w:pPr>
        <w:ind w:left="2160" w:hanging="360"/>
      </w:pPr>
      <w:rPr>
        <w:rFonts w:hint="default" w:ascii="Wingdings" w:hAnsi="Wingdings"/>
      </w:rPr>
    </w:lvl>
    <w:lvl w:ilvl="3" w:tplc="E2A8F51C">
      <w:start w:val="1"/>
      <w:numFmt w:val="bullet"/>
      <w:lvlText w:val=""/>
      <w:lvlJc w:val="left"/>
      <w:pPr>
        <w:ind w:left="2880" w:hanging="360"/>
      </w:pPr>
      <w:rPr>
        <w:rFonts w:hint="default" w:ascii="Symbol" w:hAnsi="Symbol"/>
      </w:rPr>
    </w:lvl>
    <w:lvl w:ilvl="4" w:tplc="B9C685AA">
      <w:start w:val="1"/>
      <w:numFmt w:val="bullet"/>
      <w:lvlText w:val="o"/>
      <w:lvlJc w:val="left"/>
      <w:pPr>
        <w:ind w:left="3600" w:hanging="360"/>
      </w:pPr>
      <w:rPr>
        <w:rFonts w:hint="default" w:ascii="Courier New" w:hAnsi="Courier New"/>
      </w:rPr>
    </w:lvl>
    <w:lvl w:ilvl="5" w:tplc="37FE589C">
      <w:start w:val="1"/>
      <w:numFmt w:val="bullet"/>
      <w:lvlText w:val=""/>
      <w:lvlJc w:val="left"/>
      <w:pPr>
        <w:ind w:left="4320" w:hanging="360"/>
      </w:pPr>
      <w:rPr>
        <w:rFonts w:hint="default" w:ascii="Wingdings" w:hAnsi="Wingdings"/>
      </w:rPr>
    </w:lvl>
    <w:lvl w:ilvl="6" w:tplc="E466A5BE">
      <w:start w:val="1"/>
      <w:numFmt w:val="bullet"/>
      <w:lvlText w:val=""/>
      <w:lvlJc w:val="left"/>
      <w:pPr>
        <w:ind w:left="5040" w:hanging="360"/>
      </w:pPr>
      <w:rPr>
        <w:rFonts w:hint="default" w:ascii="Symbol" w:hAnsi="Symbol"/>
      </w:rPr>
    </w:lvl>
    <w:lvl w:ilvl="7" w:tplc="EAA200A4">
      <w:start w:val="1"/>
      <w:numFmt w:val="bullet"/>
      <w:lvlText w:val="o"/>
      <w:lvlJc w:val="left"/>
      <w:pPr>
        <w:ind w:left="5760" w:hanging="360"/>
      </w:pPr>
      <w:rPr>
        <w:rFonts w:hint="default" w:ascii="Courier New" w:hAnsi="Courier New"/>
      </w:rPr>
    </w:lvl>
    <w:lvl w:ilvl="8" w:tplc="F9DC0D06">
      <w:start w:val="1"/>
      <w:numFmt w:val="bullet"/>
      <w:lvlText w:val=""/>
      <w:lvlJc w:val="left"/>
      <w:pPr>
        <w:ind w:left="6480" w:hanging="360"/>
      </w:pPr>
      <w:rPr>
        <w:rFonts w:hint="default" w:ascii="Wingdings" w:hAnsi="Wingdings"/>
      </w:rPr>
    </w:lvl>
  </w:abstractNum>
  <w:abstractNum w:abstractNumId="23" w15:restartNumberingAfterBreak="0">
    <w:nsid w:val="5C524922"/>
    <w:multiLevelType w:val="hybridMultilevel"/>
    <w:tmpl w:val="E3F4A130"/>
    <w:lvl w:ilvl="0" w:tplc="28A495B4">
      <w:start w:val="1"/>
      <w:numFmt w:val="bullet"/>
      <w:lvlText w:val=""/>
      <w:lvlJc w:val="left"/>
      <w:pPr>
        <w:ind w:left="720" w:hanging="360"/>
      </w:pPr>
      <w:rPr>
        <w:rFonts w:hint="default" w:ascii="Symbol" w:hAnsi="Symbol"/>
      </w:rPr>
    </w:lvl>
    <w:lvl w:ilvl="1" w:tplc="A372FF98">
      <w:start w:val="1"/>
      <w:numFmt w:val="bullet"/>
      <w:lvlText w:val="o"/>
      <w:lvlJc w:val="left"/>
      <w:pPr>
        <w:ind w:left="1440" w:hanging="360"/>
      </w:pPr>
      <w:rPr>
        <w:rFonts w:hint="default" w:ascii="Courier New" w:hAnsi="Courier New"/>
      </w:rPr>
    </w:lvl>
    <w:lvl w:ilvl="2" w:tplc="0E16D80A">
      <w:start w:val="1"/>
      <w:numFmt w:val="bullet"/>
      <w:lvlText w:val=""/>
      <w:lvlJc w:val="left"/>
      <w:pPr>
        <w:ind w:left="2160" w:hanging="360"/>
      </w:pPr>
      <w:rPr>
        <w:rFonts w:hint="default" w:ascii="Wingdings" w:hAnsi="Wingdings"/>
      </w:rPr>
    </w:lvl>
    <w:lvl w:ilvl="3" w:tplc="75E0A5F0">
      <w:start w:val="1"/>
      <w:numFmt w:val="bullet"/>
      <w:lvlText w:val=""/>
      <w:lvlJc w:val="left"/>
      <w:pPr>
        <w:ind w:left="2880" w:hanging="360"/>
      </w:pPr>
      <w:rPr>
        <w:rFonts w:hint="default" w:ascii="Symbol" w:hAnsi="Symbol"/>
      </w:rPr>
    </w:lvl>
    <w:lvl w:ilvl="4" w:tplc="5B4AB4DC">
      <w:start w:val="1"/>
      <w:numFmt w:val="bullet"/>
      <w:lvlText w:val="o"/>
      <w:lvlJc w:val="left"/>
      <w:pPr>
        <w:ind w:left="3600" w:hanging="360"/>
      </w:pPr>
      <w:rPr>
        <w:rFonts w:hint="default" w:ascii="Courier New" w:hAnsi="Courier New"/>
      </w:rPr>
    </w:lvl>
    <w:lvl w:ilvl="5" w:tplc="11EA9F4E">
      <w:start w:val="1"/>
      <w:numFmt w:val="bullet"/>
      <w:lvlText w:val=""/>
      <w:lvlJc w:val="left"/>
      <w:pPr>
        <w:ind w:left="4320" w:hanging="360"/>
      </w:pPr>
      <w:rPr>
        <w:rFonts w:hint="default" w:ascii="Wingdings" w:hAnsi="Wingdings"/>
      </w:rPr>
    </w:lvl>
    <w:lvl w:ilvl="6" w:tplc="1A6C0100">
      <w:start w:val="1"/>
      <w:numFmt w:val="bullet"/>
      <w:lvlText w:val=""/>
      <w:lvlJc w:val="left"/>
      <w:pPr>
        <w:ind w:left="5040" w:hanging="360"/>
      </w:pPr>
      <w:rPr>
        <w:rFonts w:hint="default" w:ascii="Symbol" w:hAnsi="Symbol"/>
      </w:rPr>
    </w:lvl>
    <w:lvl w:ilvl="7" w:tplc="B61AA088">
      <w:start w:val="1"/>
      <w:numFmt w:val="bullet"/>
      <w:lvlText w:val="o"/>
      <w:lvlJc w:val="left"/>
      <w:pPr>
        <w:ind w:left="5760" w:hanging="360"/>
      </w:pPr>
      <w:rPr>
        <w:rFonts w:hint="default" w:ascii="Courier New" w:hAnsi="Courier New"/>
      </w:rPr>
    </w:lvl>
    <w:lvl w:ilvl="8" w:tplc="EE222CAC">
      <w:start w:val="1"/>
      <w:numFmt w:val="bullet"/>
      <w:lvlText w:val=""/>
      <w:lvlJc w:val="left"/>
      <w:pPr>
        <w:ind w:left="6480" w:hanging="360"/>
      </w:pPr>
      <w:rPr>
        <w:rFonts w:hint="default" w:ascii="Wingdings" w:hAnsi="Wingdings"/>
      </w:rPr>
    </w:lvl>
  </w:abstractNum>
  <w:abstractNum w:abstractNumId="24" w15:restartNumberingAfterBreak="0">
    <w:nsid w:val="5CB5ACB1"/>
    <w:multiLevelType w:val="hybridMultilevel"/>
    <w:tmpl w:val="B2D4274A"/>
    <w:lvl w:ilvl="0" w:tplc="8F4E0D8C">
      <w:start w:val="1"/>
      <w:numFmt w:val="bullet"/>
      <w:lvlText w:val="§"/>
      <w:lvlJc w:val="left"/>
      <w:pPr>
        <w:ind w:left="720" w:hanging="360"/>
      </w:pPr>
      <w:rPr>
        <w:rFonts w:hint="default" w:ascii="Wingdings" w:hAnsi="Wingdings"/>
      </w:rPr>
    </w:lvl>
    <w:lvl w:ilvl="1" w:tplc="1792C474">
      <w:start w:val="1"/>
      <w:numFmt w:val="bullet"/>
      <w:lvlText w:val="o"/>
      <w:lvlJc w:val="left"/>
      <w:pPr>
        <w:ind w:left="1440" w:hanging="360"/>
      </w:pPr>
      <w:rPr>
        <w:rFonts w:hint="default" w:ascii="Courier New" w:hAnsi="Courier New"/>
      </w:rPr>
    </w:lvl>
    <w:lvl w:ilvl="2" w:tplc="37AE7CA4">
      <w:start w:val="1"/>
      <w:numFmt w:val="bullet"/>
      <w:lvlText w:val=""/>
      <w:lvlJc w:val="left"/>
      <w:pPr>
        <w:ind w:left="2160" w:hanging="360"/>
      </w:pPr>
      <w:rPr>
        <w:rFonts w:hint="default" w:ascii="Wingdings" w:hAnsi="Wingdings"/>
      </w:rPr>
    </w:lvl>
    <w:lvl w:ilvl="3" w:tplc="325C4E18">
      <w:start w:val="1"/>
      <w:numFmt w:val="bullet"/>
      <w:lvlText w:val=""/>
      <w:lvlJc w:val="left"/>
      <w:pPr>
        <w:ind w:left="2880" w:hanging="360"/>
      </w:pPr>
      <w:rPr>
        <w:rFonts w:hint="default" w:ascii="Symbol" w:hAnsi="Symbol"/>
      </w:rPr>
    </w:lvl>
    <w:lvl w:ilvl="4" w:tplc="62C81266">
      <w:start w:val="1"/>
      <w:numFmt w:val="bullet"/>
      <w:lvlText w:val="o"/>
      <w:lvlJc w:val="left"/>
      <w:pPr>
        <w:ind w:left="3600" w:hanging="360"/>
      </w:pPr>
      <w:rPr>
        <w:rFonts w:hint="default" w:ascii="Courier New" w:hAnsi="Courier New"/>
      </w:rPr>
    </w:lvl>
    <w:lvl w:ilvl="5" w:tplc="230AA06A">
      <w:start w:val="1"/>
      <w:numFmt w:val="bullet"/>
      <w:lvlText w:val=""/>
      <w:lvlJc w:val="left"/>
      <w:pPr>
        <w:ind w:left="4320" w:hanging="360"/>
      </w:pPr>
      <w:rPr>
        <w:rFonts w:hint="default" w:ascii="Wingdings" w:hAnsi="Wingdings"/>
      </w:rPr>
    </w:lvl>
    <w:lvl w:ilvl="6" w:tplc="96CC78D8">
      <w:start w:val="1"/>
      <w:numFmt w:val="bullet"/>
      <w:lvlText w:val=""/>
      <w:lvlJc w:val="left"/>
      <w:pPr>
        <w:ind w:left="5040" w:hanging="360"/>
      </w:pPr>
      <w:rPr>
        <w:rFonts w:hint="default" w:ascii="Symbol" w:hAnsi="Symbol"/>
      </w:rPr>
    </w:lvl>
    <w:lvl w:ilvl="7" w:tplc="5C768956">
      <w:start w:val="1"/>
      <w:numFmt w:val="bullet"/>
      <w:lvlText w:val="o"/>
      <w:lvlJc w:val="left"/>
      <w:pPr>
        <w:ind w:left="5760" w:hanging="360"/>
      </w:pPr>
      <w:rPr>
        <w:rFonts w:hint="default" w:ascii="Courier New" w:hAnsi="Courier New"/>
      </w:rPr>
    </w:lvl>
    <w:lvl w:ilvl="8" w:tplc="50EAABD2">
      <w:start w:val="1"/>
      <w:numFmt w:val="bullet"/>
      <w:lvlText w:val=""/>
      <w:lvlJc w:val="left"/>
      <w:pPr>
        <w:ind w:left="6480" w:hanging="360"/>
      </w:pPr>
      <w:rPr>
        <w:rFonts w:hint="default" w:ascii="Wingdings" w:hAnsi="Wingdings"/>
      </w:rPr>
    </w:lvl>
  </w:abstractNum>
  <w:abstractNum w:abstractNumId="25" w15:restartNumberingAfterBreak="0">
    <w:nsid w:val="629F6854"/>
    <w:multiLevelType w:val="hybridMultilevel"/>
    <w:tmpl w:val="C7B29944"/>
    <w:lvl w:ilvl="0" w:tplc="343C2CD4">
      <w:start w:val="1"/>
      <w:numFmt w:val="bullet"/>
      <w:lvlText w:val=""/>
      <w:lvlJc w:val="left"/>
      <w:pPr>
        <w:ind w:left="720" w:hanging="360"/>
      </w:pPr>
      <w:rPr>
        <w:rFonts w:hint="default" w:ascii="Symbol" w:hAnsi="Symbol"/>
      </w:rPr>
    </w:lvl>
    <w:lvl w:ilvl="1" w:tplc="45F6861A">
      <w:start w:val="1"/>
      <w:numFmt w:val="bullet"/>
      <w:lvlText w:val="o"/>
      <w:lvlJc w:val="left"/>
      <w:pPr>
        <w:ind w:left="1440" w:hanging="360"/>
      </w:pPr>
      <w:rPr>
        <w:rFonts w:hint="default" w:ascii="Courier New" w:hAnsi="Courier New"/>
      </w:rPr>
    </w:lvl>
    <w:lvl w:ilvl="2" w:tplc="2370FED4">
      <w:start w:val="1"/>
      <w:numFmt w:val="bullet"/>
      <w:lvlText w:val=""/>
      <w:lvlJc w:val="left"/>
      <w:pPr>
        <w:ind w:left="2160" w:hanging="360"/>
      </w:pPr>
      <w:rPr>
        <w:rFonts w:hint="default" w:ascii="Wingdings" w:hAnsi="Wingdings"/>
      </w:rPr>
    </w:lvl>
    <w:lvl w:ilvl="3" w:tplc="D43A2C40">
      <w:start w:val="1"/>
      <w:numFmt w:val="bullet"/>
      <w:lvlText w:val=""/>
      <w:lvlJc w:val="left"/>
      <w:pPr>
        <w:ind w:left="2880" w:hanging="360"/>
      </w:pPr>
      <w:rPr>
        <w:rFonts w:hint="default" w:ascii="Symbol" w:hAnsi="Symbol"/>
      </w:rPr>
    </w:lvl>
    <w:lvl w:ilvl="4" w:tplc="FBC67F50">
      <w:start w:val="1"/>
      <w:numFmt w:val="bullet"/>
      <w:lvlText w:val="o"/>
      <w:lvlJc w:val="left"/>
      <w:pPr>
        <w:ind w:left="3600" w:hanging="360"/>
      </w:pPr>
      <w:rPr>
        <w:rFonts w:hint="default" w:ascii="Courier New" w:hAnsi="Courier New"/>
      </w:rPr>
    </w:lvl>
    <w:lvl w:ilvl="5" w:tplc="8A92AED8">
      <w:start w:val="1"/>
      <w:numFmt w:val="bullet"/>
      <w:lvlText w:val=""/>
      <w:lvlJc w:val="left"/>
      <w:pPr>
        <w:ind w:left="4320" w:hanging="360"/>
      </w:pPr>
      <w:rPr>
        <w:rFonts w:hint="default" w:ascii="Wingdings" w:hAnsi="Wingdings"/>
      </w:rPr>
    </w:lvl>
    <w:lvl w:ilvl="6" w:tplc="0338F408">
      <w:start w:val="1"/>
      <w:numFmt w:val="bullet"/>
      <w:lvlText w:val=""/>
      <w:lvlJc w:val="left"/>
      <w:pPr>
        <w:ind w:left="5040" w:hanging="360"/>
      </w:pPr>
      <w:rPr>
        <w:rFonts w:hint="default" w:ascii="Symbol" w:hAnsi="Symbol"/>
      </w:rPr>
    </w:lvl>
    <w:lvl w:ilvl="7" w:tplc="7A2A0340">
      <w:start w:val="1"/>
      <w:numFmt w:val="bullet"/>
      <w:lvlText w:val="o"/>
      <w:lvlJc w:val="left"/>
      <w:pPr>
        <w:ind w:left="5760" w:hanging="360"/>
      </w:pPr>
      <w:rPr>
        <w:rFonts w:hint="default" w:ascii="Courier New" w:hAnsi="Courier New"/>
      </w:rPr>
    </w:lvl>
    <w:lvl w:ilvl="8" w:tplc="F58EE820">
      <w:start w:val="1"/>
      <w:numFmt w:val="bullet"/>
      <w:lvlText w:val=""/>
      <w:lvlJc w:val="left"/>
      <w:pPr>
        <w:ind w:left="6480" w:hanging="360"/>
      </w:pPr>
      <w:rPr>
        <w:rFonts w:hint="default" w:ascii="Wingdings" w:hAnsi="Wingdings"/>
      </w:rPr>
    </w:lvl>
  </w:abstractNum>
  <w:abstractNum w:abstractNumId="26" w15:restartNumberingAfterBreak="0">
    <w:nsid w:val="62C2B958"/>
    <w:multiLevelType w:val="hybridMultilevel"/>
    <w:tmpl w:val="F4225A54"/>
    <w:lvl w:ilvl="0" w:tplc="B3EE4D9A">
      <w:start w:val="1"/>
      <w:numFmt w:val="bullet"/>
      <w:lvlText w:val="-"/>
      <w:lvlJc w:val="left"/>
      <w:pPr>
        <w:ind w:left="720" w:hanging="360"/>
      </w:pPr>
      <w:rPr>
        <w:rFonts w:hint="default" w:ascii="Calibri" w:hAnsi="Calibri"/>
      </w:rPr>
    </w:lvl>
    <w:lvl w:ilvl="1" w:tplc="5FD846C4">
      <w:start w:val="1"/>
      <w:numFmt w:val="bullet"/>
      <w:lvlText w:val="o"/>
      <w:lvlJc w:val="left"/>
      <w:pPr>
        <w:ind w:left="1440" w:hanging="360"/>
      </w:pPr>
      <w:rPr>
        <w:rFonts w:hint="default" w:ascii="Courier New" w:hAnsi="Courier New"/>
      </w:rPr>
    </w:lvl>
    <w:lvl w:ilvl="2" w:tplc="2C261080">
      <w:start w:val="1"/>
      <w:numFmt w:val="bullet"/>
      <w:lvlText w:val=""/>
      <w:lvlJc w:val="left"/>
      <w:pPr>
        <w:ind w:left="2160" w:hanging="360"/>
      </w:pPr>
      <w:rPr>
        <w:rFonts w:hint="default" w:ascii="Wingdings" w:hAnsi="Wingdings"/>
      </w:rPr>
    </w:lvl>
    <w:lvl w:ilvl="3" w:tplc="764806D8">
      <w:start w:val="1"/>
      <w:numFmt w:val="bullet"/>
      <w:lvlText w:val=""/>
      <w:lvlJc w:val="left"/>
      <w:pPr>
        <w:ind w:left="2880" w:hanging="360"/>
      </w:pPr>
      <w:rPr>
        <w:rFonts w:hint="default" w:ascii="Symbol" w:hAnsi="Symbol"/>
      </w:rPr>
    </w:lvl>
    <w:lvl w:ilvl="4" w:tplc="FCA63310">
      <w:start w:val="1"/>
      <w:numFmt w:val="bullet"/>
      <w:lvlText w:val="o"/>
      <w:lvlJc w:val="left"/>
      <w:pPr>
        <w:ind w:left="3600" w:hanging="360"/>
      </w:pPr>
      <w:rPr>
        <w:rFonts w:hint="default" w:ascii="Courier New" w:hAnsi="Courier New"/>
      </w:rPr>
    </w:lvl>
    <w:lvl w:ilvl="5" w:tplc="4DD68D04">
      <w:start w:val="1"/>
      <w:numFmt w:val="bullet"/>
      <w:lvlText w:val=""/>
      <w:lvlJc w:val="left"/>
      <w:pPr>
        <w:ind w:left="4320" w:hanging="360"/>
      </w:pPr>
      <w:rPr>
        <w:rFonts w:hint="default" w:ascii="Wingdings" w:hAnsi="Wingdings"/>
      </w:rPr>
    </w:lvl>
    <w:lvl w:ilvl="6" w:tplc="6AD4A90E">
      <w:start w:val="1"/>
      <w:numFmt w:val="bullet"/>
      <w:lvlText w:val=""/>
      <w:lvlJc w:val="left"/>
      <w:pPr>
        <w:ind w:left="5040" w:hanging="360"/>
      </w:pPr>
      <w:rPr>
        <w:rFonts w:hint="default" w:ascii="Symbol" w:hAnsi="Symbol"/>
      </w:rPr>
    </w:lvl>
    <w:lvl w:ilvl="7" w:tplc="06FE7E26">
      <w:start w:val="1"/>
      <w:numFmt w:val="bullet"/>
      <w:lvlText w:val="o"/>
      <w:lvlJc w:val="left"/>
      <w:pPr>
        <w:ind w:left="5760" w:hanging="360"/>
      </w:pPr>
      <w:rPr>
        <w:rFonts w:hint="default" w:ascii="Courier New" w:hAnsi="Courier New"/>
      </w:rPr>
    </w:lvl>
    <w:lvl w:ilvl="8" w:tplc="FFE0EADE">
      <w:start w:val="1"/>
      <w:numFmt w:val="bullet"/>
      <w:lvlText w:val=""/>
      <w:lvlJc w:val="left"/>
      <w:pPr>
        <w:ind w:left="6480" w:hanging="360"/>
      </w:pPr>
      <w:rPr>
        <w:rFonts w:hint="default" w:ascii="Wingdings" w:hAnsi="Wingdings"/>
      </w:rPr>
    </w:lvl>
  </w:abstractNum>
  <w:abstractNum w:abstractNumId="27" w15:restartNumberingAfterBreak="0">
    <w:nsid w:val="6554FA2A"/>
    <w:multiLevelType w:val="hybridMultilevel"/>
    <w:tmpl w:val="B7107802"/>
    <w:lvl w:ilvl="0" w:tplc="522CB0DE">
      <w:start w:val="1"/>
      <w:numFmt w:val="bullet"/>
      <w:lvlText w:val="§"/>
      <w:lvlJc w:val="left"/>
      <w:pPr>
        <w:ind w:left="720" w:hanging="360"/>
      </w:pPr>
      <w:rPr>
        <w:rFonts w:hint="default" w:ascii="Wingdings" w:hAnsi="Wingdings"/>
      </w:rPr>
    </w:lvl>
    <w:lvl w:ilvl="1" w:tplc="AC4C94C2">
      <w:start w:val="1"/>
      <w:numFmt w:val="bullet"/>
      <w:lvlText w:val="o"/>
      <w:lvlJc w:val="left"/>
      <w:pPr>
        <w:ind w:left="1440" w:hanging="360"/>
      </w:pPr>
      <w:rPr>
        <w:rFonts w:hint="default" w:ascii="Courier New" w:hAnsi="Courier New"/>
      </w:rPr>
    </w:lvl>
    <w:lvl w:ilvl="2" w:tplc="651E94D0">
      <w:start w:val="1"/>
      <w:numFmt w:val="bullet"/>
      <w:lvlText w:val=""/>
      <w:lvlJc w:val="left"/>
      <w:pPr>
        <w:ind w:left="2160" w:hanging="360"/>
      </w:pPr>
      <w:rPr>
        <w:rFonts w:hint="default" w:ascii="Wingdings" w:hAnsi="Wingdings"/>
      </w:rPr>
    </w:lvl>
    <w:lvl w:ilvl="3" w:tplc="7A6AD756">
      <w:start w:val="1"/>
      <w:numFmt w:val="bullet"/>
      <w:lvlText w:val=""/>
      <w:lvlJc w:val="left"/>
      <w:pPr>
        <w:ind w:left="2880" w:hanging="360"/>
      </w:pPr>
      <w:rPr>
        <w:rFonts w:hint="default" w:ascii="Symbol" w:hAnsi="Symbol"/>
      </w:rPr>
    </w:lvl>
    <w:lvl w:ilvl="4" w:tplc="ACC452AC">
      <w:start w:val="1"/>
      <w:numFmt w:val="bullet"/>
      <w:lvlText w:val="o"/>
      <w:lvlJc w:val="left"/>
      <w:pPr>
        <w:ind w:left="3600" w:hanging="360"/>
      </w:pPr>
      <w:rPr>
        <w:rFonts w:hint="default" w:ascii="Courier New" w:hAnsi="Courier New"/>
      </w:rPr>
    </w:lvl>
    <w:lvl w:ilvl="5" w:tplc="E5548548">
      <w:start w:val="1"/>
      <w:numFmt w:val="bullet"/>
      <w:lvlText w:val=""/>
      <w:lvlJc w:val="left"/>
      <w:pPr>
        <w:ind w:left="4320" w:hanging="360"/>
      </w:pPr>
      <w:rPr>
        <w:rFonts w:hint="default" w:ascii="Wingdings" w:hAnsi="Wingdings"/>
      </w:rPr>
    </w:lvl>
    <w:lvl w:ilvl="6" w:tplc="82B24A34">
      <w:start w:val="1"/>
      <w:numFmt w:val="bullet"/>
      <w:lvlText w:val=""/>
      <w:lvlJc w:val="left"/>
      <w:pPr>
        <w:ind w:left="5040" w:hanging="360"/>
      </w:pPr>
      <w:rPr>
        <w:rFonts w:hint="default" w:ascii="Symbol" w:hAnsi="Symbol"/>
      </w:rPr>
    </w:lvl>
    <w:lvl w:ilvl="7" w:tplc="2F1EF8D4">
      <w:start w:val="1"/>
      <w:numFmt w:val="bullet"/>
      <w:lvlText w:val="o"/>
      <w:lvlJc w:val="left"/>
      <w:pPr>
        <w:ind w:left="5760" w:hanging="360"/>
      </w:pPr>
      <w:rPr>
        <w:rFonts w:hint="default" w:ascii="Courier New" w:hAnsi="Courier New"/>
      </w:rPr>
    </w:lvl>
    <w:lvl w:ilvl="8" w:tplc="92ECF572">
      <w:start w:val="1"/>
      <w:numFmt w:val="bullet"/>
      <w:lvlText w:val=""/>
      <w:lvlJc w:val="left"/>
      <w:pPr>
        <w:ind w:left="6480" w:hanging="360"/>
      </w:pPr>
      <w:rPr>
        <w:rFonts w:hint="default" w:ascii="Wingdings" w:hAnsi="Wingdings"/>
      </w:rPr>
    </w:lvl>
  </w:abstractNum>
  <w:abstractNum w:abstractNumId="28" w15:restartNumberingAfterBreak="0">
    <w:nsid w:val="66C54343"/>
    <w:multiLevelType w:val="hybridMultilevel"/>
    <w:tmpl w:val="95BE429C"/>
    <w:lvl w:ilvl="0" w:tplc="EFC29786">
      <w:start w:val="1"/>
      <w:numFmt w:val="bullet"/>
      <w:lvlText w:val=""/>
      <w:lvlJc w:val="left"/>
      <w:pPr>
        <w:ind w:left="720" w:hanging="360"/>
      </w:pPr>
      <w:rPr>
        <w:rFonts w:hint="default" w:ascii="Symbol" w:hAnsi="Symbol"/>
      </w:rPr>
    </w:lvl>
    <w:lvl w:ilvl="1" w:tplc="7FCE9B7A">
      <w:start w:val="1"/>
      <w:numFmt w:val="bullet"/>
      <w:lvlText w:val="o"/>
      <w:lvlJc w:val="left"/>
      <w:pPr>
        <w:ind w:left="1440" w:hanging="360"/>
      </w:pPr>
      <w:rPr>
        <w:rFonts w:hint="default" w:ascii="Courier New" w:hAnsi="Courier New"/>
      </w:rPr>
    </w:lvl>
    <w:lvl w:ilvl="2" w:tplc="2BC0D148">
      <w:start w:val="1"/>
      <w:numFmt w:val="bullet"/>
      <w:lvlText w:val=""/>
      <w:lvlJc w:val="left"/>
      <w:pPr>
        <w:ind w:left="2160" w:hanging="360"/>
      </w:pPr>
      <w:rPr>
        <w:rFonts w:hint="default" w:ascii="Wingdings" w:hAnsi="Wingdings"/>
      </w:rPr>
    </w:lvl>
    <w:lvl w:ilvl="3" w:tplc="37BEE7B6">
      <w:start w:val="1"/>
      <w:numFmt w:val="bullet"/>
      <w:lvlText w:val=""/>
      <w:lvlJc w:val="left"/>
      <w:pPr>
        <w:ind w:left="2880" w:hanging="360"/>
      </w:pPr>
      <w:rPr>
        <w:rFonts w:hint="default" w:ascii="Symbol" w:hAnsi="Symbol"/>
      </w:rPr>
    </w:lvl>
    <w:lvl w:ilvl="4" w:tplc="E10AE3FC">
      <w:start w:val="1"/>
      <w:numFmt w:val="bullet"/>
      <w:lvlText w:val="o"/>
      <w:lvlJc w:val="left"/>
      <w:pPr>
        <w:ind w:left="3600" w:hanging="360"/>
      </w:pPr>
      <w:rPr>
        <w:rFonts w:hint="default" w:ascii="Courier New" w:hAnsi="Courier New"/>
      </w:rPr>
    </w:lvl>
    <w:lvl w:ilvl="5" w:tplc="D9C87486">
      <w:start w:val="1"/>
      <w:numFmt w:val="bullet"/>
      <w:lvlText w:val=""/>
      <w:lvlJc w:val="left"/>
      <w:pPr>
        <w:ind w:left="4320" w:hanging="360"/>
      </w:pPr>
      <w:rPr>
        <w:rFonts w:hint="default" w:ascii="Wingdings" w:hAnsi="Wingdings"/>
      </w:rPr>
    </w:lvl>
    <w:lvl w:ilvl="6" w:tplc="C3BC812C">
      <w:start w:val="1"/>
      <w:numFmt w:val="bullet"/>
      <w:lvlText w:val=""/>
      <w:lvlJc w:val="left"/>
      <w:pPr>
        <w:ind w:left="5040" w:hanging="360"/>
      </w:pPr>
      <w:rPr>
        <w:rFonts w:hint="default" w:ascii="Symbol" w:hAnsi="Symbol"/>
      </w:rPr>
    </w:lvl>
    <w:lvl w:ilvl="7" w:tplc="0CEAA856">
      <w:start w:val="1"/>
      <w:numFmt w:val="bullet"/>
      <w:lvlText w:val="o"/>
      <w:lvlJc w:val="left"/>
      <w:pPr>
        <w:ind w:left="5760" w:hanging="360"/>
      </w:pPr>
      <w:rPr>
        <w:rFonts w:hint="default" w:ascii="Courier New" w:hAnsi="Courier New"/>
      </w:rPr>
    </w:lvl>
    <w:lvl w:ilvl="8" w:tplc="745697DC">
      <w:start w:val="1"/>
      <w:numFmt w:val="bullet"/>
      <w:lvlText w:val=""/>
      <w:lvlJc w:val="left"/>
      <w:pPr>
        <w:ind w:left="6480" w:hanging="360"/>
      </w:pPr>
      <w:rPr>
        <w:rFonts w:hint="default" w:ascii="Wingdings" w:hAnsi="Wingdings"/>
      </w:rPr>
    </w:lvl>
  </w:abstractNum>
  <w:abstractNum w:abstractNumId="29" w15:restartNumberingAfterBreak="0">
    <w:nsid w:val="6F7C039C"/>
    <w:multiLevelType w:val="hybridMultilevel"/>
    <w:tmpl w:val="86DC16D8"/>
    <w:lvl w:ilvl="0" w:tplc="B0E4BD3E">
      <w:start w:val="3"/>
      <w:numFmt w:val="decimal"/>
      <w:lvlText w:val="%1."/>
      <w:lvlJc w:val="left"/>
      <w:pPr>
        <w:ind w:left="720" w:hanging="360"/>
      </w:pPr>
    </w:lvl>
    <w:lvl w:ilvl="1" w:tplc="AD12F7DC">
      <w:start w:val="1"/>
      <w:numFmt w:val="lowerLetter"/>
      <w:lvlText w:val="%2."/>
      <w:lvlJc w:val="left"/>
      <w:pPr>
        <w:ind w:left="1440" w:hanging="360"/>
      </w:pPr>
    </w:lvl>
    <w:lvl w:ilvl="2" w:tplc="54302880">
      <w:start w:val="1"/>
      <w:numFmt w:val="lowerRoman"/>
      <w:lvlText w:val="%3."/>
      <w:lvlJc w:val="right"/>
      <w:pPr>
        <w:ind w:left="2160" w:hanging="180"/>
      </w:pPr>
    </w:lvl>
    <w:lvl w:ilvl="3" w:tplc="0A78FA02">
      <w:start w:val="1"/>
      <w:numFmt w:val="decimal"/>
      <w:lvlText w:val="%4."/>
      <w:lvlJc w:val="left"/>
      <w:pPr>
        <w:ind w:left="2880" w:hanging="360"/>
      </w:pPr>
    </w:lvl>
    <w:lvl w:ilvl="4" w:tplc="BFE8B75E">
      <w:start w:val="1"/>
      <w:numFmt w:val="lowerLetter"/>
      <w:lvlText w:val="%5."/>
      <w:lvlJc w:val="left"/>
      <w:pPr>
        <w:ind w:left="3600" w:hanging="360"/>
      </w:pPr>
    </w:lvl>
    <w:lvl w:ilvl="5" w:tplc="11CC3BEC">
      <w:start w:val="1"/>
      <w:numFmt w:val="lowerRoman"/>
      <w:lvlText w:val="%6."/>
      <w:lvlJc w:val="right"/>
      <w:pPr>
        <w:ind w:left="4320" w:hanging="180"/>
      </w:pPr>
    </w:lvl>
    <w:lvl w:ilvl="6" w:tplc="5EE051E0">
      <w:start w:val="1"/>
      <w:numFmt w:val="decimal"/>
      <w:lvlText w:val="%7."/>
      <w:lvlJc w:val="left"/>
      <w:pPr>
        <w:ind w:left="5040" w:hanging="360"/>
      </w:pPr>
    </w:lvl>
    <w:lvl w:ilvl="7" w:tplc="7032B140">
      <w:start w:val="1"/>
      <w:numFmt w:val="lowerLetter"/>
      <w:lvlText w:val="%8."/>
      <w:lvlJc w:val="left"/>
      <w:pPr>
        <w:ind w:left="5760" w:hanging="360"/>
      </w:pPr>
    </w:lvl>
    <w:lvl w:ilvl="8" w:tplc="8D406BA2">
      <w:start w:val="1"/>
      <w:numFmt w:val="lowerRoman"/>
      <w:lvlText w:val="%9."/>
      <w:lvlJc w:val="right"/>
      <w:pPr>
        <w:ind w:left="6480" w:hanging="180"/>
      </w:pPr>
    </w:lvl>
  </w:abstractNum>
  <w:abstractNum w:abstractNumId="30" w15:restartNumberingAfterBreak="0">
    <w:nsid w:val="74204B8F"/>
    <w:multiLevelType w:val="hybridMultilevel"/>
    <w:tmpl w:val="7CB0D028"/>
    <w:lvl w:ilvl="0" w:tplc="19AC1D0E">
      <w:start w:val="1"/>
      <w:numFmt w:val="bullet"/>
      <w:lvlText w:val="o"/>
      <w:lvlJc w:val="left"/>
      <w:pPr>
        <w:ind w:left="720" w:hanging="360"/>
      </w:pPr>
      <w:rPr>
        <w:rFonts w:hint="default" w:ascii="&quot;Courier New&quot;" w:hAnsi="&quot;Courier New&quot;"/>
      </w:rPr>
    </w:lvl>
    <w:lvl w:ilvl="1" w:tplc="0024D11A">
      <w:start w:val="1"/>
      <w:numFmt w:val="bullet"/>
      <w:lvlText w:val="o"/>
      <w:lvlJc w:val="left"/>
      <w:pPr>
        <w:ind w:left="1440" w:hanging="360"/>
      </w:pPr>
      <w:rPr>
        <w:rFonts w:hint="default" w:ascii="Courier New" w:hAnsi="Courier New"/>
      </w:rPr>
    </w:lvl>
    <w:lvl w:ilvl="2" w:tplc="57EEA27C">
      <w:start w:val="1"/>
      <w:numFmt w:val="bullet"/>
      <w:lvlText w:val=""/>
      <w:lvlJc w:val="left"/>
      <w:pPr>
        <w:ind w:left="2160" w:hanging="360"/>
      </w:pPr>
      <w:rPr>
        <w:rFonts w:hint="default" w:ascii="Wingdings" w:hAnsi="Wingdings"/>
      </w:rPr>
    </w:lvl>
    <w:lvl w:ilvl="3" w:tplc="F7C60440">
      <w:start w:val="1"/>
      <w:numFmt w:val="bullet"/>
      <w:lvlText w:val=""/>
      <w:lvlJc w:val="left"/>
      <w:pPr>
        <w:ind w:left="2880" w:hanging="360"/>
      </w:pPr>
      <w:rPr>
        <w:rFonts w:hint="default" w:ascii="Symbol" w:hAnsi="Symbol"/>
      </w:rPr>
    </w:lvl>
    <w:lvl w:ilvl="4" w:tplc="578E4014">
      <w:start w:val="1"/>
      <w:numFmt w:val="bullet"/>
      <w:lvlText w:val="o"/>
      <w:lvlJc w:val="left"/>
      <w:pPr>
        <w:ind w:left="3600" w:hanging="360"/>
      </w:pPr>
      <w:rPr>
        <w:rFonts w:hint="default" w:ascii="Courier New" w:hAnsi="Courier New"/>
      </w:rPr>
    </w:lvl>
    <w:lvl w:ilvl="5" w:tplc="D144CA18">
      <w:start w:val="1"/>
      <w:numFmt w:val="bullet"/>
      <w:lvlText w:val=""/>
      <w:lvlJc w:val="left"/>
      <w:pPr>
        <w:ind w:left="4320" w:hanging="360"/>
      </w:pPr>
      <w:rPr>
        <w:rFonts w:hint="default" w:ascii="Wingdings" w:hAnsi="Wingdings"/>
      </w:rPr>
    </w:lvl>
    <w:lvl w:ilvl="6" w:tplc="8C681B86">
      <w:start w:val="1"/>
      <w:numFmt w:val="bullet"/>
      <w:lvlText w:val=""/>
      <w:lvlJc w:val="left"/>
      <w:pPr>
        <w:ind w:left="5040" w:hanging="360"/>
      </w:pPr>
      <w:rPr>
        <w:rFonts w:hint="default" w:ascii="Symbol" w:hAnsi="Symbol"/>
      </w:rPr>
    </w:lvl>
    <w:lvl w:ilvl="7" w:tplc="69D203B2">
      <w:start w:val="1"/>
      <w:numFmt w:val="bullet"/>
      <w:lvlText w:val="o"/>
      <w:lvlJc w:val="left"/>
      <w:pPr>
        <w:ind w:left="5760" w:hanging="360"/>
      </w:pPr>
      <w:rPr>
        <w:rFonts w:hint="default" w:ascii="Courier New" w:hAnsi="Courier New"/>
      </w:rPr>
    </w:lvl>
    <w:lvl w:ilvl="8" w:tplc="130400A4">
      <w:start w:val="1"/>
      <w:numFmt w:val="bullet"/>
      <w:lvlText w:val=""/>
      <w:lvlJc w:val="left"/>
      <w:pPr>
        <w:ind w:left="6480" w:hanging="360"/>
      </w:pPr>
      <w:rPr>
        <w:rFonts w:hint="default" w:ascii="Wingdings" w:hAnsi="Wingdings"/>
      </w:rPr>
    </w:lvl>
  </w:abstractNum>
  <w:abstractNum w:abstractNumId="31" w15:restartNumberingAfterBreak="0">
    <w:nsid w:val="7511CA64"/>
    <w:multiLevelType w:val="multilevel"/>
    <w:tmpl w:val="99FE3D9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9019B44"/>
    <w:multiLevelType w:val="hybridMultilevel"/>
    <w:tmpl w:val="FEC6BDE6"/>
    <w:lvl w:ilvl="0" w:tplc="9CC47C34">
      <w:start w:val="2"/>
      <w:numFmt w:val="decimal"/>
      <w:lvlText w:val="%1."/>
      <w:lvlJc w:val="left"/>
      <w:pPr>
        <w:ind w:left="720" w:hanging="360"/>
      </w:pPr>
    </w:lvl>
    <w:lvl w:ilvl="1" w:tplc="6980CCF6">
      <w:start w:val="1"/>
      <w:numFmt w:val="lowerLetter"/>
      <w:lvlText w:val="%2."/>
      <w:lvlJc w:val="left"/>
      <w:pPr>
        <w:ind w:left="1440" w:hanging="360"/>
      </w:pPr>
    </w:lvl>
    <w:lvl w:ilvl="2" w:tplc="96083F28">
      <w:start w:val="1"/>
      <w:numFmt w:val="lowerRoman"/>
      <w:lvlText w:val="%3."/>
      <w:lvlJc w:val="right"/>
      <w:pPr>
        <w:ind w:left="2160" w:hanging="180"/>
      </w:pPr>
    </w:lvl>
    <w:lvl w:ilvl="3" w:tplc="2BD62A36">
      <w:start w:val="1"/>
      <w:numFmt w:val="decimal"/>
      <w:lvlText w:val="%4."/>
      <w:lvlJc w:val="left"/>
      <w:pPr>
        <w:ind w:left="2880" w:hanging="360"/>
      </w:pPr>
    </w:lvl>
    <w:lvl w:ilvl="4" w:tplc="D68EB93E">
      <w:start w:val="1"/>
      <w:numFmt w:val="lowerLetter"/>
      <w:lvlText w:val="%5."/>
      <w:lvlJc w:val="left"/>
      <w:pPr>
        <w:ind w:left="3600" w:hanging="360"/>
      </w:pPr>
    </w:lvl>
    <w:lvl w:ilvl="5" w:tplc="10D4020C">
      <w:start w:val="1"/>
      <w:numFmt w:val="lowerRoman"/>
      <w:lvlText w:val="%6."/>
      <w:lvlJc w:val="right"/>
      <w:pPr>
        <w:ind w:left="4320" w:hanging="180"/>
      </w:pPr>
    </w:lvl>
    <w:lvl w:ilvl="6" w:tplc="EB163E5E">
      <w:start w:val="1"/>
      <w:numFmt w:val="decimal"/>
      <w:lvlText w:val="%7."/>
      <w:lvlJc w:val="left"/>
      <w:pPr>
        <w:ind w:left="5040" w:hanging="360"/>
      </w:pPr>
    </w:lvl>
    <w:lvl w:ilvl="7" w:tplc="20D8897A">
      <w:start w:val="1"/>
      <w:numFmt w:val="lowerLetter"/>
      <w:lvlText w:val="%8."/>
      <w:lvlJc w:val="left"/>
      <w:pPr>
        <w:ind w:left="5760" w:hanging="360"/>
      </w:pPr>
    </w:lvl>
    <w:lvl w:ilvl="8" w:tplc="8B862994">
      <w:start w:val="1"/>
      <w:numFmt w:val="lowerRoman"/>
      <w:lvlText w:val="%9."/>
      <w:lvlJc w:val="right"/>
      <w:pPr>
        <w:ind w:left="6480" w:hanging="180"/>
      </w:pPr>
    </w:lvl>
  </w:abstractNum>
  <w:abstractNum w:abstractNumId="33" w15:restartNumberingAfterBreak="0">
    <w:nsid w:val="796FED6D"/>
    <w:multiLevelType w:val="hybridMultilevel"/>
    <w:tmpl w:val="A6E88D64"/>
    <w:lvl w:ilvl="0" w:tplc="BAD2BBEA">
      <w:start w:val="1"/>
      <w:numFmt w:val="decimal"/>
      <w:lvlText w:val="%1."/>
      <w:lvlJc w:val="left"/>
      <w:pPr>
        <w:ind w:left="720" w:hanging="360"/>
      </w:pPr>
    </w:lvl>
    <w:lvl w:ilvl="1" w:tplc="A11AD19E">
      <w:start w:val="1"/>
      <w:numFmt w:val="lowerLetter"/>
      <w:lvlText w:val="%2."/>
      <w:lvlJc w:val="left"/>
      <w:pPr>
        <w:ind w:left="1440" w:hanging="360"/>
      </w:pPr>
    </w:lvl>
    <w:lvl w:ilvl="2" w:tplc="52C4C202">
      <w:start w:val="1"/>
      <w:numFmt w:val="lowerRoman"/>
      <w:lvlText w:val="%3."/>
      <w:lvlJc w:val="right"/>
      <w:pPr>
        <w:ind w:left="2160" w:hanging="180"/>
      </w:pPr>
    </w:lvl>
    <w:lvl w:ilvl="3" w:tplc="3804656E">
      <w:start w:val="1"/>
      <w:numFmt w:val="decimal"/>
      <w:lvlText w:val="%4."/>
      <w:lvlJc w:val="left"/>
      <w:pPr>
        <w:ind w:left="2880" w:hanging="360"/>
      </w:pPr>
    </w:lvl>
    <w:lvl w:ilvl="4" w:tplc="85FE062A">
      <w:start w:val="1"/>
      <w:numFmt w:val="lowerLetter"/>
      <w:lvlText w:val="%5."/>
      <w:lvlJc w:val="left"/>
      <w:pPr>
        <w:ind w:left="3600" w:hanging="360"/>
      </w:pPr>
    </w:lvl>
    <w:lvl w:ilvl="5" w:tplc="C7F20F72">
      <w:start w:val="1"/>
      <w:numFmt w:val="lowerRoman"/>
      <w:lvlText w:val="%6."/>
      <w:lvlJc w:val="right"/>
      <w:pPr>
        <w:ind w:left="4320" w:hanging="180"/>
      </w:pPr>
    </w:lvl>
    <w:lvl w:ilvl="6" w:tplc="C6AAE7A8">
      <w:start w:val="1"/>
      <w:numFmt w:val="decimal"/>
      <w:lvlText w:val="%7."/>
      <w:lvlJc w:val="left"/>
      <w:pPr>
        <w:ind w:left="5040" w:hanging="360"/>
      </w:pPr>
    </w:lvl>
    <w:lvl w:ilvl="7" w:tplc="9A0C435A">
      <w:start w:val="1"/>
      <w:numFmt w:val="lowerLetter"/>
      <w:lvlText w:val="%8."/>
      <w:lvlJc w:val="left"/>
      <w:pPr>
        <w:ind w:left="5760" w:hanging="360"/>
      </w:pPr>
    </w:lvl>
    <w:lvl w:ilvl="8" w:tplc="24089D60">
      <w:start w:val="1"/>
      <w:numFmt w:val="lowerRoman"/>
      <w:lvlText w:val="%9."/>
      <w:lvlJc w:val="right"/>
      <w:pPr>
        <w:ind w:left="6480" w:hanging="180"/>
      </w:pPr>
    </w:lvl>
  </w:abstractNum>
  <w:abstractNum w:abstractNumId="34" w15:restartNumberingAfterBreak="0">
    <w:nsid w:val="7F967C76"/>
    <w:multiLevelType w:val="hybridMultilevel"/>
    <w:tmpl w:val="CC4AE342"/>
    <w:lvl w:ilvl="0" w:tplc="F6DCDA4E">
      <w:start w:val="1"/>
      <w:numFmt w:val="decimal"/>
      <w:lvlText w:val="%1."/>
      <w:lvlJc w:val="left"/>
      <w:pPr>
        <w:ind w:left="720" w:hanging="360"/>
      </w:pPr>
    </w:lvl>
    <w:lvl w:ilvl="1" w:tplc="886E49AE">
      <w:start w:val="1"/>
      <w:numFmt w:val="lowerLetter"/>
      <w:lvlText w:val="%2."/>
      <w:lvlJc w:val="left"/>
      <w:pPr>
        <w:ind w:left="1440" w:hanging="360"/>
      </w:pPr>
    </w:lvl>
    <w:lvl w:ilvl="2" w:tplc="134A3D2A">
      <w:start w:val="1"/>
      <w:numFmt w:val="lowerRoman"/>
      <w:lvlText w:val="%3."/>
      <w:lvlJc w:val="right"/>
      <w:pPr>
        <w:ind w:left="2160" w:hanging="180"/>
      </w:pPr>
    </w:lvl>
    <w:lvl w:ilvl="3" w:tplc="07DA7CCE">
      <w:start w:val="1"/>
      <w:numFmt w:val="decimal"/>
      <w:lvlText w:val="%4."/>
      <w:lvlJc w:val="left"/>
      <w:pPr>
        <w:ind w:left="2880" w:hanging="360"/>
      </w:pPr>
    </w:lvl>
    <w:lvl w:ilvl="4" w:tplc="514E9FE4">
      <w:start w:val="1"/>
      <w:numFmt w:val="lowerLetter"/>
      <w:lvlText w:val="%5."/>
      <w:lvlJc w:val="left"/>
      <w:pPr>
        <w:ind w:left="3600" w:hanging="360"/>
      </w:pPr>
    </w:lvl>
    <w:lvl w:ilvl="5" w:tplc="8DDEF7FC">
      <w:start w:val="1"/>
      <w:numFmt w:val="lowerRoman"/>
      <w:lvlText w:val="%6."/>
      <w:lvlJc w:val="right"/>
      <w:pPr>
        <w:ind w:left="4320" w:hanging="180"/>
      </w:pPr>
    </w:lvl>
    <w:lvl w:ilvl="6" w:tplc="2460C0A4">
      <w:start w:val="1"/>
      <w:numFmt w:val="decimal"/>
      <w:lvlText w:val="%7."/>
      <w:lvlJc w:val="left"/>
      <w:pPr>
        <w:ind w:left="5040" w:hanging="360"/>
      </w:pPr>
    </w:lvl>
    <w:lvl w:ilvl="7" w:tplc="F03E21D0">
      <w:start w:val="1"/>
      <w:numFmt w:val="lowerLetter"/>
      <w:lvlText w:val="%8."/>
      <w:lvlJc w:val="left"/>
      <w:pPr>
        <w:ind w:left="5760" w:hanging="360"/>
      </w:pPr>
    </w:lvl>
    <w:lvl w:ilvl="8" w:tplc="779AD80C">
      <w:start w:val="1"/>
      <w:numFmt w:val="lowerRoman"/>
      <w:lvlText w:val="%9."/>
      <w:lvlJc w:val="right"/>
      <w:pPr>
        <w:ind w:left="6480" w:hanging="180"/>
      </w:pPr>
    </w:lvl>
  </w:abstractNum>
  <w:num w:numId="1" w16cid:durableId="667096567">
    <w:abstractNumId w:val="4"/>
  </w:num>
  <w:num w:numId="2" w16cid:durableId="1559199207">
    <w:abstractNumId w:val="2"/>
  </w:num>
  <w:num w:numId="3" w16cid:durableId="1303073667">
    <w:abstractNumId w:val="22"/>
  </w:num>
  <w:num w:numId="4" w16cid:durableId="2035957428">
    <w:abstractNumId w:val="27"/>
  </w:num>
  <w:num w:numId="5" w16cid:durableId="1091505637">
    <w:abstractNumId w:val="16"/>
  </w:num>
  <w:num w:numId="6" w16cid:durableId="38215423">
    <w:abstractNumId w:val="24"/>
  </w:num>
  <w:num w:numId="7" w16cid:durableId="2042822887">
    <w:abstractNumId w:val="7"/>
  </w:num>
  <w:num w:numId="8" w16cid:durableId="1968001611">
    <w:abstractNumId w:val="15"/>
  </w:num>
  <w:num w:numId="9" w16cid:durableId="1545285422">
    <w:abstractNumId w:val="30"/>
  </w:num>
  <w:num w:numId="10" w16cid:durableId="1563328456">
    <w:abstractNumId w:val="20"/>
  </w:num>
  <w:num w:numId="11" w16cid:durableId="1313411121">
    <w:abstractNumId w:val="8"/>
  </w:num>
  <w:num w:numId="12" w16cid:durableId="517819943">
    <w:abstractNumId w:val="1"/>
  </w:num>
  <w:num w:numId="13" w16cid:durableId="1926180883">
    <w:abstractNumId w:val="28"/>
  </w:num>
  <w:num w:numId="14" w16cid:durableId="334306415">
    <w:abstractNumId w:val="31"/>
  </w:num>
  <w:num w:numId="15" w16cid:durableId="2146458914">
    <w:abstractNumId w:val="3"/>
  </w:num>
  <w:num w:numId="16" w16cid:durableId="35743753">
    <w:abstractNumId w:val="19"/>
  </w:num>
  <w:num w:numId="17" w16cid:durableId="1209948391">
    <w:abstractNumId w:val="18"/>
  </w:num>
  <w:num w:numId="18" w16cid:durableId="541865160">
    <w:abstractNumId w:val="34"/>
  </w:num>
  <w:num w:numId="19" w16cid:durableId="1022827453">
    <w:abstractNumId w:val="26"/>
  </w:num>
  <w:num w:numId="20" w16cid:durableId="1105463039">
    <w:abstractNumId w:val="5"/>
  </w:num>
  <w:num w:numId="21" w16cid:durableId="2145852148">
    <w:abstractNumId w:val="29"/>
  </w:num>
  <w:num w:numId="22" w16cid:durableId="455682362">
    <w:abstractNumId w:val="32"/>
  </w:num>
  <w:num w:numId="23" w16cid:durableId="1010058238">
    <w:abstractNumId w:val="11"/>
  </w:num>
  <w:num w:numId="24" w16cid:durableId="154497887">
    <w:abstractNumId w:val="14"/>
  </w:num>
  <w:num w:numId="25" w16cid:durableId="1943952466">
    <w:abstractNumId w:val="21"/>
  </w:num>
  <w:num w:numId="26" w16cid:durableId="733166306">
    <w:abstractNumId w:val="13"/>
  </w:num>
  <w:num w:numId="27" w16cid:durableId="777718884">
    <w:abstractNumId w:val="0"/>
  </w:num>
  <w:num w:numId="28" w16cid:durableId="85732154">
    <w:abstractNumId w:val="6"/>
  </w:num>
  <w:num w:numId="29" w16cid:durableId="339043895">
    <w:abstractNumId w:val="25"/>
  </w:num>
  <w:num w:numId="30" w16cid:durableId="1505318312">
    <w:abstractNumId w:val="17"/>
  </w:num>
  <w:num w:numId="31" w16cid:durableId="456878939">
    <w:abstractNumId w:val="33"/>
  </w:num>
  <w:num w:numId="32" w16cid:durableId="415252858">
    <w:abstractNumId w:val="23"/>
  </w:num>
  <w:num w:numId="33" w16cid:durableId="2078898638">
    <w:abstractNumId w:val="12"/>
  </w:num>
  <w:num w:numId="34" w16cid:durableId="1372606223">
    <w:abstractNumId w:val="10"/>
  </w:num>
  <w:num w:numId="35" w16cid:durableId="745224991">
    <w:abstractNumId w:val="9"/>
  </w:num>
</w:numbering>
</file>

<file path=word/people.xml><?xml version="1.0" encoding="utf-8"?>
<w15:people xmlns:mc="http://schemas.openxmlformats.org/markup-compatibility/2006" xmlns:w15="http://schemas.microsoft.com/office/word/2012/wordml" mc:Ignorable="w15">
  <w15:person w15:author="Kim, Hae In (DPH)">
    <w15:presenceInfo w15:providerId="AD" w15:userId="S::haein.kim@mass.gov::c993ea99-898a-4f3e-bfaf-458879f4b5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C42"/>
    <w:rsid w:val="00004AB3"/>
    <w:rsid w:val="000131D4"/>
    <w:rsid w:val="00015B76"/>
    <w:rsid w:val="000511B0"/>
    <w:rsid w:val="00056044"/>
    <w:rsid w:val="0009465A"/>
    <w:rsid w:val="000A39D3"/>
    <w:rsid w:val="000A7D80"/>
    <w:rsid w:val="000B0D48"/>
    <w:rsid w:val="000B23F3"/>
    <w:rsid w:val="000C7EA3"/>
    <w:rsid w:val="000DD01B"/>
    <w:rsid w:val="000E3EC4"/>
    <w:rsid w:val="000E4360"/>
    <w:rsid w:val="000F13FC"/>
    <w:rsid w:val="000F5D47"/>
    <w:rsid w:val="00103670"/>
    <w:rsid w:val="0011396E"/>
    <w:rsid w:val="00134D7A"/>
    <w:rsid w:val="00151479"/>
    <w:rsid w:val="00162719"/>
    <w:rsid w:val="0016361D"/>
    <w:rsid w:val="00180583"/>
    <w:rsid w:val="0018141A"/>
    <w:rsid w:val="0018396C"/>
    <w:rsid w:val="001840FC"/>
    <w:rsid w:val="001850AD"/>
    <w:rsid w:val="00185A2C"/>
    <w:rsid w:val="00188249"/>
    <w:rsid w:val="00197E80"/>
    <w:rsid w:val="001A01D8"/>
    <w:rsid w:val="001A16B7"/>
    <w:rsid w:val="001B3216"/>
    <w:rsid w:val="001D3AC3"/>
    <w:rsid w:val="001D757C"/>
    <w:rsid w:val="001E14F5"/>
    <w:rsid w:val="001F6944"/>
    <w:rsid w:val="00205BBB"/>
    <w:rsid w:val="002172F0"/>
    <w:rsid w:val="0021735C"/>
    <w:rsid w:val="00220080"/>
    <w:rsid w:val="00221974"/>
    <w:rsid w:val="00226F19"/>
    <w:rsid w:val="00232822"/>
    <w:rsid w:val="00242323"/>
    <w:rsid w:val="002434A1"/>
    <w:rsid w:val="002558B9"/>
    <w:rsid w:val="0026D2A4"/>
    <w:rsid w:val="00271661"/>
    <w:rsid w:val="00281214"/>
    <w:rsid w:val="00290B0E"/>
    <w:rsid w:val="002A7118"/>
    <w:rsid w:val="002C5CE8"/>
    <w:rsid w:val="002C667A"/>
    <w:rsid w:val="002D236C"/>
    <w:rsid w:val="002E639F"/>
    <w:rsid w:val="00301AC3"/>
    <w:rsid w:val="00310F8E"/>
    <w:rsid w:val="00312D73"/>
    <w:rsid w:val="00313A7B"/>
    <w:rsid w:val="00315089"/>
    <w:rsid w:val="00331506"/>
    <w:rsid w:val="003316BF"/>
    <w:rsid w:val="00337D20"/>
    <w:rsid w:val="003467AA"/>
    <w:rsid w:val="0035225A"/>
    <w:rsid w:val="0035342F"/>
    <w:rsid w:val="00394A33"/>
    <w:rsid w:val="003A0FB0"/>
    <w:rsid w:val="003B6C27"/>
    <w:rsid w:val="003C22CA"/>
    <w:rsid w:val="003D7EB8"/>
    <w:rsid w:val="003E7A62"/>
    <w:rsid w:val="003F25B9"/>
    <w:rsid w:val="0040734B"/>
    <w:rsid w:val="00413409"/>
    <w:rsid w:val="00413AAF"/>
    <w:rsid w:val="00415A35"/>
    <w:rsid w:val="004160BF"/>
    <w:rsid w:val="004254DC"/>
    <w:rsid w:val="00425579"/>
    <w:rsid w:val="00430773"/>
    <w:rsid w:val="004424CE"/>
    <w:rsid w:val="0044A061"/>
    <w:rsid w:val="004554CC"/>
    <w:rsid w:val="00455A87"/>
    <w:rsid w:val="00456DE9"/>
    <w:rsid w:val="00463D2B"/>
    <w:rsid w:val="00466A97"/>
    <w:rsid w:val="00472007"/>
    <w:rsid w:val="004925A5"/>
    <w:rsid w:val="004C2450"/>
    <w:rsid w:val="004C354F"/>
    <w:rsid w:val="004C36A7"/>
    <w:rsid w:val="004D238B"/>
    <w:rsid w:val="004D2FF3"/>
    <w:rsid w:val="004D62F5"/>
    <w:rsid w:val="004EC4AB"/>
    <w:rsid w:val="004F3B22"/>
    <w:rsid w:val="005056CD"/>
    <w:rsid w:val="00514914"/>
    <w:rsid w:val="005177D9"/>
    <w:rsid w:val="00525F8B"/>
    <w:rsid w:val="00528B96"/>
    <w:rsid w:val="0053A251"/>
    <w:rsid w:val="00542E9E"/>
    <w:rsid w:val="00556310"/>
    <w:rsid w:val="00558958"/>
    <w:rsid w:val="00561D82"/>
    <w:rsid w:val="00567B5C"/>
    <w:rsid w:val="00570B72"/>
    <w:rsid w:val="00584EDD"/>
    <w:rsid w:val="005B4262"/>
    <w:rsid w:val="005B7E6D"/>
    <w:rsid w:val="005C5DC3"/>
    <w:rsid w:val="005D2C0B"/>
    <w:rsid w:val="005D3277"/>
    <w:rsid w:val="005E7098"/>
    <w:rsid w:val="005E722B"/>
    <w:rsid w:val="00600DD9"/>
    <w:rsid w:val="006074A6"/>
    <w:rsid w:val="00611DD9"/>
    <w:rsid w:val="006220DF"/>
    <w:rsid w:val="006312FF"/>
    <w:rsid w:val="006396D1"/>
    <w:rsid w:val="00646C67"/>
    <w:rsid w:val="006650A0"/>
    <w:rsid w:val="00671B77"/>
    <w:rsid w:val="00684896"/>
    <w:rsid w:val="00692AF5"/>
    <w:rsid w:val="006B09F1"/>
    <w:rsid w:val="006B0A10"/>
    <w:rsid w:val="006B201D"/>
    <w:rsid w:val="006B5956"/>
    <w:rsid w:val="006C078E"/>
    <w:rsid w:val="006D2197"/>
    <w:rsid w:val="006F2DDC"/>
    <w:rsid w:val="00704C77"/>
    <w:rsid w:val="00705E7C"/>
    <w:rsid w:val="0070793C"/>
    <w:rsid w:val="007225E2"/>
    <w:rsid w:val="007267BE"/>
    <w:rsid w:val="00731541"/>
    <w:rsid w:val="00743A18"/>
    <w:rsid w:val="00753158"/>
    <w:rsid w:val="00760EAB"/>
    <w:rsid w:val="00761A49"/>
    <w:rsid w:val="007629ED"/>
    <w:rsid w:val="0076754C"/>
    <w:rsid w:val="00769BEF"/>
    <w:rsid w:val="007700FC"/>
    <w:rsid w:val="007723A6"/>
    <w:rsid w:val="007825F9"/>
    <w:rsid w:val="007829DF"/>
    <w:rsid w:val="00785C42"/>
    <w:rsid w:val="007A40DF"/>
    <w:rsid w:val="007A7744"/>
    <w:rsid w:val="007B1B02"/>
    <w:rsid w:val="007B4264"/>
    <w:rsid w:val="007C00FD"/>
    <w:rsid w:val="007C2C9D"/>
    <w:rsid w:val="007D3136"/>
    <w:rsid w:val="007E15AA"/>
    <w:rsid w:val="007F1A50"/>
    <w:rsid w:val="00817EA4"/>
    <w:rsid w:val="008264C8"/>
    <w:rsid w:val="0084593F"/>
    <w:rsid w:val="008464C3"/>
    <w:rsid w:val="0085538A"/>
    <w:rsid w:val="0085A15D"/>
    <w:rsid w:val="00863003"/>
    <w:rsid w:val="0086774E"/>
    <w:rsid w:val="00873601"/>
    <w:rsid w:val="00886C17"/>
    <w:rsid w:val="008A01AD"/>
    <w:rsid w:val="008A56B1"/>
    <w:rsid w:val="008A6BE9"/>
    <w:rsid w:val="008B2C71"/>
    <w:rsid w:val="008B3461"/>
    <w:rsid w:val="008C2876"/>
    <w:rsid w:val="008D7E2A"/>
    <w:rsid w:val="008E2A7F"/>
    <w:rsid w:val="008E427E"/>
    <w:rsid w:val="008F0540"/>
    <w:rsid w:val="008F6258"/>
    <w:rsid w:val="00903307"/>
    <w:rsid w:val="00912DDC"/>
    <w:rsid w:val="00924872"/>
    <w:rsid w:val="0093270F"/>
    <w:rsid w:val="0094759E"/>
    <w:rsid w:val="00957DDF"/>
    <w:rsid w:val="00972667"/>
    <w:rsid w:val="00972B1E"/>
    <w:rsid w:val="009A7CC8"/>
    <w:rsid w:val="009AD83D"/>
    <w:rsid w:val="009B4CA6"/>
    <w:rsid w:val="009C123A"/>
    <w:rsid w:val="009C4ACD"/>
    <w:rsid w:val="009C6238"/>
    <w:rsid w:val="009D4550"/>
    <w:rsid w:val="009F47AC"/>
    <w:rsid w:val="00A028F7"/>
    <w:rsid w:val="00A1572A"/>
    <w:rsid w:val="00A16EEC"/>
    <w:rsid w:val="00A20A89"/>
    <w:rsid w:val="00A23D6C"/>
    <w:rsid w:val="00A339CF"/>
    <w:rsid w:val="00A35D81"/>
    <w:rsid w:val="00A743A0"/>
    <w:rsid w:val="00A77FD4"/>
    <w:rsid w:val="00A849AD"/>
    <w:rsid w:val="00A849DA"/>
    <w:rsid w:val="00A90B7A"/>
    <w:rsid w:val="00A96A8E"/>
    <w:rsid w:val="00AA114A"/>
    <w:rsid w:val="00AA74E0"/>
    <w:rsid w:val="00AB21D6"/>
    <w:rsid w:val="00AC3AE5"/>
    <w:rsid w:val="00AE5209"/>
    <w:rsid w:val="00AF1064"/>
    <w:rsid w:val="00B0558F"/>
    <w:rsid w:val="00B06E0F"/>
    <w:rsid w:val="00B14210"/>
    <w:rsid w:val="00B21F99"/>
    <w:rsid w:val="00B52806"/>
    <w:rsid w:val="00B52F18"/>
    <w:rsid w:val="00B60DBD"/>
    <w:rsid w:val="00B7622F"/>
    <w:rsid w:val="00B855F7"/>
    <w:rsid w:val="00B86D50"/>
    <w:rsid w:val="00B94CA0"/>
    <w:rsid w:val="00B95223"/>
    <w:rsid w:val="00BB4B61"/>
    <w:rsid w:val="00BB4BBE"/>
    <w:rsid w:val="00BB4CC4"/>
    <w:rsid w:val="00BC6176"/>
    <w:rsid w:val="00BD0C2C"/>
    <w:rsid w:val="00BD2804"/>
    <w:rsid w:val="00BD56D4"/>
    <w:rsid w:val="00BF7915"/>
    <w:rsid w:val="00C03144"/>
    <w:rsid w:val="00C127BC"/>
    <w:rsid w:val="00C356CB"/>
    <w:rsid w:val="00C368B0"/>
    <w:rsid w:val="00C65710"/>
    <w:rsid w:val="00C67983"/>
    <w:rsid w:val="00C80635"/>
    <w:rsid w:val="00C8493C"/>
    <w:rsid w:val="00C87DF6"/>
    <w:rsid w:val="00C96AD9"/>
    <w:rsid w:val="00CA2A83"/>
    <w:rsid w:val="00CA750A"/>
    <w:rsid w:val="00CB1850"/>
    <w:rsid w:val="00CC0BA5"/>
    <w:rsid w:val="00CCBDA8"/>
    <w:rsid w:val="00CD2780"/>
    <w:rsid w:val="00CE77C7"/>
    <w:rsid w:val="00CF03B5"/>
    <w:rsid w:val="00D00912"/>
    <w:rsid w:val="00D0214D"/>
    <w:rsid w:val="00D060B0"/>
    <w:rsid w:val="00D13DC2"/>
    <w:rsid w:val="00D20996"/>
    <w:rsid w:val="00D21E5E"/>
    <w:rsid w:val="00D2427C"/>
    <w:rsid w:val="00D27EDC"/>
    <w:rsid w:val="00D417CA"/>
    <w:rsid w:val="00D542DC"/>
    <w:rsid w:val="00D617A4"/>
    <w:rsid w:val="00D63056"/>
    <w:rsid w:val="00D63277"/>
    <w:rsid w:val="00D65CF3"/>
    <w:rsid w:val="00D662B4"/>
    <w:rsid w:val="00D83582"/>
    <w:rsid w:val="00D85827"/>
    <w:rsid w:val="00D9081F"/>
    <w:rsid w:val="00D929C4"/>
    <w:rsid w:val="00D96339"/>
    <w:rsid w:val="00DA2DB2"/>
    <w:rsid w:val="00DB1300"/>
    <w:rsid w:val="00DB61C8"/>
    <w:rsid w:val="00DD6807"/>
    <w:rsid w:val="00DD76BF"/>
    <w:rsid w:val="00DF41E0"/>
    <w:rsid w:val="00E00E7D"/>
    <w:rsid w:val="00E0F633"/>
    <w:rsid w:val="00E25D8B"/>
    <w:rsid w:val="00E35E5B"/>
    <w:rsid w:val="00E37200"/>
    <w:rsid w:val="00E61F4F"/>
    <w:rsid w:val="00E65ED1"/>
    <w:rsid w:val="00E72FB3"/>
    <w:rsid w:val="00E867FF"/>
    <w:rsid w:val="00E96925"/>
    <w:rsid w:val="00EA2036"/>
    <w:rsid w:val="00EA687F"/>
    <w:rsid w:val="00EA6E6D"/>
    <w:rsid w:val="00EB2733"/>
    <w:rsid w:val="00EB40BF"/>
    <w:rsid w:val="00ED0DD4"/>
    <w:rsid w:val="00F06E69"/>
    <w:rsid w:val="00F13902"/>
    <w:rsid w:val="00F339D6"/>
    <w:rsid w:val="00F44758"/>
    <w:rsid w:val="00F456AA"/>
    <w:rsid w:val="00F4731C"/>
    <w:rsid w:val="00F65A52"/>
    <w:rsid w:val="00F770B9"/>
    <w:rsid w:val="00F9746B"/>
    <w:rsid w:val="00FA4854"/>
    <w:rsid w:val="00FAD810"/>
    <w:rsid w:val="00FC58D6"/>
    <w:rsid w:val="00FD2C41"/>
    <w:rsid w:val="00FD5BF9"/>
    <w:rsid w:val="00FF6416"/>
    <w:rsid w:val="0107FB45"/>
    <w:rsid w:val="010C8469"/>
    <w:rsid w:val="010DCE76"/>
    <w:rsid w:val="010FDB33"/>
    <w:rsid w:val="0120EB32"/>
    <w:rsid w:val="0122B9B7"/>
    <w:rsid w:val="012583F8"/>
    <w:rsid w:val="0129866D"/>
    <w:rsid w:val="0130597E"/>
    <w:rsid w:val="0134413B"/>
    <w:rsid w:val="0143FEE9"/>
    <w:rsid w:val="014F8BB8"/>
    <w:rsid w:val="0162A4D5"/>
    <w:rsid w:val="0166ACA0"/>
    <w:rsid w:val="016BA128"/>
    <w:rsid w:val="016F73A4"/>
    <w:rsid w:val="01710BD8"/>
    <w:rsid w:val="0172E035"/>
    <w:rsid w:val="017BD35C"/>
    <w:rsid w:val="017BD397"/>
    <w:rsid w:val="01851995"/>
    <w:rsid w:val="01863F86"/>
    <w:rsid w:val="018C4695"/>
    <w:rsid w:val="0198E262"/>
    <w:rsid w:val="019E5171"/>
    <w:rsid w:val="01B063AE"/>
    <w:rsid w:val="01B11399"/>
    <w:rsid w:val="01B438BF"/>
    <w:rsid w:val="01E9FF51"/>
    <w:rsid w:val="01EC4B54"/>
    <w:rsid w:val="01F1C5A5"/>
    <w:rsid w:val="02011B9B"/>
    <w:rsid w:val="020A4BF2"/>
    <w:rsid w:val="020D1057"/>
    <w:rsid w:val="020EE5A2"/>
    <w:rsid w:val="021A2449"/>
    <w:rsid w:val="02201DB9"/>
    <w:rsid w:val="02284F38"/>
    <w:rsid w:val="022BF596"/>
    <w:rsid w:val="02348DD9"/>
    <w:rsid w:val="0249B192"/>
    <w:rsid w:val="024B7498"/>
    <w:rsid w:val="024EB3F8"/>
    <w:rsid w:val="025F7697"/>
    <w:rsid w:val="0269E09F"/>
    <w:rsid w:val="026DBFDE"/>
    <w:rsid w:val="02887949"/>
    <w:rsid w:val="028A6347"/>
    <w:rsid w:val="028F0EF3"/>
    <w:rsid w:val="029147C9"/>
    <w:rsid w:val="0293B74C"/>
    <w:rsid w:val="02A0A533"/>
    <w:rsid w:val="02AC2D08"/>
    <w:rsid w:val="02AC5A74"/>
    <w:rsid w:val="02AE5599"/>
    <w:rsid w:val="02B1A08F"/>
    <w:rsid w:val="02D0BEC3"/>
    <w:rsid w:val="02D156B7"/>
    <w:rsid w:val="02E0CDF6"/>
    <w:rsid w:val="02F0C265"/>
    <w:rsid w:val="02F68A1E"/>
    <w:rsid w:val="030B1ABE"/>
    <w:rsid w:val="030E9DF8"/>
    <w:rsid w:val="031497E9"/>
    <w:rsid w:val="0322F31B"/>
    <w:rsid w:val="032382DA"/>
    <w:rsid w:val="03269EBB"/>
    <w:rsid w:val="032782A5"/>
    <w:rsid w:val="0328477A"/>
    <w:rsid w:val="032F8F54"/>
    <w:rsid w:val="03329858"/>
    <w:rsid w:val="0332D8A8"/>
    <w:rsid w:val="033697B6"/>
    <w:rsid w:val="0338F3FB"/>
    <w:rsid w:val="03491DAF"/>
    <w:rsid w:val="034F0299"/>
    <w:rsid w:val="03575C3E"/>
    <w:rsid w:val="035F1396"/>
    <w:rsid w:val="036BFA67"/>
    <w:rsid w:val="037164E8"/>
    <w:rsid w:val="037D6A5A"/>
    <w:rsid w:val="03816DA5"/>
    <w:rsid w:val="03850701"/>
    <w:rsid w:val="038B8B6F"/>
    <w:rsid w:val="038E0F26"/>
    <w:rsid w:val="038F4CE0"/>
    <w:rsid w:val="03918DA6"/>
    <w:rsid w:val="03931E36"/>
    <w:rsid w:val="039F9874"/>
    <w:rsid w:val="03A23668"/>
    <w:rsid w:val="03A2C5E3"/>
    <w:rsid w:val="03AF7620"/>
    <w:rsid w:val="03C1B13F"/>
    <w:rsid w:val="03C68941"/>
    <w:rsid w:val="03C8B18D"/>
    <w:rsid w:val="03D9D5BE"/>
    <w:rsid w:val="03E1AEED"/>
    <w:rsid w:val="03E4D3C3"/>
    <w:rsid w:val="03E638A9"/>
    <w:rsid w:val="03EBD386"/>
    <w:rsid w:val="03EDBDB6"/>
    <w:rsid w:val="03F265A8"/>
    <w:rsid w:val="03F45C3B"/>
    <w:rsid w:val="03F84362"/>
    <w:rsid w:val="03FF706B"/>
    <w:rsid w:val="03FF8C3A"/>
    <w:rsid w:val="0405B100"/>
    <w:rsid w:val="04071613"/>
    <w:rsid w:val="04137584"/>
    <w:rsid w:val="041D0008"/>
    <w:rsid w:val="041FE02C"/>
    <w:rsid w:val="0423F129"/>
    <w:rsid w:val="0423FAF7"/>
    <w:rsid w:val="042CDFAF"/>
    <w:rsid w:val="04375EC6"/>
    <w:rsid w:val="043D13E6"/>
    <w:rsid w:val="044430D9"/>
    <w:rsid w:val="044483D7"/>
    <w:rsid w:val="044593D1"/>
    <w:rsid w:val="044ABE75"/>
    <w:rsid w:val="04651F82"/>
    <w:rsid w:val="046DA18B"/>
    <w:rsid w:val="04770729"/>
    <w:rsid w:val="048E1AE1"/>
    <w:rsid w:val="04A222D7"/>
    <w:rsid w:val="04A3D5CB"/>
    <w:rsid w:val="04A635D3"/>
    <w:rsid w:val="04AA6E59"/>
    <w:rsid w:val="04AC75D4"/>
    <w:rsid w:val="04AE7C48"/>
    <w:rsid w:val="04AE8947"/>
    <w:rsid w:val="04B65911"/>
    <w:rsid w:val="04B73616"/>
    <w:rsid w:val="04B7B9CD"/>
    <w:rsid w:val="04B9B59B"/>
    <w:rsid w:val="04BD0334"/>
    <w:rsid w:val="04D53F85"/>
    <w:rsid w:val="04E4DD0B"/>
    <w:rsid w:val="04ED9A5F"/>
    <w:rsid w:val="04F5B9A0"/>
    <w:rsid w:val="04F7C802"/>
    <w:rsid w:val="04F840B4"/>
    <w:rsid w:val="0503147C"/>
    <w:rsid w:val="051EA9F9"/>
    <w:rsid w:val="05253719"/>
    <w:rsid w:val="0529B0C1"/>
    <w:rsid w:val="0532388A"/>
    <w:rsid w:val="0536C7EF"/>
    <w:rsid w:val="053DEE68"/>
    <w:rsid w:val="05493426"/>
    <w:rsid w:val="0549F4AF"/>
    <w:rsid w:val="054C1114"/>
    <w:rsid w:val="055D1F29"/>
    <w:rsid w:val="05604EBC"/>
    <w:rsid w:val="056BBFB0"/>
    <w:rsid w:val="05705224"/>
    <w:rsid w:val="057E5137"/>
    <w:rsid w:val="0593632C"/>
    <w:rsid w:val="059BC680"/>
    <w:rsid w:val="059FDBB9"/>
    <w:rsid w:val="05A62120"/>
    <w:rsid w:val="05A9E685"/>
    <w:rsid w:val="05B6F924"/>
    <w:rsid w:val="05BFC18A"/>
    <w:rsid w:val="05BFC712"/>
    <w:rsid w:val="05C9CF0F"/>
    <w:rsid w:val="05D044F9"/>
    <w:rsid w:val="05D27D13"/>
    <w:rsid w:val="05D2E6E8"/>
    <w:rsid w:val="05D61FF2"/>
    <w:rsid w:val="05D7B8B2"/>
    <w:rsid w:val="05D9A0BA"/>
    <w:rsid w:val="05EA723F"/>
    <w:rsid w:val="05F11665"/>
    <w:rsid w:val="05F405BC"/>
    <w:rsid w:val="05F5BAB4"/>
    <w:rsid w:val="05FCF060"/>
    <w:rsid w:val="06098FE3"/>
    <w:rsid w:val="060F8951"/>
    <w:rsid w:val="061504D9"/>
    <w:rsid w:val="061EC2F3"/>
    <w:rsid w:val="0623147B"/>
    <w:rsid w:val="062CE126"/>
    <w:rsid w:val="063A7832"/>
    <w:rsid w:val="063FA62C"/>
    <w:rsid w:val="063FDB69"/>
    <w:rsid w:val="0642C2F5"/>
    <w:rsid w:val="06436C60"/>
    <w:rsid w:val="0644926B"/>
    <w:rsid w:val="06465B7C"/>
    <w:rsid w:val="0647FEC9"/>
    <w:rsid w:val="064CD9FF"/>
    <w:rsid w:val="064DD826"/>
    <w:rsid w:val="064ED97B"/>
    <w:rsid w:val="065065BD"/>
    <w:rsid w:val="0661712B"/>
    <w:rsid w:val="0674BAB2"/>
    <w:rsid w:val="06784360"/>
    <w:rsid w:val="0678871D"/>
    <w:rsid w:val="06795457"/>
    <w:rsid w:val="0686693E"/>
    <w:rsid w:val="06911BF0"/>
    <w:rsid w:val="0695774F"/>
    <w:rsid w:val="069B85E9"/>
    <w:rsid w:val="06A5CF57"/>
    <w:rsid w:val="06A72ED3"/>
    <w:rsid w:val="06A73155"/>
    <w:rsid w:val="06BCA51D"/>
    <w:rsid w:val="06C1E6CB"/>
    <w:rsid w:val="06D8419D"/>
    <w:rsid w:val="06E1AC87"/>
    <w:rsid w:val="06E53AA4"/>
    <w:rsid w:val="06EDE4B2"/>
    <w:rsid w:val="06F1F633"/>
    <w:rsid w:val="06FD3C37"/>
    <w:rsid w:val="06FE5693"/>
    <w:rsid w:val="071573CA"/>
    <w:rsid w:val="073EE32A"/>
    <w:rsid w:val="07417284"/>
    <w:rsid w:val="0743E57F"/>
    <w:rsid w:val="0749202B"/>
    <w:rsid w:val="07528098"/>
    <w:rsid w:val="0758E0E9"/>
    <w:rsid w:val="076295EF"/>
    <w:rsid w:val="07659F70"/>
    <w:rsid w:val="076CE2AE"/>
    <w:rsid w:val="07757C28"/>
    <w:rsid w:val="077E1136"/>
    <w:rsid w:val="07865DBA"/>
    <w:rsid w:val="078EDA68"/>
    <w:rsid w:val="07941283"/>
    <w:rsid w:val="079A40E0"/>
    <w:rsid w:val="07A204A5"/>
    <w:rsid w:val="07A38496"/>
    <w:rsid w:val="07B4CDB5"/>
    <w:rsid w:val="07B82D0E"/>
    <w:rsid w:val="07E1012E"/>
    <w:rsid w:val="07FFD66D"/>
    <w:rsid w:val="0800174A"/>
    <w:rsid w:val="080AD68F"/>
    <w:rsid w:val="08138DFA"/>
    <w:rsid w:val="081B89F0"/>
    <w:rsid w:val="0821ABF4"/>
    <w:rsid w:val="0823E385"/>
    <w:rsid w:val="08241FF3"/>
    <w:rsid w:val="082EA4CD"/>
    <w:rsid w:val="0830F6AE"/>
    <w:rsid w:val="0843B2E1"/>
    <w:rsid w:val="0844FA6F"/>
    <w:rsid w:val="084864E2"/>
    <w:rsid w:val="0854ACA3"/>
    <w:rsid w:val="08615195"/>
    <w:rsid w:val="0863A1E2"/>
    <w:rsid w:val="0864983F"/>
    <w:rsid w:val="08691D6E"/>
    <w:rsid w:val="0869DCEF"/>
    <w:rsid w:val="086A7A8C"/>
    <w:rsid w:val="086B333C"/>
    <w:rsid w:val="086FEBF4"/>
    <w:rsid w:val="0875B697"/>
    <w:rsid w:val="087DF13D"/>
    <w:rsid w:val="088826C8"/>
    <w:rsid w:val="08917AA2"/>
    <w:rsid w:val="08A734A3"/>
    <w:rsid w:val="08B2197E"/>
    <w:rsid w:val="08B7AA55"/>
    <w:rsid w:val="08B9AABF"/>
    <w:rsid w:val="08D232EB"/>
    <w:rsid w:val="08D5C4D8"/>
    <w:rsid w:val="08D64AD8"/>
    <w:rsid w:val="08DA9CE4"/>
    <w:rsid w:val="08DB9601"/>
    <w:rsid w:val="08E44518"/>
    <w:rsid w:val="08ED5DDB"/>
    <w:rsid w:val="08F0C1D8"/>
    <w:rsid w:val="08F7624C"/>
    <w:rsid w:val="08F91C71"/>
    <w:rsid w:val="08F9BF39"/>
    <w:rsid w:val="08FA5799"/>
    <w:rsid w:val="09042FA1"/>
    <w:rsid w:val="090EFBFC"/>
    <w:rsid w:val="0913B17B"/>
    <w:rsid w:val="0917A678"/>
    <w:rsid w:val="0932B0CE"/>
    <w:rsid w:val="09353D85"/>
    <w:rsid w:val="093CC569"/>
    <w:rsid w:val="0943B29C"/>
    <w:rsid w:val="094A23F9"/>
    <w:rsid w:val="094D4421"/>
    <w:rsid w:val="095366A9"/>
    <w:rsid w:val="0954CACC"/>
    <w:rsid w:val="09589B27"/>
    <w:rsid w:val="095B3861"/>
    <w:rsid w:val="09621C82"/>
    <w:rsid w:val="096D6AF9"/>
    <w:rsid w:val="097298F6"/>
    <w:rsid w:val="0977DD33"/>
    <w:rsid w:val="097C4C0D"/>
    <w:rsid w:val="098324F0"/>
    <w:rsid w:val="09860DE4"/>
    <w:rsid w:val="098BFDA5"/>
    <w:rsid w:val="0995CEBC"/>
    <w:rsid w:val="099B091D"/>
    <w:rsid w:val="09A73291"/>
    <w:rsid w:val="09A7B13D"/>
    <w:rsid w:val="09BB51A9"/>
    <w:rsid w:val="09BBBB5E"/>
    <w:rsid w:val="09BBD827"/>
    <w:rsid w:val="09C4419B"/>
    <w:rsid w:val="09D39DB2"/>
    <w:rsid w:val="09DA0B1B"/>
    <w:rsid w:val="09DE6CD2"/>
    <w:rsid w:val="09E9E73E"/>
    <w:rsid w:val="09EAB5D2"/>
    <w:rsid w:val="09EF7DC5"/>
    <w:rsid w:val="0A024CE7"/>
    <w:rsid w:val="0A0291CC"/>
    <w:rsid w:val="0A0A072E"/>
    <w:rsid w:val="0A1388FD"/>
    <w:rsid w:val="0A1E39A7"/>
    <w:rsid w:val="0A20945A"/>
    <w:rsid w:val="0A216269"/>
    <w:rsid w:val="0A2AE5B3"/>
    <w:rsid w:val="0A2AE9F0"/>
    <w:rsid w:val="0A315CDE"/>
    <w:rsid w:val="0A372A42"/>
    <w:rsid w:val="0A39180B"/>
    <w:rsid w:val="0A425210"/>
    <w:rsid w:val="0A5EB32E"/>
    <w:rsid w:val="0A6BB9DD"/>
    <w:rsid w:val="0A6EFC20"/>
    <w:rsid w:val="0A7F393C"/>
    <w:rsid w:val="0A8A6398"/>
    <w:rsid w:val="0A8EF704"/>
    <w:rsid w:val="0A8FC7CD"/>
    <w:rsid w:val="0A934FD6"/>
    <w:rsid w:val="0A94A5F1"/>
    <w:rsid w:val="0A9B2033"/>
    <w:rsid w:val="0ABC9B74"/>
    <w:rsid w:val="0ACA5A76"/>
    <w:rsid w:val="0AD100D6"/>
    <w:rsid w:val="0AFA15FE"/>
    <w:rsid w:val="0AFBAA55"/>
    <w:rsid w:val="0AFD8798"/>
    <w:rsid w:val="0B001AD5"/>
    <w:rsid w:val="0B072A60"/>
    <w:rsid w:val="0B106B63"/>
    <w:rsid w:val="0B13CCFC"/>
    <w:rsid w:val="0B15DE7A"/>
    <w:rsid w:val="0B193C05"/>
    <w:rsid w:val="0B19F3C6"/>
    <w:rsid w:val="0B2CCAF5"/>
    <w:rsid w:val="0B340256"/>
    <w:rsid w:val="0B34C28E"/>
    <w:rsid w:val="0B3B9F54"/>
    <w:rsid w:val="0B3BE546"/>
    <w:rsid w:val="0B3F56AF"/>
    <w:rsid w:val="0B52BFA4"/>
    <w:rsid w:val="0B560B9D"/>
    <w:rsid w:val="0B580AFF"/>
    <w:rsid w:val="0B64AF78"/>
    <w:rsid w:val="0B67FB9B"/>
    <w:rsid w:val="0B6960BF"/>
    <w:rsid w:val="0B7202CD"/>
    <w:rsid w:val="0B8431D7"/>
    <w:rsid w:val="0B8CCC3D"/>
    <w:rsid w:val="0B8EED1A"/>
    <w:rsid w:val="0B91D79A"/>
    <w:rsid w:val="0B928C24"/>
    <w:rsid w:val="0B9ECFCF"/>
    <w:rsid w:val="0BA3F771"/>
    <w:rsid w:val="0BA42E12"/>
    <w:rsid w:val="0BA6555F"/>
    <w:rsid w:val="0BA9FEA2"/>
    <w:rsid w:val="0BAC3EBC"/>
    <w:rsid w:val="0BADFA82"/>
    <w:rsid w:val="0BB07183"/>
    <w:rsid w:val="0BBD0FCF"/>
    <w:rsid w:val="0BC6169E"/>
    <w:rsid w:val="0BCB2BE2"/>
    <w:rsid w:val="0BCC8E2C"/>
    <w:rsid w:val="0BD25A8D"/>
    <w:rsid w:val="0BD5B26D"/>
    <w:rsid w:val="0BF43D3D"/>
    <w:rsid w:val="0BFD4D61"/>
    <w:rsid w:val="0BFF1E90"/>
    <w:rsid w:val="0C05854A"/>
    <w:rsid w:val="0C098631"/>
    <w:rsid w:val="0C218C65"/>
    <w:rsid w:val="0C2D6969"/>
    <w:rsid w:val="0C2DBD9B"/>
    <w:rsid w:val="0C2F2037"/>
    <w:rsid w:val="0C3A27CB"/>
    <w:rsid w:val="0C3AB325"/>
    <w:rsid w:val="0C554378"/>
    <w:rsid w:val="0C7215A6"/>
    <w:rsid w:val="0C946BA5"/>
    <w:rsid w:val="0CAEC20F"/>
    <w:rsid w:val="0CB5803E"/>
    <w:rsid w:val="0CB82EF6"/>
    <w:rsid w:val="0CBB156B"/>
    <w:rsid w:val="0CC4CA96"/>
    <w:rsid w:val="0CCFB39E"/>
    <w:rsid w:val="0CD1F6F6"/>
    <w:rsid w:val="0CD3DA09"/>
    <w:rsid w:val="0CD73260"/>
    <w:rsid w:val="0CDB5795"/>
    <w:rsid w:val="0CE4EC2D"/>
    <w:rsid w:val="0CE66201"/>
    <w:rsid w:val="0CE68018"/>
    <w:rsid w:val="0CEB9855"/>
    <w:rsid w:val="0CF3BFFC"/>
    <w:rsid w:val="0CF69EB4"/>
    <w:rsid w:val="0CFD5F1C"/>
    <w:rsid w:val="0D086517"/>
    <w:rsid w:val="0D153FAE"/>
    <w:rsid w:val="0D1F3F9D"/>
    <w:rsid w:val="0D212071"/>
    <w:rsid w:val="0D34B6DC"/>
    <w:rsid w:val="0D3E7956"/>
    <w:rsid w:val="0D436332"/>
    <w:rsid w:val="0D51DED8"/>
    <w:rsid w:val="0D5A293D"/>
    <w:rsid w:val="0D5E7576"/>
    <w:rsid w:val="0D600A8E"/>
    <w:rsid w:val="0D6AFC86"/>
    <w:rsid w:val="0D83458B"/>
    <w:rsid w:val="0D8BE97D"/>
    <w:rsid w:val="0DA09BCD"/>
    <w:rsid w:val="0DA1679E"/>
    <w:rsid w:val="0DAA97BC"/>
    <w:rsid w:val="0DABD7A0"/>
    <w:rsid w:val="0DAEB852"/>
    <w:rsid w:val="0DB860F9"/>
    <w:rsid w:val="0DBC578B"/>
    <w:rsid w:val="0DCDD0E5"/>
    <w:rsid w:val="0DD2C0F5"/>
    <w:rsid w:val="0DD5F82C"/>
    <w:rsid w:val="0DE5FEC6"/>
    <w:rsid w:val="0DECAC69"/>
    <w:rsid w:val="0DED9B05"/>
    <w:rsid w:val="0DF46340"/>
    <w:rsid w:val="0E02DF83"/>
    <w:rsid w:val="0E086BF8"/>
    <w:rsid w:val="0E097046"/>
    <w:rsid w:val="0E139620"/>
    <w:rsid w:val="0E1943F4"/>
    <w:rsid w:val="0E2DA647"/>
    <w:rsid w:val="0E38C2B7"/>
    <w:rsid w:val="0E3980F1"/>
    <w:rsid w:val="0E3C42F9"/>
    <w:rsid w:val="0E51509F"/>
    <w:rsid w:val="0E5224D3"/>
    <w:rsid w:val="0E522EB6"/>
    <w:rsid w:val="0E55B22D"/>
    <w:rsid w:val="0E6097E1"/>
    <w:rsid w:val="0E69F29A"/>
    <w:rsid w:val="0E78ECED"/>
    <w:rsid w:val="0E7AAFF8"/>
    <w:rsid w:val="0E8EB6CD"/>
    <w:rsid w:val="0EA0D06A"/>
    <w:rsid w:val="0EA18852"/>
    <w:rsid w:val="0EA697CE"/>
    <w:rsid w:val="0EA6BB06"/>
    <w:rsid w:val="0EAB91F6"/>
    <w:rsid w:val="0EADC94E"/>
    <w:rsid w:val="0EB43BF3"/>
    <w:rsid w:val="0EC689C4"/>
    <w:rsid w:val="0ECB3A90"/>
    <w:rsid w:val="0ECD60F4"/>
    <w:rsid w:val="0ED4404D"/>
    <w:rsid w:val="0EDD0042"/>
    <w:rsid w:val="0EE9CB16"/>
    <w:rsid w:val="0EEDBA4F"/>
    <w:rsid w:val="0EF3D1B9"/>
    <w:rsid w:val="0F00A663"/>
    <w:rsid w:val="0F02813D"/>
    <w:rsid w:val="0F035020"/>
    <w:rsid w:val="0F10079F"/>
    <w:rsid w:val="0F1F4CAA"/>
    <w:rsid w:val="0F237349"/>
    <w:rsid w:val="0F255FED"/>
    <w:rsid w:val="0F324BF2"/>
    <w:rsid w:val="0F36D2BE"/>
    <w:rsid w:val="0F39EE58"/>
    <w:rsid w:val="0F4424DE"/>
    <w:rsid w:val="0F45292A"/>
    <w:rsid w:val="0F4D58A7"/>
    <w:rsid w:val="0F4DEB54"/>
    <w:rsid w:val="0F56DF79"/>
    <w:rsid w:val="0F5C94E2"/>
    <w:rsid w:val="0F64BCA3"/>
    <w:rsid w:val="0F666D32"/>
    <w:rsid w:val="0F731AA9"/>
    <w:rsid w:val="0F748785"/>
    <w:rsid w:val="0F795D7A"/>
    <w:rsid w:val="0F826980"/>
    <w:rsid w:val="0F89E110"/>
    <w:rsid w:val="0F8F1696"/>
    <w:rsid w:val="0FB2C407"/>
    <w:rsid w:val="0FBC0D4A"/>
    <w:rsid w:val="0FBED524"/>
    <w:rsid w:val="0FC21338"/>
    <w:rsid w:val="0FC23268"/>
    <w:rsid w:val="0FC7FF1D"/>
    <w:rsid w:val="0FD8027D"/>
    <w:rsid w:val="0FDF6E3E"/>
    <w:rsid w:val="0FE12D14"/>
    <w:rsid w:val="0FF1F4DE"/>
    <w:rsid w:val="0FF21E06"/>
    <w:rsid w:val="0FF35F4C"/>
    <w:rsid w:val="0FF43E4E"/>
    <w:rsid w:val="0FF62A6B"/>
    <w:rsid w:val="0FF6B8D7"/>
    <w:rsid w:val="0FFB44E5"/>
    <w:rsid w:val="0FFDD130"/>
    <w:rsid w:val="1015909F"/>
    <w:rsid w:val="102B1E70"/>
    <w:rsid w:val="102C320D"/>
    <w:rsid w:val="10431641"/>
    <w:rsid w:val="104C7A7E"/>
    <w:rsid w:val="104E408E"/>
    <w:rsid w:val="104EBBFB"/>
    <w:rsid w:val="1056114C"/>
    <w:rsid w:val="10753BE5"/>
    <w:rsid w:val="1077AD2E"/>
    <w:rsid w:val="1077FE34"/>
    <w:rsid w:val="107D30FE"/>
    <w:rsid w:val="107D80B0"/>
    <w:rsid w:val="107DC7ED"/>
    <w:rsid w:val="108855D2"/>
    <w:rsid w:val="10920B91"/>
    <w:rsid w:val="1096DA5D"/>
    <w:rsid w:val="109B06C5"/>
    <w:rsid w:val="10B224B2"/>
    <w:rsid w:val="10B231A4"/>
    <w:rsid w:val="10B6D2B2"/>
    <w:rsid w:val="10C36C49"/>
    <w:rsid w:val="10C620CB"/>
    <w:rsid w:val="10C664A2"/>
    <w:rsid w:val="10CC6488"/>
    <w:rsid w:val="10CDB587"/>
    <w:rsid w:val="10D92B83"/>
    <w:rsid w:val="10F23B4E"/>
    <w:rsid w:val="10F86D69"/>
    <w:rsid w:val="10FC8CC0"/>
    <w:rsid w:val="10FFA414"/>
    <w:rsid w:val="110D98EE"/>
    <w:rsid w:val="11137BE0"/>
    <w:rsid w:val="11144646"/>
    <w:rsid w:val="11146F3C"/>
    <w:rsid w:val="1115BA74"/>
    <w:rsid w:val="11175035"/>
    <w:rsid w:val="111774CA"/>
    <w:rsid w:val="112554F7"/>
    <w:rsid w:val="1137242E"/>
    <w:rsid w:val="11394F54"/>
    <w:rsid w:val="113B64B4"/>
    <w:rsid w:val="113C6285"/>
    <w:rsid w:val="114011C9"/>
    <w:rsid w:val="1147D74E"/>
    <w:rsid w:val="114A41D1"/>
    <w:rsid w:val="114AA886"/>
    <w:rsid w:val="114BD522"/>
    <w:rsid w:val="1152528B"/>
    <w:rsid w:val="11600C66"/>
    <w:rsid w:val="1168207D"/>
    <w:rsid w:val="116B1EAD"/>
    <w:rsid w:val="116C3152"/>
    <w:rsid w:val="116D9901"/>
    <w:rsid w:val="116DEEAE"/>
    <w:rsid w:val="11749E11"/>
    <w:rsid w:val="11794FAC"/>
    <w:rsid w:val="1186BD2C"/>
    <w:rsid w:val="119802A7"/>
    <w:rsid w:val="11991B20"/>
    <w:rsid w:val="119B8B5B"/>
    <w:rsid w:val="119BAE28"/>
    <w:rsid w:val="11A08136"/>
    <w:rsid w:val="11A4BAF0"/>
    <w:rsid w:val="11A8639E"/>
    <w:rsid w:val="11BC2D3F"/>
    <w:rsid w:val="11C1ADB2"/>
    <w:rsid w:val="11C921A4"/>
    <w:rsid w:val="11C9316C"/>
    <w:rsid w:val="11D2B458"/>
    <w:rsid w:val="11D4229A"/>
    <w:rsid w:val="11EB2745"/>
    <w:rsid w:val="11F6222E"/>
    <w:rsid w:val="120BFCC2"/>
    <w:rsid w:val="1222311D"/>
    <w:rsid w:val="122B5723"/>
    <w:rsid w:val="123456BB"/>
    <w:rsid w:val="1243B591"/>
    <w:rsid w:val="1248561A"/>
    <w:rsid w:val="12515078"/>
    <w:rsid w:val="12568CFB"/>
    <w:rsid w:val="1257C350"/>
    <w:rsid w:val="125EAECC"/>
    <w:rsid w:val="12619862"/>
    <w:rsid w:val="126C2BAE"/>
    <w:rsid w:val="12721645"/>
    <w:rsid w:val="12816C7F"/>
    <w:rsid w:val="12832B76"/>
    <w:rsid w:val="1284BF3C"/>
    <w:rsid w:val="129AE6A7"/>
    <w:rsid w:val="129F4F0F"/>
    <w:rsid w:val="12A49604"/>
    <w:rsid w:val="12B03F9D"/>
    <w:rsid w:val="12C22312"/>
    <w:rsid w:val="12CA496E"/>
    <w:rsid w:val="12D29D93"/>
    <w:rsid w:val="12DF392B"/>
    <w:rsid w:val="12F4B71A"/>
    <w:rsid w:val="12F9079A"/>
    <w:rsid w:val="12FF03AD"/>
    <w:rsid w:val="130B17F3"/>
    <w:rsid w:val="1310E7AA"/>
    <w:rsid w:val="1314B12B"/>
    <w:rsid w:val="13174793"/>
    <w:rsid w:val="1330240E"/>
    <w:rsid w:val="1332E5A7"/>
    <w:rsid w:val="13349743"/>
    <w:rsid w:val="1337F76A"/>
    <w:rsid w:val="133B2A20"/>
    <w:rsid w:val="133F1290"/>
    <w:rsid w:val="135B5A69"/>
    <w:rsid w:val="135D3F4A"/>
    <w:rsid w:val="13737FB6"/>
    <w:rsid w:val="137A08F1"/>
    <w:rsid w:val="13837800"/>
    <w:rsid w:val="1391B56F"/>
    <w:rsid w:val="13A0EAE8"/>
    <w:rsid w:val="13A30F0E"/>
    <w:rsid w:val="13A50FBA"/>
    <w:rsid w:val="13A8BC5E"/>
    <w:rsid w:val="13C8F636"/>
    <w:rsid w:val="13DA214F"/>
    <w:rsid w:val="13E4DD07"/>
    <w:rsid w:val="13E77D22"/>
    <w:rsid w:val="13F1388A"/>
    <w:rsid w:val="13F7F0DB"/>
    <w:rsid w:val="13F8858E"/>
    <w:rsid w:val="140F2B7A"/>
    <w:rsid w:val="1417D2C7"/>
    <w:rsid w:val="1419F9AB"/>
    <w:rsid w:val="141B3232"/>
    <w:rsid w:val="141E92D1"/>
    <w:rsid w:val="141FF58C"/>
    <w:rsid w:val="14368CE4"/>
    <w:rsid w:val="14501BD2"/>
    <w:rsid w:val="145B90C8"/>
    <w:rsid w:val="145F5560"/>
    <w:rsid w:val="146042D0"/>
    <w:rsid w:val="1461F949"/>
    <w:rsid w:val="1466FCAE"/>
    <w:rsid w:val="147276AD"/>
    <w:rsid w:val="1472E7DF"/>
    <w:rsid w:val="14757E8A"/>
    <w:rsid w:val="14772223"/>
    <w:rsid w:val="147762E5"/>
    <w:rsid w:val="147E3769"/>
    <w:rsid w:val="1488F537"/>
    <w:rsid w:val="1489643E"/>
    <w:rsid w:val="14908BA2"/>
    <w:rsid w:val="149DDB30"/>
    <w:rsid w:val="14A7824A"/>
    <w:rsid w:val="14AF2086"/>
    <w:rsid w:val="14BD7102"/>
    <w:rsid w:val="14CC8153"/>
    <w:rsid w:val="14D0780A"/>
    <w:rsid w:val="14E0C432"/>
    <w:rsid w:val="14E813F3"/>
    <w:rsid w:val="1505AFE1"/>
    <w:rsid w:val="15124FFE"/>
    <w:rsid w:val="1519BA8E"/>
    <w:rsid w:val="151C7226"/>
    <w:rsid w:val="152437A2"/>
    <w:rsid w:val="152662D4"/>
    <w:rsid w:val="152D85D0"/>
    <w:rsid w:val="1542F038"/>
    <w:rsid w:val="1544D173"/>
    <w:rsid w:val="154A2715"/>
    <w:rsid w:val="155A4305"/>
    <w:rsid w:val="1575571D"/>
    <w:rsid w:val="158BE1C3"/>
    <w:rsid w:val="1590E824"/>
    <w:rsid w:val="159E32E1"/>
    <w:rsid w:val="15A0DA56"/>
    <w:rsid w:val="15A0F7D0"/>
    <w:rsid w:val="15A682B3"/>
    <w:rsid w:val="15A7E2AC"/>
    <w:rsid w:val="15AB50BE"/>
    <w:rsid w:val="15B07D87"/>
    <w:rsid w:val="15C127CC"/>
    <w:rsid w:val="15C3EE61"/>
    <w:rsid w:val="15C7154C"/>
    <w:rsid w:val="15C9BC95"/>
    <w:rsid w:val="15D589EA"/>
    <w:rsid w:val="15D6EFD1"/>
    <w:rsid w:val="15E10A11"/>
    <w:rsid w:val="15F39F12"/>
    <w:rsid w:val="15FAA5F3"/>
    <w:rsid w:val="160032E0"/>
    <w:rsid w:val="160284BE"/>
    <w:rsid w:val="160E8F74"/>
    <w:rsid w:val="160F52E4"/>
    <w:rsid w:val="16120ECC"/>
    <w:rsid w:val="161231DF"/>
    <w:rsid w:val="161D5837"/>
    <w:rsid w:val="161F40A6"/>
    <w:rsid w:val="16258F9B"/>
    <w:rsid w:val="162F37F8"/>
    <w:rsid w:val="163E5453"/>
    <w:rsid w:val="16615E4B"/>
    <w:rsid w:val="166B4135"/>
    <w:rsid w:val="166F716B"/>
    <w:rsid w:val="1674C404"/>
    <w:rsid w:val="167736FC"/>
    <w:rsid w:val="16773906"/>
    <w:rsid w:val="16812530"/>
    <w:rsid w:val="168D7AF1"/>
    <w:rsid w:val="168E1C75"/>
    <w:rsid w:val="16901E0B"/>
    <w:rsid w:val="1699A27F"/>
    <w:rsid w:val="169B060E"/>
    <w:rsid w:val="169E4D89"/>
    <w:rsid w:val="16A452F9"/>
    <w:rsid w:val="16A9B9E9"/>
    <w:rsid w:val="16B12F41"/>
    <w:rsid w:val="16B4ED21"/>
    <w:rsid w:val="16B6965B"/>
    <w:rsid w:val="16BAA264"/>
    <w:rsid w:val="16C40AF8"/>
    <w:rsid w:val="16D6EDD5"/>
    <w:rsid w:val="16E02FC4"/>
    <w:rsid w:val="16E7EE8B"/>
    <w:rsid w:val="16EAE608"/>
    <w:rsid w:val="16F3D730"/>
    <w:rsid w:val="16F455DF"/>
    <w:rsid w:val="16F965BB"/>
    <w:rsid w:val="16F9C4D2"/>
    <w:rsid w:val="16FD3942"/>
    <w:rsid w:val="1704518A"/>
    <w:rsid w:val="17179EEA"/>
    <w:rsid w:val="171EF772"/>
    <w:rsid w:val="17262BD5"/>
    <w:rsid w:val="1734FF5D"/>
    <w:rsid w:val="1739B59D"/>
    <w:rsid w:val="173BA992"/>
    <w:rsid w:val="173E9686"/>
    <w:rsid w:val="17477E13"/>
    <w:rsid w:val="17529A4B"/>
    <w:rsid w:val="17547918"/>
    <w:rsid w:val="175D6F0E"/>
    <w:rsid w:val="1763408F"/>
    <w:rsid w:val="176E5678"/>
    <w:rsid w:val="17785298"/>
    <w:rsid w:val="177CDA72"/>
    <w:rsid w:val="17800A8D"/>
    <w:rsid w:val="1782D1DD"/>
    <w:rsid w:val="1795F26A"/>
    <w:rsid w:val="179AC6B1"/>
    <w:rsid w:val="179BAA04"/>
    <w:rsid w:val="17AEF760"/>
    <w:rsid w:val="17BFBC94"/>
    <w:rsid w:val="17CAA496"/>
    <w:rsid w:val="17D1E1FA"/>
    <w:rsid w:val="17D37320"/>
    <w:rsid w:val="17E60869"/>
    <w:rsid w:val="17F50D57"/>
    <w:rsid w:val="1805C981"/>
    <w:rsid w:val="180816C8"/>
    <w:rsid w:val="182777EC"/>
    <w:rsid w:val="182E4AC6"/>
    <w:rsid w:val="1835744B"/>
    <w:rsid w:val="183864DF"/>
    <w:rsid w:val="1841FAF1"/>
    <w:rsid w:val="185178A5"/>
    <w:rsid w:val="18521AF2"/>
    <w:rsid w:val="18530384"/>
    <w:rsid w:val="18534DF4"/>
    <w:rsid w:val="1856F0AD"/>
    <w:rsid w:val="186058C0"/>
    <w:rsid w:val="18639E44"/>
    <w:rsid w:val="1877E7E0"/>
    <w:rsid w:val="187AE712"/>
    <w:rsid w:val="187D4AE9"/>
    <w:rsid w:val="189A7C63"/>
    <w:rsid w:val="189B9A9D"/>
    <w:rsid w:val="189F2511"/>
    <w:rsid w:val="18AEBA28"/>
    <w:rsid w:val="18AF5E8C"/>
    <w:rsid w:val="18C58AC9"/>
    <w:rsid w:val="18C63F18"/>
    <w:rsid w:val="18CDAE3C"/>
    <w:rsid w:val="18D9B33F"/>
    <w:rsid w:val="18DDF408"/>
    <w:rsid w:val="18E72109"/>
    <w:rsid w:val="18E72DDD"/>
    <w:rsid w:val="18E8CBA0"/>
    <w:rsid w:val="18E9B5B7"/>
    <w:rsid w:val="18ED12FE"/>
    <w:rsid w:val="18ED87A1"/>
    <w:rsid w:val="1902EF31"/>
    <w:rsid w:val="1909FE07"/>
    <w:rsid w:val="190B95F8"/>
    <w:rsid w:val="19119552"/>
    <w:rsid w:val="19147145"/>
    <w:rsid w:val="191F8121"/>
    <w:rsid w:val="192D1033"/>
    <w:rsid w:val="192E76EB"/>
    <w:rsid w:val="193898D2"/>
    <w:rsid w:val="1947091B"/>
    <w:rsid w:val="194C6B91"/>
    <w:rsid w:val="19586B7B"/>
    <w:rsid w:val="195FC813"/>
    <w:rsid w:val="196674F7"/>
    <w:rsid w:val="196C44EA"/>
    <w:rsid w:val="196C5912"/>
    <w:rsid w:val="19750A0E"/>
    <w:rsid w:val="19784A91"/>
    <w:rsid w:val="19792CBE"/>
    <w:rsid w:val="19946A60"/>
    <w:rsid w:val="1997AD51"/>
    <w:rsid w:val="19A2B33D"/>
    <w:rsid w:val="19B30730"/>
    <w:rsid w:val="19B36202"/>
    <w:rsid w:val="19B76EE3"/>
    <w:rsid w:val="19C36421"/>
    <w:rsid w:val="19C63EA4"/>
    <w:rsid w:val="19EF23BC"/>
    <w:rsid w:val="19F42F10"/>
    <w:rsid w:val="19FDAC25"/>
    <w:rsid w:val="1A05873D"/>
    <w:rsid w:val="1A0D059C"/>
    <w:rsid w:val="1A0DB1A9"/>
    <w:rsid w:val="1A14735F"/>
    <w:rsid w:val="1A23B31D"/>
    <w:rsid w:val="1A244F2F"/>
    <w:rsid w:val="1A26C0C9"/>
    <w:rsid w:val="1A2A1CD9"/>
    <w:rsid w:val="1A2EAE5C"/>
    <w:rsid w:val="1A364AE5"/>
    <w:rsid w:val="1A3884F9"/>
    <w:rsid w:val="1A394C8A"/>
    <w:rsid w:val="1A508455"/>
    <w:rsid w:val="1A6FF692"/>
    <w:rsid w:val="1A741283"/>
    <w:rsid w:val="1A7497CD"/>
    <w:rsid w:val="1A79F3D6"/>
    <w:rsid w:val="1A7CF9CB"/>
    <w:rsid w:val="1A85D2A4"/>
    <w:rsid w:val="1A8AB37E"/>
    <w:rsid w:val="1A8C6DAE"/>
    <w:rsid w:val="1A8EAEC8"/>
    <w:rsid w:val="1A995452"/>
    <w:rsid w:val="1A9A42A7"/>
    <w:rsid w:val="1A9F6239"/>
    <w:rsid w:val="1AA67782"/>
    <w:rsid w:val="1AACDB58"/>
    <w:rsid w:val="1AB00C85"/>
    <w:rsid w:val="1AC3F389"/>
    <w:rsid w:val="1AD54692"/>
    <w:rsid w:val="1AD59137"/>
    <w:rsid w:val="1AD6C534"/>
    <w:rsid w:val="1ADA6C43"/>
    <w:rsid w:val="1ADBCD5F"/>
    <w:rsid w:val="1ADC4107"/>
    <w:rsid w:val="1AE4C650"/>
    <w:rsid w:val="1AE80AAD"/>
    <w:rsid w:val="1AE84A47"/>
    <w:rsid w:val="1AF536B1"/>
    <w:rsid w:val="1B0DA9E8"/>
    <w:rsid w:val="1B14360B"/>
    <w:rsid w:val="1B1E2633"/>
    <w:rsid w:val="1B20AEA6"/>
    <w:rsid w:val="1B2D3F97"/>
    <w:rsid w:val="1B2E6A1D"/>
    <w:rsid w:val="1B32B265"/>
    <w:rsid w:val="1B395688"/>
    <w:rsid w:val="1B3AB0E4"/>
    <w:rsid w:val="1B43F1E1"/>
    <w:rsid w:val="1B4D43F1"/>
    <w:rsid w:val="1B4FC59A"/>
    <w:rsid w:val="1B5034C5"/>
    <w:rsid w:val="1B53483C"/>
    <w:rsid w:val="1B590A70"/>
    <w:rsid w:val="1B6A0D80"/>
    <w:rsid w:val="1B734D00"/>
    <w:rsid w:val="1B737A16"/>
    <w:rsid w:val="1B79353D"/>
    <w:rsid w:val="1B7E9B12"/>
    <w:rsid w:val="1B82FA03"/>
    <w:rsid w:val="1B897A06"/>
    <w:rsid w:val="1B9060DC"/>
    <w:rsid w:val="1B917215"/>
    <w:rsid w:val="1B9AB10C"/>
    <w:rsid w:val="1BA95D73"/>
    <w:rsid w:val="1BAF88A2"/>
    <w:rsid w:val="1BAFB601"/>
    <w:rsid w:val="1BB08501"/>
    <w:rsid w:val="1BBA607E"/>
    <w:rsid w:val="1BC8E2D5"/>
    <w:rsid w:val="1BCAAD8D"/>
    <w:rsid w:val="1BCE2798"/>
    <w:rsid w:val="1BD5786E"/>
    <w:rsid w:val="1BDC3EBE"/>
    <w:rsid w:val="1BDD4388"/>
    <w:rsid w:val="1BDFA7B7"/>
    <w:rsid w:val="1BF73197"/>
    <w:rsid w:val="1C29407F"/>
    <w:rsid w:val="1C30C150"/>
    <w:rsid w:val="1C3BA9EE"/>
    <w:rsid w:val="1C4B2539"/>
    <w:rsid w:val="1C4D145E"/>
    <w:rsid w:val="1C753862"/>
    <w:rsid w:val="1C7EA9DD"/>
    <w:rsid w:val="1C8BB811"/>
    <w:rsid w:val="1C991CD2"/>
    <w:rsid w:val="1C9A2514"/>
    <w:rsid w:val="1C9E8287"/>
    <w:rsid w:val="1C9F4AF2"/>
    <w:rsid w:val="1CA3A19F"/>
    <w:rsid w:val="1CAB63F4"/>
    <w:rsid w:val="1CB2D8A4"/>
    <w:rsid w:val="1CB50825"/>
    <w:rsid w:val="1CBB06E6"/>
    <w:rsid w:val="1CBC8AE4"/>
    <w:rsid w:val="1CD0A35F"/>
    <w:rsid w:val="1CD7ED3D"/>
    <w:rsid w:val="1CDA0FEC"/>
    <w:rsid w:val="1CF3F1AB"/>
    <w:rsid w:val="1CFAB6AB"/>
    <w:rsid w:val="1CFEFB22"/>
    <w:rsid w:val="1D0EBECA"/>
    <w:rsid w:val="1D186654"/>
    <w:rsid w:val="1D1C45FC"/>
    <w:rsid w:val="1D1FF909"/>
    <w:rsid w:val="1D21D052"/>
    <w:rsid w:val="1D2D4CF8"/>
    <w:rsid w:val="1D379A29"/>
    <w:rsid w:val="1D3D58DF"/>
    <w:rsid w:val="1D3F58D7"/>
    <w:rsid w:val="1D5538FA"/>
    <w:rsid w:val="1D55CBC9"/>
    <w:rsid w:val="1D635582"/>
    <w:rsid w:val="1D6561B6"/>
    <w:rsid w:val="1D6DF11B"/>
    <w:rsid w:val="1D6E4E30"/>
    <w:rsid w:val="1D70A531"/>
    <w:rsid w:val="1D754B18"/>
    <w:rsid w:val="1D77899E"/>
    <w:rsid w:val="1D77F78B"/>
    <w:rsid w:val="1D7969BC"/>
    <w:rsid w:val="1D8C0BBF"/>
    <w:rsid w:val="1D9D973A"/>
    <w:rsid w:val="1D9E8703"/>
    <w:rsid w:val="1DC77FC8"/>
    <w:rsid w:val="1DC900C2"/>
    <w:rsid w:val="1DCEC51F"/>
    <w:rsid w:val="1DE3310A"/>
    <w:rsid w:val="1DF01F80"/>
    <w:rsid w:val="1DF0AB05"/>
    <w:rsid w:val="1DF2F244"/>
    <w:rsid w:val="1E0EE690"/>
    <w:rsid w:val="1E15AE5E"/>
    <w:rsid w:val="1E194ED5"/>
    <w:rsid w:val="1E1D8D41"/>
    <w:rsid w:val="1E2ACA27"/>
    <w:rsid w:val="1E341EBC"/>
    <w:rsid w:val="1E4431BC"/>
    <w:rsid w:val="1E51E1D1"/>
    <w:rsid w:val="1E562C5C"/>
    <w:rsid w:val="1E57C262"/>
    <w:rsid w:val="1E5E3E3F"/>
    <w:rsid w:val="1E60BEE1"/>
    <w:rsid w:val="1E611FF0"/>
    <w:rsid w:val="1E63348A"/>
    <w:rsid w:val="1E65FFC1"/>
    <w:rsid w:val="1E6F6A59"/>
    <w:rsid w:val="1E7738B7"/>
    <w:rsid w:val="1E7D29D0"/>
    <w:rsid w:val="1E863640"/>
    <w:rsid w:val="1E9AF49A"/>
    <w:rsid w:val="1E9CF4AE"/>
    <w:rsid w:val="1EA17268"/>
    <w:rsid w:val="1EA996E4"/>
    <w:rsid w:val="1EAB1881"/>
    <w:rsid w:val="1ECB0A4D"/>
    <w:rsid w:val="1ED9470F"/>
    <w:rsid w:val="1EEC17FA"/>
    <w:rsid w:val="1EF5D9F2"/>
    <w:rsid w:val="1F054853"/>
    <w:rsid w:val="1F0FFD9F"/>
    <w:rsid w:val="1F1D64BB"/>
    <w:rsid w:val="1F248EE1"/>
    <w:rsid w:val="1F29BA46"/>
    <w:rsid w:val="1F2AD745"/>
    <w:rsid w:val="1F2D1D8D"/>
    <w:rsid w:val="1F41198B"/>
    <w:rsid w:val="1F439A1A"/>
    <w:rsid w:val="1F463C98"/>
    <w:rsid w:val="1F49EF4F"/>
    <w:rsid w:val="1F4AF43E"/>
    <w:rsid w:val="1F502D62"/>
    <w:rsid w:val="1F541A93"/>
    <w:rsid w:val="1F55CF9D"/>
    <w:rsid w:val="1F695B41"/>
    <w:rsid w:val="1F795E30"/>
    <w:rsid w:val="1F8166BC"/>
    <w:rsid w:val="1F81BBC8"/>
    <w:rsid w:val="1F842C79"/>
    <w:rsid w:val="1F905BE8"/>
    <w:rsid w:val="1FA0EC92"/>
    <w:rsid w:val="1FA33834"/>
    <w:rsid w:val="1FA3FE52"/>
    <w:rsid w:val="1FAB50EB"/>
    <w:rsid w:val="1FB4CF63"/>
    <w:rsid w:val="1FB69CCC"/>
    <w:rsid w:val="1FB97EE5"/>
    <w:rsid w:val="1FC1FE1F"/>
    <w:rsid w:val="1FC3EF09"/>
    <w:rsid w:val="1FC8CAFD"/>
    <w:rsid w:val="1FD394AD"/>
    <w:rsid w:val="1FD8ED45"/>
    <w:rsid w:val="1FD8F26F"/>
    <w:rsid w:val="1FD9AB87"/>
    <w:rsid w:val="1FE8E63C"/>
    <w:rsid w:val="1FF139BB"/>
    <w:rsid w:val="1FF53CD0"/>
    <w:rsid w:val="1FF60881"/>
    <w:rsid w:val="1FF63ED1"/>
    <w:rsid w:val="200C61F3"/>
    <w:rsid w:val="200E20CE"/>
    <w:rsid w:val="202E4782"/>
    <w:rsid w:val="203962E1"/>
    <w:rsid w:val="2042EEB3"/>
    <w:rsid w:val="20528832"/>
    <w:rsid w:val="20576DFD"/>
    <w:rsid w:val="205FF030"/>
    <w:rsid w:val="2069FFAE"/>
    <w:rsid w:val="206F5D20"/>
    <w:rsid w:val="208D162A"/>
    <w:rsid w:val="208EF5CC"/>
    <w:rsid w:val="20924F66"/>
    <w:rsid w:val="2097BE59"/>
    <w:rsid w:val="20A5C6E4"/>
    <w:rsid w:val="20A7D05C"/>
    <w:rsid w:val="20C1F278"/>
    <w:rsid w:val="20CA3DE4"/>
    <w:rsid w:val="20CC9753"/>
    <w:rsid w:val="20DBEBCB"/>
    <w:rsid w:val="20DC886C"/>
    <w:rsid w:val="20DE3D1D"/>
    <w:rsid w:val="20DEB3BC"/>
    <w:rsid w:val="20E12F50"/>
    <w:rsid w:val="20E9E835"/>
    <w:rsid w:val="20FBBF9F"/>
    <w:rsid w:val="2102A148"/>
    <w:rsid w:val="210AE9AC"/>
    <w:rsid w:val="21114C02"/>
    <w:rsid w:val="2128A19D"/>
    <w:rsid w:val="212DF78B"/>
    <w:rsid w:val="2133268F"/>
    <w:rsid w:val="213B7914"/>
    <w:rsid w:val="213C953C"/>
    <w:rsid w:val="213CDB84"/>
    <w:rsid w:val="2143311B"/>
    <w:rsid w:val="21560E31"/>
    <w:rsid w:val="21596E72"/>
    <w:rsid w:val="216A78FB"/>
    <w:rsid w:val="217EB9A6"/>
    <w:rsid w:val="218400C1"/>
    <w:rsid w:val="218889F8"/>
    <w:rsid w:val="2188BB15"/>
    <w:rsid w:val="219F035E"/>
    <w:rsid w:val="21A5B472"/>
    <w:rsid w:val="21A65DFF"/>
    <w:rsid w:val="21AD3910"/>
    <w:rsid w:val="21B645E6"/>
    <w:rsid w:val="21C188B4"/>
    <w:rsid w:val="21CDD160"/>
    <w:rsid w:val="21D35F2A"/>
    <w:rsid w:val="21D63815"/>
    <w:rsid w:val="21D932CC"/>
    <w:rsid w:val="22029CB0"/>
    <w:rsid w:val="22035788"/>
    <w:rsid w:val="2209A887"/>
    <w:rsid w:val="22129A42"/>
    <w:rsid w:val="2225343F"/>
    <w:rsid w:val="22260F2C"/>
    <w:rsid w:val="2231C661"/>
    <w:rsid w:val="22323127"/>
    <w:rsid w:val="22343CB1"/>
    <w:rsid w:val="223CC3F9"/>
    <w:rsid w:val="223FEF7A"/>
    <w:rsid w:val="224B59DD"/>
    <w:rsid w:val="2252B1B0"/>
    <w:rsid w:val="225AF22B"/>
    <w:rsid w:val="225FF5A6"/>
    <w:rsid w:val="22627807"/>
    <w:rsid w:val="226CDAF4"/>
    <w:rsid w:val="2278E61C"/>
    <w:rsid w:val="22799F76"/>
    <w:rsid w:val="227BB39C"/>
    <w:rsid w:val="227DC875"/>
    <w:rsid w:val="2281492D"/>
    <w:rsid w:val="22889508"/>
    <w:rsid w:val="2288E359"/>
    <w:rsid w:val="228D2945"/>
    <w:rsid w:val="229042CC"/>
    <w:rsid w:val="229CE1CB"/>
    <w:rsid w:val="229FC1AF"/>
    <w:rsid w:val="22A330A9"/>
    <w:rsid w:val="22AC234D"/>
    <w:rsid w:val="22AE4121"/>
    <w:rsid w:val="22AFFA05"/>
    <w:rsid w:val="22B8AFC5"/>
    <w:rsid w:val="22BC730B"/>
    <w:rsid w:val="22BCFF2D"/>
    <w:rsid w:val="22BD605F"/>
    <w:rsid w:val="22D0B662"/>
    <w:rsid w:val="22D10216"/>
    <w:rsid w:val="22D909EA"/>
    <w:rsid w:val="22ED9292"/>
    <w:rsid w:val="22FE0B44"/>
    <w:rsid w:val="22FE6C08"/>
    <w:rsid w:val="2302D3E2"/>
    <w:rsid w:val="23055B42"/>
    <w:rsid w:val="230D573D"/>
    <w:rsid w:val="23140CBA"/>
    <w:rsid w:val="231929EE"/>
    <w:rsid w:val="2325287F"/>
    <w:rsid w:val="23253688"/>
    <w:rsid w:val="2344AE81"/>
    <w:rsid w:val="234C50A3"/>
    <w:rsid w:val="23635FA8"/>
    <w:rsid w:val="23651F3A"/>
    <w:rsid w:val="236A50B1"/>
    <w:rsid w:val="236CB076"/>
    <w:rsid w:val="2374E38B"/>
    <w:rsid w:val="23777EC8"/>
    <w:rsid w:val="23846101"/>
    <w:rsid w:val="23BD01D1"/>
    <w:rsid w:val="23BE6E81"/>
    <w:rsid w:val="23C02277"/>
    <w:rsid w:val="23CE7E28"/>
    <w:rsid w:val="23D1AA08"/>
    <w:rsid w:val="23DC109C"/>
    <w:rsid w:val="23E6A0A1"/>
    <w:rsid w:val="23F3AE96"/>
    <w:rsid w:val="23F5CB0D"/>
    <w:rsid w:val="23FA5DD3"/>
    <w:rsid w:val="23FAF72C"/>
    <w:rsid w:val="23FC9936"/>
    <w:rsid w:val="240460A8"/>
    <w:rsid w:val="240850CA"/>
    <w:rsid w:val="24158022"/>
    <w:rsid w:val="24176AE7"/>
    <w:rsid w:val="243C2403"/>
    <w:rsid w:val="24416137"/>
    <w:rsid w:val="2451032E"/>
    <w:rsid w:val="2453635C"/>
    <w:rsid w:val="245757FA"/>
    <w:rsid w:val="2458F614"/>
    <w:rsid w:val="245AE3A7"/>
    <w:rsid w:val="245E028B"/>
    <w:rsid w:val="2460BD6A"/>
    <w:rsid w:val="2460F7B4"/>
    <w:rsid w:val="246470D4"/>
    <w:rsid w:val="246BBE49"/>
    <w:rsid w:val="2470A2BC"/>
    <w:rsid w:val="2471B560"/>
    <w:rsid w:val="2475CE46"/>
    <w:rsid w:val="24773B75"/>
    <w:rsid w:val="248D27E6"/>
    <w:rsid w:val="24903257"/>
    <w:rsid w:val="24924FC3"/>
    <w:rsid w:val="2493C10F"/>
    <w:rsid w:val="249AB876"/>
    <w:rsid w:val="249C6C8C"/>
    <w:rsid w:val="24AA5710"/>
    <w:rsid w:val="24B1982D"/>
    <w:rsid w:val="24B2F571"/>
    <w:rsid w:val="24C6EB4C"/>
    <w:rsid w:val="24CC9864"/>
    <w:rsid w:val="24D0D110"/>
    <w:rsid w:val="24D21342"/>
    <w:rsid w:val="24DF7E9D"/>
    <w:rsid w:val="24DF96F0"/>
    <w:rsid w:val="24E19F62"/>
    <w:rsid w:val="24EF6A11"/>
    <w:rsid w:val="24F04A2E"/>
    <w:rsid w:val="2513F3B1"/>
    <w:rsid w:val="25148A72"/>
    <w:rsid w:val="2515A320"/>
    <w:rsid w:val="2520EE1A"/>
    <w:rsid w:val="25331EBE"/>
    <w:rsid w:val="2540E577"/>
    <w:rsid w:val="2540F7B9"/>
    <w:rsid w:val="2544DBE3"/>
    <w:rsid w:val="254BE936"/>
    <w:rsid w:val="255448CB"/>
    <w:rsid w:val="255552D0"/>
    <w:rsid w:val="255CED66"/>
    <w:rsid w:val="255D6DA8"/>
    <w:rsid w:val="255DB5FE"/>
    <w:rsid w:val="25605EBB"/>
    <w:rsid w:val="25641ED3"/>
    <w:rsid w:val="25697326"/>
    <w:rsid w:val="256DBE80"/>
    <w:rsid w:val="25810A8A"/>
    <w:rsid w:val="258AFC96"/>
    <w:rsid w:val="258B4E91"/>
    <w:rsid w:val="2593F4E4"/>
    <w:rsid w:val="259D6D9A"/>
    <w:rsid w:val="25A91EE0"/>
    <w:rsid w:val="25B85389"/>
    <w:rsid w:val="25CF81E6"/>
    <w:rsid w:val="25CFD9CA"/>
    <w:rsid w:val="25D3E238"/>
    <w:rsid w:val="25D3FB45"/>
    <w:rsid w:val="25E048D0"/>
    <w:rsid w:val="25E08E8F"/>
    <w:rsid w:val="25E0AA6B"/>
    <w:rsid w:val="25ED7CD8"/>
    <w:rsid w:val="25F8E4BA"/>
    <w:rsid w:val="25FA6DAF"/>
    <w:rsid w:val="260333F6"/>
    <w:rsid w:val="26079ADC"/>
    <w:rsid w:val="2610566D"/>
    <w:rsid w:val="26153B1D"/>
    <w:rsid w:val="2626B8FB"/>
    <w:rsid w:val="262788F6"/>
    <w:rsid w:val="262B3A74"/>
    <w:rsid w:val="262E62D0"/>
    <w:rsid w:val="26346D90"/>
    <w:rsid w:val="263A74A4"/>
    <w:rsid w:val="263C2DB7"/>
    <w:rsid w:val="263F163D"/>
    <w:rsid w:val="26403975"/>
    <w:rsid w:val="2646582A"/>
    <w:rsid w:val="264D2534"/>
    <w:rsid w:val="265808BF"/>
    <w:rsid w:val="26588DD4"/>
    <w:rsid w:val="265E1946"/>
    <w:rsid w:val="266022BC"/>
    <w:rsid w:val="26640481"/>
    <w:rsid w:val="266D5383"/>
    <w:rsid w:val="2673E222"/>
    <w:rsid w:val="2675EE75"/>
    <w:rsid w:val="2676193F"/>
    <w:rsid w:val="267B1ADD"/>
    <w:rsid w:val="2683732D"/>
    <w:rsid w:val="2684B0E3"/>
    <w:rsid w:val="2691D6D0"/>
    <w:rsid w:val="2693208D"/>
    <w:rsid w:val="269951E0"/>
    <w:rsid w:val="26A41E02"/>
    <w:rsid w:val="26A58520"/>
    <w:rsid w:val="26AF5756"/>
    <w:rsid w:val="26B6524A"/>
    <w:rsid w:val="26D32DEA"/>
    <w:rsid w:val="26D97D71"/>
    <w:rsid w:val="26DE6FD8"/>
    <w:rsid w:val="26DE9ADC"/>
    <w:rsid w:val="26EA984C"/>
    <w:rsid w:val="26ECA788"/>
    <w:rsid w:val="26F3B044"/>
    <w:rsid w:val="27081A8F"/>
    <w:rsid w:val="2713CA59"/>
    <w:rsid w:val="271FCE2B"/>
    <w:rsid w:val="2725B96D"/>
    <w:rsid w:val="27282517"/>
    <w:rsid w:val="272C042F"/>
    <w:rsid w:val="272C7318"/>
    <w:rsid w:val="273E696B"/>
    <w:rsid w:val="273E906C"/>
    <w:rsid w:val="275FCF04"/>
    <w:rsid w:val="2763DE3C"/>
    <w:rsid w:val="276C7FA0"/>
    <w:rsid w:val="2779ADCA"/>
    <w:rsid w:val="277AEA3D"/>
    <w:rsid w:val="27815E02"/>
    <w:rsid w:val="27827B75"/>
    <w:rsid w:val="278B3E3D"/>
    <w:rsid w:val="27948DEF"/>
    <w:rsid w:val="27962A31"/>
    <w:rsid w:val="279C6AEC"/>
    <w:rsid w:val="27ACBABA"/>
    <w:rsid w:val="27B6D886"/>
    <w:rsid w:val="27BBB626"/>
    <w:rsid w:val="27D8921E"/>
    <w:rsid w:val="27FC155E"/>
    <w:rsid w:val="280C631A"/>
    <w:rsid w:val="28132882"/>
    <w:rsid w:val="281F609F"/>
    <w:rsid w:val="282253D4"/>
    <w:rsid w:val="283C1BDC"/>
    <w:rsid w:val="283E095A"/>
    <w:rsid w:val="28450C85"/>
    <w:rsid w:val="2845E0D9"/>
    <w:rsid w:val="28481C35"/>
    <w:rsid w:val="284854AE"/>
    <w:rsid w:val="28509A26"/>
    <w:rsid w:val="285196A6"/>
    <w:rsid w:val="28542DAF"/>
    <w:rsid w:val="285D9985"/>
    <w:rsid w:val="286D98D2"/>
    <w:rsid w:val="2876A656"/>
    <w:rsid w:val="288024E3"/>
    <w:rsid w:val="28861089"/>
    <w:rsid w:val="28883BE7"/>
    <w:rsid w:val="289933E3"/>
    <w:rsid w:val="289B5288"/>
    <w:rsid w:val="28A3F315"/>
    <w:rsid w:val="28B04EE4"/>
    <w:rsid w:val="28B6F4E8"/>
    <w:rsid w:val="28BA0E28"/>
    <w:rsid w:val="28BAC2C8"/>
    <w:rsid w:val="28C67BC4"/>
    <w:rsid w:val="28DBFA0B"/>
    <w:rsid w:val="28DD1E08"/>
    <w:rsid w:val="28E760FF"/>
    <w:rsid w:val="28E8FD9E"/>
    <w:rsid w:val="28EE36B9"/>
    <w:rsid w:val="28F93BCE"/>
    <w:rsid w:val="2907F5AB"/>
    <w:rsid w:val="2912F64F"/>
    <w:rsid w:val="291D5EFD"/>
    <w:rsid w:val="2921D972"/>
    <w:rsid w:val="292882D7"/>
    <w:rsid w:val="292B94F7"/>
    <w:rsid w:val="292CA1E3"/>
    <w:rsid w:val="293290BB"/>
    <w:rsid w:val="2939A5F8"/>
    <w:rsid w:val="293F1F83"/>
    <w:rsid w:val="293F7DFA"/>
    <w:rsid w:val="2954C20A"/>
    <w:rsid w:val="2958ED09"/>
    <w:rsid w:val="2962DB36"/>
    <w:rsid w:val="296BC989"/>
    <w:rsid w:val="2973755D"/>
    <w:rsid w:val="29761E1E"/>
    <w:rsid w:val="297E4D77"/>
    <w:rsid w:val="298B19D6"/>
    <w:rsid w:val="2995816F"/>
    <w:rsid w:val="29A2E62C"/>
    <w:rsid w:val="29A77AB9"/>
    <w:rsid w:val="29ABC1CD"/>
    <w:rsid w:val="29B63C6E"/>
    <w:rsid w:val="29BABAB8"/>
    <w:rsid w:val="29C4C6EA"/>
    <w:rsid w:val="29CF3892"/>
    <w:rsid w:val="29D54C6D"/>
    <w:rsid w:val="29DABF52"/>
    <w:rsid w:val="29E10960"/>
    <w:rsid w:val="29F9844A"/>
    <w:rsid w:val="29FDE65E"/>
    <w:rsid w:val="2A011862"/>
    <w:rsid w:val="2A147E8D"/>
    <w:rsid w:val="2A1790A8"/>
    <w:rsid w:val="2A1A0D52"/>
    <w:rsid w:val="2A21BAD5"/>
    <w:rsid w:val="2A242ECC"/>
    <w:rsid w:val="2A321082"/>
    <w:rsid w:val="2A35E5A2"/>
    <w:rsid w:val="2A3F0FD1"/>
    <w:rsid w:val="2A47F6A2"/>
    <w:rsid w:val="2A4923C8"/>
    <w:rsid w:val="2A499897"/>
    <w:rsid w:val="2A5DB5AA"/>
    <w:rsid w:val="2A5EBDFD"/>
    <w:rsid w:val="2A65FDB6"/>
    <w:rsid w:val="2A68178A"/>
    <w:rsid w:val="2A69AF1B"/>
    <w:rsid w:val="2A6AD1BC"/>
    <w:rsid w:val="2A712D2F"/>
    <w:rsid w:val="2A79A6A1"/>
    <w:rsid w:val="2A7AA41D"/>
    <w:rsid w:val="2A86043E"/>
    <w:rsid w:val="2A8701E6"/>
    <w:rsid w:val="2A8ABB97"/>
    <w:rsid w:val="2A8E4555"/>
    <w:rsid w:val="2A939178"/>
    <w:rsid w:val="2A944898"/>
    <w:rsid w:val="2AA3F7E6"/>
    <w:rsid w:val="2AA9674C"/>
    <w:rsid w:val="2ABFFDD0"/>
    <w:rsid w:val="2AC3EC6F"/>
    <w:rsid w:val="2ACBF3D5"/>
    <w:rsid w:val="2ACD830C"/>
    <w:rsid w:val="2ACE3E1D"/>
    <w:rsid w:val="2AD4042C"/>
    <w:rsid w:val="2AE2F01F"/>
    <w:rsid w:val="2AE52E12"/>
    <w:rsid w:val="2AFA9230"/>
    <w:rsid w:val="2B0476A1"/>
    <w:rsid w:val="2B04A972"/>
    <w:rsid w:val="2B18AD72"/>
    <w:rsid w:val="2B1D1D0D"/>
    <w:rsid w:val="2B1E8B3E"/>
    <w:rsid w:val="2B3E69EE"/>
    <w:rsid w:val="2B4639B3"/>
    <w:rsid w:val="2B52AEE0"/>
    <w:rsid w:val="2B595855"/>
    <w:rsid w:val="2B5CB743"/>
    <w:rsid w:val="2B6AADEA"/>
    <w:rsid w:val="2B7E68B3"/>
    <w:rsid w:val="2BA8F429"/>
    <w:rsid w:val="2BAB84CD"/>
    <w:rsid w:val="2BB14942"/>
    <w:rsid w:val="2BC519F8"/>
    <w:rsid w:val="2BCBC449"/>
    <w:rsid w:val="2BD7D880"/>
    <w:rsid w:val="2BEC41DE"/>
    <w:rsid w:val="2BF88429"/>
    <w:rsid w:val="2BFF4238"/>
    <w:rsid w:val="2C048E76"/>
    <w:rsid w:val="2C0A8F6B"/>
    <w:rsid w:val="2C0C66B0"/>
    <w:rsid w:val="2C102CB8"/>
    <w:rsid w:val="2C1D3789"/>
    <w:rsid w:val="2C2291FE"/>
    <w:rsid w:val="2C30CA69"/>
    <w:rsid w:val="2C3FF0C3"/>
    <w:rsid w:val="2C42E708"/>
    <w:rsid w:val="2C5924EB"/>
    <w:rsid w:val="2C5F7B1E"/>
    <w:rsid w:val="2C68176D"/>
    <w:rsid w:val="2C6F837E"/>
    <w:rsid w:val="2C7466CB"/>
    <w:rsid w:val="2C794AED"/>
    <w:rsid w:val="2C905C33"/>
    <w:rsid w:val="2C995F16"/>
    <w:rsid w:val="2C9F89B2"/>
    <w:rsid w:val="2CA600AE"/>
    <w:rsid w:val="2CA6D1C3"/>
    <w:rsid w:val="2CA9EFA2"/>
    <w:rsid w:val="2CCCFE99"/>
    <w:rsid w:val="2CE0D2F5"/>
    <w:rsid w:val="2CE993CA"/>
    <w:rsid w:val="2CEFEBB7"/>
    <w:rsid w:val="2CF93E2D"/>
    <w:rsid w:val="2D07EA5C"/>
    <w:rsid w:val="2D1F98C9"/>
    <w:rsid w:val="2D2B4DA9"/>
    <w:rsid w:val="2D36C1E5"/>
    <w:rsid w:val="2D3CB2A2"/>
    <w:rsid w:val="2D432765"/>
    <w:rsid w:val="2D49DE9A"/>
    <w:rsid w:val="2D5EB78F"/>
    <w:rsid w:val="2D6189F3"/>
    <w:rsid w:val="2D65EC10"/>
    <w:rsid w:val="2D7DA7E0"/>
    <w:rsid w:val="2D9D94C6"/>
    <w:rsid w:val="2DA1C854"/>
    <w:rsid w:val="2DA526FA"/>
    <w:rsid w:val="2DA94C4D"/>
    <w:rsid w:val="2DACC3DA"/>
    <w:rsid w:val="2DB05C89"/>
    <w:rsid w:val="2DB517BF"/>
    <w:rsid w:val="2DC053AD"/>
    <w:rsid w:val="2DC442B8"/>
    <w:rsid w:val="2DC66568"/>
    <w:rsid w:val="2DC96CFE"/>
    <w:rsid w:val="2DCB48FC"/>
    <w:rsid w:val="2DD03FB0"/>
    <w:rsid w:val="2DEF55D4"/>
    <w:rsid w:val="2DEF998D"/>
    <w:rsid w:val="2DF02EA2"/>
    <w:rsid w:val="2DF251FF"/>
    <w:rsid w:val="2DF54512"/>
    <w:rsid w:val="2DFD8DE3"/>
    <w:rsid w:val="2E004D94"/>
    <w:rsid w:val="2E05CD37"/>
    <w:rsid w:val="2E062BC6"/>
    <w:rsid w:val="2E0A7BB9"/>
    <w:rsid w:val="2E0D0FAC"/>
    <w:rsid w:val="2E0F60C3"/>
    <w:rsid w:val="2E21E80B"/>
    <w:rsid w:val="2E33FC8D"/>
    <w:rsid w:val="2E3A2155"/>
    <w:rsid w:val="2E482B18"/>
    <w:rsid w:val="2E59467E"/>
    <w:rsid w:val="2E5D7879"/>
    <w:rsid w:val="2E5F66A9"/>
    <w:rsid w:val="2E6EE438"/>
    <w:rsid w:val="2E73448F"/>
    <w:rsid w:val="2E75B020"/>
    <w:rsid w:val="2E82622B"/>
    <w:rsid w:val="2E855A2A"/>
    <w:rsid w:val="2E888209"/>
    <w:rsid w:val="2E8B6300"/>
    <w:rsid w:val="2E8F60BA"/>
    <w:rsid w:val="2E97F77F"/>
    <w:rsid w:val="2E98FDB1"/>
    <w:rsid w:val="2ECB208F"/>
    <w:rsid w:val="2ED508BE"/>
    <w:rsid w:val="2EDEEBAB"/>
    <w:rsid w:val="2EE1409D"/>
    <w:rsid w:val="2EEB8D9A"/>
    <w:rsid w:val="2EEEDBB7"/>
    <w:rsid w:val="2EF8DBF2"/>
    <w:rsid w:val="2EFB6214"/>
    <w:rsid w:val="2EFED832"/>
    <w:rsid w:val="2F003F73"/>
    <w:rsid w:val="2F0DAA91"/>
    <w:rsid w:val="2F0F1AAB"/>
    <w:rsid w:val="2F10101A"/>
    <w:rsid w:val="2F331509"/>
    <w:rsid w:val="2F46888E"/>
    <w:rsid w:val="2F49E6C2"/>
    <w:rsid w:val="2F4DD60D"/>
    <w:rsid w:val="2F5590EF"/>
    <w:rsid w:val="2F71D851"/>
    <w:rsid w:val="2F7796C2"/>
    <w:rsid w:val="2F78336A"/>
    <w:rsid w:val="2F8C1B5E"/>
    <w:rsid w:val="2F8EB4D9"/>
    <w:rsid w:val="2F96C0B6"/>
    <w:rsid w:val="2F96FC26"/>
    <w:rsid w:val="2F9F1EBA"/>
    <w:rsid w:val="2FA08D93"/>
    <w:rsid w:val="2FA1F5C0"/>
    <w:rsid w:val="2FBDF629"/>
    <w:rsid w:val="2FC1A1CA"/>
    <w:rsid w:val="2FD216E3"/>
    <w:rsid w:val="2FDFD959"/>
    <w:rsid w:val="2FE8E2BD"/>
    <w:rsid w:val="2FEEA871"/>
    <w:rsid w:val="2FF08E30"/>
    <w:rsid w:val="3005E181"/>
    <w:rsid w:val="300A330C"/>
    <w:rsid w:val="3015A1B8"/>
    <w:rsid w:val="30457547"/>
    <w:rsid w:val="304F1C19"/>
    <w:rsid w:val="304F5B59"/>
    <w:rsid w:val="3069D136"/>
    <w:rsid w:val="306A9F6A"/>
    <w:rsid w:val="306B1911"/>
    <w:rsid w:val="3074D8A9"/>
    <w:rsid w:val="307992FD"/>
    <w:rsid w:val="307F763E"/>
    <w:rsid w:val="30975441"/>
    <w:rsid w:val="30A1D7CB"/>
    <w:rsid w:val="30A59CC7"/>
    <w:rsid w:val="30A718AB"/>
    <w:rsid w:val="30A8DC68"/>
    <w:rsid w:val="30AC74AD"/>
    <w:rsid w:val="30B6E84E"/>
    <w:rsid w:val="30B8654C"/>
    <w:rsid w:val="30BC03D7"/>
    <w:rsid w:val="30C36AE0"/>
    <w:rsid w:val="30DA7E19"/>
    <w:rsid w:val="30E02041"/>
    <w:rsid w:val="30E74409"/>
    <w:rsid w:val="31036187"/>
    <w:rsid w:val="31038A1C"/>
    <w:rsid w:val="3106A428"/>
    <w:rsid w:val="3108A002"/>
    <w:rsid w:val="310BE553"/>
    <w:rsid w:val="311457B4"/>
    <w:rsid w:val="3114CE80"/>
    <w:rsid w:val="31156230"/>
    <w:rsid w:val="312C5C29"/>
    <w:rsid w:val="3131DC94"/>
    <w:rsid w:val="31361B8A"/>
    <w:rsid w:val="313890E6"/>
    <w:rsid w:val="3147E5FA"/>
    <w:rsid w:val="314F8160"/>
    <w:rsid w:val="31506B7E"/>
    <w:rsid w:val="3150C0BA"/>
    <w:rsid w:val="31597520"/>
    <w:rsid w:val="3163475C"/>
    <w:rsid w:val="31687E46"/>
    <w:rsid w:val="31705A25"/>
    <w:rsid w:val="3171D29A"/>
    <w:rsid w:val="317AC525"/>
    <w:rsid w:val="317CA456"/>
    <w:rsid w:val="3188BF21"/>
    <w:rsid w:val="318BFA80"/>
    <w:rsid w:val="3194BCDB"/>
    <w:rsid w:val="31954238"/>
    <w:rsid w:val="3198198E"/>
    <w:rsid w:val="31994C6E"/>
    <w:rsid w:val="319E154A"/>
    <w:rsid w:val="31AA417D"/>
    <w:rsid w:val="31B188BA"/>
    <w:rsid w:val="31B4E7C8"/>
    <w:rsid w:val="31BB32E6"/>
    <w:rsid w:val="31BFD84E"/>
    <w:rsid w:val="31C603FF"/>
    <w:rsid w:val="31CC113B"/>
    <w:rsid w:val="31CEB670"/>
    <w:rsid w:val="31D276BE"/>
    <w:rsid w:val="31D40662"/>
    <w:rsid w:val="31D7BFEA"/>
    <w:rsid w:val="31DDCC23"/>
    <w:rsid w:val="31E906A1"/>
    <w:rsid w:val="31F047B6"/>
    <w:rsid w:val="31F2D531"/>
    <w:rsid w:val="320A3476"/>
    <w:rsid w:val="3216D17E"/>
    <w:rsid w:val="32215922"/>
    <w:rsid w:val="32343146"/>
    <w:rsid w:val="32364708"/>
    <w:rsid w:val="32560847"/>
    <w:rsid w:val="325FA290"/>
    <w:rsid w:val="32711599"/>
    <w:rsid w:val="3274EFD4"/>
    <w:rsid w:val="328CB20A"/>
    <w:rsid w:val="328DDFF6"/>
    <w:rsid w:val="3292ED27"/>
    <w:rsid w:val="32978439"/>
    <w:rsid w:val="32A1546E"/>
    <w:rsid w:val="32A2FEAC"/>
    <w:rsid w:val="32A47063"/>
    <w:rsid w:val="32AD915E"/>
    <w:rsid w:val="32B56507"/>
    <w:rsid w:val="32B77FF3"/>
    <w:rsid w:val="32C29ADF"/>
    <w:rsid w:val="32D6A8D1"/>
    <w:rsid w:val="32E002B5"/>
    <w:rsid w:val="32EE9410"/>
    <w:rsid w:val="32F0788A"/>
    <w:rsid w:val="32F2BEDF"/>
    <w:rsid w:val="32F4860D"/>
    <w:rsid w:val="32F71BF9"/>
    <w:rsid w:val="3315118A"/>
    <w:rsid w:val="331AB0BF"/>
    <w:rsid w:val="331B8F6C"/>
    <w:rsid w:val="33267C94"/>
    <w:rsid w:val="332ADD0D"/>
    <w:rsid w:val="332FAF59"/>
    <w:rsid w:val="33326D7F"/>
    <w:rsid w:val="3336A24F"/>
    <w:rsid w:val="333D44A2"/>
    <w:rsid w:val="33406950"/>
    <w:rsid w:val="33569481"/>
    <w:rsid w:val="336F6C58"/>
    <w:rsid w:val="33724E71"/>
    <w:rsid w:val="337655DF"/>
    <w:rsid w:val="3384569A"/>
    <w:rsid w:val="3394097A"/>
    <w:rsid w:val="339C0E9A"/>
    <w:rsid w:val="33B20392"/>
    <w:rsid w:val="33BCA181"/>
    <w:rsid w:val="33C84151"/>
    <w:rsid w:val="33D127D8"/>
    <w:rsid w:val="33D136CA"/>
    <w:rsid w:val="33D296B0"/>
    <w:rsid w:val="33D2B557"/>
    <w:rsid w:val="33DA5D98"/>
    <w:rsid w:val="33DA9EB7"/>
    <w:rsid w:val="33E39034"/>
    <w:rsid w:val="33E395E1"/>
    <w:rsid w:val="33E5BC8D"/>
    <w:rsid w:val="33EB3BFA"/>
    <w:rsid w:val="33EDDC01"/>
    <w:rsid w:val="33F345F7"/>
    <w:rsid w:val="340A6F7A"/>
    <w:rsid w:val="340B7C5A"/>
    <w:rsid w:val="341E0099"/>
    <w:rsid w:val="34237C99"/>
    <w:rsid w:val="3423A9A2"/>
    <w:rsid w:val="3427FC9A"/>
    <w:rsid w:val="3429B057"/>
    <w:rsid w:val="342FC927"/>
    <w:rsid w:val="3438276E"/>
    <w:rsid w:val="343C99FA"/>
    <w:rsid w:val="3443F023"/>
    <w:rsid w:val="344681E2"/>
    <w:rsid w:val="3446DA13"/>
    <w:rsid w:val="344EF65A"/>
    <w:rsid w:val="344F8FE4"/>
    <w:rsid w:val="345D1C68"/>
    <w:rsid w:val="345E23DE"/>
    <w:rsid w:val="346254DE"/>
    <w:rsid w:val="34626118"/>
    <w:rsid w:val="346920E4"/>
    <w:rsid w:val="346DB47E"/>
    <w:rsid w:val="34756A8E"/>
    <w:rsid w:val="347C9AAF"/>
    <w:rsid w:val="347DC093"/>
    <w:rsid w:val="34806DD4"/>
    <w:rsid w:val="34865F99"/>
    <w:rsid w:val="34880C40"/>
    <w:rsid w:val="349E38CA"/>
    <w:rsid w:val="34A5B6F8"/>
    <w:rsid w:val="34B320D4"/>
    <w:rsid w:val="34B68120"/>
    <w:rsid w:val="34B7D718"/>
    <w:rsid w:val="34BB5165"/>
    <w:rsid w:val="34BFB0F9"/>
    <w:rsid w:val="34C1C3A3"/>
    <w:rsid w:val="34C4DDF2"/>
    <w:rsid w:val="34C554CE"/>
    <w:rsid w:val="34C7531A"/>
    <w:rsid w:val="34C77389"/>
    <w:rsid w:val="34D439F6"/>
    <w:rsid w:val="34E86D2B"/>
    <w:rsid w:val="34F50A93"/>
    <w:rsid w:val="34F964ED"/>
    <w:rsid w:val="350114A1"/>
    <w:rsid w:val="35109BDE"/>
    <w:rsid w:val="35123787"/>
    <w:rsid w:val="351417BF"/>
    <w:rsid w:val="35152A2E"/>
    <w:rsid w:val="3518F3F6"/>
    <w:rsid w:val="351C7577"/>
    <w:rsid w:val="3520B673"/>
    <w:rsid w:val="35215A77"/>
    <w:rsid w:val="3526D2B2"/>
    <w:rsid w:val="3536992D"/>
    <w:rsid w:val="35386619"/>
    <w:rsid w:val="35438E5A"/>
    <w:rsid w:val="3544F056"/>
    <w:rsid w:val="354965A1"/>
    <w:rsid w:val="354B0757"/>
    <w:rsid w:val="354C1BDA"/>
    <w:rsid w:val="355E289A"/>
    <w:rsid w:val="3576B7EC"/>
    <w:rsid w:val="357D51B3"/>
    <w:rsid w:val="358182FC"/>
    <w:rsid w:val="35921DC0"/>
    <w:rsid w:val="35929505"/>
    <w:rsid w:val="359F0284"/>
    <w:rsid w:val="35A0D1C1"/>
    <w:rsid w:val="35A4D31F"/>
    <w:rsid w:val="35A71277"/>
    <w:rsid w:val="35AC258A"/>
    <w:rsid w:val="35BA7061"/>
    <w:rsid w:val="35C262E8"/>
    <w:rsid w:val="35D6FB26"/>
    <w:rsid w:val="35D89657"/>
    <w:rsid w:val="35F8B175"/>
    <w:rsid w:val="360A2D47"/>
    <w:rsid w:val="361606BD"/>
    <w:rsid w:val="361EE80D"/>
    <w:rsid w:val="362B38AD"/>
    <w:rsid w:val="362C802D"/>
    <w:rsid w:val="362D916F"/>
    <w:rsid w:val="363FDBFD"/>
    <w:rsid w:val="3644417D"/>
    <w:rsid w:val="364B00E8"/>
    <w:rsid w:val="364B8530"/>
    <w:rsid w:val="364FDCC3"/>
    <w:rsid w:val="36536BEB"/>
    <w:rsid w:val="3656ABFC"/>
    <w:rsid w:val="3656B814"/>
    <w:rsid w:val="366C0A85"/>
    <w:rsid w:val="367148EE"/>
    <w:rsid w:val="367511C8"/>
    <w:rsid w:val="367DCD9C"/>
    <w:rsid w:val="3681101F"/>
    <w:rsid w:val="3687864C"/>
    <w:rsid w:val="368AD729"/>
    <w:rsid w:val="368CFD41"/>
    <w:rsid w:val="368FD485"/>
    <w:rsid w:val="36921C3C"/>
    <w:rsid w:val="369714BC"/>
    <w:rsid w:val="36A4AD45"/>
    <w:rsid w:val="36AA150F"/>
    <w:rsid w:val="36AB64E4"/>
    <w:rsid w:val="36C03DF3"/>
    <w:rsid w:val="36C80643"/>
    <w:rsid w:val="36CDBF53"/>
    <w:rsid w:val="36CF0D8D"/>
    <w:rsid w:val="36DE1447"/>
    <w:rsid w:val="36F4BEA6"/>
    <w:rsid w:val="36FFFC3B"/>
    <w:rsid w:val="3702A673"/>
    <w:rsid w:val="370801EB"/>
    <w:rsid w:val="37127B27"/>
    <w:rsid w:val="3725C5E3"/>
    <w:rsid w:val="3728EDB3"/>
    <w:rsid w:val="373E42A1"/>
    <w:rsid w:val="3742CBE7"/>
    <w:rsid w:val="37436747"/>
    <w:rsid w:val="37442F15"/>
    <w:rsid w:val="3748E620"/>
    <w:rsid w:val="374D03B7"/>
    <w:rsid w:val="37694523"/>
    <w:rsid w:val="377005E6"/>
    <w:rsid w:val="37729198"/>
    <w:rsid w:val="377B9B97"/>
    <w:rsid w:val="377BA619"/>
    <w:rsid w:val="378F6212"/>
    <w:rsid w:val="37A5098B"/>
    <w:rsid w:val="37B88BDD"/>
    <w:rsid w:val="37B9A5FC"/>
    <w:rsid w:val="37BB1563"/>
    <w:rsid w:val="37BB6AC5"/>
    <w:rsid w:val="37BF4F9A"/>
    <w:rsid w:val="37C0BEAD"/>
    <w:rsid w:val="37C29F4D"/>
    <w:rsid w:val="37CCD1DE"/>
    <w:rsid w:val="37E630B3"/>
    <w:rsid w:val="37EE21E2"/>
    <w:rsid w:val="37F07E9A"/>
    <w:rsid w:val="3808F616"/>
    <w:rsid w:val="380EB835"/>
    <w:rsid w:val="38130BD2"/>
    <w:rsid w:val="38203D2E"/>
    <w:rsid w:val="383163CD"/>
    <w:rsid w:val="38397265"/>
    <w:rsid w:val="383DC7E3"/>
    <w:rsid w:val="384B4AEE"/>
    <w:rsid w:val="384B7A2E"/>
    <w:rsid w:val="384C520D"/>
    <w:rsid w:val="38503FE1"/>
    <w:rsid w:val="385048DE"/>
    <w:rsid w:val="38504F99"/>
    <w:rsid w:val="3850C6BC"/>
    <w:rsid w:val="38568D93"/>
    <w:rsid w:val="38633871"/>
    <w:rsid w:val="38679272"/>
    <w:rsid w:val="387E5868"/>
    <w:rsid w:val="388330AF"/>
    <w:rsid w:val="389262A5"/>
    <w:rsid w:val="38A642AC"/>
    <w:rsid w:val="38ABDA83"/>
    <w:rsid w:val="38CC2162"/>
    <w:rsid w:val="38CC3A7A"/>
    <w:rsid w:val="38CFD4B0"/>
    <w:rsid w:val="38D42391"/>
    <w:rsid w:val="38D5D30D"/>
    <w:rsid w:val="38D87283"/>
    <w:rsid w:val="38D8E8C6"/>
    <w:rsid w:val="38E32ABA"/>
    <w:rsid w:val="39004756"/>
    <w:rsid w:val="390B1B9E"/>
    <w:rsid w:val="390FFC9F"/>
    <w:rsid w:val="39138594"/>
    <w:rsid w:val="39165F4A"/>
    <w:rsid w:val="391A20C5"/>
    <w:rsid w:val="391E6A3A"/>
    <w:rsid w:val="391E73CB"/>
    <w:rsid w:val="3920F325"/>
    <w:rsid w:val="3924CC24"/>
    <w:rsid w:val="3927BBAC"/>
    <w:rsid w:val="393A70B0"/>
    <w:rsid w:val="39401810"/>
    <w:rsid w:val="3948D806"/>
    <w:rsid w:val="3949D03C"/>
    <w:rsid w:val="394D751F"/>
    <w:rsid w:val="39545C3E"/>
    <w:rsid w:val="39597453"/>
    <w:rsid w:val="395E9329"/>
    <w:rsid w:val="39662001"/>
    <w:rsid w:val="397C1643"/>
    <w:rsid w:val="39864493"/>
    <w:rsid w:val="3986B169"/>
    <w:rsid w:val="39884A73"/>
    <w:rsid w:val="3988AA01"/>
    <w:rsid w:val="3990FF5B"/>
    <w:rsid w:val="399A8C6C"/>
    <w:rsid w:val="39AAFAA5"/>
    <w:rsid w:val="39B58D5D"/>
    <w:rsid w:val="39BBE144"/>
    <w:rsid w:val="39BEF429"/>
    <w:rsid w:val="39BF0996"/>
    <w:rsid w:val="39C3CA48"/>
    <w:rsid w:val="39C8E857"/>
    <w:rsid w:val="39D27EA6"/>
    <w:rsid w:val="39D823F3"/>
    <w:rsid w:val="39DFA996"/>
    <w:rsid w:val="39E2EED7"/>
    <w:rsid w:val="39F24FFA"/>
    <w:rsid w:val="39FCBA6B"/>
    <w:rsid w:val="3A0112C2"/>
    <w:rsid w:val="3A2041D2"/>
    <w:rsid w:val="3A21A832"/>
    <w:rsid w:val="3A231A5F"/>
    <w:rsid w:val="3A24CD0F"/>
    <w:rsid w:val="3A26FB37"/>
    <w:rsid w:val="3A3072DD"/>
    <w:rsid w:val="3A380772"/>
    <w:rsid w:val="3A44C3E6"/>
    <w:rsid w:val="3A588547"/>
    <w:rsid w:val="3A655B26"/>
    <w:rsid w:val="3A699A92"/>
    <w:rsid w:val="3A74B927"/>
    <w:rsid w:val="3A7A3478"/>
    <w:rsid w:val="3A914405"/>
    <w:rsid w:val="3A92504F"/>
    <w:rsid w:val="3A9B6162"/>
    <w:rsid w:val="3AA4A73C"/>
    <w:rsid w:val="3AB2FFD7"/>
    <w:rsid w:val="3AD8FA72"/>
    <w:rsid w:val="3ADA87D1"/>
    <w:rsid w:val="3ADB1910"/>
    <w:rsid w:val="3ADBF2B5"/>
    <w:rsid w:val="3AE5AC74"/>
    <w:rsid w:val="3AE7996A"/>
    <w:rsid w:val="3AEE85C1"/>
    <w:rsid w:val="3AEF6442"/>
    <w:rsid w:val="3AFAA4DA"/>
    <w:rsid w:val="3AFCE009"/>
    <w:rsid w:val="3B1DD951"/>
    <w:rsid w:val="3B240B78"/>
    <w:rsid w:val="3B242E54"/>
    <w:rsid w:val="3B2824D0"/>
    <w:rsid w:val="3B2FFB57"/>
    <w:rsid w:val="3B35F52B"/>
    <w:rsid w:val="3B406F95"/>
    <w:rsid w:val="3B42CB69"/>
    <w:rsid w:val="3B45E91A"/>
    <w:rsid w:val="3B48673C"/>
    <w:rsid w:val="3B52396E"/>
    <w:rsid w:val="3B559709"/>
    <w:rsid w:val="3B562A9F"/>
    <w:rsid w:val="3B5883D2"/>
    <w:rsid w:val="3B662CED"/>
    <w:rsid w:val="3B664891"/>
    <w:rsid w:val="3B7A19B8"/>
    <w:rsid w:val="3B7DF749"/>
    <w:rsid w:val="3B872DC5"/>
    <w:rsid w:val="3B88DC27"/>
    <w:rsid w:val="3B8C5211"/>
    <w:rsid w:val="3B8DAD15"/>
    <w:rsid w:val="3B8FF3D2"/>
    <w:rsid w:val="3B98D2C1"/>
    <w:rsid w:val="3B99D59E"/>
    <w:rsid w:val="3B9AF9AF"/>
    <w:rsid w:val="3BA3DCD4"/>
    <w:rsid w:val="3BA834E5"/>
    <w:rsid w:val="3BC99A1E"/>
    <w:rsid w:val="3BCAC735"/>
    <w:rsid w:val="3BDE598E"/>
    <w:rsid w:val="3BE1C504"/>
    <w:rsid w:val="3BE1CB99"/>
    <w:rsid w:val="3BF27328"/>
    <w:rsid w:val="3BF567D2"/>
    <w:rsid w:val="3BFBF3AE"/>
    <w:rsid w:val="3C07B77C"/>
    <w:rsid w:val="3C1724B4"/>
    <w:rsid w:val="3C1EE26C"/>
    <w:rsid w:val="3C217AB4"/>
    <w:rsid w:val="3C2408B1"/>
    <w:rsid w:val="3C24EB8D"/>
    <w:rsid w:val="3C267D5E"/>
    <w:rsid w:val="3C2703CA"/>
    <w:rsid w:val="3C27B421"/>
    <w:rsid w:val="3C2B64EB"/>
    <w:rsid w:val="3C3CAFC2"/>
    <w:rsid w:val="3C3FA572"/>
    <w:rsid w:val="3C49F90F"/>
    <w:rsid w:val="3C5E0DDE"/>
    <w:rsid w:val="3C6252D1"/>
    <w:rsid w:val="3C662CF7"/>
    <w:rsid w:val="3C6C2F8C"/>
    <w:rsid w:val="3C6E9F30"/>
    <w:rsid w:val="3C74FA66"/>
    <w:rsid w:val="3C7C15F4"/>
    <w:rsid w:val="3C82BDBC"/>
    <w:rsid w:val="3C840EE0"/>
    <w:rsid w:val="3C869DF1"/>
    <w:rsid w:val="3C8AC1CE"/>
    <w:rsid w:val="3C9130F5"/>
    <w:rsid w:val="3C96A086"/>
    <w:rsid w:val="3C988011"/>
    <w:rsid w:val="3C9E275A"/>
    <w:rsid w:val="3CA02841"/>
    <w:rsid w:val="3CB59CEB"/>
    <w:rsid w:val="3CB74924"/>
    <w:rsid w:val="3CCA6920"/>
    <w:rsid w:val="3CDD978F"/>
    <w:rsid w:val="3CE88ECA"/>
    <w:rsid w:val="3CEB5CF0"/>
    <w:rsid w:val="3CF110EC"/>
    <w:rsid w:val="3CF6D116"/>
    <w:rsid w:val="3CFA08DD"/>
    <w:rsid w:val="3CFAFB4B"/>
    <w:rsid w:val="3D04D8E4"/>
    <w:rsid w:val="3D0DF1E8"/>
    <w:rsid w:val="3D0F93F3"/>
    <w:rsid w:val="3D1695DB"/>
    <w:rsid w:val="3D174A58"/>
    <w:rsid w:val="3D1D418D"/>
    <w:rsid w:val="3D24CB43"/>
    <w:rsid w:val="3D27C6A4"/>
    <w:rsid w:val="3D2F1EB9"/>
    <w:rsid w:val="3D2F4C01"/>
    <w:rsid w:val="3D2FE462"/>
    <w:rsid w:val="3D319612"/>
    <w:rsid w:val="3D31D392"/>
    <w:rsid w:val="3D323568"/>
    <w:rsid w:val="3D363336"/>
    <w:rsid w:val="3D3AB259"/>
    <w:rsid w:val="3D3CB20F"/>
    <w:rsid w:val="3D426CBE"/>
    <w:rsid w:val="3D45D890"/>
    <w:rsid w:val="3D489B0A"/>
    <w:rsid w:val="3D4EC4CE"/>
    <w:rsid w:val="3D5723B7"/>
    <w:rsid w:val="3D613008"/>
    <w:rsid w:val="3D631BA9"/>
    <w:rsid w:val="3D6C6ACB"/>
    <w:rsid w:val="3D741FD1"/>
    <w:rsid w:val="3D7B2608"/>
    <w:rsid w:val="3D8184CC"/>
    <w:rsid w:val="3D82D614"/>
    <w:rsid w:val="3D844BD3"/>
    <w:rsid w:val="3D89AA4E"/>
    <w:rsid w:val="3D9ED5DA"/>
    <w:rsid w:val="3DAFAD8C"/>
    <w:rsid w:val="3DBDD070"/>
    <w:rsid w:val="3DC1D685"/>
    <w:rsid w:val="3DC1F8EF"/>
    <w:rsid w:val="3DC637DD"/>
    <w:rsid w:val="3DC8E4C7"/>
    <w:rsid w:val="3DD88023"/>
    <w:rsid w:val="3DEDC449"/>
    <w:rsid w:val="3E04AA78"/>
    <w:rsid w:val="3E098713"/>
    <w:rsid w:val="3E13F0F9"/>
    <w:rsid w:val="3E15CB50"/>
    <w:rsid w:val="3E220129"/>
    <w:rsid w:val="3E32564E"/>
    <w:rsid w:val="3E333FA7"/>
    <w:rsid w:val="3E335CC0"/>
    <w:rsid w:val="3E3D666B"/>
    <w:rsid w:val="3E49EFC7"/>
    <w:rsid w:val="3E528212"/>
    <w:rsid w:val="3E583599"/>
    <w:rsid w:val="3E5FA73D"/>
    <w:rsid w:val="3E629218"/>
    <w:rsid w:val="3E6ACF34"/>
    <w:rsid w:val="3E6CDD60"/>
    <w:rsid w:val="3E70E72F"/>
    <w:rsid w:val="3E7B4441"/>
    <w:rsid w:val="3E9423CD"/>
    <w:rsid w:val="3E949293"/>
    <w:rsid w:val="3E97DD73"/>
    <w:rsid w:val="3E9E4EFD"/>
    <w:rsid w:val="3EA1332D"/>
    <w:rsid w:val="3EA3033F"/>
    <w:rsid w:val="3EA6640F"/>
    <w:rsid w:val="3EAD2B14"/>
    <w:rsid w:val="3EBED721"/>
    <w:rsid w:val="3EC1792D"/>
    <w:rsid w:val="3EC69235"/>
    <w:rsid w:val="3ECE227E"/>
    <w:rsid w:val="3ECFED43"/>
    <w:rsid w:val="3EDCAEE4"/>
    <w:rsid w:val="3EDD7DED"/>
    <w:rsid w:val="3EDF099C"/>
    <w:rsid w:val="3EE638A1"/>
    <w:rsid w:val="3EEAF27B"/>
    <w:rsid w:val="3EEB1A6B"/>
    <w:rsid w:val="3EEE258A"/>
    <w:rsid w:val="3EEE910A"/>
    <w:rsid w:val="3EEF1AC4"/>
    <w:rsid w:val="3EEFA47E"/>
    <w:rsid w:val="3EFFD08B"/>
    <w:rsid w:val="3F067420"/>
    <w:rsid w:val="3F091DA0"/>
    <w:rsid w:val="3F24F9BB"/>
    <w:rsid w:val="3F41B400"/>
    <w:rsid w:val="3F422BEB"/>
    <w:rsid w:val="3F4971E3"/>
    <w:rsid w:val="3F537E15"/>
    <w:rsid w:val="3F55A657"/>
    <w:rsid w:val="3F6161F6"/>
    <w:rsid w:val="3F652AB5"/>
    <w:rsid w:val="3F670C50"/>
    <w:rsid w:val="3F676A71"/>
    <w:rsid w:val="3F72641C"/>
    <w:rsid w:val="3FA6DDAC"/>
    <w:rsid w:val="3FB4C13D"/>
    <w:rsid w:val="3FBFB479"/>
    <w:rsid w:val="3FC770AB"/>
    <w:rsid w:val="3FD896C6"/>
    <w:rsid w:val="3FD8A1F1"/>
    <w:rsid w:val="3FE01A8A"/>
    <w:rsid w:val="3FE0E512"/>
    <w:rsid w:val="3FE1F95F"/>
    <w:rsid w:val="3FF68D08"/>
    <w:rsid w:val="401A11A8"/>
    <w:rsid w:val="401A2F94"/>
    <w:rsid w:val="401F405E"/>
    <w:rsid w:val="40290E1A"/>
    <w:rsid w:val="402CE315"/>
    <w:rsid w:val="403B29A5"/>
    <w:rsid w:val="405346BD"/>
    <w:rsid w:val="405E2CB8"/>
    <w:rsid w:val="4060023D"/>
    <w:rsid w:val="40683A43"/>
    <w:rsid w:val="40692137"/>
    <w:rsid w:val="406E57EE"/>
    <w:rsid w:val="407056E6"/>
    <w:rsid w:val="407177E3"/>
    <w:rsid w:val="4074F326"/>
    <w:rsid w:val="4076C0F2"/>
    <w:rsid w:val="407F89D0"/>
    <w:rsid w:val="4085C1A1"/>
    <w:rsid w:val="408AB469"/>
    <w:rsid w:val="409E7B6B"/>
    <w:rsid w:val="40A72DBA"/>
    <w:rsid w:val="40B2EB8C"/>
    <w:rsid w:val="40B7D20A"/>
    <w:rsid w:val="40B95E27"/>
    <w:rsid w:val="40C0AF9C"/>
    <w:rsid w:val="40C6C44C"/>
    <w:rsid w:val="40D5C6F0"/>
    <w:rsid w:val="40DDA48F"/>
    <w:rsid w:val="40E90F4A"/>
    <w:rsid w:val="40F569E3"/>
    <w:rsid w:val="410083FD"/>
    <w:rsid w:val="410749B4"/>
    <w:rsid w:val="4120E44C"/>
    <w:rsid w:val="412783DD"/>
    <w:rsid w:val="41324603"/>
    <w:rsid w:val="41352013"/>
    <w:rsid w:val="41472FDC"/>
    <w:rsid w:val="4148546B"/>
    <w:rsid w:val="4151147E"/>
    <w:rsid w:val="415ABC4B"/>
    <w:rsid w:val="41618481"/>
    <w:rsid w:val="4163656E"/>
    <w:rsid w:val="4166FA06"/>
    <w:rsid w:val="4171950D"/>
    <w:rsid w:val="417C7329"/>
    <w:rsid w:val="4182F4D8"/>
    <w:rsid w:val="41871CF5"/>
    <w:rsid w:val="4196568E"/>
    <w:rsid w:val="419A1090"/>
    <w:rsid w:val="419BD670"/>
    <w:rsid w:val="419ED00F"/>
    <w:rsid w:val="41A467A2"/>
    <w:rsid w:val="41ABD0D3"/>
    <w:rsid w:val="41BD22AE"/>
    <w:rsid w:val="41C04E61"/>
    <w:rsid w:val="41C70017"/>
    <w:rsid w:val="41CD4B89"/>
    <w:rsid w:val="41CD8C88"/>
    <w:rsid w:val="41E4C18A"/>
    <w:rsid w:val="41F1B920"/>
    <w:rsid w:val="41F8050A"/>
    <w:rsid w:val="41F8DF29"/>
    <w:rsid w:val="420F49CB"/>
    <w:rsid w:val="42151EAF"/>
    <w:rsid w:val="42186C2F"/>
    <w:rsid w:val="421ECEB6"/>
    <w:rsid w:val="4220AE86"/>
    <w:rsid w:val="4223E5FD"/>
    <w:rsid w:val="4228F077"/>
    <w:rsid w:val="422AD31A"/>
    <w:rsid w:val="422C664A"/>
    <w:rsid w:val="422D22FB"/>
    <w:rsid w:val="423191C2"/>
    <w:rsid w:val="424129DE"/>
    <w:rsid w:val="4242875D"/>
    <w:rsid w:val="4245A55F"/>
    <w:rsid w:val="42524089"/>
    <w:rsid w:val="425270FD"/>
    <w:rsid w:val="42550D73"/>
    <w:rsid w:val="4260EAB0"/>
    <w:rsid w:val="42647685"/>
    <w:rsid w:val="4264A956"/>
    <w:rsid w:val="427B88B6"/>
    <w:rsid w:val="4280D995"/>
    <w:rsid w:val="429105E3"/>
    <w:rsid w:val="4292FB2D"/>
    <w:rsid w:val="42940197"/>
    <w:rsid w:val="4297651A"/>
    <w:rsid w:val="429CCFF7"/>
    <w:rsid w:val="42A9CF7D"/>
    <w:rsid w:val="42AD7C2A"/>
    <w:rsid w:val="42B4FC16"/>
    <w:rsid w:val="42B7994E"/>
    <w:rsid w:val="42BB42A7"/>
    <w:rsid w:val="42C7C3A1"/>
    <w:rsid w:val="42CBE64D"/>
    <w:rsid w:val="42D21FF0"/>
    <w:rsid w:val="42D73A85"/>
    <w:rsid w:val="42EB3772"/>
    <w:rsid w:val="42F5DCE8"/>
    <w:rsid w:val="42F720C7"/>
    <w:rsid w:val="4307C4E8"/>
    <w:rsid w:val="4313A465"/>
    <w:rsid w:val="43143EDD"/>
    <w:rsid w:val="4322F78C"/>
    <w:rsid w:val="4329972D"/>
    <w:rsid w:val="432A3259"/>
    <w:rsid w:val="4338B48E"/>
    <w:rsid w:val="434D2AF5"/>
    <w:rsid w:val="435E1C6A"/>
    <w:rsid w:val="4375C258"/>
    <w:rsid w:val="438091EB"/>
    <w:rsid w:val="4388723B"/>
    <w:rsid w:val="438BD376"/>
    <w:rsid w:val="43A29F55"/>
    <w:rsid w:val="43A918A5"/>
    <w:rsid w:val="43AAC765"/>
    <w:rsid w:val="43BA6C60"/>
    <w:rsid w:val="43BC65E4"/>
    <w:rsid w:val="43C3294D"/>
    <w:rsid w:val="43CA9E85"/>
    <w:rsid w:val="43D7B9AF"/>
    <w:rsid w:val="43DD12F5"/>
    <w:rsid w:val="43E38934"/>
    <w:rsid w:val="43E6DE1F"/>
    <w:rsid w:val="43E8E123"/>
    <w:rsid w:val="43EA8D89"/>
    <w:rsid w:val="43EB6B26"/>
    <w:rsid w:val="43F9A703"/>
    <w:rsid w:val="43FDCFEF"/>
    <w:rsid w:val="4414BA90"/>
    <w:rsid w:val="441CA9F6"/>
    <w:rsid w:val="441E489F"/>
    <w:rsid w:val="44293DAE"/>
    <w:rsid w:val="442FDE7C"/>
    <w:rsid w:val="4439A6F8"/>
    <w:rsid w:val="443FD421"/>
    <w:rsid w:val="4443F970"/>
    <w:rsid w:val="444B1C15"/>
    <w:rsid w:val="444D001C"/>
    <w:rsid w:val="44515D71"/>
    <w:rsid w:val="44594ABF"/>
    <w:rsid w:val="4459EA63"/>
    <w:rsid w:val="446913F8"/>
    <w:rsid w:val="447A924E"/>
    <w:rsid w:val="4487672D"/>
    <w:rsid w:val="448EC618"/>
    <w:rsid w:val="449AD24D"/>
    <w:rsid w:val="44A24B47"/>
    <w:rsid w:val="44A85E22"/>
    <w:rsid w:val="44AD421A"/>
    <w:rsid w:val="44B8328C"/>
    <w:rsid w:val="44C2DCF2"/>
    <w:rsid w:val="44C40FB3"/>
    <w:rsid w:val="44C4FD07"/>
    <w:rsid w:val="44C937C3"/>
    <w:rsid w:val="44CD8B3D"/>
    <w:rsid w:val="44D6C7E3"/>
    <w:rsid w:val="44DAC65A"/>
    <w:rsid w:val="44DECF56"/>
    <w:rsid w:val="44E5C376"/>
    <w:rsid w:val="44F39787"/>
    <w:rsid w:val="44F3CE83"/>
    <w:rsid w:val="450D469F"/>
    <w:rsid w:val="450FA065"/>
    <w:rsid w:val="45107229"/>
    <w:rsid w:val="4512BF86"/>
    <w:rsid w:val="451BA86E"/>
    <w:rsid w:val="451C675E"/>
    <w:rsid w:val="452AB597"/>
    <w:rsid w:val="454E3402"/>
    <w:rsid w:val="4552D855"/>
    <w:rsid w:val="45759C13"/>
    <w:rsid w:val="457723A4"/>
    <w:rsid w:val="4598AE6E"/>
    <w:rsid w:val="45B0B13F"/>
    <w:rsid w:val="45B28287"/>
    <w:rsid w:val="45BC6F72"/>
    <w:rsid w:val="45C3A18C"/>
    <w:rsid w:val="45CDFB95"/>
    <w:rsid w:val="45CEE0EF"/>
    <w:rsid w:val="45D032C7"/>
    <w:rsid w:val="45D09961"/>
    <w:rsid w:val="45D43D90"/>
    <w:rsid w:val="45D68A2D"/>
    <w:rsid w:val="45E6E067"/>
    <w:rsid w:val="45F481EE"/>
    <w:rsid w:val="45FBC4A3"/>
    <w:rsid w:val="45FBECBF"/>
    <w:rsid w:val="45FC525C"/>
    <w:rsid w:val="460AE5E3"/>
    <w:rsid w:val="461CB14A"/>
    <w:rsid w:val="462095C2"/>
    <w:rsid w:val="462B5E4E"/>
    <w:rsid w:val="462BE03C"/>
    <w:rsid w:val="4631CC1E"/>
    <w:rsid w:val="4632ACB1"/>
    <w:rsid w:val="46377A9D"/>
    <w:rsid w:val="4638B781"/>
    <w:rsid w:val="4639A303"/>
    <w:rsid w:val="464B8579"/>
    <w:rsid w:val="46695F8C"/>
    <w:rsid w:val="466B2E92"/>
    <w:rsid w:val="46705550"/>
    <w:rsid w:val="4677AB1E"/>
    <w:rsid w:val="46858DB7"/>
    <w:rsid w:val="46869618"/>
    <w:rsid w:val="468849C5"/>
    <w:rsid w:val="46A6BC6F"/>
    <w:rsid w:val="46AAF1FB"/>
    <w:rsid w:val="46AEE167"/>
    <w:rsid w:val="46B7C0D7"/>
    <w:rsid w:val="46CA1B9B"/>
    <w:rsid w:val="46D620CC"/>
    <w:rsid w:val="46D700C8"/>
    <w:rsid w:val="46E26FC2"/>
    <w:rsid w:val="46E8C625"/>
    <w:rsid w:val="46ED7BA1"/>
    <w:rsid w:val="46F7E4DD"/>
    <w:rsid w:val="46FD120D"/>
    <w:rsid w:val="47028B35"/>
    <w:rsid w:val="4706BA7F"/>
    <w:rsid w:val="4707DBC5"/>
    <w:rsid w:val="4708C763"/>
    <w:rsid w:val="47112A7D"/>
    <w:rsid w:val="47127241"/>
    <w:rsid w:val="47149B01"/>
    <w:rsid w:val="471F99F8"/>
    <w:rsid w:val="472236A7"/>
    <w:rsid w:val="47245199"/>
    <w:rsid w:val="472C7389"/>
    <w:rsid w:val="473B7954"/>
    <w:rsid w:val="474341A4"/>
    <w:rsid w:val="47482AEC"/>
    <w:rsid w:val="4749F02B"/>
    <w:rsid w:val="474CBE4E"/>
    <w:rsid w:val="47516E31"/>
    <w:rsid w:val="47544AB8"/>
    <w:rsid w:val="47574C1A"/>
    <w:rsid w:val="4757E295"/>
    <w:rsid w:val="475BC3E2"/>
    <w:rsid w:val="4760B58C"/>
    <w:rsid w:val="47670DE1"/>
    <w:rsid w:val="47684DE5"/>
    <w:rsid w:val="47767A21"/>
    <w:rsid w:val="477DB44D"/>
    <w:rsid w:val="47986408"/>
    <w:rsid w:val="4798C734"/>
    <w:rsid w:val="47A13DAB"/>
    <w:rsid w:val="47A34E3C"/>
    <w:rsid w:val="47B1CF11"/>
    <w:rsid w:val="47B3614B"/>
    <w:rsid w:val="47B4C632"/>
    <w:rsid w:val="47BDE606"/>
    <w:rsid w:val="47CC0F77"/>
    <w:rsid w:val="47CF4C4F"/>
    <w:rsid w:val="47D47A62"/>
    <w:rsid w:val="47D56C3C"/>
    <w:rsid w:val="47E47B95"/>
    <w:rsid w:val="47E9AFF3"/>
    <w:rsid w:val="47EA0E8C"/>
    <w:rsid w:val="47EA312F"/>
    <w:rsid w:val="47EAD5FE"/>
    <w:rsid w:val="47FD3E79"/>
    <w:rsid w:val="47FE3588"/>
    <w:rsid w:val="48008908"/>
    <w:rsid w:val="480568C2"/>
    <w:rsid w:val="481711C0"/>
    <w:rsid w:val="481E6711"/>
    <w:rsid w:val="48251C33"/>
    <w:rsid w:val="48292594"/>
    <w:rsid w:val="482FFF37"/>
    <w:rsid w:val="4835F2EE"/>
    <w:rsid w:val="483D685A"/>
    <w:rsid w:val="4841FE42"/>
    <w:rsid w:val="48477CF6"/>
    <w:rsid w:val="4847A5A2"/>
    <w:rsid w:val="4848B3EE"/>
    <w:rsid w:val="484EA5F8"/>
    <w:rsid w:val="4850D659"/>
    <w:rsid w:val="48534930"/>
    <w:rsid w:val="4854BEE3"/>
    <w:rsid w:val="485BBC1C"/>
    <w:rsid w:val="485BE35E"/>
    <w:rsid w:val="485E83CB"/>
    <w:rsid w:val="48603361"/>
    <w:rsid w:val="4860EC9F"/>
    <w:rsid w:val="486F916A"/>
    <w:rsid w:val="48832CFC"/>
    <w:rsid w:val="488A1F1E"/>
    <w:rsid w:val="488A7917"/>
    <w:rsid w:val="488D2FBB"/>
    <w:rsid w:val="489C2106"/>
    <w:rsid w:val="48A1CDEC"/>
    <w:rsid w:val="48A462D1"/>
    <w:rsid w:val="48A890B2"/>
    <w:rsid w:val="48AB345F"/>
    <w:rsid w:val="48AE3AB5"/>
    <w:rsid w:val="48AF6EAD"/>
    <w:rsid w:val="48B4F1DB"/>
    <w:rsid w:val="48B9ECBB"/>
    <w:rsid w:val="48BC9CDF"/>
    <w:rsid w:val="48C9407F"/>
    <w:rsid w:val="48CD5F2C"/>
    <w:rsid w:val="48CD7424"/>
    <w:rsid w:val="48D128AD"/>
    <w:rsid w:val="48D22932"/>
    <w:rsid w:val="48D87FDC"/>
    <w:rsid w:val="48EF9810"/>
    <w:rsid w:val="48F01B19"/>
    <w:rsid w:val="48F0AD75"/>
    <w:rsid w:val="48F1C8B8"/>
    <w:rsid w:val="48F95EA6"/>
    <w:rsid w:val="48FC6733"/>
    <w:rsid w:val="4901410A"/>
    <w:rsid w:val="4908285C"/>
    <w:rsid w:val="490E4FFC"/>
    <w:rsid w:val="490F1866"/>
    <w:rsid w:val="4913E1E5"/>
    <w:rsid w:val="492D3D0B"/>
    <w:rsid w:val="492E1FEC"/>
    <w:rsid w:val="49525D0A"/>
    <w:rsid w:val="495ED6D2"/>
    <w:rsid w:val="49631297"/>
    <w:rsid w:val="4964BB67"/>
    <w:rsid w:val="496CE5D4"/>
    <w:rsid w:val="4974A22F"/>
    <w:rsid w:val="49789FE6"/>
    <w:rsid w:val="498CB085"/>
    <w:rsid w:val="499BFBBA"/>
    <w:rsid w:val="49A7095A"/>
    <w:rsid w:val="49AC256A"/>
    <w:rsid w:val="49B6F4DB"/>
    <w:rsid w:val="49BFA15B"/>
    <w:rsid w:val="49C26FA3"/>
    <w:rsid w:val="49C854F7"/>
    <w:rsid w:val="49D72195"/>
    <w:rsid w:val="49E1423E"/>
    <w:rsid w:val="49E2143E"/>
    <w:rsid w:val="49E2A926"/>
    <w:rsid w:val="49E90EE4"/>
    <w:rsid w:val="4A2415B5"/>
    <w:rsid w:val="4A34FDD4"/>
    <w:rsid w:val="4A451A9E"/>
    <w:rsid w:val="4A498385"/>
    <w:rsid w:val="4A529E9A"/>
    <w:rsid w:val="4A539B82"/>
    <w:rsid w:val="4A548A27"/>
    <w:rsid w:val="4A59DB2A"/>
    <w:rsid w:val="4A5A583D"/>
    <w:rsid w:val="4A5AE558"/>
    <w:rsid w:val="4A5D5F08"/>
    <w:rsid w:val="4A7B2DD4"/>
    <w:rsid w:val="4A8D3CBF"/>
    <w:rsid w:val="4A96202E"/>
    <w:rsid w:val="4A9BE79D"/>
    <w:rsid w:val="4AA6287B"/>
    <w:rsid w:val="4AB76FBA"/>
    <w:rsid w:val="4ABBD57E"/>
    <w:rsid w:val="4ABF2D1F"/>
    <w:rsid w:val="4AC71AA5"/>
    <w:rsid w:val="4ADEBB94"/>
    <w:rsid w:val="4AE03A76"/>
    <w:rsid w:val="4AE685DC"/>
    <w:rsid w:val="4AE95CCD"/>
    <w:rsid w:val="4AEE7A01"/>
    <w:rsid w:val="4AF73A3D"/>
    <w:rsid w:val="4AFCF926"/>
    <w:rsid w:val="4AFFDAE6"/>
    <w:rsid w:val="4B027BB2"/>
    <w:rsid w:val="4B02B3E7"/>
    <w:rsid w:val="4B0CEDD8"/>
    <w:rsid w:val="4B0D8D55"/>
    <w:rsid w:val="4B13B520"/>
    <w:rsid w:val="4B143A1A"/>
    <w:rsid w:val="4B1F3D00"/>
    <w:rsid w:val="4B2712EA"/>
    <w:rsid w:val="4B296355"/>
    <w:rsid w:val="4B2D34D0"/>
    <w:rsid w:val="4B3DD449"/>
    <w:rsid w:val="4B4A95B6"/>
    <w:rsid w:val="4B55393E"/>
    <w:rsid w:val="4B5E4004"/>
    <w:rsid w:val="4B87650C"/>
    <w:rsid w:val="4B95C7E6"/>
    <w:rsid w:val="4B95EF7B"/>
    <w:rsid w:val="4B980891"/>
    <w:rsid w:val="4B9E807A"/>
    <w:rsid w:val="4BAEED7A"/>
    <w:rsid w:val="4BBF71DD"/>
    <w:rsid w:val="4BC729DC"/>
    <w:rsid w:val="4BDA9AAA"/>
    <w:rsid w:val="4BDD293D"/>
    <w:rsid w:val="4BEC2FF3"/>
    <w:rsid w:val="4BF156EF"/>
    <w:rsid w:val="4BFCD3CB"/>
    <w:rsid w:val="4BFFEB19"/>
    <w:rsid w:val="4C013720"/>
    <w:rsid w:val="4C1487A8"/>
    <w:rsid w:val="4C192943"/>
    <w:rsid w:val="4C26528E"/>
    <w:rsid w:val="4C2C2553"/>
    <w:rsid w:val="4C2C7D00"/>
    <w:rsid w:val="4C36E012"/>
    <w:rsid w:val="4C42FCDD"/>
    <w:rsid w:val="4C4694E6"/>
    <w:rsid w:val="4C4C1176"/>
    <w:rsid w:val="4C4D1AF6"/>
    <w:rsid w:val="4C543F19"/>
    <w:rsid w:val="4C557025"/>
    <w:rsid w:val="4C6CAFAE"/>
    <w:rsid w:val="4C6DCAF3"/>
    <w:rsid w:val="4C73ABCA"/>
    <w:rsid w:val="4C80642B"/>
    <w:rsid w:val="4C8213E3"/>
    <w:rsid w:val="4C827958"/>
    <w:rsid w:val="4C9152D1"/>
    <w:rsid w:val="4C9DD9A4"/>
    <w:rsid w:val="4CA565F8"/>
    <w:rsid w:val="4CA729ED"/>
    <w:rsid w:val="4CABB5B4"/>
    <w:rsid w:val="4CAD826F"/>
    <w:rsid w:val="4CBBA9A3"/>
    <w:rsid w:val="4CBC8595"/>
    <w:rsid w:val="4CBEAA25"/>
    <w:rsid w:val="4CCEC4A6"/>
    <w:rsid w:val="4CDD932C"/>
    <w:rsid w:val="4CDDCC9D"/>
    <w:rsid w:val="4CDF6022"/>
    <w:rsid w:val="4CE71AFA"/>
    <w:rsid w:val="4CE95EA3"/>
    <w:rsid w:val="4CF50E5E"/>
    <w:rsid w:val="4CF67C82"/>
    <w:rsid w:val="4CF7F713"/>
    <w:rsid w:val="4CFCB0DE"/>
    <w:rsid w:val="4CFD6512"/>
    <w:rsid w:val="4D074BD9"/>
    <w:rsid w:val="4D0CF4E0"/>
    <w:rsid w:val="4D1E42CE"/>
    <w:rsid w:val="4D1ECAE1"/>
    <w:rsid w:val="4D2357DF"/>
    <w:rsid w:val="4D26BA53"/>
    <w:rsid w:val="4D296D59"/>
    <w:rsid w:val="4D2CBBB7"/>
    <w:rsid w:val="4D2E7E16"/>
    <w:rsid w:val="4D38677C"/>
    <w:rsid w:val="4D3A9F52"/>
    <w:rsid w:val="4D41D830"/>
    <w:rsid w:val="4D439D85"/>
    <w:rsid w:val="4D4C21DA"/>
    <w:rsid w:val="4D62BBDC"/>
    <w:rsid w:val="4D735422"/>
    <w:rsid w:val="4D7AC322"/>
    <w:rsid w:val="4D7CBEAD"/>
    <w:rsid w:val="4D80B0F4"/>
    <w:rsid w:val="4D967684"/>
    <w:rsid w:val="4D9A4D47"/>
    <w:rsid w:val="4DA0D04F"/>
    <w:rsid w:val="4DA8D46A"/>
    <w:rsid w:val="4DB1E10F"/>
    <w:rsid w:val="4DB4C417"/>
    <w:rsid w:val="4DB4F9A4"/>
    <w:rsid w:val="4DB5CD9A"/>
    <w:rsid w:val="4DBB0D38"/>
    <w:rsid w:val="4DC14324"/>
    <w:rsid w:val="4DC30933"/>
    <w:rsid w:val="4DC40293"/>
    <w:rsid w:val="4DCA4FE2"/>
    <w:rsid w:val="4DCA5648"/>
    <w:rsid w:val="4DE22662"/>
    <w:rsid w:val="4DE5FDBF"/>
    <w:rsid w:val="4DE91B7E"/>
    <w:rsid w:val="4DEC0BFD"/>
    <w:rsid w:val="4DED256E"/>
    <w:rsid w:val="4DFEBB4D"/>
    <w:rsid w:val="4E09AFFB"/>
    <w:rsid w:val="4E1F80C5"/>
    <w:rsid w:val="4E24F520"/>
    <w:rsid w:val="4E3F79C3"/>
    <w:rsid w:val="4E4D49C3"/>
    <w:rsid w:val="4E5600CC"/>
    <w:rsid w:val="4E5CF9AF"/>
    <w:rsid w:val="4E5D1756"/>
    <w:rsid w:val="4E624C59"/>
    <w:rsid w:val="4E653EA6"/>
    <w:rsid w:val="4E700398"/>
    <w:rsid w:val="4E783254"/>
    <w:rsid w:val="4E7B7245"/>
    <w:rsid w:val="4E7C7428"/>
    <w:rsid w:val="4E7F1E71"/>
    <w:rsid w:val="4E855B41"/>
    <w:rsid w:val="4E87BA3B"/>
    <w:rsid w:val="4E93B133"/>
    <w:rsid w:val="4E960588"/>
    <w:rsid w:val="4EA8BC97"/>
    <w:rsid w:val="4EB62472"/>
    <w:rsid w:val="4EBF32B7"/>
    <w:rsid w:val="4EC4BF42"/>
    <w:rsid w:val="4ED66FB3"/>
    <w:rsid w:val="4EDB7D81"/>
    <w:rsid w:val="4EDE4D30"/>
    <w:rsid w:val="4EE71DB2"/>
    <w:rsid w:val="4EF8DC57"/>
    <w:rsid w:val="4EFA146C"/>
    <w:rsid w:val="4F0E04A3"/>
    <w:rsid w:val="4F1FE42E"/>
    <w:rsid w:val="4F2A886B"/>
    <w:rsid w:val="4F322573"/>
    <w:rsid w:val="4F376D77"/>
    <w:rsid w:val="4F490732"/>
    <w:rsid w:val="4F4D206D"/>
    <w:rsid w:val="4F4E48BA"/>
    <w:rsid w:val="4F530272"/>
    <w:rsid w:val="4F5ABE0B"/>
    <w:rsid w:val="4F5B8AC9"/>
    <w:rsid w:val="4F5DF10B"/>
    <w:rsid w:val="4F5FC577"/>
    <w:rsid w:val="4F765DF0"/>
    <w:rsid w:val="4F7ACA0E"/>
    <w:rsid w:val="4F7BAB92"/>
    <w:rsid w:val="4FB0D452"/>
    <w:rsid w:val="4FBCCCCD"/>
    <w:rsid w:val="4FC16A8C"/>
    <w:rsid w:val="4FC476DC"/>
    <w:rsid w:val="4FD82414"/>
    <w:rsid w:val="4FDF7801"/>
    <w:rsid w:val="4FE0CB40"/>
    <w:rsid w:val="4FE1A8EE"/>
    <w:rsid w:val="4FE9EF2B"/>
    <w:rsid w:val="4FF60789"/>
    <w:rsid w:val="4FF7AA58"/>
    <w:rsid w:val="4FFE1CBA"/>
    <w:rsid w:val="5000F734"/>
    <w:rsid w:val="500FB1FB"/>
    <w:rsid w:val="501091D1"/>
    <w:rsid w:val="501B99CD"/>
    <w:rsid w:val="5023ED31"/>
    <w:rsid w:val="5024EB4D"/>
    <w:rsid w:val="50256F5B"/>
    <w:rsid w:val="502F313C"/>
    <w:rsid w:val="503BB296"/>
    <w:rsid w:val="503DB9EF"/>
    <w:rsid w:val="50465755"/>
    <w:rsid w:val="5046C203"/>
    <w:rsid w:val="504985BF"/>
    <w:rsid w:val="50509676"/>
    <w:rsid w:val="505CE4F0"/>
    <w:rsid w:val="5067AC09"/>
    <w:rsid w:val="50700C6D"/>
    <w:rsid w:val="507874BC"/>
    <w:rsid w:val="5079CB96"/>
    <w:rsid w:val="50811E34"/>
    <w:rsid w:val="508B7A7B"/>
    <w:rsid w:val="508E39CA"/>
    <w:rsid w:val="50A522C6"/>
    <w:rsid w:val="50BB99FF"/>
    <w:rsid w:val="50C0E37B"/>
    <w:rsid w:val="50C32B80"/>
    <w:rsid w:val="50C43FB5"/>
    <w:rsid w:val="50C9EDCD"/>
    <w:rsid w:val="50D49F18"/>
    <w:rsid w:val="50E3DECA"/>
    <w:rsid w:val="50EFE2CB"/>
    <w:rsid w:val="50F5A66B"/>
    <w:rsid w:val="5100FC84"/>
    <w:rsid w:val="5102E469"/>
    <w:rsid w:val="510756E0"/>
    <w:rsid w:val="5108F275"/>
    <w:rsid w:val="511415E4"/>
    <w:rsid w:val="511E5729"/>
    <w:rsid w:val="5125A4A7"/>
    <w:rsid w:val="512D9F5D"/>
    <w:rsid w:val="5130B50F"/>
    <w:rsid w:val="5135E58E"/>
    <w:rsid w:val="513782C6"/>
    <w:rsid w:val="513FA97A"/>
    <w:rsid w:val="5141D3C7"/>
    <w:rsid w:val="5145A88E"/>
    <w:rsid w:val="51464EC3"/>
    <w:rsid w:val="516172A9"/>
    <w:rsid w:val="5169903B"/>
    <w:rsid w:val="516EC3D1"/>
    <w:rsid w:val="51754152"/>
    <w:rsid w:val="51790BED"/>
    <w:rsid w:val="517B392D"/>
    <w:rsid w:val="517F4523"/>
    <w:rsid w:val="51896D34"/>
    <w:rsid w:val="518A9EA5"/>
    <w:rsid w:val="51A22BE3"/>
    <w:rsid w:val="51C2356C"/>
    <w:rsid w:val="51C2406D"/>
    <w:rsid w:val="51CB4D68"/>
    <w:rsid w:val="51CBFF75"/>
    <w:rsid w:val="51CDEFC3"/>
    <w:rsid w:val="51D0A31E"/>
    <w:rsid w:val="51D536DF"/>
    <w:rsid w:val="51DBE880"/>
    <w:rsid w:val="51EDC534"/>
    <w:rsid w:val="51EDE168"/>
    <w:rsid w:val="520DF790"/>
    <w:rsid w:val="520E9796"/>
    <w:rsid w:val="521182C7"/>
    <w:rsid w:val="52122220"/>
    <w:rsid w:val="521332F0"/>
    <w:rsid w:val="521A0B02"/>
    <w:rsid w:val="521DE78C"/>
    <w:rsid w:val="522EAD8B"/>
    <w:rsid w:val="522F81A3"/>
    <w:rsid w:val="5235B732"/>
    <w:rsid w:val="523B65BE"/>
    <w:rsid w:val="5240C481"/>
    <w:rsid w:val="524DBC59"/>
    <w:rsid w:val="52509DD8"/>
    <w:rsid w:val="52574DE6"/>
    <w:rsid w:val="525A934E"/>
    <w:rsid w:val="525CBFBE"/>
    <w:rsid w:val="525D5AC2"/>
    <w:rsid w:val="5266AB09"/>
    <w:rsid w:val="5269D382"/>
    <w:rsid w:val="526AE011"/>
    <w:rsid w:val="5276C460"/>
    <w:rsid w:val="52792C1A"/>
    <w:rsid w:val="527CED7A"/>
    <w:rsid w:val="52874A12"/>
    <w:rsid w:val="528BBC56"/>
    <w:rsid w:val="52936B69"/>
    <w:rsid w:val="52953D3A"/>
    <w:rsid w:val="529926A9"/>
    <w:rsid w:val="5299983B"/>
    <w:rsid w:val="529AE950"/>
    <w:rsid w:val="52A1E7BC"/>
    <w:rsid w:val="52A6D5FB"/>
    <w:rsid w:val="52B123C1"/>
    <w:rsid w:val="52B6935D"/>
    <w:rsid w:val="52B8D064"/>
    <w:rsid w:val="52C0214B"/>
    <w:rsid w:val="52D311C0"/>
    <w:rsid w:val="52D34FE7"/>
    <w:rsid w:val="52D6C11C"/>
    <w:rsid w:val="52D79B86"/>
    <w:rsid w:val="52DBE565"/>
    <w:rsid w:val="52E70D04"/>
    <w:rsid w:val="52EA8169"/>
    <w:rsid w:val="52EE45E0"/>
    <w:rsid w:val="52F54274"/>
    <w:rsid w:val="52F7F80D"/>
    <w:rsid w:val="52F9BC03"/>
    <w:rsid w:val="52FB774A"/>
    <w:rsid w:val="52FE06A4"/>
    <w:rsid w:val="5302E1BE"/>
    <w:rsid w:val="531674AE"/>
    <w:rsid w:val="531A518C"/>
    <w:rsid w:val="531B6D1F"/>
    <w:rsid w:val="532EE00D"/>
    <w:rsid w:val="533A11A3"/>
    <w:rsid w:val="533A4B02"/>
    <w:rsid w:val="533DFC44"/>
    <w:rsid w:val="534F6A4D"/>
    <w:rsid w:val="5352EB34"/>
    <w:rsid w:val="5355D126"/>
    <w:rsid w:val="536947DD"/>
    <w:rsid w:val="536E9E68"/>
    <w:rsid w:val="5382141C"/>
    <w:rsid w:val="53857ADE"/>
    <w:rsid w:val="538939C4"/>
    <w:rsid w:val="538C982C"/>
    <w:rsid w:val="538CE5D8"/>
    <w:rsid w:val="538E9EC3"/>
    <w:rsid w:val="539115CC"/>
    <w:rsid w:val="5399D0A8"/>
    <w:rsid w:val="53A2EACD"/>
    <w:rsid w:val="53A2F774"/>
    <w:rsid w:val="53B0BC51"/>
    <w:rsid w:val="53C11C65"/>
    <w:rsid w:val="53C29DA7"/>
    <w:rsid w:val="53C5DF7F"/>
    <w:rsid w:val="53D75D48"/>
    <w:rsid w:val="53D78AC0"/>
    <w:rsid w:val="53D8895D"/>
    <w:rsid w:val="53E09D91"/>
    <w:rsid w:val="53E957A7"/>
    <w:rsid w:val="53ECFCA5"/>
    <w:rsid w:val="53F3EA6A"/>
    <w:rsid w:val="53F538E0"/>
    <w:rsid w:val="53FB0B8F"/>
    <w:rsid w:val="54186E30"/>
    <w:rsid w:val="541FEE89"/>
    <w:rsid w:val="5429E5DA"/>
    <w:rsid w:val="54329BB0"/>
    <w:rsid w:val="5442635B"/>
    <w:rsid w:val="5449A2B1"/>
    <w:rsid w:val="544C48D6"/>
    <w:rsid w:val="544F1C17"/>
    <w:rsid w:val="5468B311"/>
    <w:rsid w:val="547112D4"/>
    <w:rsid w:val="547CF2DC"/>
    <w:rsid w:val="54862ABE"/>
    <w:rsid w:val="548F3A3E"/>
    <w:rsid w:val="548FC6D7"/>
    <w:rsid w:val="54933409"/>
    <w:rsid w:val="549485BA"/>
    <w:rsid w:val="549CE0CC"/>
    <w:rsid w:val="54A21A7C"/>
    <w:rsid w:val="54A51967"/>
    <w:rsid w:val="54A907D3"/>
    <w:rsid w:val="54B2F3C2"/>
    <w:rsid w:val="54B7B615"/>
    <w:rsid w:val="54BC98ED"/>
    <w:rsid w:val="54C1848B"/>
    <w:rsid w:val="54C511A0"/>
    <w:rsid w:val="54C93B52"/>
    <w:rsid w:val="54CF9F2F"/>
    <w:rsid w:val="54D0459B"/>
    <w:rsid w:val="54D58A01"/>
    <w:rsid w:val="54D94D42"/>
    <w:rsid w:val="54DBF9A7"/>
    <w:rsid w:val="54DEF6E0"/>
    <w:rsid w:val="54E1E8F6"/>
    <w:rsid w:val="54EDD6E3"/>
    <w:rsid w:val="54EF32F4"/>
    <w:rsid w:val="54F25E16"/>
    <w:rsid w:val="54FC906B"/>
    <w:rsid w:val="54FD079B"/>
    <w:rsid w:val="54FE0E96"/>
    <w:rsid w:val="55015AA8"/>
    <w:rsid w:val="550C45A9"/>
    <w:rsid w:val="551F16CE"/>
    <w:rsid w:val="55292B8F"/>
    <w:rsid w:val="552AE678"/>
    <w:rsid w:val="552B92FB"/>
    <w:rsid w:val="552C0970"/>
    <w:rsid w:val="5533E00B"/>
    <w:rsid w:val="55349167"/>
    <w:rsid w:val="5547FED7"/>
    <w:rsid w:val="55574C7F"/>
    <w:rsid w:val="55586FCB"/>
    <w:rsid w:val="558685CA"/>
    <w:rsid w:val="55894FE0"/>
    <w:rsid w:val="558BFE2D"/>
    <w:rsid w:val="558EEE6A"/>
    <w:rsid w:val="5599A271"/>
    <w:rsid w:val="559E4F23"/>
    <w:rsid w:val="559F3B03"/>
    <w:rsid w:val="55A2B446"/>
    <w:rsid w:val="55A929BD"/>
    <w:rsid w:val="55AD56FF"/>
    <w:rsid w:val="55AE0CC3"/>
    <w:rsid w:val="55B4A380"/>
    <w:rsid w:val="55B5505D"/>
    <w:rsid w:val="55B711C9"/>
    <w:rsid w:val="55C1FD24"/>
    <w:rsid w:val="55D0D872"/>
    <w:rsid w:val="55D71C0A"/>
    <w:rsid w:val="55EDCF80"/>
    <w:rsid w:val="55EFA67D"/>
    <w:rsid w:val="55F3DB15"/>
    <w:rsid w:val="55FA7CFB"/>
    <w:rsid w:val="55FCAC31"/>
    <w:rsid w:val="5607D39D"/>
    <w:rsid w:val="5608DF92"/>
    <w:rsid w:val="5609CD4C"/>
    <w:rsid w:val="5614C313"/>
    <w:rsid w:val="5615C434"/>
    <w:rsid w:val="561E9FDC"/>
    <w:rsid w:val="5622926E"/>
    <w:rsid w:val="5622B052"/>
    <w:rsid w:val="5624CCCC"/>
    <w:rsid w:val="562A6A14"/>
    <w:rsid w:val="562BFB39"/>
    <w:rsid w:val="562C4401"/>
    <w:rsid w:val="5635A0E7"/>
    <w:rsid w:val="563725E4"/>
    <w:rsid w:val="56384E2C"/>
    <w:rsid w:val="563AE5E1"/>
    <w:rsid w:val="563CBCA7"/>
    <w:rsid w:val="563D5A8D"/>
    <w:rsid w:val="564304B0"/>
    <w:rsid w:val="564751FD"/>
    <w:rsid w:val="565205B2"/>
    <w:rsid w:val="56572B63"/>
    <w:rsid w:val="5657B453"/>
    <w:rsid w:val="5660A7AA"/>
    <w:rsid w:val="5660CE7C"/>
    <w:rsid w:val="566A8067"/>
    <w:rsid w:val="5672B76C"/>
    <w:rsid w:val="56776A8A"/>
    <w:rsid w:val="567B157D"/>
    <w:rsid w:val="568EEC76"/>
    <w:rsid w:val="5690E626"/>
    <w:rsid w:val="5691EE99"/>
    <w:rsid w:val="5696AE11"/>
    <w:rsid w:val="5698192C"/>
    <w:rsid w:val="569F89F4"/>
    <w:rsid w:val="56A2722F"/>
    <w:rsid w:val="56AB6B35"/>
    <w:rsid w:val="56AFD5EE"/>
    <w:rsid w:val="56B58DB0"/>
    <w:rsid w:val="56B9DBF0"/>
    <w:rsid w:val="56CEA0F0"/>
    <w:rsid w:val="56D9D7AD"/>
    <w:rsid w:val="56E18AF6"/>
    <w:rsid w:val="56E1CD65"/>
    <w:rsid w:val="56E23F42"/>
    <w:rsid w:val="56EAED61"/>
    <w:rsid w:val="56F16405"/>
    <w:rsid w:val="56FD5932"/>
    <w:rsid w:val="57018C0C"/>
    <w:rsid w:val="5731A4F3"/>
    <w:rsid w:val="575082E9"/>
    <w:rsid w:val="575C6C71"/>
    <w:rsid w:val="575F2C25"/>
    <w:rsid w:val="5762DD98"/>
    <w:rsid w:val="576B8D64"/>
    <w:rsid w:val="576D32B8"/>
    <w:rsid w:val="578667A6"/>
    <w:rsid w:val="57885366"/>
    <w:rsid w:val="578A52C6"/>
    <w:rsid w:val="5792056C"/>
    <w:rsid w:val="579B8F68"/>
    <w:rsid w:val="57B30D0E"/>
    <w:rsid w:val="57B45C42"/>
    <w:rsid w:val="57B6FC72"/>
    <w:rsid w:val="57B8433D"/>
    <w:rsid w:val="57C5A09F"/>
    <w:rsid w:val="57CB0A80"/>
    <w:rsid w:val="57CEF37B"/>
    <w:rsid w:val="57D1243E"/>
    <w:rsid w:val="57D21F49"/>
    <w:rsid w:val="57DB0CAA"/>
    <w:rsid w:val="57DD16A4"/>
    <w:rsid w:val="57E0C475"/>
    <w:rsid w:val="57FB15E3"/>
    <w:rsid w:val="57FC0E3F"/>
    <w:rsid w:val="5800C6F5"/>
    <w:rsid w:val="58088F55"/>
    <w:rsid w:val="58106D2D"/>
    <w:rsid w:val="58126395"/>
    <w:rsid w:val="5819D0ED"/>
    <w:rsid w:val="581F4D29"/>
    <w:rsid w:val="581FD7DD"/>
    <w:rsid w:val="58211AF8"/>
    <w:rsid w:val="5833568A"/>
    <w:rsid w:val="583644D7"/>
    <w:rsid w:val="5841F91B"/>
    <w:rsid w:val="584238C3"/>
    <w:rsid w:val="584437F8"/>
    <w:rsid w:val="58450918"/>
    <w:rsid w:val="584AC783"/>
    <w:rsid w:val="5854CF45"/>
    <w:rsid w:val="58578D8A"/>
    <w:rsid w:val="585B0AE8"/>
    <w:rsid w:val="585FDBBA"/>
    <w:rsid w:val="5862748D"/>
    <w:rsid w:val="58662FFA"/>
    <w:rsid w:val="586661FD"/>
    <w:rsid w:val="586BA9AF"/>
    <w:rsid w:val="586F59D6"/>
    <w:rsid w:val="5871512B"/>
    <w:rsid w:val="587E1B2C"/>
    <w:rsid w:val="588787E3"/>
    <w:rsid w:val="5888E2E8"/>
    <w:rsid w:val="589DC37D"/>
    <w:rsid w:val="58A3119D"/>
    <w:rsid w:val="58A4BD9A"/>
    <w:rsid w:val="58A7993E"/>
    <w:rsid w:val="58A8D16D"/>
    <w:rsid w:val="58C809AC"/>
    <w:rsid w:val="58D0DE31"/>
    <w:rsid w:val="58D6561B"/>
    <w:rsid w:val="58DF1118"/>
    <w:rsid w:val="58EB8D1F"/>
    <w:rsid w:val="58F7BB6C"/>
    <w:rsid w:val="58F86812"/>
    <w:rsid w:val="5904F9B0"/>
    <w:rsid w:val="590803DD"/>
    <w:rsid w:val="590BF286"/>
    <w:rsid w:val="5912E3B3"/>
    <w:rsid w:val="5945BA60"/>
    <w:rsid w:val="594861B5"/>
    <w:rsid w:val="5952293E"/>
    <w:rsid w:val="5952CE4A"/>
    <w:rsid w:val="59587687"/>
    <w:rsid w:val="595EAF88"/>
    <w:rsid w:val="5969D815"/>
    <w:rsid w:val="597B5DC5"/>
    <w:rsid w:val="597E5C34"/>
    <w:rsid w:val="59885C40"/>
    <w:rsid w:val="599C0EA0"/>
    <w:rsid w:val="59A39A72"/>
    <w:rsid w:val="59A654B2"/>
    <w:rsid w:val="59A7340E"/>
    <w:rsid w:val="59A76964"/>
    <w:rsid w:val="59CA1B48"/>
    <w:rsid w:val="59CA82AE"/>
    <w:rsid w:val="59D6B6DA"/>
    <w:rsid w:val="59DC0454"/>
    <w:rsid w:val="59DD84A8"/>
    <w:rsid w:val="59E2F208"/>
    <w:rsid w:val="59E4C291"/>
    <w:rsid w:val="59F19733"/>
    <w:rsid w:val="59FDF089"/>
    <w:rsid w:val="5A0BDEA7"/>
    <w:rsid w:val="5A14A015"/>
    <w:rsid w:val="5A34B076"/>
    <w:rsid w:val="5A34DA13"/>
    <w:rsid w:val="5A37085E"/>
    <w:rsid w:val="5A3819DC"/>
    <w:rsid w:val="5A38E9FE"/>
    <w:rsid w:val="5A3A8955"/>
    <w:rsid w:val="5A44EC14"/>
    <w:rsid w:val="5A45240A"/>
    <w:rsid w:val="5A46724B"/>
    <w:rsid w:val="5A492414"/>
    <w:rsid w:val="5A5A5A95"/>
    <w:rsid w:val="5A5E9203"/>
    <w:rsid w:val="5A6216D4"/>
    <w:rsid w:val="5A623329"/>
    <w:rsid w:val="5A632F49"/>
    <w:rsid w:val="5A63AC65"/>
    <w:rsid w:val="5A6A4D13"/>
    <w:rsid w:val="5A6BAA7E"/>
    <w:rsid w:val="5A6E5886"/>
    <w:rsid w:val="5A7080C2"/>
    <w:rsid w:val="5A752C85"/>
    <w:rsid w:val="5A8CC6B1"/>
    <w:rsid w:val="5A993E8D"/>
    <w:rsid w:val="5AA2D060"/>
    <w:rsid w:val="5AA66C8A"/>
    <w:rsid w:val="5AA8D20D"/>
    <w:rsid w:val="5AACB4FB"/>
    <w:rsid w:val="5AB1C47C"/>
    <w:rsid w:val="5ABF57FB"/>
    <w:rsid w:val="5AC6A2CA"/>
    <w:rsid w:val="5AC7FEBC"/>
    <w:rsid w:val="5ACD26F5"/>
    <w:rsid w:val="5AD67666"/>
    <w:rsid w:val="5AE62EAC"/>
    <w:rsid w:val="5AE73D37"/>
    <w:rsid w:val="5AE83C64"/>
    <w:rsid w:val="5B00787D"/>
    <w:rsid w:val="5B1552B5"/>
    <w:rsid w:val="5B2E4C3F"/>
    <w:rsid w:val="5B4168B9"/>
    <w:rsid w:val="5B44DD1C"/>
    <w:rsid w:val="5B52F08B"/>
    <w:rsid w:val="5B584F30"/>
    <w:rsid w:val="5B5A2623"/>
    <w:rsid w:val="5B6C3B29"/>
    <w:rsid w:val="5B6E1742"/>
    <w:rsid w:val="5B7D8B33"/>
    <w:rsid w:val="5B90C00C"/>
    <w:rsid w:val="5B9C220E"/>
    <w:rsid w:val="5B9CB3E9"/>
    <w:rsid w:val="5B9FCE53"/>
    <w:rsid w:val="5BA76BAF"/>
    <w:rsid w:val="5BAC80B3"/>
    <w:rsid w:val="5BAD1709"/>
    <w:rsid w:val="5BB31FE6"/>
    <w:rsid w:val="5BB494FA"/>
    <w:rsid w:val="5BB4DF2A"/>
    <w:rsid w:val="5BB8505D"/>
    <w:rsid w:val="5BD35F4E"/>
    <w:rsid w:val="5BDC64A0"/>
    <w:rsid w:val="5BE0ED72"/>
    <w:rsid w:val="5BE4C870"/>
    <w:rsid w:val="5BE6F143"/>
    <w:rsid w:val="5BF25CF1"/>
    <w:rsid w:val="5BF89522"/>
    <w:rsid w:val="5BFA25C1"/>
    <w:rsid w:val="5C05F06A"/>
    <w:rsid w:val="5C05F53B"/>
    <w:rsid w:val="5C24EE70"/>
    <w:rsid w:val="5C272EE6"/>
    <w:rsid w:val="5C2C7D23"/>
    <w:rsid w:val="5C376A2D"/>
    <w:rsid w:val="5C397E53"/>
    <w:rsid w:val="5C3D2166"/>
    <w:rsid w:val="5C56628B"/>
    <w:rsid w:val="5C5AEA24"/>
    <w:rsid w:val="5C79F11A"/>
    <w:rsid w:val="5C811324"/>
    <w:rsid w:val="5C87C0FC"/>
    <w:rsid w:val="5C8D6EA4"/>
    <w:rsid w:val="5C97F880"/>
    <w:rsid w:val="5C9A52E7"/>
    <w:rsid w:val="5C9E96B2"/>
    <w:rsid w:val="5CA24769"/>
    <w:rsid w:val="5CB18381"/>
    <w:rsid w:val="5CB1A02A"/>
    <w:rsid w:val="5CB226AD"/>
    <w:rsid w:val="5CC0CF31"/>
    <w:rsid w:val="5CC6F5D7"/>
    <w:rsid w:val="5CC9A240"/>
    <w:rsid w:val="5CDAE36E"/>
    <w:rsid w:val="5CE47FC7"/>
    <w:rsid w:val="5CE691DA"/>
    <w:rsid w:val="5CF1174C"/>
    <w:rsid w:val="5CF6D9C3"/>
    <w:rsid w:val="5CF82AD8"/>
    <w:rsid w:val="5D078391"/>
    <w:rsid w:val="5D088E33"/>
    <w:rsid w:val="5D0AC9DA"/>
    <w:rsid w:val="5D0DC997"/>
    <w:rsid w:val="5D0F8875"/>
    <w:rsid w:val="5D104B1F"/>
    <w:rsid w:val="5D10A639"/>
    <w:rsid w:val="5D1CFC61"/>
    <w:rsid w:val="5D33F690"/>
    <w:rsid w:val="5D340F43"/>
    <w:rsid w:val="5D343D74"/>
    <w:rsid w:val="5D38493C"/>
    <w:rsid w:val="5D6B9197"/>
    <w:rsid w:val="5D6F2FAF"/>
    <w:rsid w:val="5D6F4BC5"/>
    <w:rsid w:val="5D700DC2"/>
    <w:rsid w:val="5D77A5C6"/>
    <w:rsid w:val="5D7D6F14"/>
    <w:rsid w:val="5D7FAF61"/>
    <w:rsid w:val="5D850562"/>
    <w:rsid w:val="5D888F06"/>
    <w:rsid w:val="5D8A873F"/>
    <w:rsid w:val="5D8E2D52"/>
    <w:rsid w:val="5D8EB61E"/>
    <w:rsid w:val="5D91C349"/>
    <w:rsid w:val="5D932CFB"/>
    <w:rsid w:val="5D93AF7A"/>
    <w:rsid w:val="5D9673B0"/>
    <w:rsid w:val="5D9ACCB0"/>
    <w:rsid w:val="5D9C2F52"/>
    <w:rsid w:val="5DA05CE8"/>
    <w:rsid w:val="5DA2414B"/>
    <w:rsid w:val="5DAB1F28"/>
    <w:rsid w:val="5DB168E8"/>
    <w:rsid w:val="5DB23A34"/>
    <w:rsid w:val="5DB318A2"/>
    <w:rsid w:val="5DBB4A37"/>
    <w:rsid w:val="5DD4EBC7"/>
    <w:rsid w:val="5DE7A1B4"/>
    <w:rsid w:val="5DE81007"/>
    <w:rsid w:val="5DF0E92A"/>
    <w:rsid w:val="5DF7CE85"/>
    <w:rsid w:val="5DFECA68"/>
    <w:rsid w:val="5E0757DF"/>
    <w:rsid w:val="5E0926DF"/>
    <w:rsid w:val="5E0DF705"/>
    <w:rsid w:val="5E13A70F"/>
    <w:rsid w:val="5E1EDDF9"/>
    <w:rsid w:val="5E2AADB9"/>
    <w:rsid w:val="5E2B5F70"/>
    <w:rsid w:val="5E2FA2A9"/>
    <w:rsid w:val="5E3C5A5B"/>
    <w:rsid w:val="5E410C5B"/>
    <w:rsid w:val="5E4398A6"/>
    <w:rsid w:val="5E499DDB"/>
    <w:rsid w:val="5E5335E9"/>
    <w:rsid w:val="5E66F4AF"/>
    <w:rsid w:val="5E7B0666"/>
    <w:rsid w:val="5E7B594C"/>
    <w:rsid w:val="5E86D4C1"/>
    <w:rsid w:val="5E8DD0BD"/>
    <w:rsid w:val="5E8FF75A"/>
    <w:rsid w:val="5E9B20FA"/>
    <w:rsid w:val="5E9F5746"/>
    <w:rsid w:val="5EA7DAE4"/>
    <w:rsid w:val="5EAC769A"/>
    <w:rsid w:val="5EB33265"/>
    <w:rsid w:val="5EB62789"/>
    <w:rsid w:val="5EC18951"/>
    <w:rsid w:val="5ECF16CF"/>
    <w:rsid w:val="5ED565E0"/>
    <w:rsid w:val="5EDBBB35"/>
    <w:rsid w:val="5EDBE25C"/>
    <w:rsid w:val="5EE8E85C"/>
    <w:rsid w:val="5EF03554"/>
    <w:rsid w:val="5EF2864E"/>
    <w:rsid w:val="5F0B97D5"/>
    <w:rsid w:val="5F0D9057"/>
    <w:rsid w:val="5F164F39"/>
    <w:rsid w:val="5F184868"/>
    <w:rsid w:val="5F240F70"/>
    <w:rsid w:val="5F2B18D9"/>
    <w:rsid w:val="5F3EA2BA"/>
    <w:rsid w:val="5F3EF228"/>
    <w:rsid w:val="5F4F278B"/>
    <w:rsid w:val="5F528B15"/>
    <w:rsid w:val="5F5C5DDB"/>
    <w:rsid w:val="5F6042B3"/>
    <w:rsid w:val="5F604A28"/>
    <w:rsid w:val="5F6F5761"/>
    <w:rsid w:val="5F71ED3C"/>
    <w:rsid w:val="5F845A23"/>
    <w:rsid w:val="5F876F62"/>
    <w:rsid w:val="5F98AA92"/>
    <w:rsid w:val="5F9BF053"/>
    <w:rsid w:val="5F9ED2BF"/>
    <w:rsid w:val="5FA21348"/>
    <w:rsid w:val="5FB32A85"/>
    <w:rsid w:val="5FBAF65B"/>
    <w:rsid w:val="5FD9F8A7"/>
    <w:rsid w:val="5FE5B752"/>
    <w:rsid w:val="5FE77F5F"/>
    <w:rsid w:val="5FE93C96"/>
    <w:rsid w:val="60085177"/>
    <w:rsid w:val="600EDB99"/>
    <w:rsid w:val="602E5E03"/>
    <w:rsid w:val="603D15FD"/>
    <w:rsid w:val="6040482B"/>
    <w:rsid w:val="60418865"/>
    <w:rsid w:val="604AC124"/>
    <w:rsid w:val="60527874"/>
    <w:rsid w:val="605762BD"/>
    <w:rsid w:val="605C9DB1"/>
    <w:rsid w:val="605FE3C6"/>
    <w:rsid w:val="6068FAEC"/>
    <w:rsid w:val="606EC813"/>
    <w:rsid w:val="6074F6F4"/>
    <w:rsid w:val="6075A50A"/>
    <w:rsid w:val="607C3A4F"/>
    <w:rsid w:val="608A5235"/>
    <w:rsid w:val="608BBB82"/>
    <w:rsid w:val="609B32F9"/>
    <w:rsid w:val="60A22343"/>
    <w:rsid w:val="60B59B15"/>
    <w:rsid w:val="60C2A6E3"/>
    <w:rsid w:val="60DAA96A"/>
    <w:rsid w:val="60E97558"/>
    <w:rsid w:val="60EE8B9C"/>
    <w:rsid w:val="60F5D4C0"/>
    <w:rsid w:val="6111FA12"/>
    <w:rsid w:val="61193E4E"/>
    <w:rsid w:val="612A1048"/>
    <w:rsid w:val="612E7E93"/>
    <w:rsid w:val="612F6014"/>
    <w:rsid w:val="612FEE45"/>
    <w:rsid w:val="61309F1F"/>
    <w:rsid w:val="613DF493"/>
    <w:rsid w:val="613EEF8E"/>
    <w:rsid w:val="6146ED4E"/>
    <w:rsid w:val="61498888"/>
    <w:rsid w:val="614A8EB3"/>
    <w:rsid w:val="61546707"/>
    <w:rsid w:val="6157B913"/>
    <w:rsid w:val="615D2F48"/>
    <w:rsid w:val="61716013"/>
    <w:rsid w:val="61716CE3"/>
    <w:rsid w:val="6179206D"/>
    <w:rsid w:val="617DEE19"/>
    <w:rsid w:val="617E9860"/>
    <w:rsid w:val="618C8000"/>
    <w:rsid w:val="618DD0FD"/>
    <w:rsid w:val="619CAFA0"/>
    <w:rsid w:val="61A8484D"/>
    <w:rsid w:val="61ACCC7F"/>
    <w:rsid w:val="61C1669C"/>
    <w:rsid w:val="61C1BF73"/>
    <w:rsid w:val="61C37E22"/>
    <w:rsid w:val="61C73817"/>
    <w:rsid w:val="61CB3A7B"/>
    <w:rsid w:val="61CECF50"/>
    <w:rsid w:val="61D075CA"/>
    <w:rsid w:val="61DAD022"/>
    <w:rsid w:val="61DB0404"/>
    <w:rsid w:val="61F25418"/>
    <w:rsid w:val="61FB7AB8"/>
    <w:rsid w:val="62016453"/>
    <w:rsid w:val="621583CB"/>
    <w:rsid w:val="621EF19C"/>
    <w:rsid w:val="621F2D03"/>
    <w:rsid w:val="62272446"/>
    <w:rsid w:val="62287D7D"/>
    <w:rsid w:val="622FE3F6"/>
    <w:rsid w:val="62327941"/>
    <w:rsid w:val="62379344"/>
    <w:rsid w:val="6258A918"/>
    <w:rsid w:val="625D8D56"/>
    <w:rsid w:val="625F0A89"/>
    <w:rsid w:val="625F5FFC"/>
    <w:rsid w:val="6264C29B"/>
    <w:rsid w:val="62653921"/>
    <w:rsid w:val="626E5432"/>
    <w:rsid w:val="62704CC6"/>
    <w:rsid w:val="6272D8AF"/>
    <w:rsid w:val="627BCED0"/>
    <w:rsid w:val="628D0023"/>
    <w:rsid w:val="62920255"/>
    <w:rsid w:val="62921252"/>
    <w:rsid w:val="6292A6FD"/>
    <w:rsid w:val="62945B45"/>
    <w:rsid w:val="6296A0DE"/>
    <w:rsid w:val="62B514A1"/>
    <w:rsid w:val="62B8C5A8"/>
    <w:rsid w:val="62C18AC0"/>
    <w:rsid w:val="62CE7EA8"/>
    <w:rsid w:val="62CE8D60"/>
    <w:rsid w:val="62CFB80E"/>
    <w:rsid w:val="62E248DD"/>
    <w:rsid w:val="62EF3712"/>
    <w:rsid w:val="62F5E85F"/>
    <w:rsid w:val="631AAC42"/>
    <w:rsid w:val="632DF297"/>
    <w:rsid w:val="632EFD7E"/>
    <w:rsid w:val="63323A30"/>
    <w:rsid w:val="633A5A5F"/>
    <w:rsid w:val="634842F0"/>
    <w:rsid w:val="6348D99E"/>
    <w:rsid w:val="634E8F08"/>
    <w:rsid w:val="6350CD12"/>
    <w:rsid w:val="6358F820"/>
    <w:rsid w:val="63613D88"/>
    <w:rsid w:val="636E6397"/>
    <w:rsid w:val="6374D4BC"/>
    <w:rsid w:val="637558C6"/>
    <w:rsid w:val="637C1796"/>
    <w:rsid w:val="638738B6"/>
    <w:rsid w:val="638761C6"/>
    <w:rsid w:val="6387BBBF"/>
    <w:rsid w:val="638A4F44"/>
    <w:rsid w:val="638C3828"/>
    <w:rsid w:val="638D517D"/>
    <w:rsid w:val="638FD6F2"/>
    <w:rsid w:val="6391A2AF"/>
    <w:rsid w:val="63938936"/>
    <w:rsid w:val="6394E1EA"/>
    <w:rsid w:val="63A4AE2E"/>
    <w:rsid w:val="63AEDF3E"/>
    <w:rsid w:val="63B82142"/>
    <w:rsid w:val="63B87110"/>
    <w:rsid w:val="63BD2028"/>
    <w:rsid w:val="63C4FC2C"/>
    <w:rsid w:val="63C57FF0"/>
    <w:rsid w:val="63E5134F"/>
    <w:rsid w:val="63E7FFD4"/>
    <w:rsid w:val="63F23032"/>
    <w:rsid w:val="63F23032"/>
    <w:rsid w:val="63F806FC"/>
    <w:rsid w:val="63FBF381"/>
    <w:rsid w:val="640F7479"/>
    <w:rsid w:val="64140914"/>
    <w:rsid w:val="641C0A23"/>
    <w:rsid w:val="641EBE9D"/>
    <w:rsid w:val="6424EF4D"/>
    <w:rsid w:val="64289213"/>
    <w:rsid w:val="6435543D"/>
    <w:rsid w:val="643A518F"/>
    <w:rsid w:val="643EB7A4"/>
    <w:rsid w:val="6451C040"/>
    <w:rsid w:val="645BF8E6"/>
    <w:rsid w:val="646B0CB8"/>
    <w:rsid w:val="6471DFDD"/>
    <w:rsid w:val="6474093B"/>
    <w:rsid w:val="647E198E"/>
    <w:rsid w:val="64827774"/>
    <w:rsid w:val="64884CDD"/>
    <w:rsid w:val="648E66B5"/>
    <w:rsid w:val="648F4EC9"/>
    <w:rsid w:val="649AA301"/>
    <w:rsid w:val="649F9820"/>
    <w:rsid w:val="64A03E76"/>
    <w:rsid w:val="64A98BAC"/>
    <w:rsid w:val="64AD9E3C"/>
    <w:rsid w:val="64B0A33B"/>
    <w:rsid w:val="64B22C9D"/>
    <w:rsid w:val="64BA4153"/>
    <w:rsid w:val="64C0AC54"/>
    <w:rsid w:val="64C0F305"/>
    <w:rsid w:val="64C72CB2"/>
    <w:rsid w:val="64CAC7D4"/>
    <w:rsid w:val="64CB7194"/>
    <w:rsid w:val="64D129E1"/>
    <w:rsid w:val="64D29996"/>
    <w:rsid w:val="64EA3DC4"/>
    <w:rsid w:val="64EBC28A"/>
    <w:rsid w:val="64F4C30F"/>
    <w:rsid w:val="64FA8D83"/>
    <w:rsid w:val="64FF11A6"/>
    <w:rsid w:val="6514552F"/>
    <w:rsid w:val="65199874"/>
    <w:rsid w:val="65237790"/>
    <w:rsid w:val="6524CEF6"/>
    <w:rsid w:val="652B79A6"/>
    <w:rsid w:val="652E2A8F"/>
    <w:rsid w:val="6550CD78"/>
    <w:rsid w:val="656349BA"/>
    <w:rsid w:val="6567C2D6"/>
    <w:rsid w:val="656AFF37"/>
    <w:rsid w:val="656B8D39"/>
    <w:rsid w:val="65887B91"/>
    <w:rsid w:val="65891892"/>
    <w:rsid w:val="658D6F2B"/>
    <w:rsid w:val="6599C45B"/>
    <w:rsid w:val="65A1172D"/>
    <w:rsid w:val="65A20988"/>
    <w:rsid w:val="65A29E9F"/>
    <w:rsid w:val="65ACC42C"/>
    <w:rsid w:val="65B382BA"/>
    <w:rsid w:val="65B98985"/>
    <w:rsid w:val="65C24C3D"/>
    <w:rsid w:val="65D0FB02"/>
    <w:rsid w:val="65D433B2"/>
    <w:rsid w:val="65D8A7B0"/>
    <w:rsid w:val="65DE3958"/>
    <w:rsid w:val="65E0E354"/>
    <w:rsid w:val="65E27434"/>
    <w:rsid w:val="65E3B362"/>
    <w:rsid w:val="65EBD197"/>
    <w:rsid w:val="65EE8A81"/>
    <w:rsid w:val="65EEB310"/>
    <w:rsid w:val="6619E9EF"/>
    <w:rsid w:val="661B0F89"/>
    <w:rsid w:val="661CFEFF"/>
    <w:rsid w:val="6621FA6E"/>
    <w:rsid w:val="662D36F0"/>
    <w:rsid w:val="663F87B7"/>
    <w:rsid w:val="66403F4F"/>
    <w:rsid w:val="664544FA"/>
    <w:rsid w:val="66460C8F"/>
    <w:rsid w:val="664C5FFE"/>
    <w:rsid w:val="6651129C"/>
    <w:rsid w:val="6655E113"/>
    <w:rsid w:val="6657E6F7"/>
    <w:rsid w:val="665EBD45"/>
    <w:rsid w:val="6670350A"/>
    <w:rsid w:val="66733DBC"/>
    <w:rsid w:val="6673B335"/>
    <w:rsid w:val="6678FC2C"/>
    <w:rsid w:val="667CA2AF"/>
    <w:rsid w:val="66862FCA"/>
    <w:rsid w:val="668A274C"/>
    <w:rsid w:val="668BC1FA"/>
    <w:rsid w:val="668F0A21"/>
    <w:rsid w:val="668F682B"/>
    <w:rsid w:val="66922557"/>
    <w:rsid w:val="669AF841"/>
    <w:rsid w:val="669FBB4F"/>
    <w:rsid w:val="66A1B3B7"/>
    <w:rsid w:val="66AABD5B"/>
    <w:rsid w:val="66B3FEED"/>
    <w:rsid w:val="66B64EEE"/>
    <w:rsid w:val="66C537BE"/>
    <w:rsid w:val="66CE9E33"/>
    <w:rsid w:val="66D653A5"/>
    <w:rsid w:val="66DA9D83"/>
    <w:rsid w:val="66DFF43C"/>
    <w:rsid w:val="66F4A6DC"/>
    <w:rsid w:val="670752FB"/>
    <w:rsid w:val="670DBC07"/>
    <w:rsid w:val="671A6FC1"/>
    <w:rsid w:val="67252B4E"/>
    <w:rsid w:val="672BF850"/>
    <w:rsid w:val="672F718B"/>
    <w:rsid w:val="67372A04"/>
    <w:rsid w:val="674037B9"/>
    <w:rsid w:val="674BB60D"/>
    <w:rsid w:val="674C0C79"/>
    <w:rsid w:val="674C9B88"/>
    <w:rsid w:val="675372A5"/>
    <w:rsid w:val="67564ACB"/>
    <w:rsid w:val="67593DE4"/>
    <w:rsid w:val="675C49E3"/>
    <w:rsid w:val="67636BB8"/>
    <w:rsid w:val="676AAB21"/>
    <w:rsid w:val="677B09E1"/>
    <w:rsid w:val="677DA50E"/>
    <w:rsid w:val="67820966"/>
    <w:rsid w:val="6799179E"/>
    <w:rsid w:val="67A16DCE"/>
    <w:rsid w:val="67B61D91"/>
    <w:rsid w:val="67BE5E07"/>
    <w:rsid w:val="67CA692C"/>
    <w:rsid w:val="67CDA9B7"/>
    <w:rsid w:val="67D5F6ED"/>
    <w:rsid w:val="67DBAD44"/>
    <w:rsid w:val="67DD4992"/>
    <w:rsid w:val="67E7DBB0"/>
    <w:rsid w:val="67F27CDE"/>
    <w:rsid w:val="680AB2FB"/>
    <w:rsid w:val="680E61F1"/>
    <w:rsid w:val="68119FD0"/>
    <w:rsid w:val="681D6980"/>
    <w:rsid w:val="683B1947"/>
    <w:rsid w:val="6840EC4E"/>
    <w:rsid w:val="6845352C"/>
    <w:rsid w:val="684E2AB2"/>
    <w:rsid w:val="6850A6FE"/>
    <w:rsid w:val="686FCE9D"/>
    <w:rsid w:val="6876E1F4"/>
    <w:rsid w:val="6882C789"/>
    <w:rsid w:val="688AA2A2"/>
    <w:rsid w:val="6898EE47"/>
    <w:rsid w:val="68A8A137"/>
    <w:rsid w:val="68B01207"/>
    <w:rsid w:val="68BF7D80"/>
    <w:rsid w:val="68BFA85A"/>
    <w:rsid w:val="68CB781F"/>
    <w:rsid w:val="68CE2FDF"/>
    <w:rsid w:val="68E902DC"/>
    <w:rsid w:val="68F4DBBD"/>
    <w:rsid w:val="6904F798"/>
    <w:rsid w:val="690DB12D"/>
    <w:rsid w:val="690DC2B2"/>
    <w:rsid w:val="691119DF"/>
    <w:rsid w:val="692A5C55"/>
    <w:rsid w:val="693234F1"/>
    <w:rsid w:val="693BA2D7"/>
    <w:rsid w:val="693E7963"/>
    <w:rsid w:val="693FF68E"/>
    <w:rsid w:val="694DC518"/>
    <w:rsid w:val="694F1CC0"/>
    <w:rsid w:val="694F5AFE"/>
    <w:rsid w:val="69518AB1"/>
    <w:rsid w:val="695888DF"/>
    <w:rsid w:val="6959C4E3"/>
    <w:rsid w:val="695EBBBF"/>
    <w:rsid w:val="695ED378"/>
    <w:rsid w:val="6960DF29"/>
    <w:rsid w:val="696188DB"/>
    <w:rsid w:val="6963987B"/>
    <w:rsid w:val="696BD883"/>
    <w:rsid w:val="6977A09C"/>
    <w:rsid w:val="697CD0B4"/>
    <w:rsid w:val="6980DAED"/>
    <w:rsid w:val="6986A3A4"/>
    <w:rsid w:val="69893942"/>
    <w:rsid w:val="698B425D"/>
    <w:rsid w:val="69965E07"/>
    <w:rsid w:val="699B1907"/>
    <w:rsid w:val="69BB8C04"/>
    <w:rsid w:val="69C39FD2"/>
    <w:rsid w:val="69D1C124"/>
    <w:rsid w:val="69D2F1B9"/>
    <w:rsid w:val="69D635D0"/>
    <w:rsid w:val="69DAF770"/>
    <w:rsid w:val="69FAA07B"/>
    <w:rsid w:val="69FB1246"/>
    <w:rsid w:val="6A0107C7"/>
    <w:rsid w:val="6A125A26"/>
    <w:rsid w:val="6A2A267C"/>
    <w:rsid w:val="6A308D44"/>
    <w:rsid w:val="6A339776"/>
    <w:rsid w:val="6A377329"/>
    <w:rsid w:val="6A452F67"/>
    <w:rsid w:val="6A490F5E"/>
    <w:rsid w:val="6A4FE50A"/>
    <w:rsid w:val="6A585288"/>
    <w:rsid w:val="6A595EE4"/>
    <w:rsid w:val="6A634222"/>
    <w:rsid w:val="6A66A6C1"/>
    <w:rsid w:val="6A6C665E"/>
    <w:rsid w:val="6A73B39B"/>
    <w:rsid w:val="6A79306C"/>
    <w:rsid w:val="6A8689FC"/>
    <w:rsid w:val="6AA429D4"/>
    <w:rsid w:val="6AB329F1"/>
    <w:rsid w:val="6AB60AED"/>
    <w:rsid w:val="6AB7CA31"/>
    <w:rsid w:val="6ADB49F4"/>
    <w:rsid w:val="6AE72471"/>
    <w:rsid w:val="6AED4FE7"/>
    <w:rsid w:val="6AEE8087"/>
    <w:rsid w:val="6AEF38C7"/>
    <w:rsid w:val="6B11D687"/>
    <w:rsid w:val="6B1215E3"/>
    <w:rsid w:val="6B140345"/>
    <w:rsid w:val="6B1A87BA"/>
    <w:rsid w:val="6B1CD146"/>
    <w:rsid w:val="6B1D6FD2"/>
    <w:rsid w:val="6B317DED"/>
    <w:rsid w:val="6B43A62D"/>
    <w:rsid w:val="6B4549A6"/>
    <w:rsid w:val="6B495C87"/>
    <w:rsid w:val="6B4B2FBB"/>
    <w:rsid w:val="6B5782DD"/>
    <w:rsid w:val="6B637619"/>
    <w:rsid w:val="6B6F1C14"/>
    <w:rsid w:val="6B708050"/>
    <w:rsid w:val="6B71D88B"/>
    <w:rsid w:val="6B83E00A"/>
    <w:rsid w:val="6B84FC3B"/>
    <w:rsid w:val="6B91CB0A"/>
    <w:rsid w:val="6B945D2C"/>
    <w:rsid w:val="6B972235"/>
    <w:rsid w:val="6BA2DEB9"/>
    <w:rsid w:val="6BAB4988"/>
    <w:rsid w:val="6BB6C82E"/>
    <w:rsid w:val="6BC02718"/>
    <w:rsid w:val="6BC68B7E"/>
    <w:rsid w:val="6BCAF9AD"/>
    <w:rsid w:val="6BCB9570"/>
    <w:rsid w:val="6BCC95C6"/>
    <w:rsid w:val="6BDE67B6"/>
    <w:rsid w:val="6BDF7F26"/>
    <w:rsid w:val="6BE7A685"/>
    <w:rsid w:val="6BEC8BED"/>
    <w:rsid w:val="6BEF7891"/>
    <w:rsid w:val="6BF43FD1"/>
    <w:rsid w:val="6BFD4D0F"/>
    <w:rsid w:val="6C0D06A2"/>
    <w:rsid w:val="6C136215"/>
    <w:rsid w:val="6C14A59C"/>
    <w:rsid w:val="6C1BDEA2"/>
    <w:rsid w:val="6C24068B"/>
    <w:rsid w:val="6C38E21D"/>
    <w:rsid w:val="6C40616F"/>
    <w:rsid w:val="6C472392"/>
    <w:rsid w:val="6C4B5C61"/>
    <w:rsid w:val="6C4DC1C1"/>
    <w:rsid w:val="6C524BE1"/>
    <w:rsid w:val="6C5B00F9"/>
    <w:rsid w:val="6C5BA887"/>
    <w:rsid w:val="6C72B32A"/>
    <w:rsid w:val="6C7B8804"/>
    <w:rsid w:val="6C86428C"/>
    <w:rsid w:val="6C934BB7"/>
    <w:rsid w:val="6C9843D2"/>
    <w:rsid w:val="6CA887E4"/>
    <w:rsid w:val="6CC1FD20"/>
    <w:rsid w:val="6CC22D3D"/>
    <w:rsid w:val="6CC3B2E8"/>
    <w:rsid w:val="6CC655E3"/>
    <w:rsid w:val="6CCA5150"/>
    <w:rsid w:val="6CCD8AED"/>
    <w:rsid w:val="6CDE6F0A"/>
    <w:rsid w:val="6CE1AB49"/>
    <w:rsid w:val="6CF38400"/>
    <w:rsid w:val="6D0DA1A6"/>
    <w:rsid w:val="6D0E9C32"/>
    <w:rsid w:val="6D1525B5"/>
    <w:rsid w:val="6D2029ED"/>
    <w:rsid w:val="6D221891"/>
    <w:rsid w:val="6D2E4465"/>
    <w:rsid w:val="6D40D071"/>
    <w:rsid w:val="6D45C342"/>
    <w:rsid w:val="6D49DF07"/>
    <w:rsid w:val="6D5B5F7A"/>
    <w:rsid w:val="6D6405E5"/>
    <w:rsid w:val="6D68E0E3"/>
    <w:rsid w:val="6D69CD30"/>
    <w:rsid w:val="6D74EAC8"/>
    <w:rsid w:val="6D7F1BDD"/>
    <w:rsid w:val="6D862506"/>
    <w:rsid w:val="6D8728BC"/>
    <w:rsid w:val="6D97CD6E"/>
    <w:rsid w:val="6D9C9879"/>
    <w:rsid w:val="6DA525FD"/>
    <w:rsid w:val="6DA53D53"/>
    <w:rsid w:val="6DADB9CA"/>
    <w:rsid w:val="6DB2BB92"/>
    <w:rsid w:val="6DBA1E1A"/>
    <w:rsid w:val="6DBB72D9"/>
    <w:rsid w:val="6DC0A6BE"/>
    <w:rsid w:val="6DC78615"/>
    <w:rsid w:val="6DD0EF13"/>
    <w:rsid w:val="6DDCD8CC"/>
    <w:rsid w:val="6DDD8A70"/>
    <w:rsid w:val="6DE0AA0B"/>
    <w:rsid w:val="6DE8AE19"/>
    <w:rsid w:val="6DF8D9E5"/>
    <w:rsid w:val="6E001183"/>
    <w:rsid w:val="6E05E3CA"/>
    <w:rsid w:val="6E063003"/>
    <w:rsid w:val="6E078574"/>
    <w:rsid w:val="6E08A7E6"/>
    <w:rsid w:val="6E0CE42C"/>
    <w:rsid w:val="6E11F134"/>
    <w:rsid w:val="6E13F9A6"/>
    <w:rsid w:val="6E2D0155"/>
    <w:rsid w:val="6E2DB087"/>
    <w:rsid w:val="6E330B40"/>
    <w:rsid w:val="6E45CC1F"/>
    <w:rsid w:val="6E485CA6"/>
    <w:rsid w:val="6E497315"/>
    <w:rsid w:val="6E4E5065"/>
    <w:rsid w:val="6E4F5FD2"/>
    <w:rsid w:val="6E55B992"/>
    <w:rsid w:val="6E5EE2DA"/>
    <w:rsid w:val="6E621E92"/>
    <w:rsid w:val="6E628EA4"/>
    <w:rsid w:val="6E675DEE"/>
    <w:rsid w:val="6E67AF2B"/>
    <w:rsid w:val="6E77B8F4"/>
    <w:rsid w:val="6E8006D8"/>
    <w:rsid w:val="6E84B4A9"/>
    <w:rsid w:val="6E84F9D4"/>
    <w:rsid w:val="6E8760B4"/>
    <w:rsid w:val="6E89B093"/>
    <w:rsid w:val="6E8D8E7E"/>
    <w:rsid w:val="6E9AD694"/>
    <w:rsid w:val="6EA2D076"/>
    <w:rsid w:val="6EB6905C"/>
    <w:rsid w:val="6EB6D66E"/>
    <w:rsid w:val="6ED73B03"/>
    <w:rsid w:val="6EE5AF68"/>
    <w:rsid w:val="6EED56AB"/>
    <w:rsid w:val="6EF1EDF5"/>
    <w:rsid w:val="6EF8657F"/>
    <w:rsid w:val="6EFBEC4A"/>
    <w:rsid w:val="6F022FBA"/>
    <w:rsid w:val="6F08222E"/>
    <w:rsid w:val="6F17C1C4"/>
    <w:rsid w:val="6F1996D1"/>
    <w:rsid w:val="6F21639E"/>
    <w:rsid w:val="6F291A08"/>
    <w:rsid w:val="6F33B476"/>
    <w:rsid w:val="6F381F21"/>
    <w:rsid w:val="6F4BCDBA"/>
    <w:rsid w:val="6F5020BF"/>
    <w:rsid w:val="6F53432B"/>
    <w:rsid w:val="6F5AE09D"/>
    <w:rsid w:val="6F5B03E6"/>
    <w:rsid w:val="6F5C9069"/>
    <w:rsid w:val="6F5CE2CC"/>
    <w:rsid w:val="6F68CBAF"/>
    <w:rsid w:val="6F7435BF"/>
    <w:rsid w:val="6F744E5A"/>
    <w:rsid w:val="6F7663E5"/>
    <w:rsid w:val="6F8A52F5"/>
    <w:rsid w:val="6F91A5A4"/>
    <w:rsid w:val="6F9FA28D"/>
    <w:rsid w:val="6FA49316"/>
    <w:rsid w:val="6FA90AA5"/>
    <w:rsid w:val="6FB69729"/>
    <w:rsid w:val="6FC1F1AA"/>
    <w:rsid w:val="6FC2E97B"/>
    <w:rsid w:val="6FCB92E6"/>
    <w:rsid w:val="6FDE4625"/>
    <w:rsid w:val="6FE1010F"/>
    <w:rsid w:val="6FE64512"/>
    <w:rsid w:val="6FE91088"/>
    <w:rsid w:val="7015DEE1"/>
    <w:rsid w:val="701A9B27"/>
    <w:rsid w:val="701BD739"/>
    <w:rsid w:val="701CD67F"/>
    <w:rsid w:val="7025417D"/>
    <w:rsid w:val="702759CF"/>
    <w:rsid w:val="702CD59A"/>
    <w:rsid w:val="70449766"/>
    <w:rsid w:val="704C9361"/>
    <w:rsid w:val="70565A3F"/>
    <w:rsid w:val="705A188B"/>
    <w:rsid w:val="706640F5"/>
    <w:rsid w:val="7069C2CD"/>
    <w:rsid w:val="706B8013"/>
    <w:rsid w:val="706C7160"/>
    <w:rsid w:val="706D2E4C"/>
    <w:rsid w:val="70770576"/>
    <w:rsid w:val="707A0179"/>
    <w:rsid w:val="707BDD3D"/>
    <w:rsid w:val="709CB469"/>
    <w:rsid w:val="709D8CE4"/>
    <w:rsid w:val="709F534C"/>
    <w:rsid w:val="70A10799"/>
    <w:rsid w:val="70ACF85F"/>
    <w:rsid w:val="70BCDF53"/>
    <w:rsid w:val="70BEBC10"/>
    <w:rsid w:val="70C353C0"/>
    <w:rsid w:val="70CCF31F"/>
    <w:rsid w:val="70D21749"/>
    <w:rsid w:val="70D4237D"/>
    <w:rsid w:val="70D54788"/>
    <w:rsid w:val="70DC8048"/>
    <w:rsid w:val="70E4C944"/>
    <w:rsid w:val="70E99CDA"/>
    <w:rsid w:val="70E9FEB0"/>
    <w:rsid w:val="70FB54F4"/>
    <w:rsid w:val="70FEC11A"/>
    <w:rsid w:val="70FF52D4"/>
    <w:rsid w:val="710152BF"/>
    <w:rsid w:val="7111B7AB"/>
    <w:rsid w:val="71170C50"/>
    <w:rsid w:val="711FBFE8"/>
    <w:rsid w:val="712183D6"/>
    <w:rsid w:val="713CC20C"/>
    <w:rsid w:val="713D6877"/>
    <w:rsid w:val="7145DB03"/>
    <w:rsid w:val="715BA7C8"/>
    <w:rsid w:val="71703290"/>
    <w:rsid w:val="71761A72"/>
    <w:rsid w:val="717A0C2C"/>
    <w:rsid w:val="7194FFEA"/>
    <w:rsid w:val="719DA03C"/>
    <w:rsid w:val="71A16FEC"/>
    <w:rsid w:val="71A907FC"/>
    <w:rsid w:val="71AD32E7"/>
    <w:rsid w:val="71AE4207"/>
    <w:rsid w:val="71B764A8"/>
    <w:rsid w:val="71C80DC8"/>
    <w:rsid w:val="71CAFED5"/>
    <w:rsid w:val="71D1F8EE"/>
    <w:rsid w:val="71D595B9"/>
    <w:rsid w:val="71D687F7"/>
    <w:rsid w:val="71DA8033"/>
    <w:rsid w:val="71DDE067"/>
    <w:rsid w:val="71E104D3"/>
    <w:rsid w:val="71E6A75C"/>
    <w:rsid w:val="71E6B1F2"/>
    <w:rsid w:val="71E8015F"/>
    <w:rsid w:val="71E86584"/>
    <w:rsid w:val="71F0D451"/>
    <w:rsid w:val="71F8F4AC"/>
    <w:rsid w:val="71FBC479"/>
    <w:rsid w:val="7201C6BA"/>
    <w:rsid w:val="720649C8"/>
    <w:rsid w:val="72100D34"/>
    <w:rsid w:val="7212E1C7"/>
    <w:rsid w:val="7212EF6B"/>
    <w:rsid w:val="721A5135"/>
    <w:rsid w:val="7226E55C"/>
    <w:rsid w:val="722B1736"/>
    <w:rsid w:val="723A02C1"/>
    <w:rsid w:val="7241DE97"/>
    <w:rsid w:val="7255B589"/>
    <w:rsid w:val="72576430"/>
    <w:rsid w:val="725B2795"/>
    <w:rsid w:val="725B69C0"/>
    <w:rsid w:val="725CDF9B"/>
    <w:rsid w:val="7260215C"/>
    <w:rsid w:val="7268A8A8"/>
    <w:rsid w:val="7274A555"/>
    <w:rsid w:val="728A9C93"/>
    <w:rsid w:val="728E5C91"/>
    <w:rsid w:val="729612FE"/>
    <w:rsid w:val="729AD73A"/>
    <w:rsid w:val="72A6274E"/>
    <w:rsid w:val="72ABB74A"/>
    <w:rsid w:val="72B0DA7C"/>
    <w:rsid w:val="72B337A6"/>
    <w:rsid w:val="72BD49EF"/>
    <w:rsid w:val="72CCE1CB"/>
    <w:rsid w:val="72CDC206"/>
    <w:rsid w:val="72CF9B93"/>
    <w:rsid w:val="72D573DE"/>
    <w:rsid w:val="72DF9C1F"/>
    <w:rsid w:val="72DF9C1F"/>
    <w:rsid w:val="72E642C8"/>
    <w:rsid w:val="72ECECB6"/>
    <w:rsid w:val="72F08CA7"/>
    <w:rsid w:val="72F0CE69"/>
    <w:rsid w:val="72F9926C"/>
    <w:rsid w:val="730B8F25"/>
    <w:rsid w:val="730D5F0F"/>
    <w:rsid w:val="731040FA"/>
    <w:rsid w:val="7316D3EC"/>
    <w:rsid w:val="7338587A"/>
    <w:rsid w:val="733DAEFD"/>
    <w:rsid w:val="73442DBD"/>
    <w:rsid w:val="734ECA46"/>
    <w:rsid w:val="73567454"/>
    <w:rsid w:val="7368E6C2"/>
    <w:rsid w:val="736B8395"/>
    <w:rsid w:val="736C15D6"/>
    <w:rsid w:val="7373FC2A"/>
    <w:rsid w:val="73772C5C"/>
    <w:rsid w:val="7391CFC5"/>
    <w:rsid w:val="739D971B"/>
    <w:rsid w:val="739EB3E1"/>
    <w:rsid w:val="739F2702"/>
    <w:rsid w:val="739F30CE"/>
    <w:rsid w:val="73A2106B"/>
    <w:rsid w:val="73A8B048"/>
    <w:rsid w:val="73B45656"/>
    <w:rsid w:val="73C55419"/>
    <w:rsid w:val="73CEE749"/>
    <w:rsid w:val="73E3342A"/>
    <w:rsid w:val="73E97B89"/>
    <w:rsid w:val="73EB3003"/>
    <w:rsid w:val="73F129C4"/>
    <w:rsid w:val="73FA52CB"/>
    <w:rsid w:val="7403AE56"/>
    <w:rsid w:val="740DCD5E"/>
    <w:rsid w:val="7414894D"/>
    <w:rsid w:val="7418B307"/>
    <w:rsid w:val="742379DD"/>
    <w:rsid w:val="74274FF8"/>
    <w:rsid w:val="74285FB6"/>
    <w:rsid w:val="743AAFF9"/>
    <w:rsid w:val="743B19C2"/>
    <w:rsid w:val="744594C4"/>
    <w:rsid w:val="744DF7CC"/>
    <w:rsid w:val="74518838"/>
    <w:rsid w:val="74549D46"/>
    <w:rsid w:val="7464CBD9"/>
    <w:rsid w:val="746D556C"/>
    <w:rsid w:val="746D8309"/>
    <w:rsid w:val="74709E13"/>
    <w:rsid w:val="747F75EC"/>
    <w:rsid w:val="748C5D08"/>
    <w:rsid w:val="748E620A"/>
    <w:rsid w:val="749618A2"/>
    <w:rsid w:val="74A58565"/>
    <w:rsid w:val="74AC3908"/>
    <w:rsid w:val="74B8AD01"/>
    <w:rsid w:val="74C0FE14"/>
    <w:rsid w:val="74C3116B"/>
    <w:rsid w:val="74C313D4"/>
    <w:rsid w:val="74C4EF3C"/>
    <w:rsid w:val="74D4847B"/>
    <w:rsid w:val="74E11938"/>
    <w:rsid w:val="74E23929"/>
    <w:rsid w:val="74E58CCD"/>
    <w:rsid w:val="74F79F01"/>
    <w:rsid w:val="74F83528"/>
    <w:rsid w:val="7504688F"/>
    <w:rsid w:val="7504A217"/>
    <w:rsid w:val="7506B604"/>
    <w:rsid w:val="750DCEA5"/>
    <w:rsid w:val="7515C78B"/>
    <w:rsid w:val="751962F9"/>
    <w:rsid w:val="75209357"/>
    <w:rsid w:val="7531179C"/>
    <w:rsid w:val="75327D2C"/>
    <w:rsid w:val="753C4AC6"/>
    <w:rsid w:val="75425452"/>
    <w:rsid w:val="754758FB"/>
    <w:rsid w:val="754A19D0"/>
    <w:rsid w:val="75633572"/>
    <w:rsid w:val="756C3302"/>
    <w:rsid w:val="757222BE"/>
    <w:rsid w:val="7578816F"/>
    <w:rsid w:val="757EDDDD"/>
    <w:rsid w:val="75818F45"/>
    <w:rsid w:val="7581AA90"/>
    <w:rsid w:val="758F0C56"/>
    <w:rsid w:val="759078A1"/>
    <w:rsid w:val="7591D333"/>
    <w:rsid w:val="7592F734"/>
    <w:rsid w:val="7599E028"/>
    <w:rsid w:val="759B351E"/>
    <w:rsid w:val="75B2AD50"/>
    <w:rsid w:val="75B5722C"/>
    <w:rsid w:val="75BD921D"/>
    <w:rsid w:val="75BED3C6"/>
    <w:rsid w:val="75CD8F27"/>
    <w:rsid w:val="75D3733F"/>
    <w:rsid w:val="75D4BBAB"/>
    <w:rsid w:val="75DDE9C6"/>
    <w:rsid w:val="75EACAFF"/>
    <w:rsid w:val="75EF9EF0"/>
    <w:rsid w:val="75EFA0CB"/>
    <w:rsid w:val="75FCB817"/>
    <w:rsid w:val="760AFCB0"/>
    <w:rsid w:val="761E0FE0"/>
    <w:rsid w:val="761E1DD0"/>
    <w:rsid w:val="76293011"/>
    <w:rsid w:val="763A43BD"/>
    <w:rsid w:val="763CD682"/>
    <w:rsid w:val="7644FFD1"/>
    <w:rsid w:val="765227D9"/>
    <w:rsid w:val="76570422"/>
    <w:rsid w:val="765717E2"/>
    <w:rsid w:val="7657A4A8"/>
    <w:rsid w:val="765FB907"/>
    <w:rsid w:val="76604FF6"/>
    <w:rsid w:val="766AF3B7"/>
    <w:rsid w:val="766D17CB"/>
    <w:rsid w:val="766D28E5"/>
    <w:rsid w:val="7672CA67"/>
    <w:rsid w:val="767D322A"/>
    <w:rsid w:val="767D7498"/>
    <w:rsid w:val="7682CAD9"/>
    <w:rsid w:val="768F6771"/>
    <w:rsid w:val="769685E0"/>
    <w:rsid w:val="769796B8"/>
    <w:rsid w:val="769FDD6B"/>
    <w:rsid w:val="76A81535"/>
    <w:rsid w:val="76AC7184"/>
    <w:rsid w:val="76B1518A"/>
    <w:rsid w:val="76B4AD9D"/>
    <w:rsid w:val="76BBA536"/>
    <w:rsid w:val="76BD05C0"/>
    <w:rsid w:val="76BFF507"/>
    <w:rsid w:val="7704E2E8"/>
    <w:rsid w:val="77057B55"/>
    <w:rsid w:val="770D8A16"/>
    <w:rsid w:val="771B8455"/>
    <w:rsid w:val="772FE260"/>
    <w:rsid w:val="773F1BB8"/>
    <w:rsid w:val="7746F299"/>
    <w:rsid w:val="774A506B"/>
    <w:rsid w:val="774DFABE"/>
    <w:rsid w:val="774ED5F0"/>
    <w:rsid w:val="775542FB"/>
    <w:rsid w:val="7758F54F"/>
    <w:rsid w:val="77606752"/>
    <w:rsid w:val="7768CFA6"/>
    <w:rsid w:val="776C14FA"/>
    <w:rsid w:val="7771AF07"/>
    <w:rsid w:val="777488ED"/>
    <w:rsid w:val="77759BF1"/>
    <w:rsid w:val="777CDF42"/>
    <w:rsid w:val="7782E3B7"/>
    <w:rsid w:val="77A18A8B"/>
    <w:rsid w:val="77A4E45C"/>
    <w:rsid w:val="77A8A2B9"/>
    <w:rsid w:val="77C9F7BB"/>
    <w:rsid w:val="77CD038F"/>
    <w:rsid w:val="77D0223B"/>
    <w:rsid w:val="77DB3292"/>
    <w:rsid w:val="77DBCF33"/>
    <w:rsid w:val="77DC6C49"/>
    <w:rsid w:val="77F4BF03"/>
    <w:rsid w:val="77FF9EF8"/>
    <w:rsid w:val="7802652F"/>
    <w:rsid w:val="780A8546"/>
    <w:rsid w:val="78388444"/>
    <w:rsid w:val="7838A6BF"/>
    <w:rsid w:val="7838D12A"/>
    <w:rsid w:val="783C9544"/>
    <w:rsid w:val="78432294"/>
    <w:rsid w:val="78499556"/>
    <w:rsid w:val="7855F336"/>
    <w:rsid w:val="785EFD9E"/>
    <w:rsid w:val="78692A84"/>
    <w:rsid w:val="786CA6DE"/>
    <w:rsid w:val="786FDD1D"/>
    <w:rsid w:val="78714DF2"/>
    <w:rsid w:val="78720529"/>
    <w:rsid w:val="7876D709"/>
    <w:rsid w:val="787D71B6"/>
    <w:rsid w:val="787F4EB8"/>
    <w:rsid w:val="7883BA37"/>
    <w:rsid w:val="78846324"/>
    <w:rsid w:val="788F9EF7"/>
    <w:rsid w:val="7892D1BD"/>
    <w:rsid w:val="789598F0"/>
    <w:rsid w:val="78962977"/>
    <w:rsid w:val="789FA3D3"/>
    <w:rsid w:val="78A90744"/>
    <w:rsid w:val="78AA0996"/>
    <w:rsid w:val="78B254DA"/>
    <w:rsid w:val="78C0D9A2"/>
    <w:rsid w:val="78DE258E"/>
    <w:rsid w:val="78DE7010"/>
    <w:rsid w:val="78DFE83F"/>
    <w:rsid w:val="78EAD105"/>
    <w:rsid w:val="78EC4385"/>
    <w:rsid w:val="78F4E35A"/>
    <w:rsid w:val="78F5C0E7"/>
    <w:rsid w:val="78FAF632"/>
    <w:rsid w:val="78FB646E"/>
    <w:rsid w:val="78FD9E15"/>
    <w:rsid w:val="79070B0C"/>
    <w:rsid w:val="79155F13"/>
    <w:rsid w:val="792B0113"/>
    <w:rsid w:val="792EB742"/>
    <w:rsid w:val="7938D894"/>
    <w:rsid w:val="79396574"/>
    <w:rsid w:val="793BD4AA"/>
    <w:rsid w:val="794ACB62"/>
    <w:rsid w:val="79509281"/>
    <w:rsid w:val="795C949B"/>
    <w:rsid w:val="79622D2C"/>
    <w:rsid w:val="79636083"/>
    <w:rsid w:val="7965139F"/>
    <w:rsid w:val="796BD668"/>
    <w:rsid w:val="79708C43"/>
    <w:rsid w:val="7971A7C0"/>
    <w:rsid w:val="79784379"/>
    <w:rsid w:val="797B3000"/>
    <w:rsid w:val="79868ECE"/>
    <w:rsid w:val="799561D4"/>
    <w:rsid w:val="799D1E03"/>
    <w:rsid w:val="79AE8CBC"/>
    <w:rsid w:val="79B2B304"/>
    <w:rsid w:val="79B34DFC"/>
    <w:rsid w:val="79C0F3FE"/>
    <w:rsid w:val="79CA3DA2"/>
    <w:rsid w:val="79CE8525"/>
    <w:rsid w:val="79D8AA72"/>
    <w:rsid w:val="79DAC5DD"/>
    <w:rsid w:val="79DFB5F7"/>
    <w:rsid w:val="79E83AD0"/>
    <w:rsid w:val="79EAAB5F"/>
    <w:rsid w:val="79F60F6D"/>
    <w:rsid w:val="79F8AB83"/>
    <w:rsid w:val="79FB469E"/>
    <w:rsid w:val="79FBE636"/>
    <w:rsid w:val="7A18E883"/>
    <w:rsid w:val="7A1A2066"/>
    <w:rsid w:val="7A273204"/>
    <w:rsid w:val="7A286305"/>
    <w:rsid w:val="7A2BA173"/>
    <w:rsid w:val="7A348A0F"/>
    <w:rsid w:val="7A377872"/>
    <w:rsid w:val="7A39F6B5"/>
    <w:rsid w:val="7A3C4457"/>
    <w:rsid w:val="7A408C77"/>
    <w:rsid w:val="7A4BA1F3"/>
    <w:rsid w:val="7A4D51E4"/>
    <w:rsid w:val="7A543A88"/>
    <w:rsid w:val="7A5580D9"/>
    <w:rsid w:val="7A59BF4D"/>
    <w:rsid w:val="7A5D75BF"/>
    <w:rsid w:val="7A62E2BF"/>
    <w:rsid w:val="7A71DB3D"/>
    <w:rsid w:val="7A7236C8"/>
    <w:rsid w:val="7A731993"/>
    <w:rsid w:val="7A78096A"/>
    <w:rsid w:val="7A7F2AAC"/>
    <w:rsid w:val="7A8AC1AA"/>
    <w:rsid w:val="7A917C5B"/>
    <w:rsid w:val="7A957B02"/>
    <w:rsid w:val="7A9E3350"/>
    <w:rsid w:val="7A9E5DBD"/>
    <w:rsid w:val="7AA0689F"/>
    <w:rsid w:val="7AA164E0"/>
    <w:rsid w:val="7AA42513"/>
    <w:rsid w:val="7AA5D179"/>
    <w:rsid w:val="7AB6DBE3"/>
    <w:rsid w:val="7ACB155F"/>
    <w:rsid w:val="7AE33A18"/>
    <w:rsid w:val="7AE8D42C"/>
    <w:rsid w:val="7AF353F8"/>
    <w:rsid w:val="7AF6A46E"/>
    <w:rsid w:val="7AFBDCC9"/>
    <w:rsid w:val="7AFF688D"/>
    <w:rsid w:val="7B02F799"/>
    <w:rsid w:val="7B098603"/>
    <w:rsid w:val="7B0C3DF6"/>
    <w:rsid w:val="7B0CE485"/>
    <w:rsid w:val="7B1870F4"/>
    <w:rsid w:val="7B1B7D2D"/>
    <w:rsid w:val="7B3AC1B0"/>
    <w:rsid w:val="7B44F94D"/>
    <w:rsid w:val="7B4699D2"/>
    <w:rsid w:val="7B4781E3"/>
    <w:rsid w:val="7B50E5BB"/>
    <w:rsid w:val="7B55753B"/>
    <w:rsid w:val="7B5A237D"/>
    <w:rsid w:val="7B5A4262"/>
    <w:rsid w:val="7B5AD04A"/>
    <w:rsid w:val="7B68552C"/>
    <w:rsid w:val="7B6A0E18"/>
    <w:rsid w:val="7B768476"/>
    <w:rsid w:val="7B8442B5"/>
    <w:rsid w:val="7B86F1EB"/>
    <w:rsid w:val="7B987480"/>
    <w:rsid w:val="7B99D5AB"/>
    <w:rsid w:val="7BA2FA4D"/>
    <w:rsid w:val="7BAB2804"/>
    <w:rsid w:val="7BB1E072"/>
    <w:rsid w:val="7BB45DEA"/>
    <w:rsid w:val="7BBA8281"/>
    <w:rsid w:val="7BBB5D1A"/>
    <w:rsid w:val="7BC44EAA"/>
    <w:rsid w:val="7BD391F2"/>
    <w:rsid w:val="7BD5BE9A"/>
    <w:rsid w:val="7BDA46B9"/>
    <w:rsid w:val="7BE25CB6"/>
    <w:rsid w:val="7BEE00E6"/>
    <w:rsid w:val="7BF63839"/>
    <w:rsid w:val="7BF86744"/>
    <w:rsid w:val="7C126EE9"/>
    <w:rsid w:val="7C18DF43"/>
    <w:rsid w:val="7C1A7237"/>
    <w:rsid w:val="7C1B2CEC"/>
    <w:rsid w:val="7C1D9962"/>
    <w:rsid w:val="7C2250BE"/>
    <w:rsid w:val="7C25F27A"/>
    <w:rsid w:val="7C28FC9C"/>
    <w:rsid w:val="7C365BB5"/>
    <w:rsid w:val="7C3BB404"/>
    <w:rsid w:val="7C413C45"/>
    <w:rsid w:val="7C463633"/>
    <w:rsid w:val="7C4E7F72"/>
    <w:rsid w:val="7C4F282B"/>
    <w:rsid w:val="7C515F1D"/>
    <w:rsid w:val="7C6002D9"/>
    <w:rsid w:val="7C66CED3"/>
    <w:rsid w:val="7C7E1B2C"/>
    <w:rsid w:val="7C7EFD8C"/>
    <w:rsid w:val="7C868787"/>
    <w:rsid w:val="7C8AE8D5"/>
    <w:rsid w:val="7C8AFA40"/>
    <w:rsid w:val="7CA1B3C1"/>
    <w:rsid w:val="7CB33C39"/>
    <w:rsid w:val="7CB8AD40"/>
    <w:rsid w:val="7CBA8E31"/>
    <w:rsid w:val="7CC01E3C"/>
    <w:rsid w:val="7CC3899E"/>
    <w:rsid w:val="7CD0FCEC"/>
    <w:rsid w:val="7CD461CF"/>
    <w:rsid w:val="7CD509C8"/>
    <w:rsid w:val="7CD79BB8"/>
    <w:rsid w:val="7CEC1019"/>
    <w:rsid w:val="7CF2B119"/>
    <w:rsid w:val="7CF40635"/>
    <w:rsid w:val="7CF852C2"/>
    <w:rsid w:val="7D05DE79"/>
    <w:rsid w:val="7D139813"/>
    <w:rsid w:val="7D14B727"/>
    <w:rsid w:val="7D15F277"/>
    <w:rsid w:val="7D18A1F8"/>
    <w:rsid w:val="7D2B3AFB"/>
    <w:rsid w:val="7D3FB6A3"/>
    <w:rsid w:val="7D438DCC"/>
    <w:rsid w:val="7D4DBACE"/>
    <w:rsid w:val="7D52F97E"/>
    <w:rsid w:val="7D5788D3"/>
    <w:rsid w:val="7D58868B"/>
    <w:rsid w:val="7D667ADF"/>
    <w:rsid w:val="7D697D57"/>
    <w:rsid w:val="7D6A4FE7"/>
    <w:rsid w:val="7D727908"/>
    <w:rsid w:val="7D76406E"/>
    <w:rsid w:val="7D909F21"/>
    <w:rsid w:val="7D9477F5"/>
    <w:rsid w:val="7D972AE5"/>
    <w:rsid w:val="7DB3B89A"/>
    <w:rsid w:val="7DB49C10"/>
    <w:rsid w:val="7DB4AFA4"/>
    <w:rsid w:val="7DBAC059"/>
    <w:rsid w:val="7DC22366"/>
    <w:rsid w:val="7DCEA184"/>
    <w:rsid w:val="7DD1DFB9"/>
    <w:rsid w:val="7DE15BE0"/>
    <w:rsid w:val="7DE48801"/>
    <w:rsid w:val="7DE729BA"/>
    <w:rsid w:val="7DF0391A"/>
    <w:rsid w:val="7DFA4320"/>
    <w:rsid w:val="7DFCC3B8"/>
    <w:rsid w:val="7DFD108A"/>
    <w:rsid w:val="7DFDB8CC"/>
    <w:rsid w:val="7E023F06"/>
    <w:rsid w:val="7E0D5C56"/>
    <w:rsid w:val="7E114F19"/>
    <w:rsid w:val="7E1B1BEA"/>
    <w:rsid w:val="7E2BF3ED"/>
    <w:rsid w:val="7E2DABA9"/>
    <w:rsid w:val="7E3A5358"/>
    <w:rsid w:val="7E3D5F58"/>
    <w:rsid w:val="7E3D6356"/>
    <w:rsid w:val="7E3E2FF3"/>
    <w:rsid w:val="7E40B4AC"/>
    <w:rsid w:val="7E40FB10"/>
    <w:rsid w:val="7E45A772"/>
    <w:rsid w:val="7E571EBB"/>
    <w:rsid w:val="7E61AE40"/>
    <w:rsid w:val="7E646410"/>
    <w:rsid w:val="7E792DE3"/>
    <w:rsid w:val="7EA06719"/>
    <w:rsid w:val="7EA8CFFF"/>
    <w:rsid w:val="7EAC5278"/>
    <w:rsid w:val="7EAC8C4A"/>
    <w:rsid w:val="7EACF452"/>
    <w:rsid w:val="7EB355A9"/>
    <w:rsid w:val="7EB49582"/>
    <w:rsid w:val="7EBC54F3"/>
    <w:rsid w:val="7ED28250"/>
    <w:rsid w:val="7EE7F577"/>
    <w:rsid w:val="7EE83748"/>
    <w:rsid w:val="7EEC34C2"/>
    <w:rsid w:val="7EEF7CD8"/>
    <w:rsid w:val="7EF35665"/>
    <w:rsid w:val="7EFEF219"/>
    <w:rsid w:val="7F000CAA"/>
    <w:rsid w:val="7F07284A"/>
    <w:rsid w:val="7F0AE663"/>
    <w:rsid w:val="7F134E99"/>
    <w:rsid w:val="7F146F99"/>
    <w:rsid w:val="7F170F46"/>
    <w:rsid w:val="7F18EB3E"/>
    <w:rsid w:val="7F223A46"/>
    <w:rsid w:val="7F23F9E0"/>
    <w:rsid w:val="7F270241"/>
    <w:rsid w:val="7F290C18"/>
    <w:rsid w:val="7F2DC0CE"/>
    <w:rsid w:val="7F36FF2A"/>
    <w:rsid w:val="7F3BCECC"/>
    <w:rsid w:val="7F41C244"/>
    <w:rsid w:val="7F48EDF9"/>
    <w:rsid w:val="7F4E8814"/>
    <w:rsid w:val="7F5ED7A6"/>
    <w:rsid w:val="7F7BCEB5"/>
    <w:rsid w:val="7F86B34C"/>
    <w:rsid w:val="7F97DDC2"/>
    <w:rsid w:val="7FA88BC1"/>
    <w:rsid w:val="7FC22CE8"/>
    <w:rsid w:val="7FD00CC6"/>
    <w:rsid w:val="7FD497D9"/>
    <w:rsid w:val="7FD6FD35"/>
    <w:rsid w:val="7FDEEC18"/>
    <w:rsid w:val="7FE2B9CA"/>
    <w:rsid w:val="7FEC247C"/>
    <w:rsid w:val="7FEE31FD"/>
    <w:rsid w:val="7FF9A48C"/>
    <w:rsid w:val="7FFC84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E6D70"/>
  <w15:chartTrackingRefBased/>
  <w15:docId w15:val="{858B23A3-D58F-4B89-8D80-3392E075F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208D162A"/>
  </w:style>
  <w:style w:type="paragraph" w:styleId="Heading1">
    <w:name w:val="heading 1"/>
    <w:basedOn w:val="Normal"/>
    <w:next w:val="Normal"/>
    <w:link w:val="Heading1Char"/>
    <w:uiPriority w:val="9"/>
    <w:qFormat/>
    <w:rsid w:val="208D162A"/>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208D162A"/>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208D162A"/>
    <w:pPr>
      <w:keepNext/>
      <w:keepLines/>
      <w:spacing w:before="40" w:after="0"/>
      <w:outlineLvl w:val="2"/>
    </w:pPr>
    <w:rPr>
      <w:rFonts w:asciiTheme="majorHAnsi" w:hAnsiTheme="majorHAnsi" w:eastAsiaTheme="majorEastAsia" w:cstheme="majorBidi"/>
      <w:color w:val="1F3763"/>
      <w:sz w:val="24"/>
      <w:szCs w:val="24"/>
    </w:rPr>
  </w:style>
  <w:style w:type="paragraph" w:styleId="Heading4">
    <w:name w:val="heading 4"/>
    <w:basedOn w:val="Normal"/>
    <w:next w:val="Normal"/>
    <w:link w:val="Heading4Char"/>
    <w:uiPriority w:val="9"/>
    <w:unhideWhenUsed/>
    <w:qFormat/>
    <w:rsid w:val="208D162A"/>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208D162A"/>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208D162A"/>
    <w:pPr>
      <w:keepNext/>
      <w:keepLines/>
      <w:spacing w:before="40" w:after="0"/>
      <w:outlineLvl w:val="5"/>
    </w:pPr>
    <w:rPr>
      <w:rFonts w:asciiTheme="majorHAnsi" w:hAnsiTheme="majorHAnsi" w:eastAsiaTheme="majorEastAsia" w:cstheme="majorBidi"/>
      <w:color w:val="1F3763"/>
    </w:rPr>
  </w:style>
  <w:style w:type="paragraph" w:styleId="Heading7">
    <w:name w:val="heading 7"/>
    <w:basedOn w:val="Normal"/>
    <w:next w:val="Normal"/>
    <w:link w:val="Heading7Char"/>
    <w:uiPriority w:val="9"/>
    <w:unhideWhenUsed/>
    <w:qFormat/>
    <w:rsid w:val="208D162A"/>
    <w:pPr>
      <w:keepNext/>
      <w:keepLines/>
      <w:spacing w:before="40" w:after="0"/>
      <w:outlineLvl w:val="6"/>
    </w:pPr>
    <w:rPr>
      <w:rFonts w:asciiTheme="majorHAnsi" w:hAnsiTheme="majorHAnsi" w:eastAsiaTheme="majorEastAsia" w:cstheme="majorBidi"/>
      <w:i/>
      <w:iCs/>
      <w:color w:val="1F3763"/>
    </w:rPr>
  </w:style>
  <w:style w:type="paragraph" w:styleId="Heading8">
    <w:name w:val="heading 8"/>
    <w:basedOn w:val="Normal"/>
    <w:next w:val="Normal"/>
    <w:link w:val="Heading8Char"/>
    <w:uiPriority w:val="9"/>
    <w:unhideWhenUsed/>
    <w:qFormat/>
    <w:rsid w:val="208D162A"/>
    <w:pPr>
      <w:keepNext/>
      <w:keepLines/>
      <w:spacing w:before="40" w:after="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208D162A"/>
    <w:pPr>
      <w:keepNext/>
      <w:keepLines/>
      <w:spacing w:before="40" w:after="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208D162A"/>
    <w:pPr>
      <w:spacing w:after="0"/>
    </w:pPr>
    <w:rPr>
      <w:rFonts w:ascii="Segoe UI" w:hAnsi="Segoe UI" w:cs="Segoe UI" w:eastAsiaTheme="minorEastAsia"/>
      <w:sz w:val="18"/>
      <w:szCs w:val="18"/>
    </w:rPr>
  </w:style>
  <w:style w:type="character" w:styleId="BalloonTextChar" w:customStyle="1">
    <w:name w:val="Balloon Text Char"/>
    <w:basedOn w:val="DefaultParagraphFont"/>
    <w:link w:val="BalloonText"/>
    <w:uiPriority w:val="99"/>
    <w:semiHidden/>
    <w:rsid w:val="208D162A"/>
    <w:rPr>
      <w:rFonts w:ascii="Segoe UI" w:hAnsi="Segoe UI" w:cs="Segoe UI" w:eastAsiaTheme="minorEastAsia"/>
      <w:noProof w:val="0"/>
      <w:sz w:val="18"/>
      <w:szCs w:val="18"/>
      <w:lang w:val="en-US"/>
    </w:rPr>
  </w:style>
  <w:style w:type="paragraph" w:styleId="ListParagraph">
    <w:name w:val="List Paragraph"/>
    <w:basedOn w:val="Normal"/>
    <w:uiPriority w:val="34"/>
    <w:qFormat/>
    <w:rsid w:val="208D162A"/>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 w:type="character" w:styleId="Mention">
    <w:name w:val="Mention"/>
    <w:basedOn w:val="DefaultParagraphFont"/>
    <w:uiPriority w:val="99"/>
    <w:unhideWhenUsed/>
    <w:rPr>
      <w:color w:val="2B579A"/>
      <w:shd w:val="clear" w:color="auto" w:fill="E6E6E6"/>
    </w:rPr>
  </w:style>
  <w:style w:type="character" w:styleId="HeaderChar" w:customStyle="1">
    <w:name w:val="Header Char"/>
    <w:basedOn w:val="DefaultParagraphFont"/>
    <w:link w:val="Header"/>
    <w:uiPriority w:val="99"/>
    <w:rsid w:val="208D162A"/>
    <w:rPr>
      <w:noProof w:val="0"/>
      <w:lang w:val="en-US"/>
    </w:rPr>
  </w:style>
  <w:style w:type="paragraph" w:styleId="Header">
    <w:name w:val="header"/>
    <w:basedOn w:val="Normal"/>
    <w:link w:val="HeaderChar"/>
    <w:uiPriority w:val="99"/>
    <w:unhideWhenUsed/>
    <w:rsid w:val="208D162A"/>
    <w:pPr>
      <w:tabs>
        <w:tab w:val="center" w:pos="4680"/>
        <w:tab w:val="right" w:pos="9360"/>
      </w:tabs>
      <w:spacing w:after="0"/>
    </w:pPr>
  </w:style>
  <w:style w:type="character" w:styleId="FooterChar" w:customStyle="1">
    <w:name w:val="Footer Char"/>
    <w:basedOn w:val="DefaultParagraphFont"/>
    <w:link w:val="Footer"/>
    <w:uiPriority w:val="99"/>
    <w:rsid w:val="208D162A"/>
    <w:rPr>
      <w:noProof w:val="0"/>
      <w:lang w:val="en-US"/>
    </w:rPr>
  </w:style>
  <w:style w:type="paragraph" w:styleId="Footer">
    <w:name w:val="footer"/>
    <w:basedOn w:val="Normal"/>
    <w:link w:val="FooterChar"/>
    <w:uiPriority w:val="99"/>
    <w:unhideWhenUsed/>
    <w:rsid w:val="208D162A"/>
    <w:pPr>
      <w:tabs>
        <w:tab w:val="center" w:pos="4680"/>
        <w:tab w:val="right" w:pos="9360"/>
      </w:tabs>
      <w:spacing w:after="0"/>
    </w:pPr>
  </w:style>
  <w:style w:type="paragraph" w:styleId="Title">
    <w:name w:val="Title"/>
    <w:basedOn w:val="Normal"/>
    <w:next w:val="Normal"/>
    <w:link w:val="TitleChar"/>
    <w:uiPriority w:val="10"/>
    <w:qFormat/>
    <w:rsid w:val="208D162A"/>
    <w:pPr>
      <w:spacing w:after="0"/>
      <w:contextualSpacing/>
    </w:pPr>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208D162A"/>
    <w:rPr>
      <w:rFonts w:eastAsiaTheme="minorEastAsia"/>
      <w:color w:val="5A5A5A"/>
    </w:rPr>
  </w:style>
  <w:style w:type="paragraph" w:styleId="Quote">
    <w:name w:val="Quote"/>
    <w:basedOn w:val="Normal"/>
    <w:next w:val="Normal"/>
    <w:link w:val="QuoteChar"/>
    <w:uiPriority w:val="29"/>
    <w:qFormat/>
    <w:rsid w:val="208D162A"/>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08D162A"/>
    <w:pPr>
      <w:spacing w:before="360" w:after="360"/>
      <w:ind w:left="864" w:right="864"/>
      <w:jc w:val="center"/>
    </w:pPr>
    <w:rPr>
      <w:i/>
      <w:iCs/>
      <w:color w:val="4472C4" w:themeColor="accent1"/>
    </w:rPr>
  </w:style>
  <w:style w:type="character" w:styleId="Heading1Char" w:customStyle="1">
    <w:name w:val="Heading 1 Char"/>
    <w:basedOn w:val="DefaultParagraphFont"/>
    <w:link w:val="Heading1"/>
    <w:uiPriority w:val="9"/>
    <w:rsid w:val="208D162A"/>
    <w:rPr>
      <w:rFonts w:asciiTheme="majorHAnsi" w:hAnsiTheme="majorHAnsi" w:eastAsiaTheme="majorEastAsia" w:cstheme="majorBidi"/>
      <w:noProof w:val="0"/>
      <w:color w:val="2F5496" w:themeColor="accent1" w:themeShade="BF"/>
      <w:sz w:val="32"/>
      <w:szCs w:val="32"/>
      <w:lang w:val="en-US"/>
    </w:rPr>
  </w:style>
  <w:style w:type="character" w:styleId="Heading2Char" w:customStyle="1">
    <w:name w:val="Heading 2 Char"/>
    <w:basedOn w:val="DefaultParagraphFont"/>
    <w:link w:val="Heading2"/>
    <w:uiPriority w:val="9"/>
    <w:rsid w:val="208D162A"/>
    <w:rPr>
      <w:rFonts w:asciiTheme="majorHAnsi" w:hAnsiTheme="majorHAnsi" w:eastAsiaTheme="majorEastAsia" w:cstheme="majorBidi"/>
      <w:noProof w:val="0"/>
      <w:color w:val="2F5496" w:themeColor="accent1" w:themeShade="BF"/>
      <w:sz w:val="26"/>
      <w:szCs w:val="26"/>
      <w:lang w:val="en-US"/>
    </w:rPr>
  </w:style>
  <w:style w:type="character" w:styleId="Heading3Char" w:customStyle="1">
    <w:name w:val="Heading 3 Char"/>
    <w:basedOn w:val="DefaultParagraphFont"/>
    <w:link w:val="Heading3"/>
    <w:uiPriority w:val="9"/>
    <w:rsid w:val="208D162A"/>
    <w:rPr>
      <w:rFonts w:asciiTheme="majorHAnsi" w:hAnsiTheme="majorHAnsi" w:eastAsiaTheme="majorEastAsia" w:cstheme="majorBidi"/>
      <w:noProof w:val="0"/>
      <w:color w:val="1F3763"/>
      <w:sz w:val="24"/>
      <w:szCs w:val="24"/>
      <w:lang w:val="en-US"/>
    </w:rPr>
  </w:style>
  <w:style w:type="character" w:styleId="Heading4Char" w:customStyle="1">
    <w:name w:val="Heading 4 Char"/>
    <w:basedOn w:val="DefaultParagraphFont"/>
    <w:link w:val="Heading4"/>
    <w:uiPriority w:val="9"/>
    <w:rsid w:val="208D162A"/>
    <w:rPr>
      <w:rFonts w:asciiTheme="majorHAnsi" w:hAnsiTheme="majorHAnsi" w:eastAsiaTheme="majorEastAsia" w:cstheme="majorBidi"/>
      <w:i/>
      <w:iCs/>
      <w:noProof w:val="0"/>
      <w:color w:val="2F5496" w:themeColor="accent1" w:themeShade="BF"/>
      <w:lang w:val="en-US"/>
    </w:rPr>
  </w:style>
  <w:style w:type="character" w:styleId="Heading5Char" w:customStyle="1">
    <w:name w:val="Heading 5 Char"/>
    <w:basedOn w:val="DefaultParagraphFont"/>
    <w:link w:val="Heading5"/>
    <w:uiPriority w:val="9"/>
    <w:rsid w:val="208D162A"/>
    <w:rPr>
      <w:rFonts w:asciiTheme="majorHAnsi" w:hAnsiTheme="majorHAnsi" w:eastAsiaTheme="majorEastAsia" w:cstheme="majorBidi"/>
      <w:noProof w:val="0"/>
      <w:color w:val="2F5496" w:themeColor="accent1" w:themeShade="BF"/>
      <w:lang w:val="en-US"/>
    </w:rPr>
  </w:style>
  <w:style w:type="character" w:styleId="Heading6Char" w:customStyle="1">
    <w:name w:val="Heading 6 Char"/>
    <w:basedOn w:val="DefaultParagraphFont"/>
    <w:link w:val="Heading6"/>
    <w:uiPriority w:val="9"/>
    <w:rsid w:val="208D162A"/>
    <w:rPr>
      <w:rFonts w:asciiTheme="majorHAnsi" w:hAnsiTheme="majorHAnsi" w:eastAsiaTheme="majorEastAsia" w:cstheme="majorBidi"/>
      <w:noProof w:val="0"/>
      <w:color w:val="1F3763"/>
      <w:lang w:val="en-US"/>
    </w:rPr>
  </w:style>
  <w:style w:type="character" w:styleId="Heading7Char" w:customStyle="1">
    <w:name w:val="Heading 7 Char"/>
    <w:basedOn w:val="DefaultParagraphFont"/>
    <w:link w:val="Heading7"/>
    <w:uiPriority w:val="9"/>
    <w:rsid w:val="208D162A"/>
    <w:rPr>
      <w:rFonts w:asciiTheme="majorHAnsi" w:hAnsiTheme="majorHAnsi" w:eastAsiaTheme="majorEastAsia" w:cstheme="majorBidi"/>
      <w:i/>
      <w:iCs/>
      <w:noProof w:val="0"/>
      <w:color w:val="1F3763"/>
      <w:lang w:val="en-US"/>
    </w:rPr>
  </w:style>
  <w:style w:type="character" w:styleId="Heading8Char" w:customStyle="1">
    <w:name w:val="Heading 8 Char"/>
    <w:basedOn w:val="DefaultParagraphFont"/>
    <w:link w:val="Heading8"/>
    <w:uiPriority w:val="9"/>
    <w:rsid w:val="208D162A"/>
    <w:rPr>
      <w:rFonts w:asciiTheme="majorHAnsi" w:hAnsiTheme="majorHAnsi" w:eastAsiaTheme="majorEastAsia" w:cstheme="majorBidi"/>
      <w:noProof w:val="0"/>
      <w:color w:val="272727"/>
      <w:sz w:val="21"/>
      <w:szCs w:val="21"/>
      <w:lang w:val="en-US"/>
    </w:rPr>
  </w:style>
  <w:style w:type="character" w:styleId="Heading9Char" w:customStyle="1">
    <w:name w:val="Heading 9 Char"/>
    <w:basedOn w:val="DefaultParagraphFont"/>
    <w:link w:val="Heading9"/>
    <w:uiPriority w:val="9"/>
    <w:rsid w:val="208D162A"/>
    <w:rPr>
      <w:rFonts w:asciiTheme="majorHAnsi" w:hAnsiTheme="majorHAnsi" w:eastAsiaTheme="majorEastAsia" w:cstheme="majorBidi"/>
      <w:i/>
      <w:iCs/>
      <w:noProof w:val="0"/>
      <w:color w:val="272727"/>
      <w:sz w:val="21"/>
      <w:szCs w:val="21"/>
      <w:lang w:val="en-US"/>
    </w:rPr>
  </w:style>
  <w:style w:type="character" w:styleId="TitleChar" w:customStyle="1">
    <w:name w:val="Title Char"/>
    <w:basedOn w:val="DefaultParagraphFont"/>
    <w:link w:val="Title"/>
    <w:uiPriority w:val="10"/>
    <w:rsid w:val="208D162A"/>
    <w:rPr>
      <w:rFonts w:asciiTheme="majorHAnsi" w:hAnsiTheme="majorHAnsi" w:eastAsiaTheme="majorEastAsia" w:cstheme="majorBidi"/>
      <w:noProof w:val="0"/>
      <w:sz w:val="56"/>
      <w:szCs w:val="56"/>
      <w:lang w:val="en-US"/>
    </w:rPr>
  </w:style>
  <w:style w:type="character" w:styleId="SubtitleChar" w:customStyle="1">
    <w:name w:val="Subtitle Char"/>
    <w:basedOn w:val="DefaultParagraphFont"/>
    <w:link w:val="Subtitle"/>
    <w:uiPriority w:val="11"/>
    <w:rsid w:val="208D162A"/>
    <w:rPr>
      <w:rFonts w:asciiTheme="minorHAnsi" w:hAnsiTheme="minorHAnsi" w:eastAsiaTheme="minorEastAsia" w:cstheme="minorBidi"/>
      <w:noProof w:val="0"/>
      <w:color w:val="5A5A5A"/>
      <w:lang w:val="en-US"/>
    </w:rPr>
  </w:style>
  <w:style w:type="character" w:styleId="QuoteChar" w:customStyle="1">
    <w:name w:val="Quote Char"/>
    <w:basedOn w:val="DefaultParagraphFont"/>
    <w:link w:val="Quote"/>
    <w:uiPriority w:val="29"/>
    <w:rsid w:val="208D162A"/>
    <w:rPr>
      <w:i/>
      <w:iCs/>
      <w:noProof w:val="0"/>
      <w:color w:val="404040" w:themeColor="text1" w:themeTint="BF"/>
      <w:lang w:val="en-US"/>
    </w:rPr>
  </w:style>
  <w:style w:type="character" w:styleId="IntenseQuoteChar" w:customStyle="1">
    <w:name w:val="Intense Quote Char"/>
    <w:basedOn w:val="DefaultParagraphFont"/>
    <w:link w:val="IntenseQuote"/>
    <w:uiPriority w:val="30"/>
    <w:rsid w:val="208D162A"/>
    <w:rPr>
      <w:i/>
      <w:iCs/>
      <w:noProof w:val="0"/>
      <w:color w:val="4472C4" w:themeColor="accent1"/>
      <w:lang w:val="en-US"/>
    </w:rPr>
  </w:style>
  <w:style w:type="paragraph" w:styleId="TOC1">
    <w:name w:val="toc 1"/>
    <w:basedOn w:val="Normal"/>
    <w:next w:val="Normal"/>
    <w:uiPriority w:val="39"/>
    <w:unhideWhenUsed/>
    <w:rsid w:val="208D162A"/>
    <w:pPr>
      <w:spacing w:after="100"/>
    </w:pPr>
  </w:style>
  <w:style w:type="paragraph" w:styleId="TOC2">
    <w:name w:val="toc 2"/>
    <w:basedOn w:val="Normal"/>
    <w:next w:val="Normal"/>
    <w:uiPriority w:val="39"/>
    <w:unhideWhenUsed/>
    <w:rsid w:val="208D162A"/>
    <w:pPr>
      <w:spacing w:after="100"/>
      <w:ind w:left="220"/>
    </w:pPr>
  </w:style>
  <w:style w:type="paragraph" w:styleId="TOC3">
    <w:name w:val="toc 3"/>
    <w:basedOn w:val="Normal"/>
    <w:next w:val="Normal"/>
    <w:uiPriority w:val="39"/>
    <w:unhideWhenUsed/>
    <w:rsid w:val="208D162A"/>
    <w:pPr>
      <w:spacing w:after="100"/>
      <w:ind w:left="440"/>
    </w:pPr>
  </w:style>
  <w:style w:type="paragraph" w:styleId="TOC4">
    <w:name w:val="toc 4"/>
    <w:basedOn w:val="Normal"/>
    <w:next w:val="Normal"/>
    <w:uiPriority w:val="39"/>
    <w:unhideWhenUsed/>
    <w:rsid w:val="208D162A"/>
    <w:pPr>
      <w:spacing w:after="100"/>
      <w:ind w:left="660"/>
    </w:pPr>
  </w:style>
  <w:style w:type="paragraph" w:styleId="TOC5">
    <w:name w:val="toc 5"/>
    <w:basedOn w:val="Normal"/>
    <w:next w:val="Normal"/>
    <w:uiPriority w:val="39"/>
    <w:unhideWhenUsed/>
    <w:rsid w:val="208D162A"/>
    <w:pPr>
      <w:spacing w:after="100"/>
      <w:ind w:left="880"/>
    </w:pPr>
  </w:style>
  <w:style w:type="paragraph" w:styleId="TOC6">
    <w:name w:val="toc 6"/>
    <w:basedOn w:val="Normal"/>
    <w:next w:val="Normal"/>
    <w:uiPriority w:val="39"/>
    <w:unhideWhenUsed/>
    <w:rsid w:val="208D162A"/>
    <w:pPr>
      <w:spacing w:after="100"/>
      <w:ind w:left="1100"/>
    </w:pPr>
  </w:style>
  <w:style w:type="paragraph" w:styleId="TOC7">
    <w:name w:val="toc 7"/>
    <w:basedOn w:val="Normal"/>
    <w:next w:val="Normal"/>
    <w:uiPriority w:val="39"/>
    <w:unhideWhenUsed/>
    <w:rsid w:val="208D162A"/>
    <w:pPr>
      <w:spacing w:after="100"/>
      <w:ind w:left="1320"/>
    </w:pPr>
  </w:style>
  <w:style w:type="paragraph" w:styleId="TOC8">
    <w:name w:val="toc 8"/>
    <w:basedOn w:val="Normal"/>
    <w:next w:val="Normal"/>
    <w:uiPriority w:val="39"/>
    <w:unhideWhenUsed/>
    <w:rsid w:val="208D162A"/>
    <w:pPr>
      <w:spacing w:after="100"/>
      <w:ind w:left="1540"/>
    </w:pPr>
  </w:style>
  <w:style w:type="paragraph" w:styleId="TOC9">
    <w:name w:val="toc 9"/>
    <w:basedOn w:val="Normal"/>
    <w:next w:val="Normal"/>
    <w:uiPriority w:val="39"/>
    <w:unhideWhenUsed/>
    <w:rsid w:val="208D162A"/>
    <w:pPr>
      <w:spacing w:after="100"/>
      <w:ind w:left="1760"/>
    </w:pPr>
  </w:style>
  <w:style w:type="paragraph" w:styleId="EndnoteText">
    <w:name w:val="endnote text"/>
    <w:basedOn w:val="Normal"/>
    <w:link w:val="EndnoteTextChar"/>
    <w:uiPriority w:val="99"/>
    <w:semiHidden/>
    <w:unhideWhenUsed/>
    <w:rsid w:val="208D162A"/>
    <w:pPr>
      <w:spacing w:after="0"/>
    </w:pPr>
    <w:rPr>
      <w:sz w:val="20"/>
      <w:szCs w:val="20"/>
    </w:rPr>
  </w:style>
  <w:style w:type="character" w:styleId="EndnoteTextChar" w:customStyle="1">
    <w:name w:val="Endnote Text Char"/>
    <w:basedOn w:val="DefaultParagraphFont"/>
    <w:link w:val="EndnoteText"/>
    <w:uiPriority w:val="99"/>
    <w:semiHidden/>
    <w:rsid w:val="208D162A"/>
    <w:rPr>
      <w:noProof w:val="0"/>
      <w:sz w:val="20"/>
      <w:szCs w:val="20"/>
      <w:lang w:val="en-US"/>
    </w:rPr>
  </w:style>
  <w:style w:type="paragraph" w:styleId="FootnoteText">
    <w:name w:val="footnote text"/>
    <w:basedOn w:val="Normal"/>
    <w:link w:val="FootnoteTextChar"/>
    <w:uiPriority w:val="99"/>
    <w:semiHidden/>
    <w:unhideWhenUsed/>
    <w:rsid w:val="208D162A"/>
    <w:pPr>
      <w:spacing w:after="0"/>
    </w:pPr>
    <w:rPr>
      <w:sz w:val="20"/>
      <w:szCs w:val="20"/>
    </w:rPr>
  </w:style>
  <w:style w:type="character" w:styleId="FootnoteTextChar" w:customStyle="1">
    <w:name w:val="Footnote Text Char"/>
    <w:basedOn w:val="DefaultParagraphFont"/>
    <w:link w:val="FootnoteText"/>
    <w:uiPriority w:val="99"/>
    <w:semiHidden/>
    <w:rsid w:val="208D162A"/>
    <w:rPr>
      <w:noProof w:val="0"/>
      <w:sz w:val="20"/>
      <w:szCs w:val="20"/>
      <w:lang w:val="en-US"/>
    </w:rPr>
  </w:style>
  <w:style w:type="paragraph" w:styleId="Revision">
    <w:name w:val="Revision"/>
    <w:hidden/>
    <w:uiPriority w:val="99"/>
    <w:semiHidden/>
    <w:rsid w:val="00D65CF3"/>
    <w:pPr>
      <w:spacing w:after="0" w:line="240" w:lineRule="auto"/>
    </w:pPr>
  </w:style>
  <w:style w:type="character" w:styleId="CommentReference">
    <w:name w:val="annotation reference"/>
    <w:basedOn w:val="DefaultParagraphFont"/>
    <w:uiPriority w:val="99"/>
    <w:semiHidden/>
    <w:unhideWhenUsed/>
    <w:rsid w:val="00D65CF3"/>
    <w:rPr>
      <w:sz w:val="16"/>
      <w:szCs w:val="16"/>
    </w:rPr>
  </w:style>
  <w:style w:type="paragraph" w:styleId="CommentText">
    <w:name w:val="annotation text"/>
    <w:basedOn w:val="Normal"/>
    <w:link w:val="CommentTextChar"/>
    <w:uiPriority w:val="99"/>
    <w:unhideWhenUsed/>
    <w:rsid w:val="00D65CF3"/>
    <w:pPr>
      <w:spacing w:line="240" w:lineRule="auto"/>
    </w:pPr>
    <w:rPr>
      <w:sz w:val="20"/>
      <w:szCs w:val="20"/>
    </w:rPr>
  </w:style>
  <w:style w:type="character" w:styleId="CommentTextChar" w:customStyle="1">
    <w:name w:val="Comment Text Char"/>
    <w:basedOn w:val="DefaultParagraphFont"/>
    <w:link w:val="CommentText"/>
    <w:uiPriority w:val="99"/>
    <w:rsid w:val="00D65CF3"/>
    <w:rPr>
      <w:sz w:val="20"/>
      <w:szCs w:val="20"/>
    </w:rPr>
  </w:style>
  <w:style w:type="paragraph" w:styleId="CommentSubject">
    <w:name w:val="annotation subject"/>
    <w:basedOn w:val="CommentText"/>
    <w:next w:val="CommentText"/>
    <w:link w:val="CommentSubjectChar"/>
    <w:uiPriority w:val="99"/>
    <w:semiHidden/>
    <w:unhideWhenUsed/>
    <w:rsid w:val="00D65CF3"/>
    <w:rPr>
      <w:b/>
      <w:bCs/>
    </w:rPr>
  </w:style>
  <w:style w:type="character" w:styleId="CommentSubjectChar" w:customStyle="1">
    <w:name w:val="Comment Subject Char"/>
    <w:basedOn w:val="CommentTextChar"/>
    <w:link w:val="CommentSubject"/>
    <w:uiPriority w:val="99"/>
    <w:semiHidden/>
    <w:rsid w:val="00D65C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mass.gov/doc/2024-strategic-plan-to-advance-racial-equity/download"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mass.gov/doc/updated-nonprofit-hospital-community-benefits-guidelines/download" TargetMode="External" Id="rId11" /><Relationship Type="http://schemas.openxmlformats.org/officeDocument/2006/relationships/styles" Target="styles.xml" Id="rId5" /><Relationship Type="http://schemas.microsoft.com/office/2020/10/relationships/intelligence" Target="intelligence2.xml" Id="rId23" /><Relationship Type="http://schemas.openxmlformats.org/officeDocument/2006/relationships/hyperlink" Target="https://www.mass.gov/doc/2024-strategic-plan-to-advance-racial-equity/download" TargetMode="External"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rwjf.org/en/insights/our-research/infographics/visualizing-health-equity.html" TargetMode="External" Id="rId14" /><Relationship Type="http://schemas.microsoft.com/office/2019/05/relationships/documenttasks" Target="documenttasks/documenttasks1.xml" Id="rId22" /><Relationship Type="http://schemas.openxmlformats.org/officeDocument/2006/relationships/comments" Target="comments.xml" Id="Re915dc9f99d44455" /><Relationship Type="http://schemas.microsoft.com/office/2011/relationships/people" Target="people.xml" Id="Rd617c46549be4b8a" /><Relationship Type="http://schemas.microsoft.com/office/2011/relationships/commentsExtended" Target="commentsExtended.xml" Id="Rbedb24f430a246fa" /><Relationship Type="http://schemas.microsoft.com/office/2016/09/relationships/commentsIds" Target="commentsIds.xml" Id="R81676c9c4e434c0f" /><Relationship Type="http://schemas.microsoft.com/office/2018/08/relationships/commentsExtensible" Target="commentsExtensible.xml" Id="R78c1b2a7ca774c5a" /><Relationship Type="http://schemas.openxmlformats.org/officeDocument/2006/relationships/image" Target="/media/image5.jpg" Id="R425c8189c3154f93" /><Relationship Type="http://schemas.openxmlformats.org/officeDocument/2006/relationships/image" Target="/media/image6.jpg" Id="Rbf267bb06fb74e7f" /><Relationship Type="http://schemas.openxmlformats.org/officeDocument/2006/relationships/image" Target="/media/image4.png" Id="R94a8bea056e243cc" /><Relationship Type="http://schemas.openxmlformats.org/officeDocument/2006/relationships/image" Target="/media/image5.png" Id="R0d8743a1ce7948b9" /></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documenttasks/documenttasks1.xml><?xml version="1.0" encoding="utf-8"?>
<t:Tasks xmlns:t="http://schemas.microsoft.com/office/tasks/2019/documenttasks" xmlns:oel="http://schemas.microsoft.com/office/2019/extlst">
  <t:Task id="{60862BB3-87BB-46BE-A7F4-455712745623}">
    <t:Anchor>
      <t:Comment id="783591853"/>
    </t:Anchor>
    <t:History>
      <t:Event id="{E2BC3974-13B2-48E2-8285-0EDC080C1904}" time="2023-12-19T21:03:25.088Z">
        <t:Attribution userId="S::antonia.blinn@mass.gov::41304bbe-a839-499f-b65b-c1d9614d8b47" userProvider="AD" userName="Blinn, Antonia (DPH)"/>
        <t:Anchor>
          <t:Comment id="783591853"/>
        </t:Anchor>
        <t:Create/>
      </t:Event>
      <t:Event id="{35A835EA-843F-4772-B1E8-67F773DA52D4}" time="2023-12-19T21:03:25.088Z">
        <t:Attribution userId="S::antonia.blinn@mass.gov::41304bbe-a839-499f-b65b-c1d9614d8b47" userProvider="AD" userName="Blinn, Antonia (DPH)"/>
        <t:Anchor>
          <t:Comment id="783591853"/>
        </t:Anchor>
        <t:Assign userId="S::Pia.Markkanen@mass.gov::c001177e-0f98-43e0-87eb-fdba1cfee811" userProvider="AD" userName="Markkanen, Pia (DPH)"/>
      </t:Event>
      <t:Event id="{423925B7-E0F6-48B4-BE12-2638D3F435BB}" time="2023-12-19T21:03:25.088Z">
        <t:Attribution userId="S::antonia.blinn@mass.gov::41304bbe-a839-499f-b65b-c1d9614d8b47" userProvider="AD" userName="Blinn, Antonia (DPH)"/>
        <t:Anchor>
          <t:Comment id="783591853"/>
        </t:Anchor>
        <t:SetTitle title="@Markkanen, Pia (DPH) are there degrees/certifications you would like to include here?"/>
      </t:Event>
      <t:Event id="{367B9BE8-FEC3-492E-AF67-3AA10319C24F}" time="2024-01-04T17:54:45.453Z">
        <t:Attribution userId="S::antonia.blinn@mass.gov::41304bbe-a839-499f-b65b-c1d9614d8b47" userProvider="AD" userName="Blinn, Antonia (DPH)"/>
        <t:Progress percentComplete="100"/>
      </t:Event>
    </t:History>
  </t:Task>
  <t:Task id="{CBB0378E-0C27-4491-8F6A-36F801A26885}">
    <t:Anchor>
      <t:Comment id="1499459082"/>
    </t:Anchor>
    <t:History>
      <t:Event id="{14CFE535-0A40-44A4-8A09-1D845242C904}" time="2023-12-20T01:30:11.4Z">
        <t:Attribution userId="S::antonia.blinn@mass.gov::41304bbe-a839-499f-b65b-c1d9614d8b47" userProvider="AD" userName="Blinn, Antonia (DPH)"/>
        <t:Anchor>
          <t:Comment id="1499459082"/>
        </t:Anchor>
        <t:Create/>
      </t:Event>
      <t:Event id="{F0B9CB34-A138-431A-B53C-0B9EA2CF59E0}" time="2023-12-20T01:30:11.4Z">
        <t:Attribution userId="S::antonia.blinn@mass.gov::41304bbe-a839-499f-b65b-c1d9614d8b47" userProvider="AD" userName="Blinn, Antonia (DPH)"/>
        <t:Anchor>
          <t:Comment id="1499459082"/>
        </t:Anchor>
        <t:Assign userId="S::Pia.Markkanen@mass.gov::c001177e-0f98-43e0-87eb-fdba1cfee811" userProvider="AD" userName="Markkanen, Pia (DPH)"/>
      </t:Event>
      <t:Event id="{D5BD7153-C25D-42AE-8F76-8D8969ADB02C}" time="2023-12-20T01:30:11.4Z">
        <t:Attribution userId="S::antonia.blinn@mass.gov::41304bbe-a839-499f-b65b-c1d9614d8b47" userProvider="AD" userName="Blinn, Antonia (DPH)"/>
        <t:Anchor>
          <t:Comment id="1499459082"/>
        </t:Anchor>
        <t:SetTitle title="@Markkanen, Pia (DPH) or @Pinto, Elizabeth (DPH) please confirm if this is the right version."/>
      </t:Event>
      <t:Event id="{B0AA0008-8257-45E2-B517-69A7CA47AAC5}" time="2024-01-04T17:47:44.802Z">
        <t:Attribution userId="S::antonia.blinn@mass.gov::41304bbe-a839-499f-b65b-c1d9614d8b47" userProvider="AD" userName="Blinn, Antonia (DPH)"/>
        <t:Progress percentComplete="100"/>
      </t:Event>
    </t:History>
  </t:Task>
  <t:Task id="{EC4B5FE0-C162-45D1-8775-BD27B368F4B2}">
    <t:Anchor>
      <t:Comment id="1288979442"/>
    </t:Anchor>
    <t:History>
      <t:Event id="{CD71D78C-FF4B-4DCA-937E-AD7D9F233007}" time="2023-12-20T01:45:42.901Z">
        <t:Attribution userId="S::antonia.blinn@mass.gov::41304bbe-a839-499f-b65b-c1d9614d8b47" userProvider="AD" userName="Blinn, Antonia (DPH)"/>
        <t:Anchor>
          <t:Comment id="1288979442"/>
        </t:Anchor>
        <t:Create/>
      </t:Event>
      <t:Event id="{20F013A3-1AF7-45A8-8AE9-25CADEF71BB8}" time="2023-12-20T01:45:42.901Z">
        <t:Attribution userId="S::antonia.blinn@mass.gov::41304bbe-a839-499f-b65b-c1d9614d8b47" userProvider="AD" userName="Blinn, Antonia (DPH)"/>
        <t:Anchor>
          <t:Comment id="1288979442"/>
        </t:Anchor>
        <t:Assign userId="S::Elizabeth.Pinto2@mass.gov::ce8e57a9-d774-4dbe-af86-1c74f66059c4" userProvider="AD" userName="Pinto, Elizabeth (DPH)"/>
      </t:Event>
      <t:Event id="{F770FA7E-E45D-424C-A530-D4ACCA4ECB7C}" time="2023-12-20T01:45:42.901Z">
        <t:Attribution userId="S::antonia.blinn@mass.gov::41304bbe-a839-499f-b65b-c1d9614d8b47" userProvider="AD" userName="Blinn, Antonia (DPH)"/>
        <t:Anchor>
          <t:Comment id="1288979442"/>
        </t:Anchor>
        <t:SetTitle title="@Pinto, Elizabeth (DPH) were you going to do the medium level summary like Hae In wrote for high levels of health and racial equity?"/>
      </t:Event>
      <t:Event id="{5584E93C-10BA-40EF-AD3A-2729FCBF61E0}" time="2023-12-20T01:50:14.462Z">
        <t:Attribution userId="S::antonia.blinn@mass.gov::41304bbe-a839-499f-b65b-c1d9614d8b47" userProvider="AD" userName="Blinn, Antonia (DPH)"/>
        <t:Progress percentComplete="100"/>
      </t:Event>
      <t:Event id="{0C276360-00A3-4C7B-8F1B-28A0A7567651}" time="2023-12-20T01:53:29.5Z">
        <t:Attribution userId="S::antonia.blinn@mass.gov::41304bbe-a839-499f-b65b-c1d9614d8b47" userProvider="AD" userName="Blinn, Antonia (DPH)"/>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cadab36-1c69-4410-9845-0bf25bbcf585">
      <UserInfo>
        <DisplayName>Dally, Emily I (DPH)</DisplayName>
        <AccountId>11</AccountId>
        <AccountType/>
      </UserInfo>
      <UserInfo>
        <DisplayName>SharingLinks.49fa8563-6fc7-494f-bca8-9e2e322343e7.OrganizationView.d565e2a8-0378-416f-a629-b48f8607b660</DisplayName>
        <AccountId>19</AccountId>
        <AccountType/>
      </UserInfo>
      <UserInfo>
        <DisplayName>Kim, Hae In (DPH)</DisplayName>
        <AccountId>114</AccountId>
        <AccountType/>
      </UserInfo>
      <UserInfo>
        <DisplayName>Blinn, Antonia (DPH)</DisplayName>
        <AccountId>63</AccountId>
        <AccountType/>
      </UserInfo>
      <UserInfo>
        <DisplayName>White, Rebecca (DPH)</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08FDBA-4CBC-4A4F-AEC6-622B89E0C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432AB7-4A55-4B2E-BAAD-FC8E4B8A3B9A}">
  <ds:schemaRefs>
    <ds:schemaRef ds:uri="http://schemas.microsoft.com/office/2006/metadata/properties"/>
    <ds:schemaRef ds:uri="http://schemas.microsoft.com/office/infopath/2007/PartnerControls"/>
    <ds:schemaRef ds:uri="dcadab36-1c69-4410-9845-0bf25bbcf585"/>
  </ds:schemaRefs>
</ds:datastoreItem>
</file>

<file path=customXml/itemProps3.xml><?xml version="1.0" encoding="utf-8"?>
<ds:datastoreItem xmlns:ds="http://schemas.openxmlformats.org/officeDocument/2006/customXml" ds:itemID="{26534634-A1F4-4E03-AE9E-BCEBF254B30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Blinn, Antonia (DPH)</dc:creator>
  <keywords/>
  <dc:description/>
  <lastModifiedBy>Leung, Manwai (DPH)</lastModifiedBy>
  <revision>174</revision>
  <dcterms:created xsi:type="dcterms:W3CDTF">2024-03-23T13:30:00.0000000Z</dcterms:created>
  <dcterms:modified xsi:type="dcterms:W3CDTF">2024-06-27T14:36:48.9087505Z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y fmtid="{D5CDD505-2E9C-101B-9397-08002B2CF9AE}" pid="3" name="MediaServiceImageTags">
    <vt:lpwstr/>
  </property>
</Properties>
</file>