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3BD79" w14:textId="77777777" w:rsidR="006D3CB9" w:rsidRPr="00DD7D0B" w:rsidRDefault="00C87F1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12A47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001117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00A87AF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5A82FF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6EA1BE0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050DE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32F349A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A5CA936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FD462E6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61E2C2B5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5354799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4949A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AC9558B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48E39E78" w14:textId="77777777"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F434DDD" w14:textId="77777777"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DC7D7E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340F032F" w14:textId="77777777"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14:paraId="5F107217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EB21" w14:textId="77777777"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2EA7" w14:textId="77777777"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14:paraId="095B7999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C9C1" w14:textId="77777777"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AC15" w14:textId="7A51C3F8" w:rsidR="00F2681F" w:rsidRPr="00321D51" w:rsidRDefault="00DC7D7E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August 11, 202</w:t>
            </w:r>
            <w:r w:rsidR="00975FE6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tr w:rsidR="00F2681F" w14:paraId="0EE08FE1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9F80" w14:textId="77777777"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BED3" w14:textId="50946AED" w:rsidR="00F2681F" w:rsidRPr="00321D51" w:rsidRDefault="00DC7D7E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10:00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</w:t>
            </w:r>
            <w:r w:rsidR="00975FE6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14:paraId="146639F3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B71" w14:textId="77777777"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DA71" w14:textId="77777777" w:rsidR="00F60E35" w:rsidRDefault="00DC7D7E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WEBEX MEETING</w:t>
            </w:r>
          </w:p>
          <w:p w14:paraId="2A64D31B" w14:textId="154B1D93" w:rsidR="00F60E35" w:rsidRDefault="00DC7D7E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 </w:t>
            </w:r>
            <w:r w:rsidR="001E00D5" w:rsidRPr="001E00D5">
              <w:rPr>
                <w:rFonts w:asciiTheme="minorHAnsi" w:hAnsiTheme="minorHAnsi"/>
                <w:bCs/>
              </w:rPr>
              <w:t>Nelson Abreu</w:t>
            </w:r>
          </w:p>
          <w:p w14:paraId="7903732B" w14:textId="4FCB3E72" w:rsidR="00F2681F" w:rsidRPr="00321D51" w:rsidRDefault="00DC7D7E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4949A6" w:rsidRPr="004949A6">
              <w:rPr>
                <w:rFonts w:ascii="Calibri" w:hAnsi="Calibri"/>
                <w:sz w:val="22"/>
                <w:szCs w:val="22"/>
              </w:rPr>
              <w:t>508</w:t>
            </w:r>
            <w:r w:rsidR="004949A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949A6" w:rsidRPr="004949A6">
              <w:rPr>
                <w:rFonts w:ascii="Calibri" w:hAnsi="Calibri"/>
                <w:sz w:val="22"/>
                <w:szCs w:val="22"/>
              </w:rPr>
              <w:t>961-2</w:t>
            </w:r>
            <w:r w:rsidR="00975FE6">
              <w:rPr>
                <w:rFonts w:ascii="Calibri" w:hAnsi="Calibri"/>
                <w:sz w:val="22"/>
                <w:szCs w:val="22"/>
              </w:rPr>
              <w:t>139</w:t>
            </w:r>
          </w:p>
        </w:tc>
      </w:tr>
    </w:tbl>
    <w:p w14:paraId="30C9E689" w14:textId="77777777" w:rsidR="00E92257" w:rsidRPr="00E92257" w:rsidRDefault="00E92257" w:rsidP="00E92257">
      <w:pPr>
        <w:spacing w:after="0" w:line="240" w:lineRule="auto"/>
        <w:rPr>
          <w:szCs w:val="21"/>
        </w:rPr>
      </w:pPr>
      <w:r w:rsidRPr="00E92257">
        <w:rPr>
          <w:szCs w:val="21"/>
        </w:rPr>
        <w:tab/>
      </w:r>
    </w:p>
    <w:p w14:paraId="4C9DE5A5" w14:textId="77777777" w:rsidR="00E92257" w:rsidRPr="00E92257" w:rsidRDefault="00E92257" w:rsidP="00E92257">
      <w:pPr>
        <w:spacing w:after="0" w:line="240" w:lineRule="auto"/>
        <w:rPr>
          <w:szCs w:val="21"/>
        </w:rPr>
      </w:pPr>
      <w:r w:rsidRPr="00E92257">
        <w:rPr>
          <w:szCs w:val="21"/>
        </w:rPr>
        <w:tab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040"/>
      </w:tblGrid>
      <w:tr w:rsidR="00C817A5" w:rsidRPr="00C817A5" w14:paraId="1E8AD6E7" w14:textId="77777777" w:rsidTr="00720974">
        <w:trPr>
          <w:tblCellSpacing w:w="15" w:type="dxa"/>
        </w:trPr>
        <w:tc>
          <w:tcPr>
            <w:tcW w:w="4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FB68B" w14:textId="77777777" w:rsidR="00C817A5" w:rsidRPr="00C817A5" w:rsidRDefault="00C817A5" w:rsidP="00C817A5">
            <w:pPr>
              <w:framePr w:hSpace="45" w:wrap="around" w:vAnchor="text" w:hAnchor="text"/>
              <w:spacing w:after="0"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F631EAE" w14:textId="77777777" w:rsidR="00C817A5" w:rsidRDefault="00C817A5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23559E" w:rsidRPr="0023559E" w14:paraId="7C4BB578" w14:textId="77777777" w:rsidTr="0023559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942"/>
            </w:tblGrid>
            <w:tr w:rsidR="00897811" w14:paraId="4CE5EF9B" w14:textId="77777777" w:rsidTr="00897811">
              <w:trPr>
                <w:trHeight w:val="33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8D904F" w14:textId="77777777" w:rsidR="00897811" w:rsidRDefault="00897811" w:rsidP="00897811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Nelson Abreu is inviting you to a scheduled Webex meeting. </w:t>
                  </w:r>
                </w:p>
              </w:tc>
              <w:bookmarkStart w:id="0" w:name="_GoBack"/>
              <w:bookmarkEnd w:id="0"/>
            </w:tr>
          </w:tbl>
          <w:p w14:paraId="2C25DD09" w14:textId="77777777" w:rsidR="00897811" w:rsidRDefault="00897811" w:rsidP="00897811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897811" w14:paraId="07764079" w14:textId="77777777" w:rsidTr="00897811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9D5FF0" w14:textId="77777777" w:rsidR="00897811" w:rsidRDefault="00897811" w:rsidP="00897811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E9423F8" w14:textId="77777777" w:rsidR="00897811" w:rsidRDefault="00897811" w:rsidP="00897811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36"/>
            </w:tblGrid>
            <w:tr w:rsidR="00897811" w14:paraId="261992D1" w14:textId="77777777" w:rsidTr="0089781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34BBE7" w14:textId="77777777" w:rsidR="00897811" w:rsidRDefault="00897811" w:rsidP="00897811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Wednesday, August 11, 2021 </w:t>
                  </w:r>
                </w:p>
              </w:tc>
            </w:tr>
            <w:tr w:rsidR="00897811" w14:paraId="3F1F8CC6" w14:textId="77777777" w:rsidTr="0089781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22262E" w14:textId="77777777" w:rsidR="00897811" w:rsidRDefault="00897811" w:rsidP="00897811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10:00 </w:t>
                  </w:r>
                  <w:proofErr w:type="gramStart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AM  |</w:t>
                  </w:r>
                  <w:proofErr w:type="gramEnd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  (UTC-04:00) Eastern Time (US &amp; Canada)  |  2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hrs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 30 mins </w:t>
                  </w:r>
                </w:p>
              </w:tc>
            </w:tr>
          </w:tbl>
          <w:p w14:paraId="38686E82" w14:textId="77777777" w:rsidR="00897811" w:rsidRDefault="00897811" w:rsidP="00897811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bottom w:w="60" w:type="dxa"/>
              </w:tblCellMar>
              <w:tblLook w:val="04A0" w:firstRow="1" w:lastRow="0" w:firstColumn="1" w:lastColumn="0" w:noHBand="0" w:noVBand="1"/>
            </w:tblPr>
            <w:tblGrid>
              <w:gridCol w:w="119"/>
            </w:tblGrid>
            <w:tr w:rsidR="00897811" w14:paraId="35B512F7" w14:textId="77777777" w:rsidTr="00897811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643E41" w14:textId="77777777" w:rsidR="00897811" w:rsidRDefault="00897811" w:rsidP="00897811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7EA54EEA" w14:textId="77777777" w:rsidR="00897811" w:rsidRDefault="00897811" w:rsidP="00897811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695"/>
            </w:tblGrid>
            <w:tr w:rsidR="00897811" w14:paraId="66DB3C62" w14:textId="77777777" w:rsidTr="0089781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00823B"/>
                      <w:left w:val="single" w:sz="2" w:space="0" w:color="00823B"/>
                      <w:bottom w:val="single" w:sz="2" w:space="0" w:color="00823B"/>
                      <w:right w:val="single" w:sz="2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5"/>
                  </w:tblGrid>
                  <w:tr w:rsidR="00897811" w14:paraId="4A99928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26D16843" w14:textId="77777777" w:rsidR="00897811" w:rsidRDefault="00C87F18" w:rsidP="00897811">
                        <w:pPr>
                          <w:framePr w:hSpace="45" w:wrap="around" w:vAnchor="text" w:hAnchor="text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="00897811"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00981E9E" w14:textId="77777777" w:rsidR="00897811" w:rsidRDefault="00897811" w:rsidP="00897811">
                  <w:pPr>
                    <w:framePr w:hSpace="45" w:wrap="around" w:vAnchor="text" w:hAnchor="text"/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3A86328" w14:textId="77777777" w:rsidR="00897811" w:rsidRDefault="00897811" w:rsidP="00897811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322"/>
            </w:tblGrid>
            <w:tr w:rsidR="00897811" w14:paraId="46708DCD" w14:textId="77777777" w:rsidTr="00897811">
              <w:trPr>
                <w:trHeight w:val="42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F0B584" w14:textId="77777777" w:rsidR="00897811" w:rsidRDefault="00897811" w:rsidP="00897811">
                  <w:pPr>
                    <w:framePr w:hSpace="45" w:wrap="around" w:vAnchor="text" w:hAnchor="text"/>
                    <w:spacing w:line="42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897811" w14:paraId="775DDFC9" w14:textId="77777777" w:rsidTr="0089781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CCD42" w14:textId="77777777" w:rsidR="00897811" w:rsidRDefault="00897811" w:rsidP="00897811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More ways to join:</w:t>
                  </w: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262"/>
                  </w:tblGrid>
                  <w:tr w:rsidR="00897811" w14:paraId="4840FFD8" w14:textId="77777777">
                    <w:trPr>
                      <w:trHeight w:val="1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5B4A60" w14:textId="77777777" w:rsidR="00897811" w:rsidRDefault="00897811" w:rsidP="00897811">
                        <w:pPr>
                          <w:framePr w:hSpace="45" w:wrap="around" w:vAnchor="text" w:hAnchor="text"/>
                          <w:spacing w:line="15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897811" w14:paraId="28D95A9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A3D970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the meeting link</w:t>
                        </w:r>
                      </w:p>
                    </w:tc>
                  </w:tr>
                  <w:tr w:rsidR="00897811" w14:paraId="005F729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75B9A3" w14:textId="77777777" w:rsidR="00897811" w:rsidRDefault="00C87F18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 w:rsidR="00897811">
                            <w:rPr>
                              <w:rStyle w:val="Hyperlink"/>
                              <w:color w:val="005E7D"/>
                            </w:rPr>
                            <w:t>https://statema.webex.com/statema/j.php?MTID=m8689174e2944d4c33aadf8aa45c74026</w:t>
                          </w:r>
                        </w:hyperlink>
                      </w:p>
                    </w:tc>
                  </w:tr>
                </w:tbl>
                <w:p w14:paraId="68BB5727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897811" w14:paraId="2E6D398E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0B66A2" w14:textId="77777777" w:rsidR="00897811" w:rsidRDefault="00897811" w:rsidP="00897811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2F45DB39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345"/>
                  </w:tblGrid>
                  <w:tr w:rsidR="00897811" w14:paraId="30E5DA7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F7DCFF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897811" w14:paraId="35F4104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FAA0B4" w14:textId="77777777" w:rsidR="00897811" w:rsidRDefault="00897811" w:rsidP="00897811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Meeting number (access code): 161 386 0198 </w:t>
                        </w:r>
                      </w:p>
                    </w:tc>
                  </w:tr>
                  <w:tr w:rsidR="00897811" w14:paraId="0FB172A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223E00" w14:textId="77777777" w:rsidR="00897811" w:rsidRDefault="00897811" w:rsidP="00897811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Meeting password: s4jFWFNcS56</w:t>
                        </w:r>
                      </w:p>
                    </w:tc>
                  </w:tr>
                </w:tbl>
                <w:p w14:paraId="25880C78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897811" w14:paraId="62188979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5319FA" w14:textId="77777777" w:rsidR="00897811" w:rsidRDefault="00897811" w:rsidP="00897811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625ED852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280"/>
                  </w:tblGrid>
                  <w:tr w:rsidR="00897811" w14:paraId="1D226AB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9DBB2C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</w:p>
                    </w:tc>
                  </w:tr>
                  <w:tr w:rsidR="00897811" w14:paraId="500CD2F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64BF54" w14:textId="77777777" w:rsidR="00897811" w:rsidRDefault="00C87F18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1" w:history="1">
                          <w:r w:rsidR="00897811">
                            <w:rPr>
                              <w:rStyle w:val="Hyperlink"/>
                              <w:color w:val="005E7D"/>
                            </w:rPr>
                            <w:t>+1-203-607-</w:t>
                          </w:r>
                          <w:proofErr w:type="gramStart"/>
                          <w:r w:rsidR="00897811">
                            <w:rPr>
                              <w:rStyle w:val="Hyperlink"/>
                              <w:color w:val="005E7D"/>
                            </w:rPr>
                            <w:t>0564,,</w:t>
                          </w:r>
                          <w:proofErr w:type="gramEnd"/>
                          <w:r w:rsidR="00897811">
                            <w:rPr>
                              <w:rStyle w:val="Hyperlink"/>
                              <w:color w:val="005E7D"/>
                            </w:rPr>
                            <w:t>1613860198##</w:t>
                          </w:r>
                        </w:hyperlink>
                        <w:r w:rsidR="00897811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 US Toll</w:t>
                        </w:r>
                      </w:p>
                    </w:tc>
                  </w:tr>
                  <w:tr w:rsidR="00897811" w14:paraId="78759CD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06BC61" w14:textId="77777777" w:rsidR="00897811" w:rsidRDefault="00C87F18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2" w:history="1">
                          <w:r w:rsidR="00897811">
                            <w:rPr>
                              <w:rStyle w:val="Hyperlink"/>
                              <w:color w:val="005E7D"/>
                            </w:rPr>
                            <w:t>+1-866-692-</w:t>
                          </w:r>
                          <w:proofErr w:type="gramStart"/>
                          <w:r w:rsidR="00897811">
                            <w:rPr>
                              <w:rStyle w:val="Hyperlink"/>
                              <w:color w:val="005E7D"/>
                            </w:rPr>
                            <w:t>3580,,</w:t>
                          </w:r>
                          <w:proofErr w:type="gramEnd"/>
                          <w:r w:rsidR="00897811">
                            <w:rPr>
                              <w:rStyle w:val="Hyperlink"/>
                              <w:color w:val="005E7D"/>
                            </w:rPr>
                            <w:t>1613860198##</w:t>
                          </w:r>
                        </w:hyperlink>
                        <w:r w:rsidR="00897811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 US Toll Free</w:t>
                        </w:r>
                      </w:p>
                    </w:tc>
                  </w:tr>
                  <w:tr w:rsidR="00897811" w14:paraId="23924439" w14:textId="77777777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0FE35D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3D500597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783"/>
                  </w:tblGrid>
                  <w:tr w:rsidR="00897811" w14:paraId="2CB4887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F34540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</w:p>
                    </w:tc>
                  </w:tr>
                  <w:tr w:rsidR="00897811" w14:paraId="5323D4A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E3D309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lastRenderedPageBreak/>
                          <w:t>+1-203-607-0564 US Toll</w:t>
                        </w:r>
                      </w:p>
                    </w:tc>
                  </w:tr>
                  <w:tr w:rsidR="00897811" w14:paraId="69D146D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A15F49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+1-866-692-3580 US Toll Free</w:t>
                        </w:r>
                      </w:p>
                    </w:tc>
                  </w:tr>
                  <w:tr w:rsidR="00897811" w14:paraId="7AFD399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977F59" w14:textId="77777777" w:rsidR="00897811" w:rsidRDefault="00C87F18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3" w:history="1">
                          <w:r w:rsidR="00897811">
                            <w:rPr>
                              <w:rStyle w:val="Hyperlink"/>
                              <w:color w:val="005E7D"/>
                            </w:rPr>
                            <w:t>Global call-in numbers</w:t>
                          </w:r>
                        </w:hyperlink>
                        <w:r w:rsidR="00897811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 |  </w:t>
                        </w:r>
                        <w:hyperlink r:id="rId14" w:history="1">
                          <w:r w:rsidR="00897811">
                            <w:rPr>
                              <w:rStyle w:val="Hyperlink"/>
                              <w:color w:val="005E7D"/>
                            </w:rPr>
                            <w:t>Toll-free calling restrictions</w:t>
                          </w:r>
                        </w:hyperlink>
                      </w:p>
                    </w:tc>
                  </w:tr>
                </w:tbl>
                <w:p w14:paraId="5F985CC1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897811" w14:paraId="5EBA462F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2B49C7" w14:textId="77777777" w:rsidR="00897811" w:rsidRDefault="00897811" w:rsidP="00897811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2B2372AF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991"/>
                  </w:tblGrid>
                  <w:tr w:rsidR="00897811" w14:paraId="5BFCCA3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F375D9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system or application</w:t>
                        </w:r>
                      </w:p>
                    </w:tc>
                  </w:tr>
                  <w:tr w:rsidR="00897811" w14:paraId="4B2BDA3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E78026" w14:textId="54255222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5" w:history="1">
                          <w:r>
                            <w:rPr>
                              <w:rStyle w:val="Hyperlink"/>
                              <w:color w:val="005E7D"/>
                            </w:rPr>
                            <w:t>1613860198@statema.webex.com</w:t>
                          </w:r>
                        </w:hyperlink>
                      </w:p>
                    </w:tc>
                  </w:tr>
                  <w:tr w:rsidR="00897811" w14:paraId="7B94829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5E5FF7" w14:textId="77777777" w:rsidR="00897811" w:rsidRDefault="00897811" w:rsidP="00897811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</w:p>
                    </w:tc>
                  </w:tr>
                </w:tbl>
                <w:p w14:paraId="0B629813" w14:textId="77777777" w:rsidR="00897811" w:rsidRDefault="00897811" w:rsidP="00897811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897811" w14:paraId="637AB444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70D3D0" w14:textId="77777777" w:rsidR="00897811" w:rsidRDefault="00897811" w:rsidP="00897811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/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262"/>
                  </w:tblGrid>
                  <w:tr w:rsidR="00897811" w14:paraId="61286343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628F82" w14:textId="77777777" w:rsidR="00897811" w:rsidRDefault="00897811" w:rsidP="00FA5E86">
                        <w:pPr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897811" w14:paraId="53369546" w14:textId="77777777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74F70D" w14:textId="77777777" w:rsidR="00897811" w:rsidRDefault="00897811" w:rsidP="00FA5E86">
                        <w:pPr>
                          <w:spacing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6" w:history="1">
                          <w:r>
                            <w:rPr>
                              <w:rStyle w:val="Hyperlink"/>
                              <w:color w:val="005E7D"/>
                            </w:rPr>
                            <w:t>https://help.webex.com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897811" w14:paraId="367FFEEE" w14:textId="77777777">
                    <w:trPr>
                      <w:trHeight w:val="6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097951" w14:textId="77777777" w:rsidR="00897811" w:rsidRDefault="00897811" w:rsidP="00FA5E86">
                        <w:pPr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6763B684" w14:textId="77777777" w:rsidR="00897811" w:rsidRDefault="00897811" w:rsidP="00897811">
                  <w:pPr>
                    <w:framePr w:hSpace="45" w:wrap="around" w:vAnchor="text" w:hAnchor="text"/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21CACDF3" w14:textId="77777777" w:rsidR="0023559E" w:rsidRPr="0023559E" w:rsidRDefault="0023559E" w:rsidP="00235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6B96894" w14:textId="77777777"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lastRenderedPageBreak/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14:paraId="71EDD66C" w14:textId="77777777" w:rsidR="00F2681F" w:rsidRPr="00CC5772" w:rsidRDefault="00F2681F" w:rsidP="00F2681F">
      <w:pPr>
        <w:rPr>
          <w:rFonts w:ascii="Times New Roman" w:hAnsi="Times New Roman"/>
          <w:sz w:val="16"/>
        </w:rPr>
      </w:pPr>
    </w:p>
    <w:p w14:paraId="4C47D336" w14:textId="77777777" w:rsidR="00F2681F" w:rsidRPr="00DC7D7E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14:paraId="7A7EA0B2" w14:textId="77777777" w:rsidR="00DC7D7E" w:rsidRDefault="00DC7D7E" w:rsidP="00DC7D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6E7C3F3" w14:textId="77777777" w:rsidR="00DC7D7E" w:rsidRPr="00DC7D7E" w:rsidRDefault="00DC7D7E" w:rsidP="00DC7D7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D7E">
        <w:rPr>
          <w:rFonts w:ascii="Times New Roman" w:hAnsi="Times New Roman"/>
          <w:b/>
          <w:sz w:val="24"/>
          <w:szCs w:val="24"/>
        </w:rPr>
        <w:t>Annual Elections of Board Officers</w:t>
      </w:r>
    </w:p>
    <w:p w14:paraId="645521B5" w14:textId="77777777"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30FB1431" w14:textId="77777777"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proofErr w:type="gramStart"/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</w:t>
      </w:r>
      <w:proofErr w:type="gramEnd"/>
      <w:r w:rsidR="00321D51" w:rsidRPr="00CC5772">
        <w:rPr>
          <w:rFonts w:ascii="Times New Roman" w:hAnsi="Times New Roman"/>
          <w:b/>
          <w:sz w:val="24"/>
          <w:szCs w:val="24"/>
        </w:rPr>
        <w:t xml:space="preserve">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14:paraId="2B4263CF" w14:textId="77777777"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2CFBC508" w14:textId="77777777"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14:paraId="51C28CA9" w14:textId="77777777"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2F9B178C" w14:textId="77777777"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6BE31BC4" w14:textId="77777777"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2AD1A1B" w14:textId="77777777"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14:paraId="45CF2080" w14:textId="77777777"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14:paraId="3D9184E7" w14:textId="1343478B" w:rsidR="00F2681F" w:rsidRPr="00897811" w:rsidRDefault="00F2681F" w:rsidP="00897811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sectPr w:rsidR="00F2681F" w:rsidRPr="00897811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9325F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06B090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79E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4D9CC0FA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11A40ECA" w14:textId="77777777" w:rsidR="009915FC" w:rsidRPr="009915FC" w:rsidRDefault="00C87F18" w:rsidP="0013432F">
    <w:pPr>
      <w:pStyle w:val="Footer"/>
      <w:spacing w:after="0"/>
      <w:jc w:val="center"/>
      <w:rPr>
        <w:sz w:val="18"/>
        <w:szCs w:val="18"/>
      </w:rPr>
    </w:pPr>
  </w:p>
  <w:p w14:paraId="5DD8184C" w14:textId="77777777" w:rsidR="00DD53F9" w:rsidRDefault="00C8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5D4CB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E8FACE5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438006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00D5"/>
    <w:rsid w:val="001E42E4"/>
    <w:rsid w:val="00203405"/>
    <w:rsid w:val="00206B66"/>
    <w:rsid w:val="00224679"/>
    <w:rsid w:val="0023559E"/>
    <w:rsid w:val="00251D0B"/>
    <w:rsid w:val="002952E5"/>
    <w:rsid w:val="002B5A2F"/>
    <w:rsid w:val="00321D51"/>
    <w:rsid w:val="00322BB5"/>
    <w:rsid w:val="003436E9"/>
    <w:rsid w:val="00355FDE"/>
    <w:rsid w:val="003656D1"/>
    <w:rsid w:val="00390ABC"/>
    <w:rsid w:val="004064DB"/>
    <w:rsid w:val="004112BC"/>
    <w:rsid w:val="00422B15"/>
    <w:rsid w:val="004266C0"/>
    <w:rsid w:val="0044688B"/>
    <w:rsid w:val="00471A9B"/>
    <w:rsid w:val="004746DD"/>
    <w:rsid w:val="00474924"/>
    <w:rsid w:val="004949A6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94C8F"/>
    <w:rsid w:val="006D3CB9"/>
    <w:rsid w:val="00720974"/>
    <w:rsid w:val="00747B4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897811"/>
    <w:rsid w:val="009049BF"/>
    <w:rsid w:val="00924CD3"/>
    <w:rsid w:val="00975FE6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61F94"/>
    <w:rsid w:val="00B81C07"/>
    <w:rsid w:val="00B92E4A"/>
    <w:rsid w:val="00BB7A2F"/>
    <w:rsid w:val="00BF3599"/>
    <w:rsid w:val="00BF482A"/>
    <w:rsid w:val="00C10053"/>
    <w:rsid w:val="00C5795D"/>
    <w:rsid w:val="00C62FA0"/>
    <w:rsid w:val="00C7529B"/>
    <w:rsid w:val="00C76AA0"/>
    <w:rsid w:val="00C817A5"/>
    <w:rsid w:val="00C87F18"/>
    <w:rsid w:val="00CC5772"/>
    <w:rsid w:val="00CF6F9C"/>
    <w:rsid w:val="00CF76BA"/>
    <w:rsid w:val="00D40D28"/>
    <w:rsid w:val="00DA60A3"/>
    <w:rsid w:val="00DC7D7E"/>
    <w:rsid w:val="00DD7E38"/>
    <w:rsid w:val="00DF2998"/>
    <w:rsid w:val="00E14DF5"/>
    <w:rsid w:val="00E16E53"/>
    <w:rsid w:val="00E34D45"/>
    <w:rsid w:val="00E46D25"/>
    <w:rsid w:val="00E655E8"/>
    <w:rsid w:val="00E82C2A"/>
    <w:rsid w:val="00E92257"/>
    <w:rsid w:val="00E96E0A"/>
    <w:rsid w:val="00E97A77"/>
    <w:rsid w:val="00EC5E5C"/>
    <w:rsid w:val="00EE2001"/>
    <w:rsid w:val="00EE216C"/>
    <w:rsid w:val="00F13329"/>
    <w:rsid w:val="00F247C6"/>
    <w:rsid w:val="00F2681F"/>
    <w:rsid w:val="00F60E35"/>
    <w:rsid w:val="00FA5E86"/>
    <w:rsid w:val="00FD2A52"/>
    <w:rsid w:val="00FD5D1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8785"/>
    <o:shapelayout v:ext="edit">
      <o:idmap v:ext="edit" data="1"/>
    </o:shapelayout>
  </w:shapeDefaults>
  <w:decimalSymbol w:val="."/>
  <w:listSeparator w:val=","/>
  <w14:docId w14:val="0BAAE2DA"/>
  <w15:docId w15:val="{186050D1-515A-4C46-AB84-988A9D7B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4e856b137b4ba0438fce30d72a2b5b53__;!!CUhgQOZqV7M!3UOkCzIYpQD7wbo98Tv-tBNJlq9tS6CPUpS-M5tMQqC1ygEWSTSKsKD78w0zulbkcHb4D3Y$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3860198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help.webex.com__;!!CUhgQOZqV7M!3UOkCzIYpQD7wbo98Tv-tBNJlq9tS6CPUpS-M5tMQqC1ygEWSTSKsKD78w0zulbkBFoIyys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3860198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DaStancill\AppData\Local\Microsoft\Windows\INetCache\Content.Outlook\NXOOTEJQ\%20sip:1613860198@statema.webex.com" TargetMode="External"/><Relationship Id="rId10" Type="http://schemas.openxmlformats.org/officeDocument/2006/relationships/hyperlink" Target="https://urldefense.com/v3/__https:/statema.webex.com/statema/j.php?MTID=m8689174e2944d4c33aadf8aa45c74026__;!!CUhgQOZqV7M!3UOkCzIYpQD7wbo98Tv-tBNJlq9tS6CPUpS-M5tMQqC1ygEWSTSKsKD78w0zulbku7NrA1o$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8689174e2944d4c33aadf8aa45c74026__;!!CUhgQOZqV7M!3UOkCzIYpQD7wbo98Tv-tBNJlq9tS6CPUpS-M5tMQqC1ygEWSTSKsKD78w0zulbku7NrA1o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3UOkCzIYpQD7wbo98Tv-tBNJlq9tS6CPUpS-M5tMQqC1ygEWSTSKsKD78w0zulbk7FW6OLo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2018-01-26T18:50:00Z</cp:lastPrinted>
  <dcterms:created xsi:type="dcterms:W3CDTF">2021-08-09T14:46:00Z</dcterms:created>
  <dcterms:modified xsi:type="dcterms:W3CDTF">2021-08-09T14:46:00Z</dcterms:modified>
</cp:coreProperties>
</file>