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D91D43" w14:textId="77E46D42" w:rsidR="00DB51C0" w:rsidRPr="001844EF" w:rsidRDefault="000A0470" w:rsidP="001844EF">
      <w:r>
        <w:rPr>
          <w:noProof/>
        </w:rPr>
        <mc:AlternateContent>
          <mc:Choice Requires="wps">
            <w:drawing>
              <wp:inline distT="0" distB="0" distL="0" distR="0" wp14:anchorId="7F36F253" wp14:editId="6BC4CC74">
                <wp:extent cx="5943600" cy="8229600"/>
                <wp:effectExtent l="0" t="0" r="0" b="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229600"/>
                        </a:xfrm>
                        <a:prstGeom prst="rect">
                          <a:avLst/>
                        </a:prstGeom>
                        <a:noFill/>
                        <a:ln w="9525">
                          <a:solidFill>
                            <a:srgbClr val="000000"/>
                          </a:solidFill>
                          <a:miter lim="800000"/>
                          <a:headEnd/>
                          <a:tailEnd/>
                        </a:ln>
                      </wps:spPr>
                      <wps:txbx>
                        <w:txbxContent>
                          <w:p w14:paraId="44409C3C" w14:textId="77777777" w:rsidR="00DB51C0" w:rsidRDefault="00DB51C0" w:rsidP="00DB51C0">
                            <w:pPr>
                              <w:jc w:val="center"/>
                              <w:rPr>
                                <w:b/>
                                <w:sz w:val="36"/>
                              </w:rPr>
                            </w:pPr>
                          </w:p>
                          <w:p w14:paraId="7DB69278" w14:textId="77777777" w:rsidR="00DB51C0" w:rsidRDefault="00DB51C0" w:rsidP="00DB51C0">
                            <w:pPr>
                              <w:jc w:val="center"/>
                              <w:rPr>
                                <w:b/>
                                <w:sz w:val="36"/>
                              </w:rPr>
                            </w:pPr>
                          </w:p>
                          <w:p w14:paraId="601DFC47" w14:textId="77777777" w:rsidR="00DB51C0" w:rsidRPr="004027AB" w:rsidRDefault="00DB51C0" w:rsidP="00DB51C0">
                            <w:pPr>
                              <w:jc w:val="center"/>
                              <w:rPr>
                                <w:b/>
                                <w:sz w:val="36"/>
                              </w:rPr>
                            </w:pPr>
                            <w:r>
                              <w:rPr>
                                <w:b/>
                                <w:sz w:val="36"/>
                              </w:rPr>
                              <w:t>INDOOR AIR QUALITY ASSESSMENT</w:t>
                            </w:r>
                          </w:p>
                          <w:p w14:paraId="79642534" w14:textId="77777777" w:rsidR="00DB51C0" w:rsidRPr="004027AB" w:rsidRDefault="00DB51C0" w:rsidP="00DB51C0">
                            <w:pPr>
                              <w:jc w:val="center"/>
                              <w:rPr>
                                <w:b/>
                                <w:sz w:val="28"/>
                              </w:rPr>
                            </w:pPr>
                          </w:p>
                          <w:p w14:paraId="11F42DEF" w14:textId="77777777" w:rsidR="00DB51C0" w:rsidRDefault="00DB51C0" w:rsidP="00DB51C0">
                            <w:pPr>
                              <w:jc w:val="center"/>
                              <w:rPr>
                                <w:b/>
                                <w:sz w:val="28"/>
                              </w:rPr>
                            </w:pPr>
                          </w:p>
                          <w:p w14:paraId="5F92EEFB" w14:textId="77777777" w:rsidR="00DB51C0" w:rsidRPr="001F608A" w:rsidRDefault="001F608A" w:rsidP="00DB51C0">
                            <w:pPr>
                              <w:jc w:val="center"/>
                              <w:rPr>
                                <w:b/>
                                <w:sz w:val="28"/>
                                <w:szCs w:val="28"/>
                              </w:rPr>
                            </w:pPr>
                            <w:r w:rsidRPr="001F608A">
                              <w:rPr>
                                <w:b/>
                                <w:sz w:val="28"/>
                                <w:szCs w:val="28"/>
                              </w:rPr>
                              <w:t>New Bedford District Court</w:t>
                            </w:r>
                          </w:p>
                          <w:p w14:paraId="22E70620" w14:textId="77777777" w:rsidR="001F608A" w:rsidRPr="001F608A" w:rsidRDefault="001F608A" w:rsidP="00DB51C0">
                            <w:pPr>
                              <w:jc w:val="center"/>
                              <w:rPr>
                                <w:b/>
                                <w:sz w:val="28"/>
                                <w:szCs w:val="28"/>
                              </w:rPr>
                            </w:pPr>
                            <w:r w:rsidRPr="001F608A">
                              <w:rPr>
                                <w:b/>
                                <w:sz w:val="28"/>
                                <w:szCs w:val="28"/>
                              </w:rPr>
                              <w:t>75 N</w:t>
                            </w:r>
                            <w:r w:rsidR="0031007B">
                              <w:rPr>
                                <w:b/>
                                <w:sz w:val="28"/>
                                <w:szCs w:val="28"/>
                              </w:rPr>
                              <w:t>orth</w:t>
                            </w:r>
                            <w:r w:rsidRPr="001F608A">
                              <w:rPr>
                                <w:b/>
                                <w:sz w:val="28"/>
                                <w:szCs w:val="28"/>
                              </w:rPr>
                              <w:t xml:space="preserve"> 6th Street</w:t>
                            </w:r>
                          </w:p>
                          <w:p w14:paraId="13E2C588" w14:textId="77777777" w:rsidR="00DB51C0" w:rsidRPr="001F608A" w:rsidRDefault="001F608A" w:rsidP="001F608A">
                            <w:pPr>
                              <w:jc w:val="center"/>
                              <w:rPr>
                                <w:b/>
                                <w:sz w:val="28"/>
                                <w:szCs w:val="28"/>
                              </w:rPr>
                            </w:pPr>
                            <w:r w:rsidRPr="001F608A">
                              <w:rPr>
                                <w:b/>
                                <w:sz w:val="28"/>
                                <w:szCs w:val="28"/>
                              </w:rPr>
                              <w:t>New Bedford</w:t>
                            </w:r>
                            <w:r w:rsidR="005F56B6" w:rsidRPr="001F608A">
                              <w:rPr>
                                <w:b/>
                                <w:sz w:val="28"/>
                                <w:szCs w:val="28"/>
                              </w:rPr>
                              <w:t xml:space="preserve">, </w:t>
                            </w:r>
                            <w:r w:rsidR="00DB51C0" w:rsidRPr="001F608A">
                              <w:rPr>
                                <w:b/>
                                <w:sz w:val="28"/>
                                <w:szCs w:val="28"/>
                              </w:rPr>
                              <w:t>MA</w:t>
                            </w:r>
                          </w:p>
                          <w:p w14:paraId="7DC0A5F4" w14:textId="77777777" w:rsidR="00DB51C0" w:rsidRPr="00861072" w:rsidRDefault="00DB51C0" w:rsidP="00DB51C0">
                            <w:pPr>
                              <w:jc w:val="center"/>
                              <w:rPr>
                                <w:i/>
                                <w:szCs w:val="24"/>
                              </w:rPr>
                            </w:pPr>
                          </w:p>
                          <w:p w14:paraId="62AB80A4" w14:textId="77777777" w:rsidR="00DB51C0" w:rsidRPr="00861072" w:rsidRDefault="00DB51C0" w:rsidP="00DB51C0">
                            <w:pPr>
                              <w:jc w:val="center"/>
                              <w:rPr>
                                <w:i/>
                                <w:szCs w:val="24"/>
                              </w:rPr>
                            </w:pPr>
                          </w:p>
                          <w:p w14:paraId="68730F48" w14:textId="77777777" w:rsidR="00891A2F" w:rsidRPr="00861072" w:rsidRDefault="00891A2F" w:rsidP="00DB51C0">
                            <w:pPr>
                              <w:jc w:val="center"/>
                              <w:rPr>
                                <w:i/>
                                <w:szCs w:val="24"/>
                              </w:rPr>
                            </w:pPr>
                          </w:p>
                          <w:p w14:paraId="211E3917" w14:textId="77777777" w:rsidR="00DB51C0" w:rsidRPr="00861072" w:rsidRDefault="00DB51C0" w:rsidP="00DB51C0">
                            <w:pPr>
                              <w:jc w:val="center"/>
                              <w:rPr>
                                <w:i/>
                                <w:szCs w:val="24"/>
                              </w:rPr>
                            </w:pPr>
                          </w:p>
                          <w:p w14:paraId="1F80EB78" w14:textId="0A02ACD1" w:rsidR="00DB51C0" w:rsidRPr="004027AB" w:rsidRDefault="000A0470" w:rsidP="00DB51C0">
                            <w:pPr>
                              <w:jc w:val="center"/>
                            </w:pPr>
                            <w:r>
                              <w:rPr>
                                <w:noProof/>
                              </w:rPr>
                              <w:drawing>
                                <wp:inline distT="0" distB="0" distL="0" distR="0" wp14:anchorId="14B35912" wp14:editId="6F2C5B50">
                                  <wp:extent cx="4249420" cy="3202940"/>
                                  <wp:effectExtent l="0" t="0" r="0" b="0"/>
                                  <wp:docPr id="2" name="Picture 2" descr="View of sign for New Bedford District Cou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View of sign for New Bedford District Court"/>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4249420" cy="3202940"/>
                                          </a:xfrm>
                                          <a:prstGeom prst="rect">
                                            <a:avLst/>
                                          </a:prstGeom>
                                          <a:noFill/>
                                          <a:ln>
                                            <a:noFill/>
                                          </a:ln>
                                        </pic:spPr>
                                      </pic:pic>
                                    </a:graphicData>
                                  </a:graphic>
                                </wp:inline>
                              </w:drawing>
                            </w:r>
                          </w:p>
                          <w:p w14:paraId="2FD61257" w14:textId="77777777" w:rsidR="00DB51C0" w:rsidRDefault="00DB51C0" w:rsidP="00DB51C0">
                            <w:pPr>
                              <w:jc w:val="center"/>
                            </w:pPr>
                          </w:p>
                          <w:p w14:paraId="428A72D7" w14:textId="77777777" w:rsidR="00891A2F" w:rsidRDefault="00891A2F" w:rsidP="00DB51C0">
                            <w:pPr>
                              <w:jc w:val="center"/>
                            </w:pPr>
                          </w:p>
                          <w:p w14:paraId="546476C6" w14:textId="77777777" w:rsidR="00891A2F" w:rsidRDefault="00891A2F" w:rsidP="00DB51C0">
                            <w:pPr>
                              <w:jc w:val="center"/>
                            </w:pPr>
                          </w:p>
                          <w:p w14:paraId="2D2D6D83" w14:textId="77777777" w:rsidR="00B26F42" w:rsidRDefault="00B26F42" w:rsidP="00DB51C0">
                            <w:pPr>
                              <w:jc w:val="center"/>
                            </w:pPr>
                          </w:p>
                          <w:p w14:paraId="42CEFD6D" w14:textId="77777777" w:rsidR="00891A2F" w:rsidRDefault="00891A2F" w:rsidP="00DB51C0">
                            <w:pPr>
                              <w:jc w:val="center"/>
                            </w:pPr>
                          </w:p>
                          <w:p w14:paraId="19DD1957" w14:textId="77777777" w:rsidR="00104C3D" w:rsidRDefault="00104C3D" w:rsidP="00DB51C0">
                            <w:pPr>
                              <w:jc w:val="center"/>
                            </w:pPr>
                          </w:p>
                          <w:p w14:paraId="5221D0CF" w14:textId="77777777" w:rsidR="00104C3D" w:rsidRDefault="00104C3D" w:rsidP="00DB51C0">
                            <w:pPr>
                              <w:jc w:val="center"/>
                            </w:pPr>
                          </w:p>
                          <w:p w14:paraId="7654637F" w14:textId="77777777" w:rsidR="00DB51C0" w:rsidRPr="004027AB" w:rsidRDefault="00DB51C0" w:rsidP="00DB51C0">
                            <w:pPr>
                              <w:jc w:val="center"/>
                            </w:pPr>
                            <w:r w:rsidRPr="004027AB">
                              <w:t>Prepared by:</w:t>
                            </w:r>
                          </w:p>
                          <w:p w14:paraId="1E79F839" w14:textId="77777777" w:rsidR="00DB51C0" w:rsidRPr="004027AB" w:rsidRDefault="00DB51C0" w:rsidP="00DB51C0">
                            <w:pPr>
                              <w:jc w:val="center"/>
                            </w:pPr>
                            <w:r w:rsidRPr="004027AB">
                              <w:t>Massachusetts Department of Public Health</w:t>
                            </w:r>
                          </w:p>
                          <w:p w14:paraId="48346A90" w14:textId="7E14E96E" w:rsidR="00DB51C0" w:rsidRPr="004027AB" w:rsidRDefault="00DB51C0" w:rsidP="00DB51C0">
                            <w:pPr>
                              <w:jc w:val="center"/>
                            </w:pPr>
                            <w:r w:rsidRPr="004027AB">
                              <w:t xml:space="preserve">Bureau of </w:t>
                            </w:r>
                            <w:r w:rsidR="00473B7E">
                              <w:t xml:space="preserve">Climate and </w:t>
                            </w:r>
                            <w:r w:rsidRPr="004027AB">
                              <w:t>Environmental Health</w:t>
                            </w:r>
                          </w:p>
                          <w:p w14:paraId="1DE8F792" w14:textId="77777777" w:rsidR="00DB51C0" w:rsidRPr="004027AB" w:rsidRDefault="00DB51C0" w:rsidP="00DB51C0">
                            <w:pPr>
                              <w:jc w:val="center"/>
                            </w:pPr>
                            <w:r w:rsidRPr="004027AB">
                              <w:t>Indoor Air Quality Program</w:t>
                            </w:r>
                          </w:p>
                          <w:p w14:paraId="0D6E6D0A" w14:textId="5044D334" w:rsidR="00DB51C0" w:rsidRPr="004027AB" w:rsidRDefault="002C3AE5" w:rsidP="00DB51C0">
                            <w:pPr>
                              <w:jc w:val="center"/>
                            </w:pPr>
                            <w:r>
                              <w:t>September</w:t>
                            </w:r>
                            <w:r w:rsidR="00DB51C0">
                              <w:t xml:space="preserve"> 20</w:t>
                            </w:r>
                            <w:r w:rsidR="00B57940">
                              <w:t>24</w:t>
                            </w:r>
                          </w:p>
                        </w:txbxContent>
                      </wps:txbx>
                      <wps:bodyPr rot="0" vert="horz" wrap="square" lIns="91440" tIns="45720" rIns="91440" bIns="45720" anchor="t" anchorCtr="0" upright="1">
                        <a:noAutofit/>
                      </wps:bodyPr>
                    </wps:wsp>
                  </a:graphicData>
                </a:graphic>
              </wp:inline>
            </w:drawing>
          </mc:Choice>
          <mc:Fallback>
            <w:pict>
              <v:shapetype w14:anchorId="7F36F253" id="_x0000_t202" coordsize="21600,21600" o:spt="202" path="m,l,21600r21600,l21600,xe">
                <v:stroke joinstyle="miter"/>
                <v:path gradientshapeok="t" o:connecttype="rect"/>
              </v:shapetype>
              <v:shape id="Text Box 2" o:spid="_x0000_s1026" type="#_x0000_t202" style="width:468pt;height:9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" filled="f">
                <v:textbox>
                  <w:txbxContent>
                    <w:p w14:paraId="44409C3C" w14:textId="77777777" w:rsidR="00DB51C0" w:rsidRDefault="00DB51C0" w:rsidP="00DB51C0">
                      <w:pPr>
                        <w:jc w:val="center"/>
                        <w:rPr>
                          <w:b/>
                          <w:sz w:val="36"/>
                        </w:rPr>
                      </w:pPr>
                    </w:p>
                    <w:p w14:paraId="7DB69278" w14:textId="77777777" w:rsidR="00DB51C0" w:rsidRDefault="00DB51C0" w:rsidP="00DB51C0">
                      <w:pPr>
                        <w:jc w:val="center"/>
                        <w:rPr>
                          <w:b/>
                          <w:sz w:val="36"/>
                        </w:rPr>
                      </w:pPr>
                    </w:p>
                    <w:p w14:paraId="601DFC47" w14:textId="77777777" w:rsidR="00DB51C0" w:rsidRPr="004027AB" w:rsidRDefault="00DB51C0" w:rsidP="00DB51C0">
                      <w:pPr>
                        <w:jc w:val="center"/>
                        <w:rPr>
                          <w:b/>
                          <w:sz w:val="36"/>
                        </w:rPr>
                      </w:pPr>
                      <w:r>
                        <w:rPr>
                          <w:b/>
                          <w:sz w:val="36"/>
                        </w:rPr>
                        <w:t>INDOOR AIR QUALITY ASSESSMENT</w:t>
                      </w:r>
                    </w:p>
                    <w:p w14:paraId="79642534" w14:textId="77777777" w:rsidR="00DB51C0" w:rsidRPr="004027AB" w:rsidRDefault="00DB51C0" w:rsidP="00DB51C0">
                      <w:pPr>
                        <w:jc w:val="center"/>
                        <w:rPr>
                          <w:b/>
                          <w:sz w:val="28"/>
                        </w:rPr>
                      </w:pPr>
                    </w:p>
                    <w:p w14:paraId="11F42DEF" w14:textId="77777777" w:rsidR="00DB51C0" w:rsidRDefault="00DB51C0" w:rsidP="00DB51C0">
                      <w:pPr>
                        <w:jc w:val="center"/>
                        <w:rPr>
                          <w:b/>
                          <w:sz w:val="28"/>
                        </w:rPr>
                      </w:pPr>
                    </w:p>
                    <w:p w14:paraId="5F92EEFB" w14:textId="77777777" w:rsidR="00DB51C0" w:rsidRPr="001F608A" w:rsidRDefault="001F608A" w:rsidP="00DB51C0">
                      <w:pPr>
                        <w:jc w:val="center"/>
                        <w:rPr>
                          <w:b/>
                          <w:sz w:val="28"/>
                          <w:szCs w:val="28"/>
                        </w:rPr>
                      </w:pPr>
                      <w:r w:rsidRPr="001F608A">
                        <w:rPr>
                          <w:b/>
                          <w:sz w:val="28"/>
                          <w:szCs w:val="28"/>
                        </w:rPr>
                        <w:t>New Bedford District Court</w:t>
                      </w:r>
                    </w:p>
                    <w:p w14:paraId="22E70620" w14:textId="77777777" w:rsidR="001F608A" w:rsidRPr="001F608A" w:rsidRDefault="001F608A" w:rsidP="00DB51C0">
                      <w:pPr>
                        <w:jc w:val="center"/>
                        <w:rPr>
                          <w:b/>
                          <w:sz w:val="28"/>
                          <w:szCs w:val="28"/>
                        </w:rPr>
                      </w:pPr>
                      <w:r w:rsidRPr="001F608A">
                        <w:rPr>
                          <w:b/>
                          <w:sz w:val="28"/>
                          <w:szCs w:val="28"/>
                        </w:rPr>
                        <w:t>75 N</w:t>
                      </w:r>
                      <w:r w:rsidR="0031007B">
                        <w:rPr>
                          <w:b/>
                          <w:sz w:val="28"/>
                          <w:szCs w:val="28"/>
                        </w:rPr>
                        <w:t>orth</w:t>
                      </w:r>
                      <w:r w:rsidRPr="001F608A">
                        <w:rPr>
                          <w:b/>
                          <w:sz w:val="28"/>
                          <w:szCs w:val="28"/>
                        </w:rPr>
                        <w:t xml:space="preserve"> 6th Street</w:t>
                      </w:r>
                    </w:p>
                    <w:p w14:paraId="13E2C588" w14:textId="77777777" w:rsidR="00DB51C0" w:rsidRPr="001F608A" w:rsidRDefault="001F608A" w:rsidP="001F608A">
                      <w:pPr>
                        <w:jc w:val="center"/>
                        <w:rPr>
                          <w:b/>
                          <w:sz w:val="28"/>
                          <w:szCs w:val="28"/>
                        </w:rPr>
                      </w:pPr>
                      <w:r w:rsidRPr="001F608A">
                        <w:rPr>
                          <w:b/>
                          <w:sz w:val="28"/>
                          <w:szCs w:val="28"/>
                        </w:rPr>
                        <w:t>New Bedford</w:t>
                      </w:r>
                      <w:r w:rsidR="005F56B6" w:rsidRPr="001F608A">
                        <w:rPr>
                          <w:b/>
                          <w:sz w:val="28"/>
                          <w:szCs w:val="28"/>
                        </w:rPr>
                        <w:t xml:space="preserve">, </w:t>
                      </w:r>
                      <w:r w:rsidR="00DB51C0" w:rsidRPr="001F608A">
                        <w:rPr>
                          <w:b/>
                          <w:sz w:val="28"/>
                          <w:szCs w:val="28"/>
                        </w:rPr>
                        <w:t>MA</w:t>
                      </w:r>
                    </w:p>
                    <w:p w14:paraId="7DC0A5F4" w14:textId="77777777" w:rsidR="00DB51C0" w:rsidRPr="00861072" w:rsidRDefault="00DB51C0" w:rsidP="00DB51C0">
                      <w:pPr>
                        <w:jc w:val="center"/>
                        <w:rPr>
                          <w:i/>
                          <w:szCs w:val="24"/>
                        </w:rPr>
                      </w:pPr>
                    </w:p>
                    <w:p w14:paraId="62AB80A4" w14:textId="77777777" w:rsidR="00DB51C0" w:rsidRPr="00861072" w:rsidRDefault="00DB51C0" w:rsidP="00DB51C0">
                      <w:pPr>
                        <w:jc w:val="center"/>
                        <w:rPr>
                          <w:i/>
                          <w:szCs w:val="24"/>
                        </w:rPr>
                      </w:pPr>
                    </w:p>
                    <w:p w14:paraId="68730F48" w14:textId="77777777" w:rsidR="00891A2F" w:rsidRPr="00861072" w:rsidRDefault="00891A2F" w:rsidP="00DB51C0">
                      <w:pPr>
                        <w:jc w:val="center"/>
                        <w:rPr>
                          <w:i/>
                          <w:szCs w:val="24"/>
                        </w:rPr>
                      </w:pPr>
                    </w:p>
                    <w:p w14:paraId="211E3917" w14:textId="77777777" w:rsidR="00DB51C0" w:rsidRPr="00861072" w:rsidRDefault="00DB51C0" w:rsidP="00DB51C0">
                      <w:pPr>
                        <w:jc w:val="center"/>
                        <w:rPr>
                          <w:i/>
                          <w:szCs w:val="24"/>
                        </w:rPr>
                      </w:pPr>
                    </w:p>
                    <w:p w14:paraId="1F80EB78" w14:textId="0A02ACD1" w:rsidR="00DB51C0" w:rsidRPr="004027AB" w:rsidRDefault="000A0470" w:rsidP="00DB51C0">
                      <w:pPr>
                        <w:jc w:val="center"/>
                      </w:pPr>
                      <w:r>
                        <w:rPr>
                          <w:noProof/>
                        </w:rPr>
                        <w:drawing>
                          <wp:inline distT="0" distB="0" distL="0" distR="0" wp14:anchorId="14B35912" wp14:editId="6F2C5B50">
                            <wp:extent cx="4249420" cy="3202940"/>
                            <wp:effectExtent l="0" t="0" r="0" b="0"/>
                            <wp:docPr id="2" name="Picture 2" descr="View of sign for New Bedford District Cou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View of sign for New Bedford District Court"/>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4249420" cy="3202940"/>
                                    </a:xfrm>
                                    <a:prstGeom prst="rect">
                                      <a:avLst/>
                                    </a:prstGeom>
                                    <a:noFill/>
                                    <a:ln>
                                      <a:noFill/>
                                    </a:ln>
                                  </pic:spPr>
                                </pic:pic>
                              </a:graphicData>
                            </a:graphic>
                          </wp:inline>
                        </w:drawing>
                      </w:r>
                    </w:p>
                    <w:p w14:paraId="2FD61257" w14:textId="77777777" w:rsidR="00DB51C0" w:rsidRDefault="00DB51C0" w:rsidP="00DB51C0">
                      <w:pPr>
                        <w:jc w:val="center"/>
                      </w:pPr>
                    </w:p>
                    <w:p w14:paraId="428A72D7" w14:textId="77777777" w:rsidR="00891A2F" w:rsidRDefault="00891A2F" w:rsidP="00DB51C0">
                      <w:pPr>
                        <w:jc w:val="center"/>
                      </w:pPr>
                    </w:p>
                    <w:p w14:paraId="546476C6" w14:textId="77777777" w:rsidR="00891A2F" w:rsidRDefault="00891A2F" w:rsidP="00DB51C0">
                      <w:pPr>
                        <w:jc w:val="center"/>
                      </w:pPr>
                    </w:p>
                    <w:p w14:paraId="2D2D6D83" w14:textId="77777777" w:rsidR="00B26F42" w:rsidRDefault="00B26F42" w:rsidP="00DB51C0">
                      <w:pPr>
                        <w:jc w:val="center"/>
                      </w:pPr>
                    </w:p>
                    <w:p w14:paraId="42CEFD6D" w14:textId="77777777" w:rsidR="00891A2F" w:rsidRDefault="00891A2F" w:rsidP="00DB51C0">
                      <w:pPr>
                        <w:jc w:val="center"/>
                      </w:pPr>
                    </w:p>
                    <w:p w14:paraId="19DD1957" w14:textId="77777777" w:rsidR="00104C3D" w:rsidRDefault="00104C3D" w:rsidP="00DB51C0">
                      <w:pPr>
                        <w:jc w:val="center"/>
                      </w:pPr>
                    </w:p>
                    <w:p w14:paraId="5221D0CF" w14:textId="77777777" w:rsidR="00104C3D" w:rsidRDefault="00104C3D" w:rsidP="00DB51C0">
                      <w:pPr>
                        <w:jc w:val="center"/>
                      </w:pPr>
                    </w:p>
                    <w:p w14:paraId="7654637F" w14:textId="77777777" w:rsidR="00DB51C0" w:rsidRPr="004027AB" w:rsidRDefault="00DB51C0" w:rsidP="00DB51C0">
                      <w:pPr>
                        <w:jc w:val="center"/>
                      </w:pPr>
                      <w:r w:rsidRPr="004027AB">
                        <w:t>Prepared by:</w:t>
                      </w:r>
                    </w:p>
                    <w:p w14:paraId="1E79F839" w14:textId="77777777" w:rsidR="00DB51C0" w:rsidRPr="004027AB" w:rsidRDefault="00DB51C0" w:rsidP="00DB51C0">
                      <w:pPr>
                        <w:jc w:val="center"/>
                      </w:pPr>
                      <w:r w:rsidRPr="004027AB">
                        <w:t>Massachusetts Department of Public Health</w:t>
                      </w:r>
                    </w:p>
                    <w:p w14:paraId="48346A90" w14:textId="7E14E96E" w:rsidR="00DB51C0" w:rsidRPr="004027AB" w:rsidRDefault="00DB51C0" w:rsidP="00DB51C0">
                      <w:pPr>
                        <w:jc w:val="center"/>
                      </w:pPr>
                      <w:r w:rsidRPr="004027AB">
                        <w:t xml:space="preserve">Bureau of </w:t>
                      </w:r>
                      <w:r w:rsidR="00473B7E">
                        <w:t xml:space="preserve">Climate and </w:t>
                      </w:r>
                      <w:r w:rsidRPr="004027AB">
                        <w:t>Environmental Health</w:t>
                      </w:r>
                    </w:p>
                    <w:p w14:paraId="1DE8F792" w14:textId="77777777" w:rsidR="00DB51C0" w:rsidRPr="004027AB" w:rsidRDefault="00DB51C0" w:rsidP="00DB51C0">
                      <w:pPr>
                        <w:jc w:val="center"/>
                      </w:pPr>
                      <w:r w:rsidRPr="004027AB">
                        <w:t>Indoor Air Quality Program</w:t>
                      </w:r>
                    </w:p>
                    <w:p w14:paraId="0D6E6D0A" w14:textId="5044D334" w:rsidR="00DB51C0" w:rsidRPr="004027AB" w:rsidRDefault="002C3AE5" w:rsidP="00DB51C0">
                      <w:pPr>
                        <w:jc w:val="center"/>
                      </w:pPr>
                      <w:r>
                        <w:t>September</w:t>
                      </w:r>
                      <w:r w:rsidR="00DB51C0">
                        <w:t xml:space="preserve"> 20</w:t>
                      </w:r>
                      <w:r w:rsidR="00B57940">
                        <w:t>24</w:t>
                      </w:r>
                    </w:p>
                  </w:txbxContent>
                </v:textbox>
                <w10:anchorlock/>
              </v:shape>
            </w:pict>
          </mc:Fallback>
        </mc:AlternateContent>
      </w:r>
    </w:p>
    <w:p w14:paraId="44444983" w14:textId="0FEE5602" w:rsidR="00B530D3" w:rsidRDefault="00B530D3" w:rsidP="0007568F">
      <w:pPr>
        <w:pStyle w:val="Heading1"/>
      </w:pPr>
      <w:r w:rsidRPr="00B530D3">
        <w:lastRenderedPageBreak/>
        <w:t>B</w:t>
      </w:r>
      <w:r w:rsidR="0086670F">
        <w:t>ACKGROUND</w:t>
      </w:r>
    </w:p>
    <w:tbl>
      <w:tblPr>
        <w:tblW w:w="9097" w:type="dxa"/>
        <w:jc w:val="center"/>
        <w:tblCellMar>
          <w:top w:w="58" w:type="dxa"/>
          <w:left w:w="115" w:type="dxa"/>
          <w:bottom w:w="58" w:type="dxa"/>
          <w:right w:w="115" w:type="dxa"/>
        </w:tblCellMar>
        <w:tblLook w:val="04A0" w:firstRow="1" w:lastRow="0" w:firstColumn="1" w:lastColumn="0" w:noHBand="0" w:noVBand="1"/>
      </w:tblPr>
      <w:tblGrid>
        <w:gridCol w:w="4298"/>
        <w:gridCol w:w="4799"/>
      </w:tblGrid>
      <w:tr w:rsidR="00966B98" w:rsidRPr="005E458D" w14:paraId="23D42CFC" w14:textId="77777777" w:rsidTr="00966B98">
        <w:trPr>
          <w:jc w:val="center"/>
        </w:trPr>
        <w:tc>
          <w:tcPr>
            <w:tcW w:w="4298" w:type="dxa"/>
            <w:shd w:val="clear" w:color="auto" w:fill="auto"/>
          </w:tcPr>
          <w:p w14:paraId="0AC50CF2" w14:textId="77777777" w:rsidR="00966B98" w:rsidRPr="00986263" w:rsidRDefault="00966B98" w:rsidP="00486557">
            <w:pPr>
              <w:tabs>
                <w:tab w:val="left" w:pos="1485"/>
              </w:tabs>
              <w:rPr>
                <w:rStyle w:val="BackgroundBoldedDescriptors"/>
              </w:rPr>
            </w:pPr>
            <w:r w:rsidRPr="00986263">
              <w:rPr>
                <w:rStyle w:val="BackgroundBoldedDescriptors"/>
              </w:rPr>
              <w:t>Building:</w:t>
            </w:r>
          </w:p>
        </w:tc>
        <w:tc>
          <w:tcPr>
            <w:tcW w:w="4799" w:type="dxa"/>
            <w:shd w:val="clear" w:color="auto" w:fill="auto"/>
          </w:tcPr>
          <w:p w14:paraId="448E5809" w14:textId="00623A59" w:rsidR="00966B98" w:rsidRPr="008261E3" w:rsidRDefault="001F608A" w:rsidP="00E23ED1">
            <w:pPr>
              <w:tabs>
                <w:tab w:val="left" w:pos="1485"/>
              </w:tabs>
              <w:rPr>
                <w:bCs/>
              </w:rPr>
            </w:pPr>
            <w:r>
              <w:rPr>
                <w:bCs/>
              </w:rPr>
              <w:t>New Bedford District Court</w:t>
            </w:r>
            <w:r w:rsidR="0022442A">
              <w:rPr>
                <w:bCs/>
              </w:rPr>
              <w:t xml:space="preserve"> (NBDC)</w:t>
            </w:r>
          </w:p>
        </w:tc>
      </w:tr>
      <w:tr w:rsidR="00966B98" w:rsidRPr="005E458D" w14:paraId="7587C837" w14:textId="77777777" w:rsidTr="00966B98">
        <w:trPr>
          <w:jc w:val="center"/>
        </w:trPr>
        <w:tc>
          <w:tcPr>
            <w:tcW w:w="4298" w:type="dxa"/>
            <w:shd w:val="clear" w:color="auto" w:fill="auto"/>
          </w:tcPr>
          <w:p w14:paraId="1DCE7F9D" w14:textId="77777777" w:rsidR="00966B98" w:rsidRPr="00986263" w:rsidRDefault="00966B98" w:rsidP="00486557">
            <w:pPr>
              <w:tabs>
                <w:tab w:val="left" w:pos="1485"/>
              </w:tabs>
              <w:rPr>
                <w:rStyle w:val="BackgroundBoldedDescriptors"/>
              </w:rPr>
            </w:pPr>
            <w:r w:rsidRPr="00986263">
              <w:rPr>
                <w:rStyle w:val="BackgroundBoldedDescriptors"/>
              </w:rPr>
              <w:t>Address:</w:t>
            </w:r>
          </w:p>
        </w:tc>
        <w:tc>
          <w:tcPr>
            <w:tcW w:w="4799" w:type="dxa"/>
            <w:shd w:val="clear" w:color="auto" w:fill="auto"/>
          </w:tcPr>
          <w:p w14:paraId="16026921" w14:textId="77777777" w:rsidR="00966B98" w:rsidRPr="001174D9" w:rsidRDefault="001F608A" w:rsidP="00E23ED1">
            <w:pPr>
              <w:tabs>
                <w:tab w:val="left" w:pos="1485"/>
              </w:tabs>
              <w:rPr>
                <w:bCs/>
              </w:rPr>
            </w:pPr>
            <w:r w:rsidRPr="001F608A">
              <w:rPr>
                <w:bCs/>
              </w:rPr>
              <w:t>75 N</w:t>
            </w:r>
            <w:r w:rsidR="0031007B">
              <w:rPr>
                <w:bCs/>
              </w:rPr>
              <w:t>orth</w:t>
            </w:r>
            <w:r w:rsidRPr="001F608A">
              <w:rPr>
                <w:bCs/>
              </w:rPr>
              <w:t xml:space="preserve"> 6th St</w:t>
            </w:r>
            <w:r w:rsidR="00413CEB">
              <w:rPr>
                <w:bCs/>
              </w:rPr>
              <w:t>reet</w:t>
            </w:r>
            <w:r w:rsidRPr="001F608A">
              <w:rPr>
                <w:bCs/>
              </w:rPr>
              <w:t>, New Bedford</w:t>
            </w:r>
            <w:r w:rsidR="00C84B06">
              <w:rPr>
                <w:bCs/>
              </w:rPr>
              <w:t>, MA</w:t>
            </w:r>
          </w:p>
        </w:tc>
      </w:tr>
      <w:tr w:rsidR="00966B98" w:rsidRPr="005E458D" w14:paraId="22301DA7" w14:textId="77777777" w:rsidTr="00966B98">
        <w:trPr>
          <w:jc w:val="center"/>
        </w:trPr>
        <w:tc>
          <w:tcPr>
            <w:tcW w:w="4298" w:type="dxa"/>
            <w:shd w:val="clear" w:color="auto" w:fill="auto"/>
          </w:tcPr>
          <w:p w14:paraId="7518CCC7" w14:textId="77777777" w:rsidR="00966B98" w:rsidRPr="00891A2F" w:rsidRDefault="00966B98" w:rsidP="00486557">
            <w:pPr>
              <w:tabs>
                <w:tab w:val="left" w:pos="1485"/>
              </w:tabs>
              <w:rPr>
                <w:rStyle w:val="BackgroundBoldedDescriptors"/>
              </w:rPr>
            </w:pPr>
            <w:r w:rsidRPr="00891A2F">
              <w:rPr>
                <w:rStyle w:val="BackgroundBoldedDescriptors"/>
              </w:rPr>
              <w:t>Assessment Requested by:</w:t>
            </w:r>
          </w:p>
        </w:tc>
        <w:tc>
          <w:tcPr>
            <w:tcW w:w="4799" w:type="dxa"/>
            <w:shd w:val="clear" w:color="auto" w:fill="auto"/>
          </w:tcPr>
          <w:p w14:paraId="4925C509" w14:textId="455663B4" w:rsidR="002B383B" w:rsidRPr="002B383B" w:rsidRDefault="002B383B" w:rsidP="002B383B">
            <w:pPr>
              <w:suppressAutoHyphens/>
              <w:rPr>
                <w:bCs/>
              </w:rPr>
            </w:pPr>
            <w:r w:rsidRPr="002B383B">
              <w:rPr>
                <w:bCs/>
              </w:rPr>
              <w:t>Michael Lane, EH&amp;S Manager</w:t>
            </w:r>
            <w:r>
              <w:rPr>
                <w:bCs/>
              </w:rPr>
              <w:t xml:space="preserve">, </w:t>
            </w:r>
            <w:r w:rsidRPr="002B383B">
              <w:rPr>
                <w:bCs/>
              </w:rPr>
              <w:t>Facilities Management &amp; Capital Planning</w:t>
            </w:r>
            <w:r>
              <w:rPr>
                <w:bCs/>
              </w:rPr>
              <w:t>,</w:t>
            </w:r>
          </w:p>
          <w:p w14:paraId="4924C1EB" w14:textId="4904D8DD" w:rsidR="00966B98" w:rsidRPr="00F75FA6" w:rsidRDefault="002B383B" w:rsidP="002B383B">
            <w:pPr>
              <w:suppressAutoHyphens/>
              <w:rPr>
                <w:rFonts w:cs="Times"/>
                <w:sz w:val="23"/>
                <w:szCs w:val="23"/>
              </w:rPr>
            </w:pPr>
            <w:r w:rsidRPr="002B383B">
              <w:rPr>
                <w:bCs/>
              </w:rPr>
              <w:t>Massachusetts Trial Courts</w:t>
            </w:r>
          </w:p>
        </w:tc>
      </w:tr>
      <w:tr w:rsidR="00966B98" w:rsidRPr="005E458D" w14:paraId="6AD915D7" w14:textId="77777777" w:rsidTr="00966B98">
        <w:trPr>
          <w:jc w:val="center"/>
        </w:trPr>
        <w:tc>
          <w:tcPr>
            <w:tcW w:w="4298" w:type="dxa"/>
            <w:shd w:val="clear" w:color="auto" w:fill="auto"/>
          </w:tcPr>
          <w:p w14:paraId="2AEE5BDF" w14:textId="77777777" w:rsidR="00966B98" w:rsidRPr="00986263" w:rsidRDefault="00966B98" w:rsidP="00486557">
            <w:pPr>
              <w:tabs>
                <w:tab w:val="left" w:pos="1485"/>
              </w:tabs>
              <w:rPr>
                <w:rStyle w:val="BackgroundBoldedDescriptors"/>
              </w:rPr>
            </w:pPr>
            <w:r w:rsidRPr="00986263">
              <w:rPr>
                <w:rStyle w:val="BackgroundBoldedDescriptors"/>
              </w:rPr>
              <w:t>Reason for Request:</w:t>
            </w:r>
          </w:p>
        </w:tc>
        <w:tc>
          <w:tcPr>
            <w:tcW w:w="4799" w:type="dxa"/>
            <w:shd w:val="clear" w:color="auto" w:fill="auto"/>
          </w:tcPr>
          <w:p w14:paraId="15474970" w14:textId="1D1577D0" w:rsidR="00966B98" w:rsidRPr="00EA6102" w:rsidRDefault="002847D0" w:rsidP="001F608A">
            <w:pPr>
              <w:tabs>
                <w:tab w:val="left" w:pos="1485"/>
              </w:tabs>
              <w:rPr>
                <w:bCs/>
              </w:rPr>
            </w:pPr>
            <w:r>
              <w:rPr>
                <w:bCs/>
              </w:rPr>
              <w:t>HVAC system chiller failure and g</w:t>
            </w:r>
            <w:r w:rsidR="00E23ED1">
              <w:rPr>
                <w:bCs/>
              </w:rPr>
              <w:t>eneral</w:t>
            </w:r>
            <w:r w:rsidR="00891A2F">
              <w:rPr>
                <w:bCs/>
              </w:rPr>
              <w:t xml:space="preserve"> </w:t>
            </w:r>
            <w:r w:rsidR="005D105E">
              <w:rPr>
                <w:bCs/>
              </w:rPr>
              <w:t xml:space="preserve">indoor </w:t>
            </w:r>
            <w:r w:rsidR="00891A2F">
              <w:rPr>
                <w:bCs/>
              </w:rPr>
              <w:t>air quality (IAQ)</w:t>
            </w:r>
            <w:r w:rsidR="00665B76" w:rsidRPr="00891A2F">
              <w:rPr>
                <w:bCs/>
              </w:rPr>
              <w:t xml:space="preserve"> concerns</w:t>
            </w:r>
          </w:p>
        </w:tc>
      </w:tr>
      <w:tr w:rsidR="00966B98" w:rsidRPr="005E458D" w14:paraId="713D491F" w14:textId="77777777" w:rsidTr="00966B98">
        <w:trPr>
          <w:jc w:val="center"/>
        </w:trPr>
        <w:tc>
          <w:tcPr>
            <w:tcW w:w="4298" w:type="dxa"/>
            <w:shd w:val="clear" w:color="auto" w:fill="auto"/>
          </w:tcPr>
          <w:p w14:paraId="2527D63D" w14:textId="77777777" w:rsidR="00966B98" w:rsidRPr="00986263" w:rsidRDefault="00966B98" w:rsidP="00486557">
            <w:pPr>
              <w:tabs>
                <w:tab w:val="left" w:pos="1485"/>
              </w:tabs>
              <w:rPr>
                <w:rStyle w:val="BackgroundBoldedDescriptors"/>
              </w:rPr>
            </w:pPr>
            <w:r w:rsidRPr="00986263">
              <w:rPr>
                <w:rStyle w:val="BackgroundBoldedDescriptors"/>
              </w:rPr>
              <w:t>Date of Assessment:</w:t>
            </w:r>
          </w:p>
        </w:tc>
        <w:tc>
          <w:tcPr>
            <w:tcW w:w="4799" w:type="dxa"/>
            <w:shd w:val="clear" w:color="auto" w:fill="auto"/>
          </w:tcPr>
          <w:p w14:paraId="0452A2D4" w14:textId="5CD6A487" w:rsidR="00966B98" w:rsidRPr="001174D9" w:rsidRDefault="00D01DB2" w:rsidP="001F608A">
            <w:pPr>
              <w:tabs>
                <w:tab w:val="left" w:pos="1485"/>
              </w:tabs>
              <w:rPr>
                <w:bCs/>
              </w:rPr>
            </w:pPr>
            <w:r>
              <w:rPr>
                <w:bCs/>
              </w:rPr>
              <w:t xml:space="preserve">August </w:t>
            </w:r>
            <w:r w:rsidR="00B328B9">
              <w:rPr>
                <w:bCs/>
              </w:rPr>
              <w:t>16</w:t>
            </w:r>
            <w:r w:rsidR="000A7B4D">
              <w:rPr>
                <w:bCs/>
              </w:rPr>
              <w:t>, 20</w:t>
            </w:r>
            <w:r w:rsidR="00B328B9">
              <w:rPr>
                <w:bCs/>
              </w:rPr>
              <w:t>24</w:t>
            </w:r>
          </w:p>
        </w:tc>
      </w:tr>
      <w:tr w:rsidR="00966B98" w:rsidRPr="005E458D" w14:paraId="3E6BFE96" w14:textId="77777777" w:rsidTr="00966B98">
        <w:trPr>
          <w:jc w:val="center"/>
        </w:trPr>
        <w:tc>
          <w:tcPr>
            <w:tcW w:w="4298" w:type="dxa"/>
            <w:shd w:val="clear" w:color="auto" w:fill="auto"/>
          </w:tcPr>
          <w:p w14:paraId="572B2D9C" w14:textId="684F7086" w:rsidR="00966B98" w:rsidRPr="00986263" w:rsidRDefault="00966B98" w:rsidP="00486557">
            <w:pPr>
              <w:tabs>
                <w:tab w:val="left" w:pos="1485"/>
              </w:tabs>
              <w:rPr>
                <w:rStyle w:val="BackgroundBoldedDescriptors"/>
              </w:rPr>
            </w:pPr>
            <w:r w:rsidRPr="00986263">
              <w:rPr>
                <w:rStyle w:val="BackgroundBoldedDescriptors"/>
              </w:rPr>
              <w:t xml:space="preserve">Massachusetts Department of Public Health/Bureau of </w:t>
            </w:r>
            <w:r w:rsidR="0074137B">
              <w:rPr>
                <w:rStyle w:val="BackgroundBoldedDescriptors"/>
              </w:rPr>
              <w:t xml:space="preserve">Climate and </w:t>
            </w:r>
            <w:r w:rsidRPr="00986263">
              <w:rPr>
                <w:rStyle w:val="BackgroundBoldedDescriptors"/>
              </w:rPr>
              <w:t>Environmental Health (MDPH/B</w:t>
            </w:r>
            <w:r w:rsidR="0074137B">
              <w:rPr>
                <w:rStyle w:val="BackgroundBoldedDescriptors"/>
              </w:rPr>
              <w:t>C</w:t>
            </w:r>
            <w:r w:rsidRPr="00986263">
              <w:rPr>
                <w:rStyle w:val="BackgroundBoldedDescriptors"/>
              </w:rPr>
              <w:t>EH) Staff Conducting Assessment:</w:t>
            </w:r>
          </w:p>
        </w:tc>
        <w:tc>
          <w:tcPr>
            <w:tcW w:w="4799" w:type="dxa"/>
            <w:shd w:val="clear" w:color="auto" w:fill="auto"/>
          </w:tcPr>
          <w:p w14:paraId="2E81A38C" w14:textId="46ECFEEB" w:rsidR="00966B98" w:rsidRPr="008F0C39" w:rsidRDefault="001F608A" w:rsidP="00E23ED1">
            <w:pPr>
              <w:pStyle w:val="StaffTitleHangingIndent"/>
            </w:pPr>
            <w:r>
              <w:rPr>
                <w:bCs/>
              </w:rPr>
              <w:t>Mike Feeney, Director</w:t>
            </w:r>
            <w:r w:rsidR="00E23ED1">
              <w:rPr>
                <w:bCs/>
              </w:rPr>
              <w:t>,</w:t>
            </w:r>
            <w:r w:rsidR="00A53180">
              <w:rPr>
                <w:bCs/>
              </w:rPr>
              <w:t xml:space="preserve"> </w:t>
            </w:r>
            <w:r w:rsidR="0067520C">
              <w:rPr>
                <w:bCs/>
              </w:rPr>
              <w:t>IAQ</w:t>
            </w:r>
            <w:r w:rsidR="00966B98">
              <w:rPr>
                <w:bCs/>
              </w:rPr>
              <w:t xml:space="preserve"> Program</w:t>
            </w:r>
          </w:p>
        </w:tc>
      </w:tr>
      <w:tr w:rsidR="00966B98" w:rsidRPr="005E458D" w14:paraId="3ECB7A9D" w14:textId="77777777" w:rsidTr="00966B98">
        <w:trPr>
          <w:trHeight w:val="323"/>
          <w:jc w:val="center"/>
        </w:trPr>
        <w:tc>
          <w:tcPr>
            <w:tcW w:w="4298" w:type="dxa"/>
            <w:shd w:val="clear" w:color="auto" w:fill="auto"/>
          </w:tcPr>
          <w:p w14:paraId="50129A55" w14:textId="77777777" w:rsidR="00966B98" w:rsidRPr="00986263" w:rsidRDefault="00966B98" w:rsidP="00486557">
            <w:pPr>
              <w:tabs>
                <w:tab w:val="left" w:pos="1485"/>
              </w:tabs>
              <w:rPr>
                <w:rStyle w:val="BackgroundBoldedDescriptors"/>
              </w:rPr>
            </w:pPr>
            <w:r w:rsidRPr="00986263">
              <w:rPr>
                <w:rStyle w:val="BackgroundBoldedDescriptors"/>
              </w:rPr>
              <w:t xml:space="preserve">Building </w:t>
            </w:r>
            <w:r>
              <w:rPr>
                <w:rStyle w:val="BackgroundBoldedDescriptors"/>
              </w:rPr>
              <w:t>Description</w:t>
            </w:r>
            <w:r w:rsidRPr="00986263">
              <w:rPr>
                <w:rStyle w:val="BackgroundBoldedDescriptors"/>
              </w:rPr>
              <w:t>:</w:t>
            </w:r>
          </w:p>
        </w:tc>
        <w:tc>
          <w:tcPr>
            <w:tcW w:w="4799" w:type="dxa"/>
            <w:shd w:val="clear" w:color="auto" w:fill="auto"/>
          </w:tcPr>
          <w:p w14:paraId="74B7808C" w14:textId="01C7BFB5" w:rsidR="00966B98" w:rsidRPr="00711AB3" w:rsidRDefault="000B6063" w:rsidP="001F608A">
            <w:pPr>
              <w:tabs>
                <w:tab w:val="left" w:pos="1485"/>
              </w:tabs>
              <w:rPr>
                <w:bCs/>
                <w:highlight w:val="yellow"/>
              </w:rPr>
            </w:pPr>
            <w:r>
              <w:rPr>
                <w:bCs/>
              </w:rPr>
              <w:t>The NBDC is a s</w:t>
            </w:r>
            <w:r w:rsidR="001F608A" w:rsidRPr="00F80D2B">
              <w:rPr>
                <w:bCs/>
              </w:rPr>
              <w:t xml:space="preserve">tone and brick courthouse with first floor and occupied lower level/basement area containing courtrooms, offices, waiting areas and a lockup. </w:t>
            </w:r>
            <w:r>
              <w:rPr>
                <w:bCs/>
              </w:rPr>
              <w:t>The b</w:t>
            </w:r>
            <w:r w:rsidR="001F608A" w:rsidRPr="00F80D2B">
              <w:rPr>
                <w:bCs/>
              </w:rPr>
              <w:t>uilding has a flat ballasted roof. The courthouse is located near downtown New Bedford and major roadways.</w:t>
            </w:r>
          </w:p>
        </w:tc>
      </w:tr>
      <w:tr w:rsidR="00966B98" w:rsidRPr="005E458D" w14:paraId="10F7AB97" w14:textId="77777777" w:rsidTr="00966B98">
        <w:trPr>
          <w:jc w:val="center"/>
        </w:trPr>
        <w:tc>
          <w:tcPr>
            <w:tcW w:w="4298" w:type="dxa"/>
            <w:shd w:val="clear" w:color="auto" w:fill="auto"/>
          </w:tcPr>
          <w:p w14:paraId="1F2BA756" w14:textId="77777777" w:rsidR="00966B98" w:rsidRPr="00986263" w:rsidRDefault="00966B98" w:rsidP="00486557">
            <w:pPr>
              <w:tabs>
                <w:tab w:val="left" w:pos="1485"/>
              </w:tabs>
              <w:rPr>
                <w:rStyle w:val="BackgroundBoldedDescriptors"/>
              </w:rPr>
            </w:pPr>
            <w:r w:rsidRPr="00986263">
              <w:rPr>
                <w:rStyle w:val="BackgroundBoldedDescriptors"/>
              </w:rPr>
              <w:t>Building Population:</w:t>
            </w:r>
          </w:p>
        </w:tc>
        <w:tc>
          <w:tcPr>
            <w:tcW w:w="4799" w:type="dxa"/>
            <w:shd w:val="clear" w:color="auto" w:fill="auto"/>
          </w:tcPr>
          <w:p w14:paraId="68BF60F6" w14:textId="77777777" w:rsidR="00966B98" w:rsidRPr="00A53180" w:rsidRDefault="0031007B" w:rsidP="00F04D19">
            <w:pPr>
              <w:tabs>
                <w:tab w:val="left" w:pos="1485"/>
              </w:tabs>
              <w:rPr>
                <w:bCs/>
                <w:highlight w:val="yellow"/>
              </w:rPr>
            </w:pPr>
            <w:r w:rsidRPr="00640206">
              <w:rPr>
                <w:bCs/>
              </w:rPr>
              <w:t>Approximately</w:t>
            </w:r>
            <w:r w:rsidR="00640206" w:rsidRPr="00640206">
              <w:rPr>
                <w:bCs/>
              </w:rPr>
              <w:t xml:space="preserve"> 280 employees and is visited by over 1200 members of the public daily.</w:t>
            </w:r>
          </w:p>
        </w:tc>
      </w:tr>
      <w:tr w:rsidR="00183D48" w:rsidRPr="005E458D" w14:paraId="36E8CECA" w14:textId="77777777" w:rsidTr="00966B98">
        <w:trPr>
          <w:jc w:val="center"/>
        </w:trPr>
        <w:tc>
          <w:tcPr>
            <w:tcW w:w="4298" w:type="dxa"/>
            <w:shd w:val="clear" w:color="auto" w:fill="auto"/>
          </w:tcPr>
          <w:p w14:paraId="087E7AC1" w14:textId="77777777" w:rsidR="00183D48" w:rsidRPr="00183D48" w:rsidRDefault="00183D48" w:rsidP="00486557">
            <w:pPr>
              <w:tabs>
                <w:tab w:val="left" w:pos="1485"/>
              </w:tabs>
              <w:rPr>
                <w:rStyle w:val="BackgroundBoldedDescriptors"/>
              </w:rPr>
            </w:pPr>
            <w:r w:rsidRPr="00183D48">
              <w:rPr>
                <w:rStyle w:val="BackgroundBoldedDescriptors"/>
              </w:rPr>
              <w:t>Year of Construction:</w:t>
            </w:r>
          </w:p>
        </w:tc>
        <w:tc>
          <w:tcPr>
            <w:tcW w:w="4799" w:type="dxa"/>
            <w:shd w:val="clear" w:color="auto" w:fill="auto"/>
          </w:tcPr>
          <w:p w14:paraId="7737E8BF" w14:textId="77777777" w:rsidR="00183D48" w:rsidRPr="00183D48" w:rsidRDefault="00183D48" w:rsidP="00F04D19">
            <w:pPr>
              <w:tabs>
                <w:tab w:val="left" w:pos="1485"/>
              </w:tabs>
              <w:rPr>
                <w:bCs/>
              </w:rPr>
            </w:pPr>
            <w:r w:rsidRPr="00183D48">
              <w:rPr>
                <w:bCs/>
              </w:rPr>
              <w:t>1984</w:t>
            </w:r>
          </w:p>
        </w:tc>
      </w:tr>
      <w:tr w:rsidR="00966B98" w:rsidRPr="005E458D" w14:paraId="0F710670" w14:textId="77777777" w:rsidTr="00966B98">
        <w:trPr>
          <w:jc w:val="center"/>
        </w:trPr>
        <w:tc>
          <w:tcPr>
            <w:tcW w:w="4298" w:type="dxa"/>
            <w:shd w:val="clear" w:color="auto" w:fill="auto"/>
          </w:tcPr>
          <w:p w14:paraId="1C51E856" w14:textId="77777777" w:rsidR="00966B98" w:rsidRPr="00986263" w:rsidRDefault="00966B98" w:rsidP="00486557">
            <w:pPr>
              <w:tabs>
                <w:tab w:val="left" w:pos="1485"/>
              </w:tabs>
              <w:rPr>
                <w:rStyle w:val="BackgroundBoldedDescriptors"/>
              </w:rPr>
            </w:pPr>
            <w:r w:rsidRPr="00986263">
              <w:rPr>
                <w:rStyle w:val="BackgroundBoldedDescriptors"/>
              </w:rPr>
              <w:t>Windows:</w:t>
            </w:r>
          </w:p>
        </w:tc>
        <w:tc>
          <w:tcPr>
            <w:tcW w:w="4799" w:type="dxa"/>
            <w:shd w:val="clear" w:color="auto" w:fill="auto"/>
          </w:tcPr>
          <w:p w14:paraId="0D4AF3A0" w14:textId="77777777" w:rsidR="00966B98" w:rsidRPr="003A3B7B" w:rsidRDefault="00640206" w:rsidP="00640206">
            <w:pPr>
              <w:tabs>
                <w:tab w:val="left" w:pos="1485"/>
              </w:tabs>
              <w:rPr>
                <w:bCs/>
              </w:rPr>
            </w:pPr>
            <w:r>
              <w:rPr>
                <w:bCs/>
              </w:rPr>
              <w:t>O</w:t>
            </w:r>
            <w:r w:rsidR="00966B98" w:rsidRPr="00CB591D">
              <w:rPr>
                <w:bCs/>
              </w:rPr>
              <w:t>penable</w:t>
            </w:r>
            <w:r>
              <w:rPr>
                <w:bCs/>
              </w:rPr>
              <w:t xml:space="preserve"> in most areas.</w:t>
            </w:r>
          </w:p>
        </w:tc>
      </w:tr>
    </w:tbl>
    <w:p w14:paraId="7E10AAD6" w14:textId="38783B24" w:rsidR="00F93352" w:rsidRDefault="00F93352" w:rsidP="00F93352">
      <w:pPr>
        <w:pStyle w:val="Heading1"/>
      </w:pPr>
      <w:r>
        <w:t>METHODS</w:t>
      </w:r>
    </w:p>
    <w:p w14:paraId="6076BDC4" w14:textId="77777777" w:rsidR="00F93352" w:rsidRPr="002C2B7C" w:rsidRDefault="00F93352" w:rsidP="00F93352">
      <w:pPr>
        <w:pStyle w:val="BodyText"/>
      </w:pPr>
      <w:r w:rsidRPr="002C2B7C">
        <w:t>Please refer to the IAQ Manual for methods, sampling procedures, and interpretation of results (MDPH, 2015).</w:t>
      </w:r>
    </w:p>
    <w:p w14:paraId="465AE2F1" w14:textId="3A863E37" w:rsidR="009F6242" w:rsidRDefault="0086670F" w:rsidP="009F6242">
      <w:pPr>
        <w:pStyle w:val="Heading1"/>
      </w:pPr>
      <w:r>
        <w:t>RESULTS AND DISCUSSION</w:t>
      </w:r>
    </w:p>
    <w:p w14:paraId="27C1101E" w14:textId="77777777" w:rsidR="00991847" w:rsidRPr="005E2E28" w:rsidRDefault="00991847" w:rsidP="00DB51C0">
      <w:pPr>
        <w:pStyle w:val="BodyText"/>
      </w:pPr>
      <w:r w:rsidRPr="005E2E28">
        <w:t xml:space="preserve">The following is a summary of indoor air testing </w:t>
      </w:r>
      <w:r w:rsidRPr="006976C4">
        <w:t>result</w:t>
      </w:r>
      <w:r w:rsidR="006976C4" w:rsidRPr="006976C4">
        <w:t>s</w:t>
      </w:r>
      <w:r w:rsidRPr="005E2E28">
        <w:t xml:space="preserve"> (Table 1).</w:t>
      </w:r>
    </w:p>
    <w:p w14:paraId="34941D33" w14:textId="60835FBD" w:rsidR="00665B76" w:rsidRPr="00E23FD9" w:rsidRDefault="009F6242" w:rsidP="002E5125">
      <w:pPr>
        <w:pStyle w:val="BodyText"/>
        <w:numPr>
          <w:ilvl w:val="0"/>
          <w:numId w:val="5"/>
        </w:numPr>
        <w:rPr>
          <w:b/>
          <w:bCs/>
        </w:rPr>
      </w:pPr>
      <w:r w:rsidRPr="00665B76">
        <w:rPr>
          <w:b/>
          <w:i/>
        </w:rPr>
        <w:t>C</w:t>
      </w:r>
      <w:r w:rsidR="0085418C" w:rsidRPr="00665B76">
        <w:rPr>
          <w:b/>
          <w:i/>
        </w:rPr>
        <w:t>arbon dioxide levels</w:t>
      </w:r>
      <w:r w:rsidR="0085418C">
        <w:t xml:space="preserve"> </w:t>
      </w:r>
      <w:r w:rsidR="00E23ED1">
        <w:t xml:space="preserve">were </w:t>
      </w:r>
      <w:r w:rsidR="002847D0">
        <w:t>below</w:t>
      </w:r>
      <w:r w:rsidR="0085418C" w:rsidRPr="00C4264C">
        <w:t xml:space="preserve"> 800 parts per million (ppm) </w:t>
      </w:r>
      <w:r w:rsidR="00C75B43">
        <w:t xml:space="preserve">in </w:t>
      </w:r>
      <w:r w:rsidR="002847D0">
        <w:t xml:space="preserve">all </w:t>
      </w:r>
      <w:r w:rsidR="001F608A">
        <w:t xml:space="preserve">areas </w:t>
      </w:r>
      <w:r w:rsidR="00E23ED1">
        <w:t>tested</w:t>
      </w:r>
      <w:r w:rsidR="002847D0">
        <w:t>.</w:t>
      </w:r>
      <w:r w:rsidR="0022442A">
        <w:t xml:space="preserve"> </w:t>
      </w:r>
      <w:r w:rsidR="002847D0">
        <w:t xml:space="preserve">Many </w:t>
      </w:r>
      <w:r w:rsidR="00B57940">
        <w:t>areas</w:t>
      </w:r>
      <w:r w:rsidR="002847D0">
        <w:t xml:space="preserve"> </w:t>
      </w:r>
      <w:r w:rsidR="002847D0" w:rsidRPr="00E23FD9">
        <w:t>had reduced or no occupants</w:t>
      </w:r>
      <w:r w:rsidR="007322B3" w:rsidRPr="00E23FD9">
        <w:t xml:space="preserve"> during the visit.</w:t>
      </w:r>
    </w:p>
    <w:p w14:paraId="31310040" w14:textId="6D1F881B" w:rsidR="009F6242" w:rsidRPr="00E23FD9" w:rsidRDefault="009F6242" w:rsidP="002E5125">
      <w:pPr>
        <w:pStyle w:val="BodyText"/>
        <w:numPr>
          <w:ilvl w:val="0"/>
          <w:numId w:val="5"/>
        </w:numPr>
        <w:rPr>
          <w:b/>
          <w:bCs/>
        </w:rPr>
      </w:pPr>
      <w:r w:rsidRPr="00E23FD9">
        <w:rPr>
          <w:b/>
          <w:i/>
        </w:rPr>
        <w:t>Temperature</w:t>
      </w:r>
      <w:r w:rsidRPr="00E23FD9">
        <w:t xml:space="preserve"> was </w:t>
      </w:r>
      <w:r w:rsidR="00E23FD9" w:rsidRPr="00E23FD9">
        <w:t>close to and slightly over</w:t>
      </w:r>
      <w:r w:rsidR="002847D0" w:rsidRPr="00E23FD9">
        <w:t xml:space="preserve"> the </w:t>
      </w:r>
      <w:r w:rsidR="00991847" w:rsidRPr="00E23FD9">
        <w:t xml:space="preserve">recommended </w:t>
      </w:r>
      <w:r w:rsidRPr="00E23FD9">
        <w:t xml:space="preserve">range of 70°F to 78°F in </w:t>
      </w:r>
      <w:r w:rsidR="005D2230" w:rsidRPr="00E23FD9">
        <w:t>areas tested</w:t>
      </w:r>
      <w:r w:rsidR="002847D0" w:rsidRPr="00E23FD9">
        <w:t>.</w:t>
      </w:r>
      <w:r w:rsidR="0022442A" w:rsidRPr="00E23FD9">
        <w:t xml:space="preserve"> </w:t>
      </w:r>
      <w:r w:rsidR="00AC2F98" w:rsidRPr="00E23FD9">
        <w:t>These conditions</w:t>
      </w:r>
      <w:r w:rsidR="002847D0" w:rsidRPr="00E23FD9">
        <w:t xml:space="preserve"> </w:t>
      </w:r>
      <w:r w:rsidR="00B57940" w:rsidRPr="00E23FD9">
        <w:t>were</w:t>
      </w:r>
      <w:r w:rsidR="002847D0" w:rsidRPr="00E23FD9">
        <w:t xml:space="preserve"> due to the loss of the HVAC system chiller</w:t>
      </w:r>
      <w:r w:rsidR="00E23FD9" w:rsidRPr="00E23FD9">
        <w:t xml:space="preserve"> as well as reflective </w:t>
      </w:r>
      <w:r w:rsidR="00E23FD9" w:rsidRPr="00E23FD9">
        <w:lastRenderedPageBreak/>
        <w:t>of outdoor conditions</w:t>
      </w:r>
      <w:r w:rsidR="002847D0" w:rsidRPr="00E23FD9">
        <w:t>.</w:t>
      </w:r>
      <w:r w:rsidR="0022442A" w:rsidRPr="00E23FD9">
        <w:t xml:space="preserve"> </w:t>
      </w:r>
      <w:r w:rsidR="002847D0" w:rsidRPr="00E23FD9">
        <w:t>A tempor</w:t>
      </w:r>
      <w:r w:rsidR="00B57940" w:rsidRPr="00E23FD9">
        <w:t>ar</w:t>
      </w:r>
      <w:r w:rsidR="002847D0" w:rsidRPr="00E23FD9">
        <w:t>y chiller system was retrofitted into the building the day before this visit.</w:t>
      </w:r>
    </w:p>
    <w:p w14:paraId="3FE35F1B" w14:textId="0761A0FC" w:rsidR="00991847" w:rsidRPr="00DB51C0" w:rsidRDefault="00DB51C0" w:rsidP="002E5125">
      <w:pPr>
        <w:pStyle w:val="BodyText"/>
        <w:numPr>
          <w:ilvl w:val="0"/>
          <w:numId w:val="5"/>
        </w:numPr>
        <w:rPr>
          <w:b/>
          <w:bCs/>
        </w:rPr>
      </w:pPr>
      <w:r>
        <w:rPr>
          <w:b/>
          <w:i/>
        </w:rPr>
        <w:t>Relative h</w:t>
      </w:r>
      <w:r w:rsidR="00991847" w:rsidRPr="00DB51C0">
        <w:rPr>
          <w:b/>
          <w:i/>
        </w:rPr>
        <w:t>umidity</w:t>
      </w:r>
      <w:r w:rsidR="00991847">
        <w:t xml:space="preserve"> was </w:t>
      </w:r>
      <w:r w:rsidR="00EA5EF2">
        <w:t xml:space="preserve">within or </w:t>
      </w:r>
      <w:r w:rsidR="002847D0">
        <w:t xml:space="preserve">above </w:t>
      </w:r>
      <w:r w:rsidR="00EA5EF2">
        <w:t xml:space="preserve">the </w:t>
      </w:r>
      <w:r w:rsidR="008261E3">
        <w:t>recommended range of 40</w:t>
      </w:r>
      <w:r w:rsidR="00C75B43">
        <w:t>%</w:t>
      </w:r>
      <w:r w:rsidR="008261E3">
        <w:t xml:space="preserve"> to 60</w:t>
      </w:r>
      <w:r w:rsidR="00991847">
        <w:t xml:space="preserve">% in </w:t>
      </w:r>
      <w:r w:rsidR="00E23ED1">
        <w:t>all</w:t>
      </w:r>
      <w:r w:rsidR="00143327">
        <w:t xml:space="preserve"> areas tested</w:t>
      </w:r>
      <w:r w:rsidR="002847D0">
        <w:t>, which can also be attributed to the loss of the HVAC system chiller.</w:t>
      </w:r>
    </w:p>
    <w:p w14:paraId="10C47012" w14:textId="77777777" w:rsidR="00991847" w:rsidRPr="00ED5D2F" w:rsidRDefault="00991847" w:rsidP="002E5125">
      <w:pPr>
        <w:pStyle w:val="BodyText"/>
        <w:numPr>
          <w:ilvl w:val="0"/>
          <w:numId w:val="5"/>
        </w:numPr>
        <w:rPr>
          <w:b/>
          <w:bCs/>
        </w:rPr>
      </w:pPr>
      <w:r w:rsidRPr="00ED5D2F">
        <w:rPr>
          <w:b/>
          <w:i/>
        </w:rPr>
        <w:t>Carbon monoxide</w:t>
      </w:r>
      <w:r w:rsidRPr="00ED5D2F">
        <w:t xml:space="preserve"> levels were </w:t>
      </w:r>
      <w:r w:rsidRPr="006D4763">
        <w:t>non-detectable in a</w:t>
      </w:r>
      <w:r w:rsidRPr="00ED5D2F">
        <w:t xml:space="preserve">ll </w:t>
      </w:r>
      <w:r w:rsidR="00476C2E" w:rsidRPr="00ED5D2F">
        <w:t xml:space="preserve">indoor </w:t>
      </w:r>
      <w:r w:rsidRPr="00ED5D2F">
        <w:t>areas tested</w:t>
      </w:r>
      <w:r w:rsidR="00C4264C">
        <w:t>.</w:t>
      </w:r>
    </w:p>
    <w:p w14:paraId="5B0C0D2C" w14:textId="3920CD9F" w:rsidR="00665B76" w:rsidRPr="00733A7C" w:rsidRDefault="00DB51C0" w:rsidP="002E5125">
      <w:pPr>
        <w:pStyle w:val="BodyText"/>
        <w:numPr>
          <w:ilvl w:val="0"/>
          <w:numId w:val="5"/>
        </w:numPr>
        <w:rPr>
          <w:b/>
          <w:bCs/>
        </w:rPr>
      </w:pPr>
      <w:r w:rsidRPr="00401927">
        <w:rPr>
          <w:b/>
          <w:i/>
        </w:rPr>
        <w:t>Fine particulate matter (</w:t>
      </w:r>
      <w:r w:rsidR="00991847" w:rsidRPr="00401927">
        <w:rPr>
          <w:b/>
          <w:i/>
        </w:rPr>
        <w:t>PM2.5</w:t>
      </w:r>
      <w:r w:rsidRPr="00401927">
        <w:rPr>
          <w:b/>
          <w:i/>
        </w:rPr>
        <w:t>)</w:t>
      </w:r>
      <w:r w:rsidR="00991847" w:rsidRPr="00401927">
        <w:rPr>
          <w:b/>
          <w:i/>
        </w:rPr>
        <w:t xml:space="preserve"> </w:t>
      </w:r>
      <w:r w:rsidR="00991847" w:rsidRPr="00991847">
        <w:t>concentration</w:t>
      </w:r>
      <w:r w:rsidR="00991847">
        <w:t xml:space="preserve">s </w:t>
      </w:r>
      <w:r w:rsidR="00991847" w:rsidRPr="00991847">
        <w:t xml:space="preserve">measured </w:t>
      </w:r>
      <w:r w:rsidR="00991847">
        <w:t xml:space="preserve">were </w:t>
      </w:r>
      <w:r w:rsidR="006D4763">
        <w:t>below</w:t>
      </w:r>
      <w:r w:rsidR="00991847" w:rsidRPr="00991847">
        <w:t xml:space="preserve"> the </w:t>
      </w:r>
      <w:r w:rsidR="003D499E" w:rsidRPr="00941BFB">
        <w:t>National Ambient Air Quality Standard</w:t>
      </w:r>
      <w:r w:rsidR="003D499E">
        <w:t xml:space="preserve"> (</w:t>
      </w:r>
      <w:r w:rsidR="00991847" w:rsidRPr="00991847">
        <w:t>NAAQS</w:t>
      </w:r>
      <w:r w:rsidR="003D499E">
        <w:t>)</w:t>
      </w:r>
      <w:r w:rsidR="00991847" w:rsidRPr="00991847">
        <w:t xml:space="preserve"> l</w:t>
      </w:r>
      <w:r w:rsidR="00CF52BA">
        <w:t>evel</w:t>
      </w:r>
      <w:r w:rsidR="00991847" w:rsidRPr="00991847">
        <w:t xml:space="preserve"> of 35 μg/m</w:t>
      </w:r>
      <w:r w:rsidR="00991847" w:rsidRPr="00665B76">
        <w:rPr>
          <w:vertAlign w:val="superscript"/>
        </w:rPr>
        <w:t>3</w:t>
      </w:r>
      <w:r w:rsidR="00991847">
        <w:t xml:space="preserve"> in </w:t>
      </w:r>
      <w:r w:rsidR="002847D0">
        <w:t>all</w:t>
      </w:r>
      <w:r w:rsidR="00991847">
        <w:t xml:space="preserve"> </w:t>
      </w:r>
      <w:r w:rsidR="00F80D2B">
        <w:t xml:space="preserve">indoor </w:t>
      </w:r>
      <w:r w:rsidR="00991847">
        <w:t>areas tested</w:t>
      </w:r>
      <w:r w:rsidR="002847D0">
        <w:t>.</w:t>
      </w:r>
    </w:p>
    <w:p w14:paraId="78623862" w14:textId="77777777" w:rsidR="00064961" w:rsidRPr="00733A7C" w:rsidRDefault="00064961" w:rsidP="00733A7C"/>
    <w:p w14:paraId="6254D659" w14:textId="68113148" w:rsidR="00B05CF3" w:rsidRDefault="00B328B9" w:rsidP="000A7B4D">
      <w:pPr>
        <w:pStyle w:val="BodyText"/>
      </w:pPr>
      <w:r>
        <w:t>Air testing was conducted while the building was operating, however numerous locations were not occupied during testing, which would significantly reduce carbon dioxide measurements.</w:t>
      </w:r>
      <w:r w:rsidR="0022442A">
        <w:t xml:space="preserve"> </w:t>
      </w:r>
      <w:r w:rsidR="00B05CF3">
        <w:t xml:space="preserve">As </w:t>
      </w:r>
      <w:r>
        <w:t xml:space="preserve">reported by </w:t>
      </w:r>
      <w:r w:rsidR="0022442A">
        <w:t>Administrative Office of the Trial Courts (</w:t>
      </w:r>
      <w:r>
        <w:t>AOTC</w:t>
      </w:r>
      <w:r w:rsidR="0022442A">
        <w:t>)</w:t>
      </w:r>
      <w:r>
        <w:t xml:space="preserve"> staff, the NBDC has not undergone any HVAC system replacement or refurbishment since </w:t>
      </w:r>
      <w:r w:rsidR="004922EA">
        <w:t>a</w:t>
      </w:r>
      <w:r>
        <w:t xml:space="preserve"> previous</w:t>
      </w:r>
      <w:r w:rsidR="004922EA">
        <w:t xml:space="preserve"> IAQ</w:t>
      </w:r>
      <w:r>
        <w:t xml:space="preserve"> assessment in </w:t>
      </w:r>
      <w:r w:rsidR="002124C4">
        <w:t>2016 and</w:t>
      </w:r>
      <w:r>
        <w:t xml:space="preserve"> </w:t>
      </w:r>
      <w:r w:rsidRPr="00E908B1">
        <w:t xml:space="preserve">would likely not provide </w:t>
      </w:r>
      <w:r w:rsidR="0036119D" w:rsidRPr="00E908B1">
        <w:t xml:space="preserve">fresh air </w:t>
      </w:r>
      <w:r w:rsidRPr="00E908B1">
        <w:t xml:space="preserve">if the building </w:t>
      </w:r>
      <w:r w:rsidR="00B57940" w:rsidRPr="00E908B1">
        <w:t>were</w:t>
      </w:r>
      <w:r w:rsidRPr="00E908B1">
        <w:t xml:space="preserve"> full</w:t>
      </w:r>
      <w:r w:rsidR="004922EA" w:rsidRPr="00E908B1">
        <w:t>y</w:t>
      </w:r>
      <w:r w:rsidRPr="00E908B1">
        <w:t xml:space="preserve"> occupied.</w:t>
      </w:r>
      <w:r w:rsidR="0022442A" w:rsidRPr="00E908B1">
        <w:t xml:space="preserve"> </w:t>
      </w:r>
      <w:r w:rsidR="00B05CF3" w:rsidRPr="00E908B1">
        <w:t xml:space="preserve">The previous report is included as </w:t>
      </w:r>
      <w:hyperlink r:id="rId9" w:history="1">
        <w:r w:rsidR="004922EA" w:rsidRPr="007368ED">
          <w:rPr>
            <w:rStyle w:val="Hyperlink"/>
          </w:rPr>
          <w:t>Appendix A</w:t>
        </w:r>
      </w:hyperlink>
      <w:r w:rsidR="00B05CF3" w:rsidRPr="00E908B1">
        <w:t xml:space="preserve"> and</w:t>
      </w:r>
      <w:r w:rsidR="00B05CF3">
        <w:t xml:space="preserve"> </w:t>
      </w:r>
      <w:r w:rsidR="00B57940">
        <w:t>can</w:t>
      </w:r>
      <w:r w:rsidR="00B05CF3">
        <w:t xml:space="preserve"> be downloaded </w:t>
      </w:r>
      <w:r w:rsidR="00CA50B8">
        <w:t>from</w:t>
      </w:r>
      <w:r w:rsidR="00B05CF3">
        <w:t xml:space="preserve">: </w:t>
      </w:r>
      <w:hyperlink r:id="rId10" w:history="1">
        <w:r w:rsidR="00B05CF3" w:rsidRPr="00E661B8">
          <w:rPr>
            <w:rStyle w:val="Hyperlink"/>
          </w:rPr>
          <w:t>https://www.mass.gov/doc/new-bedford-district-court-june-2016/download</w:t>
        </w:r>
      </w:hyperlink>
      <w:r w:rsidR="00B05CF3">
        <w:t xml:space="preserve"> </w:t>
      </w:r>
    </w:p>
    <w:p w14:paraId="5EBBD1D3" w14:textId="77777777" w:rsidR="00F85E13" w:rsidRPr="00113D3F" w:rsidRDefault="009F6242" w:rsidP="00113D3F">
      <w:pPr>
        <w:pStyle w:val="Heading2"/>
      </w:pPr>
      <w:r w:rsidRPr="00113D3F">
        <w:t>Ventilation</w:t>
      </w:r>
    </w:p>
    <w:p w14:paraId="5BA02A41" w14:textId="77777777" w:rsidR="00113D3F" w:rsidRDefault="00113D3F" w:rsidP="00113D3F">
      <w:pPr>
        <w:pStyle w:val="BodyText"/>
      </w:pPr>
      <w:r>
        <w:t>Note that fan coil units (FCU) were also not operating in a number of locations in the NBDC, which makes temperature control difficult. To maximize air exchange, the BCEH recommends that mechanical ventilation systems operate continuously during periods of occupancy. Without the system operating as designed, normally occurring pollutants cannot be diluted or removed, allowing them to build up and lead to IAQ/comfort complaints.</w:t>
      </w:r>
    </w:p>
    <w:p w14:paraId="1195B983" w14:textId="065BE3FF" w:rsidR="00EA5EF2" w:rsidRDefault="00BB7023" w:rsidP="00FA3444">
      <w:pPr>
        <w:pStyle w:val="BodyText"/>
      </w:pPr>
      <w:r w:rsidRPr="00BB7023">
        <w:t xml:space="preserve">Note </w:t>
      </w:r>
      <w:r w:rsidRPr="00D070FD">
        <w:t xml:space="preserve">that </w:t>
      </w:r>
      <w:r w:rsidR="00113D3F" w:rsidRPr="00D070FD">
        <w:t>the FCU</w:t>
      </w:r>
      <w:r w:rsidR="00D070FD" w:rsidRPr="00D070FD">
        <w:t>s</w:t>
      </w:r>
      <w:r w:rsidRPr="00D070FD">
        <w:t xml:space="preserve"> were likely installed sometime around 1983 which would make them over 30 years old.</w:t>
      </w:r>
      <w:r w:rsidR="00E444BA" w:rsidRPr="00D070FD">
        <w:t xml:space="preserve"> </w:t>
      </w:r>
      <w:r w:rsidRPr="00D070FD">
        <w:t xml:space="preserve">Function of equipment of this age is difficult to </w:t>
      </w:r>
      <w:r w:rsidR="00B57940" w:rsidRPr="00D070FD">
        <w:t>maintain since</w:t>
      </w:r>
      <w:r w:rsidRPr="00D070FD">
        <w:t xml:space="preserve"> compatible replacement parts are often unavailable.</w:t>
      </w:r>
      <w:r w:rsidR="00E444BA" w:rsidRPr="00D070FD">
        <w:t xml:space="preserve"> </w:t>
      </w:r>
      <w:r w:rsidRPr="00D070FD">
        <w:t>According</w:t>
      </w:r>
      <w:r w:rsidRPr="00BB7023">
        <w:t xml:space="preserve"> to the American Society of Heating, Refrigeration and Air-Conditioning Engineers (ASHRAE), the service life for a unit heate</w:t>
      </w:r>
      <w:r w:rsidR="00113D3F">
        <w:t xml:space="preserve">r </w:t>
      </w:r>
      <w:r w:rsidRPr="00BB7023">
        <w:t>is 20 years, assuming routine maintenance of the equipment (ASHRAE, 1991).</w:t>
      </w:r>
      <w:r w:rsidR="00E444BA">
        <w:t xml:space="preserve"> </w:t>
      </w:r>
      <w:r w:rsidRPr="00BB7023">
        <w:t>Despite attempts to maintain the FCUs, the operational lifespan of the equipment has been exceeded.</w:t>
      </w:r>
    </w:p>
    <w:p w14:paraId="656E3797" w14:textId="77777777" w:rsidR="00B01025" w:rsidRDefault="00B01025" w:rsidP="00B01025">
      <w:pPr>
        <w:pStyle w:val="Heading3"/>
      </w:pPr>
      <w:r>
        <w:lastRenderedPageBreak/>
        <w:t>Temperature</w:t>
      </w:r>
    </w:p>
    <w:p w14:paraId="505784D4" w14:textId="326E7BFD" w:rsidR="007B12BE" w:rsidRDefault="00B05CF3" w:rsidP="00FA3444">
      <w:pPr>
        <w:pStyle w:val="BodyText"/>
      </w:pPr>
      <w:r>
        <w:t xml:space="preserve">As reported by AOTC officials, the HVAC system chiller failed, resulting in </w:t>
      </w:r>
      <w:r w:rsidR="00B57940">
        <w:t>indoor</w:t>
      </w:r>
      <w:r>
        <w:t xml:space="preserve"> temperatures exceeding 90</w:t>
      </w:r>
      <w:r w:rsidR="003B4FE5">
        <w:t>°</w:t>
      </w:r>
      <w:r>
        <w:t>F.</w:t>
      </w:r>
      <w:r w:rsidR="0022442A">
        <w:t xml:space="preserve"> </w:t>
      </w:r>
      <w:r>
        <w:t xml:space="preserve">A temporary chiller was installed </w:t>
      </w:r>
      <w:r w:rsidR="003B4FE5">
        <w:t>on</w:t>
      </w:r>
      <w:r>
        <w:t xml:space="preserve"> the exterior of the building</w:t>
      </w:r>
      <w:r w:rsidR="003B4FE5">
        <w:t xml:space="preserve"> and </w:t>
      </w:r>
      <w:r>
        <w:t>connected to the</w:t>
      </w:r>
      <w:r w:rsidR="003B4FE5">
        <w:t xml:space="preserve"> existing</w:t>
      </w:r>
      <w:r w:rsidR="001C1E57">
        <w:t xml:space="preserve"> HVAC system</w:t>
      </w:r>
      <w:r w:rsidR="003B4FE5">
        <w:t>. This temporary system</w:t>
      </w:r>
      <w:r w:rsidR="001C1E57">
        <w:t xml:space="preserve"> was operating during this visit.</w:t>
      </w:r>
      <w:r w:rsidR="0022442A">
        <w:t xml:space="preserve"> </w:t>
      </w:r>
      <w:r w:rsidR="0033351D">
        <w:t>However, a</w:t>
      </w:r>
      <w:r w:rsidR="001C1E57">
        <w:t xml:space="preserve">s noted in the 2016 report, </w:t>
      </w:r>
      <w:r w:rsidR="00B01025" w:rsidRPr="00B01025">
        <w:t>buildings with inadequate supply and exhaust ventilation</w:t>
      </w:r>
      <w:r w:rsidR="0033351D">
        <w:t xml:space="preserve"> make</w:t>
      </w:r>
      <w:r w:rsidR="00B01025" w:rsidRPr="00B01025">
        <w:t xml:space="preserve"> temperature control difficult</w:t>
      </w:r>
      <w:r w:rsidR="0033351D">
        <w:t xml:space="preserve"> even with an operating chiller</w:t>
      </w:r>
      <w:r w:rsidR="00B01025" w:rsidRPr="00B01025">
        <w:t xml:space="preserve">. </w:t>
      </w:r>
    </w:p>
    <w:p w14:paraId="488FA536" w14:textId="77777777" w:rsidR="00436E4C" w:rsidRPr="007D2C35" w:rsidRDefault="00436E4C" w:rsidP="007D2C35">
      <w:pPr>
        <w:pStyle w:val="Heading2"/>
      </w:pPr>
      <w:r w:rsidRPr="007D2C35">
        <w:t>Microbial/Moisture Concerns</w:t>
      </w:r>
    </w:p>
    <w:p w14:paraId="2B18962B" w14:textId="4608B616" w:rsidR="00687F30" w:rsidRDefault="00BB7023" w:rsidP="00ED0590">
      <w:pPr>
        <w:pStyle w:val="BodyText"/>
      </w:pPr>
      <w:r>
        <w:t xml:space="preserve">A significant source of water damage in the building is related to the installation, </w:t>
      </w:r>
      <w:r w:rsidR="00B57940">
        <w:t>maintenance,</w:t>
      </w:r>
      <w:r>
        <w:t xml:space="preserve"> and operation of the FCUs during hot, humid weather. </w:t>
      </w:r>
      <w:r w:rsidR="001C1E57">
        <w:t>In addition to findings in the 2016 report, chilled water pipes extending beyond the FCU drip pans do not have insulation</w:t>
      </w:r>
      <w:r w:rsidR="00ED0590">
        <w:t xml:space="preserve"> (Picture 1)</w:t>
      </w:r>
      <w:r w:rsidR="001C1E57">
        <w:t xml:space="preserve">, which will cause condensation collection on </w:t>
      </w:r>
      <w:r w:rsidR="00955DD5">
        <w:t>these pipes</w:t>
      </w:r>
      <w:r w:rsidR="001C1E57">
        <w:t xml:space="preserve"> which then drips onto the floor.</w:t>
      </w:r>
      <w:r w:rsidR="0022442A">
        <w:t xml:space="preserve"> </w:t>
      </w:r>
      <w:r w:rsidR="001C1E57">
        <w:t>IAQ staff could not determine if the FCU heating/cooling pipes are insulated inside of walls</w:t>
      </w:r>
      <w:r w:rsidR="00955DD5">
        <w:t>.</w:t>
      </w:r>
    </w:p>
    <w:p w14:paraId="79A1589A" w14:textId="77777777" w:rsidR="001801F0" w:rsidRDefault="00436E4C" w:rsidP="006E6262">
      <w:pPr>
        <w:pStyle w:val="Heading2"/>
      </w:pPr>
      <w:r w:rsidRPr="006E6262">
        <w:t>Other IAQ Evaluations</w:t>
      </w:r>
    </w:p>
    <w:p w14:paraId="259876D6" w14:textId="12E7C024" w:rsidR="00ED0590" w:rsidRDefault="00ED0590" w:rsidP="008C5C29">
      <w:pPr>
        <w:pStyle w:val="Heading3"/>
        <w:spacing w:before="0" w:after="0"/>
      </w:pPr>
      <w:r>
        <w:t>Antifreeze drainage</w:t>
      </w:r>
    </w:p>
    <w:p w14:paraId="291DCF36" w14:textId="5EA5E530" w:rsidR="002648A9" w:rsidRDefault="00ED0590" w:rsidP="008C5C29">
      <w:pPr>
        <w:spacing w:line="360" w:lineRule="auto"/>
      </w:pPr>
      <w:r>
        <w:tab/>
        <w:t xml:space="preserve">As reported by AOTC staff, antifreeze in the existing HVAC system had to be bled by </w:t>
      </w:r>
      <w:r w:rsidR="00B57940">
        <w:t>fac</w:t>
      </w:r>
      <w:r w:rsidR="00947BFD">
        <w:t>il</w:t>
      </w:r>
      <w:r w:rsidR="00B57940">
        <w:t>i</w:t>
      </w:r>
      <w:r w:rsidR="00947BFD">
        <w:t>t</w:t>
      </w:r>
      <w:r w:rsidR="00B57940">
        <w:t>ies</w:t>
      </w:r>
      <w:r>
        <w:t xml:space="preserve"> staff from each FCU in the NBDC.</w:t>
      </w:r>
      <w:r w:rsidR="0022442A">
        <w:t xml:space="preserve"> </w:t>
      </w:r>
      <w:r>
        <w:t xml:space="preserve">This process occurred during normal business hours in the presence of NBDC staff, who reported </w:t>
      </w:r>
      <w:r w:rsidR="0047461F">
        <w:t>symptoms</w:t>
      </w:r>
      <w:r>
        <w:t xml:space="preserve"> of headache and nausea.</w:t>
      </w:r>
      <w:r w:rsidR="0022442A">
        <w:t xml:space="preserve"> </w:t>
      </w:r>
      <w:r>
        <w:t>As reported by NBDC staff,</w:t>
      </w:r>
      <w:r w:rsidR="0022442A">
        <w:t xml:space="preserve"> </w:t>
      </w:r>
      <w:r>
        <w:t xml:space="preserve">an antifreeze product </w:t>
      </w:r>
      <w:r w:rsidRPr="002C10E6">
        <w:t>called Cryo-</w:t>
      </w:r>
      <w:proofErr w:type="spellStart"/>
      <w:r w:rsidRPr="002C10E6">
        <w:t>tek</w:t>
      </w:r>
      <w:proofErr w:type="spellEnd"/>
      <w:r w:rsidRPr="002C10E6">
        <w:t xml:space="preserve"> 100 Anti-freeze </w:t>
      </w:r>
      <w:r w:rsidR="0047461F" w:rsidRPr="002C10E6">
        <w:t>was</w:t>
      </w:r>
      <w:r w:rsidRPr="002C10E6">
        <w:t xml:space="preserve"> used</w:t>
      </w:r>
      <w:r w:rsidR="00DB7C97" w:rsidRPr="002C10E6">
        <w:t xml:space="preserve">. The </w:t>
      </w:r>
      <w:r w:rsidR="00242F16" w:rsidRPr="002C10E6">
        <w:t>Safety Data Sheet (SDS)</w:t>
      </w:r>
      <w:r w:rsidR="00DB7C97" w:rsidRPr="002C10E6">
        <w:t xml:space="preserve"> for this product is attached as Appendix </w:t>
      </w:r>
      <w:r w:rsidR="00502B60" w:rsidRPr="002C10E6">
        <w:t>B</w:t>
      </w:r>
      <w:r w:rsidR="00242F16" w:rsidRPr="002C10E6">
        <w:t>.</w:t>
      </w:r>
      <w:r w:rsidR="0022442A" w:rsidRPr="002C10E6">
        <w:t xml:space="preserve"> </w:t>
      </w:r>
      <w:r w:rsidRPr="002C10E6">
        <w:t>The</w:t>
      </w:r>
      <w:r>
        <w:t xml:space="preserve"> product contains propylene </w:t>
      </w:r>
      <w:r w:rsidR="00B57940">
        <w:t>glycol</w:t>
      </w:r>
      <w:r>
        <w:t xml:space="preserve"> and water (</w:t>
      </w:r>
      <w:bookmarkStart w:id="0" w:name="_Hlk175228109"/>
      <w:r w:rsidRPr="00ED0590">
        <w:t>HCC Holdings, Inc.</w:t>
      </w:r>
      <w:r>
        <w:t>, 201</w:t>
      </w:r>
      <w:r w:rsidR="002648A9">
        <w:t>5</w:t>
      </w:r>
      <w:bookmarkEnd w:id="0"/>
      <w:r w:rsidR="002648A9">
        <w:t>).</w:t>
      </w:r>
      <w:r w:rsidR="0022442A">
        <w:t xml:space="preserve"> </w:t>
      </w:r>
      <w:r w:rsidR="00502B60">
        <w:t>To</w:t>
      </w:r>
      <w:r w:rsidR="002648A9">
        <w:t xml:space="preserve"> become exposed to this mater</w:t>
      </w:r>
      <w:r w:rsidR="00B57940">
        <w:t>ia</w:t>
      </w:r>
      <w:r w:rsidR="002648A9">
        <w:t>l</w:t>
      </w:r>
      <w:r w:rsidR="00411577">
        <w:t xml:space="preserve"> through inhalation</w:t>
      </w:r>
      <w:r w:rsidR="002648A9">
        <w:t>, this product would have to b</w:t>
      </w:r>
      <w:r w:rsidR="008C5C29">
        <w:t>e</w:t>
      </w:r>
      <w:r w:rsidR="002648A9">
        <w:t xml:space="preserve"> vaporized at a temperature above its boiling point, which is reported to be </w:t>
      </w:r>
      <w:r w:rsidR="002648A9" w:rsidRPr="002648A9">
        <w:t>212°F (100°C)</w:t>
      </w:r>
      <w:r w:rsidR="002648A9">
        <w:t>.</w:t>
      </w:r>
      <w:r w:rsidR="0022442A">
        <w:t xml:space="preserve"> </w:t>
      </w:r>
      <w:r w:rsidR="002648A9">
        <w:t>Since this product was removed when the system was providing chilling</w:t>
      </w:r>
      <w:r w:rsidR="00411577">
        <w:t>,</w:t>
      </w:r>
      <w:r w:rsidR="002648A9">
        <w:t xml:space="preserve"> the </w:t>
      </w:r>
      <w:r w:rsidR="008C5C29">
        <w:t>temperature</w:t>
      </w:r>
      <w:r w:rsidR="002648A9">
        <w:t xml:space="preserve"> of the product during </w:t>
      </w:r>
      <w:r w:rsidR="00411577">
        <w:t>the bleeding process</w:t>
      </w:r>
      <w:r w:rsidR="002648A9">
        <w:t xml:space="preserve"> would be at room temperature or lower (at most 90</w:t>
      </w:r>
      <w:r w:rsidR="002648A9" w:rsidRPr="002648A9">
        <w:t xml:space="preserve"> °F </w:t>
      </w:r>
      <w:r w:rsidR="002648A9">
        <w:t xml:space="preserve">or lower), which is </w:t>
      </w:r>
      <w:r w:rsidR="008C5C29">
        <w:t>significantly</w:t>
      </w:r>
      <w:r w:rsidR="002648A9">
        <w:t xml:space="preserve"> below its boiling point</w:t>
      </w:r>
      <w:r w:rsidR="008C5C29">
        <w:t xml:space="preserve"> and would not form a vapor to expose individuals.</w:t>
      </w:r>
      <w:r w:rsidR="0022442A">
        <w:t xml:space="preserve"> </w:t>
      </w:r>
      <w:r w:rsidR="008C5C29">
        <w:t>Odors</w:t>
      </w:r>
      <w:r w:rsidR="002648A9">
        <w:t xml:space="preserve"> associated with the </w:t>
      </w:r>
      <w:r w:rsidR="008C5C29">
        <w:t xml:space="preserve">antifreeze drainage may be associated with </w:t>
      </w:r>
      <w:r w:rsidR="002648A9">
        <w:t>pipe corrosion, bacteria</w:t>
      </w:r>
      <w:r w:rsidR="000E3E03">
        <w:t>,</w:t>
      </w:r>
      <w:r w:rsidR="002648A9">
        <w:t xml:space="preserve"> or other materials that could be present inside the heating/cooling HVAC system pipes that may occur in system that is over 40 years old.</w:t>
      </w:r>
      <w:r w:rsidR="0022442A">
        <w:t xml:space="preserve"> </w:t>
      </w:r>
    </w:p>
    <w:p w14:paraId="405D6B01" w14:textId="4591AA80" w:rsidR="00ED0590" w:rsidRDefault="008C5C29" w:rsidP="00FE1FF5">
      <w:pPr>
        <w:spacing w:line="360" w:lineRule="auto"/>
      </w:pPr>
      <w:r>
        <w:lastRenderedPageBreak/>
        <w:tab/>
      </w:r>
      <w:r w:rsidR="002648A9">
        <w:t xml:space="preserve">In addition, as fluid was drained from FCUs, the HVAC system </w:t>
      </w:r>
      <w:r>
        <w:t xml:space="preserve">was deactivated </w:t>
      </w:r>
      <w:r w:rsidR="000E3E03">
        <w:t>so no ventilation would be available to</w:t>
      </w:r>
      <w:r>
        <w:t xml:space="preserve"> dilute or remove odors.</w:t>
      </w:r>
      <w:r w:rsidR="0022442A">
        <w:t xml:space="preserve"> </w:t>
      </w:r>
      <w:r>
        <w:t xml:space="preserve">Such odors would tend to linger in </w:t>
      </w:r>
      <w:r w:rsidR="00B57940">
        <w:t>location</w:t>
      </w:r>
      <w:r w:rsidR="000E3E03">
        <w:t>s</w:t>
      </w:r>
      <w:r>
        <w:t xml:space="preserve"> in the NBDC without openable windows, but would dissipate over time.</w:t>
      </w:r>
      <w:r w:rsidR="0022442A">
        <w:t xml:space="preserve"> </w:t>
      </w:r>
      <w:r>
        <w:t>IAQ staff did not detect any unusual odors in any of the locations testing (Table 1).</w:t>
      </w:r>
    </w:p>
    <w:p w14:paraId="3DD0F7FE" w14:textId="6E585BF8" w:rsidR="00743E76" w:rsidRPr="004B1A4D" w:rsidRDefault="00743E76" w:rsidP="00FE1FF5">
      <w:pPr>
        <w:pStyle w:val="Heading3"/>
      </w:pPr>
      <w:r w:rsidRPr="004B1A4D">
        <w:t xml:space="preserve">Particulate </w:t>
      </w:r>
      <w:r w:rsidR="0077658A" w:rsidRPr="004B1A4D">
        <w:t>m</w:t>
      </w:r>
      <w:r w:rsidRPr="004B1A4D">
        <w:t>atter</w:t>
      </w:r>
    </w:p>
    <w:p w14:paraId="5BD57BFC" w14:textId="4ABDD428" w:rsidR="008C5C29" w:rsidRDefault="00743E76" w:rsidP="00743E76">
      <w:pPr>
        <w:pStyle w:val="BodyText"/>
      </w:pPr>
      <w:r w:rsidRPr="004B1A4D">
        <w:t>Levels of particulate matter</w:t>
      </w:r>
      <w:r w:rsidR="008C5C29" w:rsidRPr="004B1A4D">
        <w:t xml:space="preserve"> of a diameter of 2.5 </w:t>
      </w:r>
      <w:r w:rsidR="00FE1FF5" w:rsidRPr="004B1A4D">
        <w:t>µm</w:t>
      </w:r>
      <w:r w:rsidR="008C5C29" w:rsidRPr="004B1A4D">
        <w:t xml:space="preserve"> or less</w:t>
      </w:r>
      <w:r w:rsidRPr="004B1A4D">
        <w:t xml:space="preserve"> </w:t>
      </w:r>
      <w:r w:rsidR="008C5C29" w:rsidRPr="004B1A4D">
        <w:t>(PM2.5)</w:t>
      </w:r>
      <w:r w:rsidR="00FE1FF5" w:rsidRPr="004B1A4D">
        <w:t xml:space="preserve"> </w:t>
      </w:r>
      <w:r w:rsidR="004B1A4D" w:rsidRPr="004B1A4D">
        <w:t>in all areas were below</w:t>
      </w:r>
      <w:r w:rsidR="00237456" w:rsidRPr="004B1A4D">
        <w:t xml:space="preserve"> the NAAQS limit of 35 μg/m</w:t>
      </w:r>
      <w:r w:rsidR="00237456" w:rsidRPr="004B1A4D">
        <w:rPr>
          <w:vertAlign w:val="superscript"/>
        </w:rPr>
        <w:t>3</w:t>
      </w:r>
      <w:r w:rsidR="00947BFD">
        <w:t xml:space="preserve"> (Table 1).</w:t>
      </w:r>
      <w:r w:rsidR="0022442A" w:rsidRPr="004B1A4D">
        <w:t xml:space="preserve"> </w:t>
      </w:r>
      <w:r w:rsidR="008C5C29" w:rsidRPr="004B1A4D">
        <w:t>It is important to note the outdoor PM2.5 levels were above the NAAQS of the day of this visit, which can influence indoor concentrations.</w:t>
      </w:r>
      <w:r w:rsidR="0022442A">
        <w:t xml:space="preserve"> </w:t>
      </w:r>
    </w:p>
    <w:p w14:paraId="08E07D0A" w14:textId="5BBC417A" w:rsidR="004D05AC" w:rsidRDefault="004D05AC" w:rsidP="00845CAC">
      <w:pPr>
        <w:pStyle w:val="Heading1"/>
      </w:pPr>
      <w:r w:rsidRPr="007C62D4">
        <w:t>C</w:t>
      </w:r>
      <w:r w:rsidR="0086670F">
        <w:t>ONCLUSIONS AND RECOMMENDATIONS</w:t>
      </w:r>
    </w:p>
    <w:p w14:paraId="2729925F" w14:textId="0DCFBAA4" w:rsidR="00F87A1A" w:rsidRDefault="00F87A1A" w:rsidP="00F87A1A">
      <w:pPr>
        <w:pStyle w:val="BodyText"/>
      </w:pPr>
      <w:r>
        <w:t>Based on observations at the time of assessment, a two-phase approach is required for remediation.</w:t>
      </w:r>
      <w:r w:rsidR="00E444BA">
        <w:t xml:space="preserve"> </w:t>
      </w:r>
      <w:r>
        <w:t>The first consists of short-term measures to improve air quality and the second consists of long-term measures that will require planning and resources to adequately address overall concerns</w:t>
      </w:r>
      <w:r w:rsidR="0077658A">
        <w:t>:</w:t>
      </w:r>
    </w:p>
    <w:p w14:paraId="7C046EF1" w14:textId="6B4F3388" w:rsidR="0077658A" w:rsidRDefault="0077658A" w:rsidP="0077658A">
      <w:pPr>
        <w:pStyle w:val="Heading2"/>
      </w:pPr>
      <w:r>
        <w:t>Short-term recommendations:</w:t>
      </w:r>
    </w:p>
    <w:p w14:paraId="4205AE0D" w14:textId="02F2DA23" w:rsidR="0027567A" w:rsidRDefault="0027567A" w:rsidP="00A760D8">
      <w:pPr>
        <w:pStyle w:val="BodyText"/>
        <w:numPr>
          <w:ilvl w:val="0"/>
          <w:numId w:val="14"/>
        </w:numPr>
      </w:pPr>
      <w:r>
        <w:t>Implement recommendations made in previous IAQ assessment if not already done (</w:t>
      </w:r>
      <w:hyperlink r:id="rId11" w:history="1">
        <w:r w:rsidR="002C021E" w:rsidRPr="007368ED">
          <w:rPr>
            <w:rStyle w:val="Hyperlink"/>
          </w:rPr>
          <w:t>Appendix A</w:t>
        </w:r>
      </w:hyperlink>
      <w:r>
        <w:t>).</w:t>
      </w:r>
    </w:p>
    <w:p w14:paraId="6CF60251" w14:textId="0DD30260" w:rsidR="0027567A" w:rsidRDefault="0027567A" w:rsidP="00A760D8">
      <w:pPr>
        <w:pStyle w:val="BodyText"/>
        <w:numPr>
          <w:ilvl w:val="0"/>
          <w:numId w:val="14"/>
        </w:numPr>
      </w:pPr>
      <w:r>
        <w:t>Given that the HVAC system is likely beyond its service life, care should be given to moderate the set temperature for the HVAC system coolant when the building is not occupied to i</w:t>
      </w:r>
      <w:r w:rsidR="002C021E">
        <w:t>t</w:t>
      </w:r>
      <w:r>
        <w:t>s designed capacity.</w:t>
      </w:r>
      <w:r w:rsidR="0022442A">
        <w:t xml:space="preserve"> </w:t>
      </w:r>
      <w:r>
        <w:t>Raisin</w:t>
      </w:r>
      <w:r w:rsidR="00A760D8">
        <w:t>g</w:t>
      </w:r>
      <w:r>
        <w:t xml:space="preserve"> the set point to prevent condensation may be necessary.</w:t>
      </w:r>
    </w:p>
    <w:p w14:paraId="3A2D182E" w14:textId="5E84A5DC" w:rsidR="0027567A" w:rsidRDefault="0027567A" w:rsidP="00A760D8">
      <w:pPr>
        <w:pStyle w:val="BodyText"/>
        <w:numPr>
          <w:ilvl w:val="0"/>
          <w:numId w:val="14"/>
        </w:numPr>
      </w:pPr>
      <w:r>
        <w:t>Determine if HVAC system c</w:t>
      </w:r>
      <w:r w:rsidR="00A760D8">
        <w:t>h</w:t>
      </w:r>
      <w:r>
        <w:t xml:space="preserve">illed water pipes are insulated with </w:t>
      </w:r>
      <w:r w:rsidR="00B57940">
        <w:t>an</w:t>
      </w:r>
      <w:r>
        <w:t xml:space="preserve"> appr</w:t>
      </w:r>
      <w:r w:rsidR="00A760D8">
        <w:t>opr</w:t>
      </w:r>
      <w:r>
        <w:t>iate material that has a</w:t>
      </w:r>
      <w:r w:rsidR="001115CD">
        <w:t>n</w:t>
      </w:r>
      <w:r>
        <w:t xml:space="preserve"> R value</w:t>
      </w:r>
      <w:r w:rsidR="001115CD">
        <w:t xml:space="preserve"> sufficient to prevent condensation during operation of the chiller.</w:t>
      </w:r>
      <w:r w:rsidR="0022442A">
        <w:t xml:space="preserve"> </w:t>
      </w:r>
      <w:r>
        <w:t>If pipe insulation is water</w:t>
      </w:r>
      <w:r w:rsidR="001115CD">
        <w:t>-</w:t>
      </w:r>
      <w:r>
        <w:t>damaged, replacement is recommended</w:t>
      </w:r>
      <w:r w:rsidR="00F852E3">
        <w:t xml:space="preserve"> as this can reduce R value</w:t>
      </w:r>
      <w:r>
        <w:t>.</w:t>
      </w:r>
      <w:r w:rsidR="0022442A">
        <w:t xml:space="preserve"> </w:t>
      </w:r>
      <w:r>
        <w:t xml:space="preserve">If pipes do not have insulation, care should be taken to operate the chilling system at a </w:t>
      </w:r>
      <w:r w:rsidR="00F852E3">
        <w:t>higher</w:t>
      </w:r>
      <w:r>
        <w:t xml:space="preserve"> to reduce possible condensation, </w:t>
      </w:r>
      <w:r w:rsidR="00F852E3">
        <w:t>as</w:t>
      </w:r>
      <w:r>
        <w:t xml:space="preserve"> feasible.</w:t>
      </w:r>
    </w:p>
    <w:p w14:paraId="26EF0A54" w14:textId="2FF60BD2" w:rsidR="0027567A" w:rsidRDefault="0027567A" w:rsidP="00A760D8">
      <w:pPr>
        <w:pStyle w:val="BodyText"/>
        <w:numPr>
          <w:ilvl w:val="0"/>
          <w:numId w:val="14"/>
        </w:numPr>
      </w:pPr>
      <w:r>
        <w:t>Ensure that all FCU</w:t>
      </w:r>
      <w:r w:rsidR="00F852E3">
        <w:t>s</w:t>
      </w:r>
      <w:r>
        <w:t xml:space="preserve"> are operati</w:t>
      </w:r>
      <w:r w:rsidR="00F852E3">
        <w:t>onal</w:t>
      </w:r>
      <w:r>
        <w:t>.</w:t>
      </w:r>
      <w:r w:rsidR="0022442A">
        <w:t xml:space="preserve"> </w:t>
      </w:r>
      <w:r w:rsidR="00B57940">
        <w:t>Repair</w:t>
      </w:r>
      <w:r>
        <w:t xml:space="preserve"> as needed.</w:t>
      </w:r>
    </w:p>
    <w:p w14:paraId="19588CEF" w14:textId="74CFD06A" w:rsidR="0027567A" w:rsidRDefault="00B57940" w:rsidP="00A760D8">
      <w:pPr>
        <w:pStyle w:val="BodyText"/>
        <w:numPr>
          <w:ilvl w:val="0"/>
          <w:numId w:val="14"/>
        </w:numPr>
      </w:pPr>
      <w:r>
        <w:lastRenderedPageBreak/>
        <w:t>Ensure</w:t>
      </w:r>
      <w:r w:rsidR="0027567A">
        <w:t xml:space="preserve"> that all FCU</w:t>
      </w:r>
      <w:r w:rsidR="00F852E3">
        <w:t>s</w:t>
      </w:r>
      <w:r w:rsidR="0027567A">
        <w:t xml:space="preserve"> have a </w:t>
      </w:r>
      <w:r w:rsidR="00BD1741">
        <w:t>properly fitted</w:t>
      </w:r>
      <w:r w:rsidR="0027567A">
        <w:t xml:space="preserve"> filter installed </w:t>
      </w:r>
      <w:r w:rsidR="00D50B3F">
        <w:t>and that they are changed no less than twice a year</w:t>
      </w:r>
      <w:r w:rsidR="003C00EA">
        <w:t>.</w:t>
      </w:r>
    </w:p>
    <w:p w14:paraId="59D2AB01" w14:textId="77777777" w:rsidR="00A760D8" w:rsidRDefault="003C00EA" w:rsidP="00A760D8">
      <w:pPr>
        <w:pStyle w:val="BodyText"/>
        <w:numPr>
          <w:ilvl w:val="0"/>
          <w:numId w:val="14"/>
        </w:numPr>
      </w:pPr>
      <w:r>
        <w:t>Schedule future HVAC coolant draining outside of normal court business hours.</w:t>
      </w:r>
    </w:p>
    <w:p w14:paraId="3DB8E7BA" w14:textId="104F76E7" w:rsidR="00F87A1A" w:rsidRPr="00D50B3F" w:rsidRDefault="00D50B3F" w:rsidP="00D50B3F">
      <w:pPr>
        <w:pStyle w:val="BodyText"/>
        <w:numPr>
          <w:ilvl w:val="0"/>
          <w:numId w:val="14"/>
        </w:numPr>
      </w:pPr>
      <w:r>
        <w:t xml:space="preserve">Refer to resource manual and other related IAQ documents located on the MDPH’s website for further building-wide evaluations and advice on maintaining public buildings. These documents are available at: </w:t>
      </w:r>
      <w:hyperlink r:id="rId12" w:history="1">
        <w:r w:rsidRPr="00B7439C">
          <w:rPr>
            <w:rStyle w:val="Hyperlink"/>
          </w:rPr>
          <w:t>http://mass.gov/dph/iaq</w:t>
        </w:r>
      </w:hyperlink>
      <w:r>
        <w:t>.</w:t>
      </w:r>
    </w:p>
    <w:p w14:paraId="319180E8" w14:textId="675935FE" w:rsidR="00D50B3F" w:rsidRPr="00D50B3F" w:rsidRDefault="00D50B3F" w:rsidP="00D50B3F">
      <w:pPr>
        <w:pStyle w:val="Heading2"/>
      </w:pPr>
      <w:r w:rsidRPr="00D50B3F">
        <w:t>Long-term recommendations</w:t>
      </w:r>
    </w:p>
    <w:p w14:paraId="27B60034" w14:textId="77777777" w:rsidR="00A760D8" w:rsidRDefault="00A760D8" w:rsidP="002261F4">
      <w:pPr>
        <w:pStyle w:val="BodyText"/>
        <w:numPr>
          <w:ilvl w:val="0"/>
          <w:numId w:val="15"/>
        </w:numPr>
      </w:pPr>
      <w:r>
        <w:t>FCUs have exceeded their expected service life. Replacement of HVAC components should be a part of long-term planning for this building.</w:t>
      </w:r>
    </w:p>
    <w:p w14:paraId="0C328F61" w14:textId="07A514B1" w:rsidR="00A760D8" w:rsidRDefault="00A760D8" w:rsidP="002261F4">
      <w:pPr>
        <w:pStyle w:val="BodyText"/>
        <w:numPr>
          <w:ilvl w:val="0"/>
          <w:numId w:val="15"/>
        </w:numPr>
      </w:pPr>
      <w:r>
        <w:t>Consider hiring an HVAC consultant to assess if the HVAC system as it is built can supply the needs of this building and determine what modifications would be needed to improve overall air circulating in the building.</w:t>
      </w:r>
    </w:p>
    <w:p w14:paraId="58536779" w14:textId="5451E516" w:rsidR="004D05AC" w:rsidRPr="003D4DE1" w:rsidRDefault="007B5977" w:rsidP="0093560B">
      <w:pPr>
        <w:pStyle w:val="Heading1"/>
      </w:pPr>
      <w:r>
        <w:br w:type="page"/>
      </w:r>
      <w:r w:rsidR="004A28CB">
        <w:lastRenderedPageBreak/>
        <w:t>R</w:t>
      </w:r>
      <w:r w:rsidR="0086670F">
        <w:t>EFERENCES</w:t>
      </w:r>
    </w:p>
    <w:p w14:paraId="12B56214" w14:textId="77777777" w:rsidR="008B0058" w:rsidRPr="00A56E96" w:rsidRDefault="008B0058" w:rsidP="008B0058">
      <w:pPr>
        <w:pStyle w:val="BodyText2"/>
        <w:rPr>
          <w:szCs w:val="24"/>
        </w:rPr>
      </w:pPr>
      <w:r w:rsidRPr="00A56E96">
        <w:rPr>
          <w:szCs w:val="24"/>
        </w:rPr>
        <w:t xml:space="preserve">ASHRAE. 1991. ASHRAE Applications Handbook, Chapter 33 “Owning and Operating Costs”. American Society of Heating, Refrigeration and Air Conditioning Engineers, </w:t>
      </w:r>
      <w:smartTag w:uri="urn:schemas-microsoft-com:office:smarttags" w:element="place">
        <w:smartTag w:uri="urn:schemas-microsoft-com:office:smarttags" w:element="City">
          <w:r w:rsidRPr="00A56E96">
            <w:rPr>
              <w:szCs w:val="24"/>
            </w:rPr>
            <w:t>Atlanta</w:t>
          </w:r>
        </w:smartTag>
        <w:r w:rsidRPr="00A56E96">
          <w:rPr>
            <w:szCs w:val="24"/>
          </w:rPr>
          <w:t xml:space="preserve">, </w:t>
        </w:r>
        <w:smartTag w:uri="urn:schemas-microsoft-com:office:smarttags" w:element="State">
          <w:r w:rsidRPr="00A56E96">
            <w:rPr>
              <w:szCs w:val="24"/>
            </w:rPr>
            <w:t>GA.</w:t>
          </w:r>
        </w:smartTag>
      </w:smartTag>
    </w:p>
    <w:p w14:paraId="2E4B6580" w14:textId="7C9F8B87" w:rsidR="00A760D8" w:rsidRPr="00952039" w:rsidRDefault="00A760D8" w:rsidP="004275C1">
      <w:pPr>
        <w:pStyle w:val="BodyText2"/>
      </w:pPr>
      <w:r w:rsidRPr="00952039">
        <w:t>HCC Holdings, Inc., 2015.</w:t>
      </w:r>
      <w:r w:rsidR="0022442A" w:rsidRPr="00952039">
        <w:t xml:space="preserve"> </w:t>
      </w:r>
      <w:r w:rsidRPr="00952039">
        <w:t>Cryo- Tek Original and Cryo- Tek - 100 Antifreeze.</w:t>
      </w:r>
      <w:r w:rsidR="0022442A" w:rsidRPr="00952039">
        <w:t xml:space="preserve"> </w:t>
      </w:r>
      <w:r w:rsidRPr="00952039">
        <w:t>HCC Holdings, Inc. 4700 West 160th Street Cleveland, OH.</w:t>
      </w:r>
      <w:r w:rsidR="0022442A" w:rsidRPr="00952039">
        <w:t xml:space="preserve"> </w:t>
      </w:r>
      <w:hyperlink r:id="rId13" w:history="1">
        <w:r w:rsidRPr="00952039">
          <w:rPr>
            <w:rStyle w:val="Hyperlink"/>
          </w:rPr>
          <w:t>https://www.sunsourceproducts.com/library/documents/Cryo-Tek-100_MSDS.pdf</w:t>
        </w:r>
      </w:hyperlink>
      <w:r w:rsidRPr="00952039">
        <w:t xml:space="preserve"> </w:t>
      </w:r>
    </w:p>
    <w:p w14:paraId="20B44F13" w14:textId="127F78B2" w:rsidR="008A4F35" w:rsidRPr="008B0058" w:rsidRDefault="008A4F35" w:rsidP="005A752D">
      <w:pPr>
        <w:pStyle w:val="References"/>
      </w:pPr>
      <w:r w:rsidRPr="00952039">
        <w:t>MDPH.</w:t>
      </w:r>
      <w:r w:rsidR="007D2C35" w:rsidRPr="00952039">
        <w:t xml:space="preserve"> </w:t>
      </w:r>
      <w:r w:rsidRPr="00952039">
        <w:t>2015.</w:t>
      </w:r>
      <w:r w:rsidR="007D2C35" w:rsidRPr="00952039">
        <w:t xml:space="preserve"> </w:t>
      </w:r>
      <w:r w:rsidR="003D084D" w:rsidRPr="00952039">
        <w:t>Massachusetts Department of Public Health.</w:t>
      </w:r>
      <w:r w:rsidR="007D2C35" w:rsidRPr="00952039">
        <w:t xml:space="preserve"> </w:t>
      </w:r>
      <w:r w:rsidRPr="00952039">
        <w:t>Indoor Air Quality Manual: Chapters I-III.</w:t>
      </w:r>
      <w:r w:rsidR="007D2C35" w:rsidRPr="00952039">
        <w:t xml:space="preserve"> </w:t>
      </w:r>
      <w:r w:rsidRPr="00952039">
        <w:t>Available at:</w:t>
      </w:r>
      <w:r w:rsidR="00D67C97">
        <w:t xml:space="preserve"> </w:t>
      </w:r>
      <w:hyperlink r:id="rId14" w:history="1">
        <w:r w:rsidR="00D67C97" w:rsidRPr="00666386">
          <w:rPr>
            <w:rStyle w:val="Hyperlink"/>
          </w:rPr>
          <w:t>https://www.mass.gov/lists/indoor-air-quality-manual-and-appendices</w:t>
        </w:r>
      </w:hyperlink>
      <w:r w:rsidR="00D67C97">
        <w:t xml:space="preserve">.  </w:t>
      </w:r>
    </w:p>
    <w:p w14:paraId="37DACE85" w14:textId="77777777" w:rsidR="0030375F" w:rsidRDefault="0030375F" w:rsidP="00FA3444">
      <w:pPr>
        <w:pStyle w:val="BodyText2"/>
        <w:rPr>
          <w:szCs w:val="24"/>
        </w:rPr>
        <w:sectPr w:rsidR="0030375F" w:rsidSect="00B0444B">
          <w:footerReference w:type="even" r:id="rId15"/>
          <w:footerReference w:type="default" r:id="rId16"/>
          <w:pgSz w:w="12240" w:h="15840" w:code="1"/>
          <w:pgMar w:top="1440" w:right="1440" w:bottom="1440" w:left="1440" w:header="720" w:footer="720" w:gutter="0"/>
          <w:cols w:space="720"/>
          <w:noEndnote/>
          <w:titlePg/>
          <w:docGrid w:linePitch="254"/>
        </w:sectPr>
      </w:pPr>
    </w:p>
    <w:p w14:paraId="1DE96754" w14:textId="3F939738" w:rsidR="00C6392E" w:rsidRDefault="00C6392E" w:rsidP="00FA3444">
      <w:pPr>
        <w:pStyle w:val="BodyText2"/>
        <w:rPr>
          <w:b/>
          <w:bCs/>
          <w:szCs w:val="24"/>
        </w:rPr>
      </w:pPr>
      <w:r w:rsidRPr="00C6392E">
        <w:rPr>
          <w:b/>
          <w:bCs/>
          <w:szCs w:val="24"/>
        </w:rPr>
        <w:lastRenderedPageBreak/>
        <w:t>Picture 1</w:t>
      </w:r>
    </w:p>
    <w:p w14:paraId="79E63F38" w14:textId="25C00337" w:rsidR="00FD2EC7" w:rsidRDefault="00FD2EC7" w:rsidP="00FD2EC7">
      <w:pPr>
        <w:pStyle w:val="BodyText2"/>
        <w:jc w:val="center"/>
        <w:rPr>
          <w:b/>
          <w:bCs/>
          <w:szCs w:val="24"/>
        </w:rPr>
      </w:pPr>
      <w:r>
        <w:rPr>
          <w:noProof/>
        </w:rPr>
        <w:drawing>
          <wp:inline distT="0" distB="0" distL="0" distR="0" wp14:anchorId="3E8A836E" wp14:editId="13B81077">
            <wp:extent cx="4389120" cy="3291840"/>
            <wp:effectExtent l="0" t="3810" r="7620" b="7620"/>
            <wp:docPr id="1385927498" name="Picture 1" descr="FCU drip pan lacking insul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927498" name="Picture 1" descr="FCU drip pan lacking insulation "/>
                    <pic:cNvPicPr>
                      <a:picLocks noChangeAspect="1" noChangeArrowheads="1"/>
                    </pic:cNvPicPr>
                  </pic:nvPicPr>
                  <pic:blipFill>
                    <a:blip r:embed="rId17" cstate="screen">
                      <a:extLst>
                        <a:ext uri="{28A0092B-C50C-407E-A947-70E740481C1C}">
                          <a14:useLocalDpi xmlns:a14="http://schemas.microsoft.com/office/drawing/2010/main"/>
                        </a:ext>
                      </a:extLst>
                    </a:blip>
                    <a:srcRect/>
                    <a:stretch>
                      <a:fillRect/>
                    </a:stretch>
                  </pic:blipFill>
                  <pic:spPr bwMode="auto">
                    <a:xfrm rot="5400000">
                      <a:off x="0" y="0"/>
                      <a:ext cx="4389120" cy="3291840"/>
                    </a:xfrm>
                    <a:prstGeom prst="rect">
                      <a:avLst/>
                    </a:prstGeom>
                    <a:noFill/>
                    <a:ln>
                      <a:noFill/>
                    </a:ln>
                  </pic:spPr>
                </pic:pic>
              </a:graphicData>
            </a:graphic>
          </wp:inline>
        </w:drawing>
      </w:r>
    </w:p>
    <w:p w14:paraId="49AD0A0A" w14:textId="5ACCE17A" w:rsidR="00FD2EC7" w:rsidRPr="00C6392E" w:rsidRDefault="00FD2EC7" w:rsidP="00FD2EC7">
      <w:pPr>
        <w:pStyle w:val="BodyText2"/>
        <w:jc w:val="center"/>
        <w:rPr>
          <w:b/>
          <w:bCs/>
          <w:szCs w:val="24"/>
        </w:rPr>
        <w:sectPr w:rsidR="00FD2EC7" w:rsidRPr="00C6392E" w:rsidSect="00B0444B">
          <w:headerReference w:type="first" r:id="rId18"/>
          <w:pgSz w:w="12240" w:h="15840" w:code="1"/>
          <w:pgMar w:top="1440" w:right="1440" w:bottom="1440" w:left="1440" w:header="720" w:footer="720" w:gutter="0"/>
          <w:cols w:space="720"/>
          <w:noEndnote/>
          <w:titlePg/>
          <w:docGrid w:linePitch="254"/>
        </w:sectPr>
      </w:pPr>
      <w:r>
        <w:rPr>
          <w:b/>
          <w:bCs/>
          <w:szCs w:val="24"/>
        </w:rPr>
        <w:t>FCU drip pan lacking insulation</w:t>
      </w:r>
    </w:p>
    <w:tbl>
      <w:tblPr>
        <w:tblStyle w:val="TableGrid"/>
        <w:tblW w:w="0" w:type="auto"/>
        <w:jc w:val="center"/>
        <w:tblLook w:val="0620" w:firstRow="1" w:lastRow="0" w:firstColumn="0" w:lastColumn="0" w:noHBand="1" w:noVBand="1"/>
      </w:tblPr>
      <w:tblGrid>
        <w:gridCol w:w="2099"/>
        <w:gridCol w:w="1168"/>
        <w:gridCol w:w="1169"/>
        <w:gridCol w:w="1169"/>
        <w:gridCol w:w="1169"/>
        <w:gridCol w:w="1169"/>
        <w:gridCol w:w="1169"/>
        <w:gridCol w:w="1169"/>
      </w:tblGrid>
      <w:tr w:rsidR="00DA4549" w14:paraId="380067FB" w14:textId="77777777" w:rsidTr="001B3E7B">
        <w:trPr>
          <w:tblHeader/>
          <w:jc w:val="center"/>
        </w:trPr>
        <w:tc>
          <w:tcPr>
            <w:tcW w:w="2099" w:type="dxa"/>
            <w:tcMar>
              <w:top w:w="29" w:type="dxa"/>
              <w:left w:w="115" w:type="dxa"/>
              <w:bottom w:w="29" w:type="dxa"/>
              <w:right w:w="115" w:type="dxa"/>
            </w:tcMar>
            <w:vAlign w:val="bottom"/>
          </w:tcPr>
          <w:p w14:paraId="4406BD8A" w14:textId="77777777" w:rsidR="00DA4549" w:rsidRPr="001B3E7B" w:rsidRDefault="00DA4549" w:rsidP="008C640F">
            <w:pPr>
              <w:jc w:val="center"/>
              <w:rPr>
                <w:b/>
                <w:sz w:val="20"/>
              </w:rPr>
            </w:pPr>
            <w:r w:rsidRPr="001B3E7B">
              <w:rPr>
                <w:b/>
                <w:sz w:val="20"/>
              </w:rPr>
              <w:lastRenderedPageBreak/>
              <w:t>Location</w:t>
            </w:r>
          </w:p>
        </w:tc>
        <w:tc>
          <w:tcPr>
            <w:tcW w:w="1168" w:type="dxa"/>
            <w:tcMar>
              <w:top w:w="29" w:type="dxa"/>
              <w:left w:w="115" w:type="dxa"/>
              <w:bottom w:w="29" w:type="dxa"/>
              <w:right w:w="115" w:type="dxa"/>
            </w:tcMar>
            <w:vAlign w:val="bottom"/>
          </w:tcPr>
          <w:p w14:paraId="51A22655" w14:textId="77777777" w:rsidR="00DA4549" w:rsidRPr="001B3E7B" w:rsidRDefault="00DA4549" w:rsidP="008C640F">
            <w:pPr>
              <w:jc w:val="center"/>
              <w:rPr>
                <w:b/>
                <w:sz w:val="20"/>
              </w:rPr>
            </w:pPr>
            <w:r w:rsidRPr="001B3E7B">
              <w:rPr>
                <w:b/>
                <w:sz w:val="20"/>
              </w:rPr>
              <w:t>Carbon</w:t>
            </w:r>
          </w:p>
          <w:p w14:paraId="54A5647E" w14:textId="77777777" w:rsidR="00DA4549" w:rsidRPr="001B3E7B" w:rsidRDefault="00DA4549" w:rsidP="008C640F">
            <w:pPr>
              <w:jc w:val="center"/>
              <w:rPr>
                <w:b/>
                <w:sz w:val="20"/>
              </w:rPr>
            </w:pPr>
            <w:r w:rsidRPr="001B3E7B">
              <w:rPr>
                <w:b/>
                <w:sz w:val="20"/>
              </w:rPr>
              <w:t>Dioxide</w:t>
            </w:r>
          </w:p>
          <w:p w14:paraId="680D18E7" w14:textId="77777777" w:rsidR="00DA4549" w:rsidRPr="001B3E7B" w:rsidRDefault="00DA4549" w:rsidP="008C640F">
            <w:pPr>
              <w:jc w:val="center"/>
              <w:rPr>
                <w:b/>
                <w:sz w:val="20"/>
              </w:rPr>
            </w:pPr>
            <w:r w:rsidRPr="001B3E7B">
              <w:rPr>
                <w:b/>
                <w:sz w:val="20"/>
              </w:rPr>
              <w:t>(ppm)</w:t>
            </w:r>
          </w:p>
        </w:tc>
        <w:tc>
          <w:tcPr>
            <w:tcW w:w="1169" w:type="dxa"/>
            <w:tcMar>
              <w:top w:w="29" w:type="dxa"/>
              <w:left w:w="115" w:type="dxa"/>
              <w:bottom w:w="29" w:type="dxa"/>
              <w:right w:w="115" w:type="dxa"/>
            </w:tcMar>
            <w:vAlign w:val="bottom"/>
          </w:tcPr>
          <w:p w14:paraId="59813BAB" w14:textId="77777777" w:rsidR="00DA4549" w:rsidRPr="001B3E7B" w:rsidRDefault="00DA4549" w:rsidP="008C640F">
            <w:pPr>
              <w:jc w:val="center"/>
              <w:rPr>
                <w:b/>
                <w:sz w:val="20"/>
              </w:rPr>
            </w:pPr>
            <w:r w:rsidRPr="001B3E7B">
              <w:rPr>
                <w:b/>
                <w:sz w:val="20"/>
              </w:rPr>
              <w:t>Carbon Monoxide</w:t>
            </w:r>
          </w:p>
          <w:p w14:paraId="4DDB0296" w14:textId="77777777" w:rsidR="00DA4549" w:rsidRPr="001B3E7B" w:rsidRDefault="00DA4549" w:rsidP="008C640F">
            <w:pPr>
              <w:jc w:val="center"/>
              <w:rPr>
                <w:b/>
                <w:sz w:val="20"/>
              </w:rPr>
            </w:pPr>
            <w:r w:rsidRPr="001B3E7B">
              <w:rPr>
                <w:b/>
                <w:sz w:val="20"/>
              </w:rPr>
              <w:t>(ppm)</w:t>
            </w:r>
          </w:p>
        </w:tc>
        <w:tc>
          <w:tcPr>
            <w:tcW w:w="1169" w:type="dxa"/>
            <w:tcMar>
              <w:top w:w="29" w:type="dxa"/>
              <w:left w:w="115" w:type="dxa"/>
              <w:bottom w:w="29" w:type="dxa"/>
              <w:right w:w="115" w:type="dxa"/>
            </w:tcMar>
            <w:vAlign w:val="bottom"/>
          </w:tcPr>
          <w:p w14:paraId="65FF0ACF" w14:textId="77777777" w:rsidR="00DA4549" w:rsidRPr="001B3E7B" w:rsidRDefault="00DA4549" w:rsidP="008C640F">
            <w:pPr>
              <w:jc w:val="center"/>
              <w:rPr>
                <w:b/>
                <w:sz w:val="20"/>
              </w:rPr>
            </w:pPr>
            <w:r w:rsidRPr="001B3E7B">
              <w:rPr>
                <w:b/>
                <w:sz w:val="20"/>
              </w:rPr>
              <w:t>Temp</w:t>
            </w:r>
          </w:p>
          <w:p w14:paraId="044E8AA2" w14:textId="77777777" w:rsidR="00DA4549" w:rsidRPr="001B3E7B" w:rsidRDefault="00DA4549" w:rsidP="008C640F">
            <w:pPr>
              <w:jc w:val="center"/>
              <w:rPr>
                <w:b/>
                <w:sz w:val="20"/>
              </w:rPr>
            </w:pPr>
            <w:r w:rsidRPr="001B3E7B">
              <w:rPr>
                <w:b/>
                <w:sz w:val="20"/>
              </w:rPr>
              <w:t>(°F)</w:t>
            </w:r>
          </w:p>
        </w:tc>
        <w:tc>
          <w:tcPr>
            <w:tcW w:w="1169" w:type="dxa"/>
            <w:tcMar>
              <w:top w:w="29" w:type="dxa"/>
              <w:left w:w="115" w:type="dxa"/>
              <w:bottom w:w="29" w:type="dxa"/>
              <w:right w:w="115" w:type="dxa"/>
            </w:tcMar>
            <w:vAlign w:val="bottom"/>
          </w:tcPr>
          <w:p w14:paraId="54291DC0" w14:textId="77777777" w:rsidR="00DA4549" w:rsidRPr="001B3E7B" w:rsidRDefault="00DA4549" w:rsidP="008C640F">
            <w:pPr>
              <w:jc w:val="center"/>
              <w:rPr>
                <w:b/>
                <w:sz w:val="20"/>
              </w:rPr>
            </w:pPr>
            <w:r w:rsidRPr="001B3E7B">
              <w:rPr>
                <w:b/>
                <w:sz w:val="20"/>
              </w:rPr>
              <w:t>Relative</w:t>
            </w:r>
          </w:p>
          <w:p w14:paraId="486731BB" w14:textId="77777777" w:rsidR="00DA4549" w:rsidRPr="001B3E7B" w:rsidRDefault="00DA4549" w:rsidP="008C640F">
            <w:pPr>
              <w:jc w:val="center"/>
              <w:rPr>
                <w:b/>
                <w:sz w:val="20"/>
              </w:rPr>
            </w:pPr>
            <w:r w:rsidRPr="001B3E7B">
              <w:rPr>
                <w:b/>
                <w:sz w:val="20"/>
              </w:rPr>
              <w:t>Humidity</w:t>
            </w:r>
          </w:p>
          <w:p w14:paraId="39EBAAC0" w14:textId="77777777" w:rsidR="00DA4549" w:rsidRPr="001B3E7B" w:rsidRDefault="00DA4549" w:rsidP="008C640F">
            <w:pPr>
              <w:jc w:val="center"/>
              <w:rPr>
                <w:b/>
                <w:sz w:val="20"/>
              </w:rPr>
            </w:pPr>
            <w:r w:rsidRPr="001B3E7B">
              <w:rPr>
                <w:b/>
                <w:sz w:val="20"/>
              </w:rPr>
              <w:t>(%)</w:t>
            </w:r>
          </w:p>
        </w:tc>
        <w:tc>
          <w:tcPr>
            <w:tcW w:w="1169" w:type="dxa"/>
            <w:tcMar>
              <w:top w:w="29" w:type="dxa"/>
              <w:left w:w="115" w:type="dxa"/>
              <w:bottom w:w="29" w:type="dxa"/>
              <w:right w:w="115" w:type="dxa"/>
            </w:tcMar>
            <w:vAlign w:val="bottom"/>
          </w:tcPr>
          <w:p w14:paraId="21025D18" w14:textId="77777777" w:rsidR="00DA4549" w:rsidRPr="001B3E7B" w:rsidRDefault="00DA4549" w:rsidP="008C640F">
            <w:pPr>
              <w:jc w:val="center"/>
              <w:rPr>
                <w:b/>
                <w:sz w:val="20"/>
              </w:rPr>
            </w:pPr>
            <w:r w:rsidRPr="001B3E7B">
              <w:rPr>
                <w:b/>
                <w:sz w:val="20"/>
              </w:rPr>
              <w:t>PM2.5</w:t>
            </w:r>
          </w:p>
          <w:p w14:paraId="72BA3749" w14:textId="77777777" w:rsidR="00DA4549" w:rsidRPr="001B3E7B" w:rsidRDefault="00DA4549" w:rsidP="008C640F">
            <w:pPr>
              <w:jc w:val="center"/>
              <w:rPr>
                <w:b/>
                <w:sz w:val="20"/>
              </w:rPr>
            </w:pPr>
            <w:r w:rsidRPr="001B3E7B">
              <w:rPr>
                <w:b/>
                <w:sz w:val="20"/>
              </w:rPr>
              <w:t>(µg/m3)</w:t>
            </w:r>
          </w:p>
        </w:tc>
        <w:tc>
          <w:tcPr>
            <w:tcW w:w="1169" w:type="dxa"/>
            <w:tcMar>
              <w:top w:w="29" w:type="dxa"/>
              <w:left w:w="115" w:type="dxa"/>
              <w:bottom w:w="29" w:type="dxa"/>
              <w:right w:w="115" w:type="dxa"/>
            </w:tcMar>
            <w:vAlign w:val="bottom"/>
          </w:tcPr>
          <w:p w14:paraId="6CE7D5FD" w14:textId="77777777" w:rsidR="00DA4549" w:rsidRPr="001B3E7B" w:rsidRDefault="00DA4549" w:rsidP="008C640F">
            <w:pPr>
              <w:jc w:val="center"/>
              <w:rPr>
                <w:b/>
                <w:sz w:val="20"/>
              </w:rPr>
            </w:pPr>
            <w:r w:rsidRPr="001B3E7B">
              <w:rPr>
                <w:b/>
                <w:sz w:val="20"/>
              </w:rPr>
              <w:t>Occupants</w:t>
            </w:r>
          </w:p>
          <w:p w14:paraId="15094F76" w14:textId="77777777" w:rsidR="00DA4549" w:rsidRPr="001B3E7B" w:rsidRDefault="00DA4549" w:rsidP="008C640F">
            <w:pPr>
              <w:jc w:val="center"/>
              <w:rPr>
                <w:b/>
                <w:sz w:val="20"/>
              </w:rPr>
            </w:pPr>
            <w:r w:rsidRPr="001B3E7B">
              <w:rPr>
                <w:b/>
                <w:sz w:val="20"/>
              </w:rPr>
              <w:t>in Room</w:t>
            </w:r>
          </w:p>
        </w:tc>
        <w:tc>
          <w:tcPr>
            <w:tcW w:w="1169" w:type="dxa"/>
            <w:tcMar>
              <w:top w:w="29" w:type="dxa"/>
              <w:left w:w="115" w:type="dxa"/>
              <w:bottom w:w="29" w:type="dxa"/>
              <w:right w:w="115" w:type="dxa"/>
            </w:tcMar>
            <w:vAlign w:val="bottom"/>
          </w:tcPr>
          <w:p w14:paraId="213A21C9" w14:textId="77777777" w:rsidR="00DA4549" w:rsidRPr="001B3E7B" w:rsidRDefault="00DA4549" w:rsidP="008C640F">
            <w:pPr>
              <w:jc w:val="center"/>
              <w:rPr>
                <w:b/>
                <w:sz w:val="20"/>
              </w:rPr>
            </w:pPr>
          </w:p>
          <w:p w14:paraId="4E2ECD2C" w14:textId="77777777" w:rsidR="00DA4549" w:rsidRPr="001B3E7B" w:rsidRDefault="00DA4549" w:rsidP="008C640F">
            <w:pPr>
              <w:jc w:val="center"/>
              <w:rPr>
                <w:b/>
                <w:sz w:val="20"/>
              </w:rPr>
            </w:pPr>
            <w:r w:rsidRPr="001B3E7B">
              <w:rPr>
                <w:b/>
                <w:sz w:val="20"/>
              </w:rPr>
              <w:t>Odors</w:t>
            </w:r>
          </w:p>
          <w:p w14:paraId="7481F0D1" w14:textId="77777777" w:rsidR="00DA4549" w:rsidRPr="001B3E7B" w:rsidRDefault="00DA4549" w:rsidP="008C640F">
            <w:pPr>
              <w:jc w:val="center"/>
              <w:rPr>
                <w:b/>
                <w:sz w:val="20"/>
              </w:rPr>
            </w:pPr>
            <w:r w:rsidRPr="001B3E7B">
              <w:rPr>
                <w:b/>
                <w:sz w:val="20"/>
              </w:rPr>
              <w:t>(Y or N)</w:t>
            </w:r>
          </w:p>
        </w:tc>
      </w:tr>
      <w:tr w:rsidR="00DA4549" w14:paraId="0775A423" w14:textId="77777777" w:rsidTr="001B3E7B">
        <w:trPr>
          <w:jc w:val="center"/>
        </w:trPr>
        <w:tc>
          <w:tcPr>
            <w:tcW w:w="2099" w:type="dxa"/>
            <w:tcMar>
              <w:top w:w="29" w:type="dxa"/>
              <w:left w:w="115" w:type="dxa"/>
              <w:bottom w:w="29" w:type="dxa"/>
              <w:right w:w="115" w:type="dxa"/>
            </w:tcMar>
          </w:tcPr>
          <w:p w14:paraId="02A1CAF3" w14:textId="77777777" w:rsidR="00DA4549" w:rsidRPr="001B3E7B" w:rsidRDefault="00DA4549" w:rsidP="008C640F">
            <w:pPr>
              <w:rPr>
                <w:sz w:val="20"/>
              </w:rPr>
            </w:pPr>
            <w:r w:rsidRPr="001B3E7B">
              <w:rPr>
                <w:sz w:val="20"/>
              </w:rPr>
              <w:t>Background (outdoors)</w:t>
            </w:r>
          </w:p>
        </w:tc>
        <w:tc>
          <w:tcPr>
            <w:tcW w:w="1168" w:type="dxa"/>
            <w:tcMar>
              <w:top w:w="29" w:type="dxa"/>
              <w:left w:w="115" w:type="dxa"/>
              <w:bottom w:w="29" w:type="dxa"/>
              <w:right w:w="115" w:type="dxa"/>
            </w:tcMar>
            <w:vAlign w:val="center"/>
          </w:tcPr>
          <w:p w14:paraId="13F379B0" w14:textId="77777777" w:rsidR="00DA4549" w:rsidRPr="001B3E7B" w:rsidRDefault="00DA4549" w:rsidP="008C640F">
            <w:pPr>
              <w:jc w:val="center"/>
              <w:rPr>
                <w:sz w:val="20"/>
              </w:rPr>
            </w:pPr>
            <w:r w:rsidRPr="001B3E7B">
              <w:rPr>
                <w:sz w:val="20"/>
              </w:rPr>
              <w:t>375</w:t>
            </w:r>
          </w:p>
        </w:tc>
        <w:tc>
          <w:tcPr>
            <w:tcW w:w="1169" w:type="dxa"/>
            <w:tcMar>
              <w:top w:w="29" w:type="dxa"/>
              <w:left w:w="115" w:type="dxa"/>
              <w:bottom w:w="29" w:type="dxa"/>
              <w:right w:w="115" w:type="dxa"/>
            </w:tcMar>
            <w:vAlign w:val="center"/>
          </w:tcPr>
          <w:p w14:paraId="7E900B42" w14:textId="77777777" w:rsidR="00DA4549" w:rsidRPr="001B3E7B" w:rsidRDefault="00DA4549" w:rsidP="008C640F">
            <w:pPr>
              <w:jc w:val="center"/>
              <w:rPr>
                <w:sz w:val="20"/>
              </w:rPr>
            </w:pPr>
            <w:r w:rsidRPr="001B3E7B">
              <w:rPr>
                <w:sz w:val="20"/>
              </w:rPr>
              <w:t>ND</w:t>
            </w:r>
          </w:p>
        </w:tc>
        <w:tc>
          <w:tcPr>
            <w:tcW w:w="1169" w:type="dxa"/>
            <w:tcMar>
              <w:top w:w="29" w:type="dxa"/>
              <w:left w:w="115" w:type="dxa"/>
              <w:bottom w:w="29" w:type="dxa"/>
              <w:right w:w="115" w:type="dxa"/>
            </w:tcMar>
            <w:vAlign w:val="center"/>
          </w:tcPr>
          <w:p w14:paraId="770CEE44" w14:textId="77777777" w:rsidR="00DA4549" w:rsidRPr="001B3E7B" w:rsidRDefault="00DA4549" w:rsidP="008C640F">
            <w:pPr>
              <w:jc w:val="center"/>
              <w:rPr>
                <w:sz w:val="20"/>
              </w:rPr>
            </w:pPr>
            <w:r w:rsidRPr="001B3E7B">
              <w:rPr>
                <w:sz w:val="20"/>
              </w:rPr>
              <w:t>76</w:t>
            </w:r>
          </w:p>
        </w:tc>
        <w:tc>
          <w:tcPr>
            <w:tcW w:w="1169" w:type="dxa"/>
            <w:tcMar>
              <w:top w:w="29" w:type="dxa"/>
              <w:left w:w="115" w:type="dxa"/>
              <w:bottom w:w="29" w:type="dxa"/>
              <w:right w:w="115" w:type="dxa"/>
            </w:tcMar>
            <w:vAlign w:val="center"/>
          </w:tcPr>
          <w:p w14:paraId="461D9A51" w14:textId="77777777" w:rsidR="00DA4549" w:rsidRPr="001B3E7B" w:rsidRDefault="00DA4549" w:rsidP="008C640F">
            <w:pPr>
              <w:jc w:val="center"/>
              <w:rPr>
                <w:sz w:val="20"/>
              </w:rPr>
            </w:pPr>
            <w:r w:rsidRPr="001B3E7B">
              <w:rPr>
                <w:sz w:val="20"/>
              </w:rPr>
              <w:t>65</w:t>
            </w:r>
          </w:p>
        </w:tc>
        <w:tc>
          <w:tcPr>
            <w:tcW w:w="1169" w:type="dxa"/>
            <w:tcMar>
              <w:top w:w="29" w:type="dxa"/>
              <w:left w:w="115" w:type="dxa"/>
              <w:bottom w:w="29" w:type="dxa"/>
              <w:right w:w="115" w:type="dxa"/>
            </w:tcMar>
            <w:vAlign w:val="center"/>
          </w:tcPr>
          <w:p w14:paraId="78B5F9C0" w14:textId="77777777" w:rsidR="00DA4549" w:rsidRPr="001B3E7B" w:rsidRDefault="00DA4549" w:rsidP="008C640F">
            <w:pPr>
              <w:jc w:val="center"/>
              <w:rPr>
                <w:sz w:val="20"/>
              </w:rPr>
            </w:pPr>
            <w:r w:rsidRPr="001B3E7B">
              <w:rPr>
                <w:sz w:val="20"/>
              </w:rPr>
              <w:t>48</w:t>
            </w:r>
          </w:p>
        </w:tc>
        <w:tc>
          <w:tcPr>
            <w:tcW w:w="1169" w:type="dxa"/>
            <w:tcMar>
              <w:top w:w="29" w:type="dxa"/>
              <w:left w:w="115" w:type="dxa"/>
              <w:bottom w:w="29" w:type="dxa"/>
              <w:right w:w="115" w:type="dxa"/>
            </w:tcMar>
            <w:vAlign w:val="center"/>
          </w:tcPr>
          <w:p w14:paraId="783B4344" w14:textId="77777777" w:rsidR="00DA4549" w:rsidRPr="001B3E7B" w:rsidRDefault="00DA4549" w:rsidP="008C640F">
            <w:pPr>
              <w:jc w:val="center"/>
              <w:rPr>
                <w:sz w:val="20"/>
              </w:rPr>
            </w:pPr>
          </w:p>
        </w:tc>
        <w:tc>
          <w:tcPr>
            <w:tcW w:w="1169" w:type="dxa"/>
            <w:tcMar>
              <w:top w:w="29" w:type="dxa"/>
              <w:left w:w="115" w:type="dxa"/>
              <w:bottom w:w="29" w:type="dxa"/>
              <w:right w:w="115" w:type="dxa"/>
            </w:tcMar>
            <w:vAlign w:val="center"/>
          </w:tcPr>
          <w:p w14:paraId="1490861C" w14:textId="77777777" w:rsidR="00DA4549" w:rsidRPr="001B3E7B" w:rsidRDefault="00DA4549" w:rsidP="008C640F">
            <w:pPr>
              <w:jc w:val="center"/>
              <w:rPr>
                <w:sz w:val="20"/>
              </w:rPr>
            </w:pPr>
          </w:p>
        </w:tc>
      </w:tr>
      <w:tr w:rsidR="00DA4549" w14:paraId="7DB7B551" w14:textId="77777777" w:rsidTr="001B3E7B">
        <w:trPr>
          <w:jc w:val="center"/>
        </w:trPr>
        <w:tc>
          <w:tcPr>
            <w:tcW w:w="2099" w:type="dxa"/>
            <w:tcMar>
              <w:top w:w="29" w:type="dxa"/>
              <w:left w:w="115" w:type="dxa"/>
              <w:bottom w:w="29" w:type="dxa"/>
              <w:right w:w="115" w:type="dxa"/>
            </w:tcMar>
          </w:tcPr>
          <w:p w14:paraId="47267C86" w14:textId="77777777" w:rsidR="00DA4549" w:rsidRPr="001B3E7B" w:rsidRDefault="00DA4549" w:rsidP="008C640F">
            <w:pPr>
              <w:rPr>
                <w:sz w:val="20"/>
              </w:rPr>
            </w:pPr>
            <w:r w:rsidRPr="001B3E7B">
              <w:rPr>
                <w:sz w:val="20"/>
              </w:rPr>
              <w:t>Court 4</w:t>
            </w:r>
          </w:p>
        </w:tc>
        <w:tc>
          <w:tcPr>
            <w:tcW w:w="1168" w:type="dxa"/>
            <w:tcMar>
              <w:top w:w="29" w:type="dxa"/>
              <w:left w:w="115" w:type="dxa"/>
              <w:bottom w:w="29" w:type="dxa"/>
              <w:right w:w="115" w:type="dxa"/>
            </w:tcMar>
            <w:vAlign w:val="center"/>
          </w:tcPr>
          <w:p w14:paraId="2A840828" w14:textId="77777777" w:rsidR="00DA4549" w:rsidRPr="001B3E7B" w:rsidRDefault="00DA4549" w:rsidP="008C640F">
            <w:pPr>
              <w:jc w:val="center"/>
              <w:rPr>
                <w:sz w:val="20"/>
              </w:rPr>
            </w:pPr>
            <w:r w:rsidRPr="001B3E7B">
              <w:rPr>
                <w:sz w:val="20"/>
              </w:rPr>
              <w:t>660</w:t>
            </w:r>
          </w:p>
        </w:tc>
        <w:tc>
          <w:tcPr>
            <w:tcW w:w="1169" w:type="dxa"/>
            <w:tcMar>
              <w:top w:w="29" w:type="dxa"/>
              <w:left w:w="115" w:type="dxa"/>
              <w:bottom w:w="29" w:type="dxa"/>
              <w:right w:w="115" w:type="dxa"/>
            </w:tcMar>
            <w:vAlign w:val="center"/>
          </w:tcPr>
          <w:p w14:paraId="2639BA74" w14:textId="77777777" w:rsidR="00DA4549" w:rsidRPr="001B3E7B" w:rsidRDefault="00DA4549" w:rsidP="008C640F">
            <w:pPr>
              <w:jc w:val="center"/>
              <w:rPr>
                <w:sz w:val="20"/>
              </w:rPr>
            </w:pPr>
            <w:r w:rsidRPr="001B3E7B">
              <w:rPr>
                <w:sz w:val="20"/>
              </w:rPr>
              <w:t>ND</w:t>
            </w:r>
          </w:p>
        </w:tc>
        <w:tc>
          <w:tcPr>
            <w:tcW w:w="1169" w:type="dxa"/>
            <w:tcMar>
              <w:top w:w="29" w:type="dxa"/>
              <w:left w:w="115" w:type="dxa"/>
              <w:bottom w:w="29" w:type="dxa"/>
              <w:right w:w="115" w:type="dxa"/>
            </w:tcMar>
            <w:vAlign w:val="center"/>
          </w:tcPr>
          <w:p w14:paraId="0FB2B867" w14:textId="77777777" w:rsidR="00DA4549" w:rsidRPr="001B3E7B" w:rsidRDefault="00DA4549" w:rsidP="008C640F">
            <w:pPr>
              <w:jc w:val="center"/>
              <w:rPr>
                <w:sz w:val="20"/>
              </w:rPr>
            </w:pPr>
            <w:r w:rsidRPr="001B3E7B">
              <w:rPr>
                <w:sz w:val="20"/>
              </w:rPr>
              <w:t>78</w:t>
            </w:r>
          </w:p>
        </w:tc>
        <w:tc>
          <w:tcPr>
            <w:tcW w:w="1169" w:type="dxa"/>
            <w:tcMar>
              <w:top w:w="29" w:type="dxa"/>
              <w:left w:w="115" w:type="dxa"/>
              <w:bottom w:w="29" w:type="dxa"/>
              <w:right w:w="115" w:type="dxa"/>
            </w:tcMar>
            <w:vAlign w:val="center"/>
          </w:tcPr>
          <w:p w14:paraId="56590D1A" w14:textId="77777777" w:rsidR="00DA4549" w:rsidRPr="001B3E7B" w:rsidRDefault="00DA4549" w:rsidP="008C640F">
            <w:pPr>
              <w:jc w:val="center"/>
              <w:rPr>
                <w:sz w:val="20"/>
              </w:rPr>
            </w:pPr>
            <w:r w:rsidRPr="001B3E7B">
              <w:rPr>
                <w:sz w:val="20"/>
              </w:rPr>
              <w:t>56</w:t>
            </w:r>
          </w:p>
        </w:tc>
        <w:tc>
          <w:tcPr>
            <w:tcW w:w="1169" w:type="dxa"/>
            <w:tcMar>
              <w:top w:w="29" w:type="dxa"/>
              <w:left w:w="115" w:type="dxa"/>
              <w:bottom w:w="29" w:type="dxa"/>
              <w:right w:w="115" w:type="dxa"/>
            </w:tcMar>
            <w:vAlign w:val="center"/>
          </w:tcPr>
          <w:p w14:paraId="31587570" w14:textId="77777777" w:rsidR="00DA4549" w:rsidRPr="001B3E7B" w:rsidRDefault="00DA4549" w:rsidP="008C640F">
            <w:pPr>
              <w:jc w:val="center"/>
              <w:rPr>
                <w:sz w:val="20"/>
              </w:rPr>
            </w:pPr>
            <w:r w:rsidRPr="001B3E7B">
              <w:rPr>
                <w:sz w:val="20"/>
              </w:rPr>
              <w:t>23</w:t>
            </w:r>
          </w:p>
        </w:tc>
        <w:tc>
          <w:tcPr>
            <w:tcW w:w="1169" w:type="dxa"/>
            <w:tcMar>
              <w:top w:w="29" w:type="dxa"/>
              <w:left w:w="115" w:type="dxa"/>
              <w:bottom w:w="29" w:type="dxa"/>
              <w:right w:w="115" w:type="dxa"/>
            </w:tcMar>
            <w:vAlign w:val="center"/>
          </w:tcPr>
          <w:p w14:paraId="299E1F1C" w14:textId="77777777" w:rsidR="00DA4549" w:rsidRPr="001B3E7B" w:rsidRDefault="00DA4549" w:rsidP="008C640F">
            <w:pPr>
              <w:jc w:val="center"/>
              <w:rPr>
                <w:sz w:val="20"/>
              </w:rPr>
            </w:pPr>
            <w:r w:rsidRPr="001B3E7B">
              <w:rPr>
                <w:sz w:val="20"/>
              </w:rPr>
              <w:t>1</w:t>
            </w:r>
          </w:p>
        </w:tc>
        <w:tc>
          <w:tcPr>
            <w:tcW w:w="1169" w:type="dxa"/>
            <w:tcMar>
              <w:top w:w="29" w:type="dxa"/>
              <w:left w:w="115" w:type="dxa"/>
              <w:bottom w:w="29" w:type="dxa"/>
              <w:right w:w="115" w:type="dxa"/>
            </w:tcMar>
            <w:vAlign w:val="center"/>
          </w:tcPr>
          <w:p w14:paraId="321C2B59" w14:textId="77777777" w:rsidR="00DA4549" w:rsidRPr="001B3E7B" w:rsidRDefault="00DA4549" w:rsidP="008C640F">
            <w:pPr>
              <w:jc w:val="center"/>
              <w:rPr>
                <w:sz w:val="20"/>
              </w:rPr>
            </w:pPr>
            <w:r w:rsidRPr="001B3E7B">
              <w:rPr>
                <w:sz w:val="20"/>
              </w:rPr>
              <w:t>N</w:t>
            </w:r>
          </w:p>
        </w:tc>
      </w:tr>
      <w:tr w:rsidR="00DA4549" w14:paraId="3F9DBA11" w14:textId="77777777" w:rsidTr="001B3E7B">
        <w:trPr>
          <w:jc w:val="center"/>
        </w:trPr>
        <w:tc>
          <w:tcPr>
            <w:tcW w:w="2099" w:type="dxa"/>
            <w:tcMar>
              <w:top w:w="29" w:type="dxa"/>
              <w:left w:w="115" w:type="dxa"/>
              <w:bottom w:w="29" w:type="dxa"/>
              <w:right w:w="115" w:type="dxa"/>
            </w:tcMar>
          </w:tcPr>
          <w:p w14:paraId="0BB3E947" w14:textId="77777777" w:rsidR="00DA4549" w:rsidRPr="001B3E7B" w:rsidRDefault="00DA4549" w:rsidP="008C640F">
            <w:pPr>
              <w:rPr>
                <w:sz w:val="20"/>
              </w:rPr>
            </w:pPr>
            <w:r w:rsidRPr="001B3E7B">
              <w:rPr>
                <w:sz w:val="20"/>
              </w:rPr>
              <w:t>Vault</w:t>
            </w:r>
          </w:p>
        </w:tc>
        <w:tc>
          <w:tcPr>
            <w:tcW w:w="1168" w:type="dxa"/>
            <w:tcMar>
              <w:top w:w="29" w:type="dxa"/>
              <w:left w:w="115" w:type="dxa"/>
              <w:bottom w:w="29" w:type="dxa"/>
              <w:right w:w="115" w:type="dxa"/>
            </w:tcMar>
            <w:vAlign w:val="center"/>
          </w:tcPr>
          <w:p w14:paraId="1008FE38" w14:textId="77777777" w:rsidR="00DA4549" w:rsidRPr="001B3E7B" w:rsidRDefault="00DA4549" w:rsidP="008C640F">
            <w:pPr>
              <w:jc w:val="center"/>
              <w:rPr>
                <w:sz w:val="20"/>
              </w:rPr>
            </w:pPr>
            <w:r w:rsidRPr="001B3E7B">
              <w:rPr>
                <w:sz w:val="20"/>
              </w:rPr>
              <w:t>670</w:t>
            </w:r>
          </w:p>
        </w:tc>
        <w:tc>
          <w:tcPr>
            <w:tcW w:w="1169" w:type="dxa"/>
            <w:tcMar>
              <w:top w:w="29" w:type="dxa"/>
              <w:left w:w="115" w:type="dxa"/>
              <w:bottom w:w="29" w:type="dxa"/>
              <w:right w:w="115" w:type="dxa"/>
            </w:tcMar>
            <w:vAlign w:val="center"/>
          </w:tcPr>
          <w:p w14:paraId="440D7160" w14:textId="77777777" w:rsidR="00DA4549" w:rsidRPr="001B3E7B" w:rsidRDefault="00DA4549" w:rsidP="008C640F">
            <w:pPr>
              <w:jc w:val="center"/>
              <w:rPr>
                <w:sz w:val="20"/>
              </w:rPr>
            </w:pPr>
            <w:r w:rsidRPr="001B3E7B">
              <w:rPr>
                <w:sz w:val="20"/>
              </w:rPr>
              <w:t>ND</w:t>
            </w:r>
          </w:p>
        </w:tc>
        <w:tc>
          <w:tcPr>
            <w:tcW w:w="1169" w:type="dxa"/>
            <w:tcMar>
              <w:top w:w="29" w:type="dxa"/>
              <w:left w:w="115" w:type="dxa"/>
              <w:bottom w:w="29" w:type="dxa"/>
              <w:right w:w="115" w:type="dxa"/>
            </w:tcMar>
            <w:vAlign w:val="center"/>
          </w:tcPr>
          <w:p w14:paraId="52C35135" w14:textId="77777777" w:rsidR="00DA4549" w:rsidRPr="001B3E7B" w:rsidRDefault="00DA4549" w:rsidP="008C640F">
            <w:pPr>
              <w:jc w:val="center"/>
              <w:rPr>
                <w:sz w:val="20"/>
              </w:rPr>
            </w:pPr>
            <w:r w:rsidRPr="001B3E7B">
              <w:rPr>
                <w:sz w:val="20"/>
              </w:rPr>
              <w:t>79</w:t>
            </w:r>
          </w:p>
        </w:tc>
        <w:tc>
          <w:tcPr>
            <w:tcW w:w="1169" w:type="dxa"/>
            <w:tcMar>
              <w:top w:w="29" w:type="dxa"/>
              <w:left w:w="115" w:type="dxa"/>
              <w:bottom w:w="29" w:type="dxa"/>
              <w:right w:w="115" w:type="dxa"/>
            </w:tcMar>
            <w:vAlign w:val="center"/>
          </w:tcPr>
          <w:p w14:paraId="2A0F3639" w14:textId="77777777" w:rsidR="00DA4549" w:rsidRPr="001B3E7B" w:rsidRDefault="00DA4549" w:rsidP="008C640F">
            <w:pPr>
              <w:jc w:val="center"/>
              <w:rPr>
                <w:sz w:val="20"/>
              </w:rPr>
            </w:pPr>
            <w:r w:rsidRPr="001B3E7B">
              <w:rPr>
                <w:sz w:val="20"/>
              </w:rPr>
              <w:t>59</w:t>
            </w:r>
          </w:p>
        </w:tc>
        <w:tc>
          <w:tcPr>
            <w:tcW w:w="1169" w:type="dxa"/>
            <w:tcMar>
              <w:top w:w="29" w:type="dxa"/>
              <w:left w:w="115" w:type="dxa"/>
              <w:bottom w:w="29" w:type="dxa"/>
              <w:right w:w="115" w:type="dxa"/>
            </w:tcMar>
            <w:vAlign w:val="center"/>
          </w:tcPr>
          <w:p w14:paraId="249FE5A0" w14:textId="77777777" w:rsidR="00DA4549" w:rsidRPr="001B3E7B" w:rsidRDefault="00DA4549" w:rsidP="008C640F">
            <w:pPr>
              <w:jc w:val="center"/>
              <w:rPr>
                <w:sz w:val="20"/>
              </w:rPr>
            </w:pPr>
            <w:r w:rsidRPr="001B3E7B">
              <w:rPr>
                <w:sz w:val="20"/>
              </w:rPr>
              <w:t>19</w:t>
            </w:r>
          </w:p>
        </w:tc>
        <w:tc>
          <w:tcPr>
            <w:tcW w:w="1169" w:type="dxa"/>
            <w:tcMar>
              <w:top w:w="29" w:type="dxa"/>
              <w:left w:w="115" w:type="dxa"/>
              <w:bottom w:w="29" w:type="dxa"/>
              <w:right w:w="115" w:type="dxa"/>
            </w:tcMar>
            <w:vAlign w:val="center"/>
          </w:tcPr>
          <w:p w14:paraId="2538F874" w14:textId="77777777" w:rsidR="00DA4549" w:rsidRPr="001B3E7B" w:rsidRDefault="00DA4549" w:rsidP="008C640F">
            <w:pPr>
              <w:jc w:val="center"/>
              <w:rPr>
                <w:sz w:val="20"/>
              </w:rPr>
            </w:pPr>
            <w:r w:rsidRPr="001B3E7B">
              <w:rPr>
                <w:sz w:val="20"/>
              </w:rPr>
              <w:t>1</w:t>
            </w:r>
          </w:p>
        </w:tc>
        <w:tc>
          <w:tcPr>
            <w:tcW w:w="1169" w:type="dxa"/>
            <w:tcMar>
              <w:top w:w="29" w:type="dxa"/>
              <w:left w:w="115" w:type="dxa"/>
              <w:bottom w:w="29" w:type="dxa"/>
              <w:right w:w="115" w:type="dxa"/>
            </w:tcMar>
            <w:vAlign w:val="center"/>
          </w:tcPr>
          <w:p w14:paraId="15A03F01" w14:textId="77777777" w:rsidR="00DA4549" w:rsidRPr="001B3E7B" w:rsidRDefault="00DA4549" w:rsidP="008C640F">
            <w:pPr>
              <w:jc w:val="center"/>
              <w:rPr>
                <w:sz w:val="20"/>
              </w:rPr>
            </w:pPr>
            <w:r w:rsidRPr="001B3E7B">
              <w:rPr>
                <w:sz w:val="20"/>
              </w:rPr>
              <w:t>N</w:t>
            </w:r>
          </w:p>
        </w:tc>
      </w:tr>
      <w:tr w:rsidR="00DA4549" w14:paraId="54FBA411" w14:textId="77777777" w:rsidTr="001B3E7B">
        <w:trPr>
          <w:jc w:val="center"/>
        </w:trPr>
        <w:tc>
          <w:tcPr>
            <w:tcW w:w="2099" w:type="dxa"/>
            <w:tcMar>
              <w:top w:w="29" w:type="dxa"/>
              <w:left w:w="115" w:type="dxa"/>
              <w:bottom w:w="29" w:type="dxa"/>
              <w:right w:w="115" w:type="dxa"/>
            </w:tcMar>
          </w:tcPr>
          <w:p w14:paraId="20F7FA91" w14:textId="77777777" w:rsidR="00DA4549" w:rsidRPr="001B3E7B" w:rsidRDefault="00DA4549" w:rsidP="008C640F">
            <w:pPr>
              <w:rPr>
                <w:sz w:val="20"/>
              </w:rPr>
            </w:pPr>
            <w:r w:rsidRPr="001B3E7B">
              <w:rPr>
                <w:sz w:val="20"/>
              </w:rPr>
              <w:t>GC 25</w:t>
            </w:r>
          </w:p>
        </w:tc>
        <w:tc>
          <w:tcPr>
            <w:tcW w:w="1168" w:type="dxa"/>
            <w:tcMar>
              <w:top w:w="29" w:type="dxa"/>
              <w:left w:w="115" w:type="dxa"/>
              <w:bottom w:w="29" w:type="dxa"/>
              <w:right w:w="115" w:type="dxa"/>
            </w:tcMar>
            <w:vAlign w:val="center"/>
          </w:tcPr>
          <w:p w14:paraId="64543EBA" w14:textId="77777777" w:rsidR="00DA4549" w:rsidRPr="001B3E7B" w:rsidRDefault="00DA4549" w:rsidP="008C640F">
            <w:pPr>
              <w:jc w:val="center"/>
              <w:rPr>
                <w:sz w:val="20"/>
              </w:rPr>
            </w:pPr>
            <w:r w:rsidRPr="001B3E7B">
              <w:rPr>
                <w:sz w:val="20"/>
              </w:rPr>
              <w:t>783</w:t>
            </w:r>
          </w:p>
        </w:tc>
        <w:tc>
          <w:tcPr>
            <w:tcW w:w="1169" w:type="dxa"/>
            <w:tcMar>
              <w:top w:w="29" w:type="dxa"/>
              <w:left w:w="115" w:type="dxa"/>
              <w:bottom w:w="29" w:type="dxa"/>
              <w:right w:w="115" w:type="dxa"/>
            </w:tcMar>
            <w:vAlign w:val="center"/>
          </w:tcPr>
          <w:p w14:paraId="0EF74C4D" w14:textId="77777777" w:rsidR="00DA4549" w:rsidRPr="001B3E7B" w:rsidRDefault="00DA4549" w:rsidP="008C640F">
            <w:pPr>
              <w:jc w:val="center"/>
              <w:rPr>
                <w:sz w:val="20"/>
              </w:rPr>
            </w:pPr>
            <w:r w:rsidRPr="001B3E7B">
              <w:rPr>
                <w:sz w:val="20"/>
              </w:rPr>
              <w:t>ND</w:t>
            </w:r>
          </w:p>
        </w:tc>
        <w:tc>
          <w:tcPr>
            <w:tcW w:w="1169" w:type="dxa"/>
            <w:tcMar>
              <w:top w:w="29" w:type="dxa"/>
              <w:left w:w="115" w:type="dxa"/>
              <w:bottom w:w="29" w:type="dxa"/>
              <w:right w:w="115" w:type="dxa"/>
            </w:tcMar>
            <w:vAlign w:val="center"/>
          </w:tcPr>
          <w:p w14:paraId="4036DA93" w14:textId="77777777" w:rsidR="00DA4549" w:rsidRPr="001B3E7B" w:rsidRDefault="00DA4549" w:rsidP="008C640F">
            <w:pPr>
              <w:jc w:val="center"/>
              <w:rPr>
                <w:sz w:val="20"/>
              </w:rPr>
            </w:pPr>
            <w:r w:rsidRPr="001B3E7B">
              <w:rPr>
                <w:sz w:val="20"/>
              </w:rPr>
              <w:t>78</w:t>
            </w:r>
          </w:p>
        </w:tc>
        <w:tc>
          <w:tcPr>
            <w:tcW w:w="1169" w:type="dxa"/>
            <w:tcMar>
              <w:top w:w="29" w:type="dxa"/>
              <w:left w:w="115" w:type="dxa"/>
              <w:bottom w:w="29" w:type="dxa"/>
              <w:right w:w="115" w:type="dxa"/>
            </w:tcMar>
            <w:vAlign w:val="center"/>
          </w:tcPr>
          <w:p w14:paraId="136C0083" w14:textId="77777777" w:rsidR="00DA4549" w:rsidRPr="001B3E7B" w:rsidRDefault="00DA4549" w:rsidP="008C640F">
            <w:pPr>
              <w:jc w:val="center"/>
              <w:rPr>
                <w:sz w:val="20"/>
              </w:rPr>
            </w:pPr>
            <w:r w:rsidRPr="001B3E7B">
              <w:rPr>
                <w:sz w:val="20"/>
              </w:rPr>
              <w:t>56</w:t>
            </w:r>
          </w:p>
        </w:tc>
        <w:tc>
          <w:tcPr>
            <w:tcW w:w="1169" w:type="dxa"/>
            <w:tcMar>
              <w:top w:w="29" w:type="dxa"/>
              <w:left w:w="115" w:type="dxa"/>
              <w:bottom w:w="29" w:type="dxa"/>
              <w:right w:w="115" w:type="dxa"/>
            </w:tcMar>
            <w:vAlign w:val="center"/>
          </w:tcPr>
          <w:p w14:paraId="315C6387" w14:textId="77777777" w:rsidR="00DA4549" w:rsidRPr="001B3E7B" w:rsidRDefault="00DA4549" w:rsidP="008C640F">
            <w:pPr>
              <w:jc w:val="center"/>
              <w:rPr>
                <w:sz w:val="20"/>
              </w:rPr>
            </w:pPr>
            <w:r w:rsidRPr="001B3E7B">
              <w:rPr>
                <w:sz w:val="20"/>
              </w:rPr>
              <w:t>16</w:t>
            </w:r>
          </w:p>
        </w:tc>
        <w:tc>
          <w:tcPr>
            <w:tcW w:w="1169" w:type="dxa"/>
            <w:tcMar>
              <w:top w:w="29" w:type="dxa"/>
              <w:left w:w="115" w:type="dxa"/>
              <w:bottom w:w="29" w:type="dxa"/>
              <w:right w:w="115" w:type="dxa"/>
            </w:tcMar>
            <w:vAlign w:val="center"/>
          </w:tcPr>
          <w:p w14:paraId="406305E3" w14:textId="77777777" w:rsidR="00DA4549" w:rsidRPr="001B3E7B" w:rsidRDefault="00DA4549" w:rsidP="008C640F">
            <w:pPr>
              <w:jc w:val="center"/>
              <w:rPr>
                <w:sz w:val="20"/>
              </w:rPr>
            </w:pPr>
            <w:r w:rsidRPr="001B3E7B">
              <w:rPr>
                <w:sz w:val="20"/>
              </w:rPr>
              <w:t>3</w:t>
            </w:r>
          </w:p>
        </w:tc>
        <w:tc>
          <w:tcPr>
            <w:tcW w:w="1169" w:type="dxa"/>
            <w:tcMar>
              <w:top w:w="29" w:type="dxa"/>
              <w:left w:w="115" w:type="dxa"/>
              <w:bottom w:w="29" w:type="dxa"/>
              <w:right w:w="115" w:type="dxa"/>
            </w:tcMar>
            <w:vAlign w:val="center"/>
          </w:tcPr>
          <w:p w14:paraId="31E5B91F" w14:textId="77777777" w:rsidR="00DA4549" w:rsidRPr="001B3E7B" w:rsidRDefault="00DA4549" w:rsidP="008C640F">
            <w:pPr>
              <w:jc w:val="center"/>
              <w:rPr>
                <w:sz w:val="20"/>
              </w:rPr>
            </w:pPr>
            <w:r w:rsidRPr="001B3E7B">
              <w:rPr>
                <w:sz w:val="20"/>
              </w:rPr>
              <w:t>N</w:t>
            </w:r>
          </w:p>
        </w:tc>
      </w:tr>
      <w:tr w:rsidR="00DA4549" w14:paraId="40D5C7B5" w14:textId="77777777" w:rsidTr="001B3E7B">
        <w:trPr>
          <w:jc w:val="center"/>
        </w:trPr>
        <w:tc>
          <w:tcPr>
            <w:tcW w:w="2099" w:type="dxa"/>
            <w:tcMar>
              <w:top w:w="29" w:type="dxa"/>
              <w:left w:w="115" w:type="dxa"/>
              <w:bottom w:w="29" w:type="dxa"/>
              <w:right w:w="115" w:type="dxa"/>
            </w:tcMar>
          </w:tcPr>
          <w:p w14:paraId="54D1F6CB" w14:textId="77777777" w:rsidR="00DA4549" w:rsidRPr="001B3E7B" w:rsidRDefault="00DA4549" w:rsidP="008C640F">
            <w:pPr>
              <w:rPr>
                <w:sz w:val="20"/>
              </w:rPr>
            </w:pPr>
            <w:r w:rsidRPr="001B3E7B">
              <w:rPr>
                <w:sz w:val="20"/>
              </w:rPr>
              <w:t>Office</w:t>
            </w:r>
          </w:p>
        </w:tc>
        <w:tc>
          <w:tcPr>
            <w:tcW w:w="1168" w:type="dxa"/>
            <w:tcMar>
              <w:top w:w="29" w:type="dxa"/>
              <w:left w:w="115" w:type="dxa"/>
              <w:bottom w:w="29" w:type="dxa"/>
              <w:right w:w="115" w:type="dxa"/>
            </w:tcMar>
            <w:vAlign w:val="center"/>
          </w:tcPr>
          <w:p w14:paraId="15F5A2B0" w14:textId="77777777" w:rsidR="00DA4549" w:rsidRPr="001B3E7B" w:rsidRDefault="00DA4549" w:rsidP="008C640F">
            <w:pPr>
              <w:jc w:val="center"/>
              <w:rPr>
                <w:sz w:val="20"/>
              </w:rPr>
            </w:pPr>
            <w:r w:rsidRPr="001B3E7B">
              <w:rPr>
                <w:sz w:val="20"/>
              </w:rPr>
              <w:t>791</w:t>
            </w:r>
          </w:p>
        </w:tc>
        <w:tc>
          <w:tcPr>
            <w:tcW w:w="1169" w:type="dxa"/>
            <w:tcMar>
              <w:top w:w="29" w:type="dxa"/>
              <w:left w:w="115" w:type="dxa"/>
              <w:bottom w:w="29" w:type="dxa"/>
              <w:right w:w="115" w:type="dxa"/>
            </w:tcMar>
            <w:vAlign w:val="center"/>
          </w:tcPr>
          <w:p w14:paraId="0B6F04B8" w14:textId="77777777" w:rsidR="00DA4549" w:rsidRPr="001B3E7B" w:rsidRDefault="00DA4549" w:rsidP="008C640F">
            <w:pPr>
              <w:jc w:val="center"/>
              <w:rPr>
                <w:sz w:val="20"/>
              </w:rPr>
            </w:pPr>
            <w:r w:rsidRPr="001B3E7B">
              <w:rPr>
                <w:sz w:val="20"/>
              </w:rPr>
              <w:t>ND</w:t>
            </w:r>
          </w:p>
        </w:tc>
        <w:tc>
          <w:tcPr>
            <w:tcW w:w="1169" w:type="dxa"/>
            <w:tcMar>
              <w:top w:w="29" w:type="dxa"/>
              <w:left w:w="115" w:type="dxa"/>
              <w:bottom w:w="29" w:type="dxa"/>
              <w:right w:w="115" w:type="dxa"/>
            </w:tcMar>
            <w:vAlign w:val="center"/>
          </w:tcPr>
          <w:p w14:paraId="3D14C4F6" w14:textId="77777777" w:rsidR="00DA4549" w:rsidRPr="001B3E7B" w:rsidRDefault="00DA4549" w:rsidP="008C640F">
            <w:pPr>
              <w:jc w:val="center"/>
              <w:rPr>
                <w:sz w:val="20"/>
              </w:rPr>
            </w:pPr>
            <w:r w:rsidRPr="001B3E7B">
              <w:rPr>
                <w:sz w:val="20"/>
              </w:rPr>
              <w:t>77</w:t>
            </w:r>
          </w:p>
        </w:tc>
        <w:tc>
          <w:tcPr>
            <w:tcW w:w="1169" w:type="dxa"/>
            <w:tcMar>
              <w:top w:w="29" w:type="dxa"/>
              <w:left w:w="115" w:type="dxa"/>
              <w:bottom w:w="29" w:type="dxa"/>
              <w:right w:w="115" w:type="dxa"/>
            </w:tcMar>
            <w:vAlign w:val="center"/>
          </w:tcPr>
          <w:p w14:paraId="60D4DB18" w14:textId="77777777" w:rsidR="00DA4549" w:rsidRPr="001B3E7B" w:rsidRDefault="00DA4549" w:rsidP="008C640F">
            <w:pPr>
              <w:jc w:val="center"/>
              <w:rPr>
                <w:sz w:val="20"/>
              </w:rPr>
            </w:pPr>
            <w:r w:rsidRPr="001B3E7B">
              <w:rPr>
                <w:sz w:val="20"/>
              </w:rPr>
              <w:t>54</w:t>
            </w:r>
          </w:p>
        </w:tc>
        <w:tc>
          <w:tcPr>
            <w:tcW w:w="1169" w:type="dxa"/>
            <w:tcMar>
              <w:top w:w="29" w:type="dxa"/>
              <w:left w:w="115" w:type="dxa"/>
              <w:bottom w:w="29" w:type="dxa"/>
              <w:right w:w="115" w:type="dxa"/>
            </w:tcMar>
            <w:vAlign w:val="center"/>
          </w:tcPr>
          <w:p w14:paraId="60E61DBB" w14:textId="77777777" w:rsidR="00DA4549" w:rsidRPr="001B3E7B" w:rsidRDefault="00DA4549" w:rsidP="008C640F">
            <w:pPr>
              <w:jc w:val="center"/>
              <w:rPr>
                <w:sz w:val="20"/>
              </w:rPr>
            </w:pPr>
            <w:r w:rsidRPr="001B3E7B">
              <w:rPr>
                <w:sz w:val="20"/>
              </w:rPr>
              <w:t>18</w:t>
            </w:r>
          </w:p>
        </w:tc>
        <w:tc>
          <w:tcPr>
            <w:tcW w:w="1169" w:type="dxa"/>
            <w:tcMar>
              <w:top w:w="29" w:type="dxa"/>
              <w:left w:w="115" w:type="dxa"/>
              <w:bottom w:w="29" w:type="dxa"/>
              <w:right w:w="115" w:type="dxa"/>
            </w:tcMar>
            <w:vAlign w:val="center"/>
          </w:tcPr>
          <w:p w14:paraId="770F6BFE" w14:textId="77777777" w:rsidR="00DA4549" w:rsidRPr="001B3E7B" w:rsidRDefault="00DA4549" w:rsidP="008C640F">
            <w:pPr>
              <w:jc w:val="center"/>
              <w:rPr>
                <w:sz w:val="20"/>
              </w:rPr>
            </w:pPr>
            <w:r w:rsidRPr="001B3E7B">
              <w:rPr>
                <w:sz w:val="20"/>
              </w:rPr>
              <w:t>0</w:t>
            </w:r>
          </w:p>
        </w:tc>
        <w:tc>
          <w:tcPr>
            <w:tcW w:w="1169" w:type="dxa"/>
            <w:tcMar>
              <w:top w:w="29" w:type="dxa"/>
              <w:left w:w="115" w:type="dxa"/>
              <w:bottom w:w="29" w:type="dxa"/>
              <w:right w:w="115" w:type="dxa"/>
            </w:tcMar>
            <w:vAlign w:val="center"/>
          </w:tcPr>
          <w:p w14:paraId="25AEE00B" w14:textId="77777777" w:rsidR="00DA4549" w:rsidRPr="001B3E7B" w:rsidRDefault="00DA4549" w:rsidP="008C640F">
            <w:pPr>
              <w:jc w:val="center"/>
              <w:rPr>
                <w:sz w:val="20"/>
              </w:rPr>
            </w:pPr>
            <w:r w:rsidRPr="001B3E7B">
              <w:rPr>
                <w:sz w:val="20"/>
              </w:rPr>
              <w:t>N</w:t>
            </w:r>
          </w:p>
        </w:tc>
      </w:tr>
      <w:tr w:rsidR="00DA4549" w14:paraId="5DAE7F29" w14:textId="77777777" w:rsidTr="001B3E7B">
        <w:trPr>
          <w:jc w:val="center"/>
        </w:trPr>
        <w:tc>
          <w:tcPr>
            <w:tcW w:w="2099" w:type="dxa"/>
            <w:tcMar>
              <w:top w:w="29" w:type="dxa"/>
              <w:left w:w="115" w:type="dxa"/>
              <w:bottom w:w="29" w:type="dxa"/>
              <w:right w:w="115" w:type="dxa"/>
            </w:tcMar>
          </w:tcPr>
          <w:p w14:paraId="645B500E" w14:textId="77777777" w:rsidR="00DA4549" w:rsidRPr="001B3E7B" w:rsidRDefault="00DA4549" w:rsidP="008C640F">
            <w:pPr>
              <w:rPr>
                <w:sz w:val="20"/>
              </w:rPr>
            </w:pPr>
            <w:r w:rsidRPr="001B3E7B">
              <w:rPr>
                <w:sz w:val="20"/>
              </w:rPr>
              <w:t>G34</w:t>
            </w:r>
          </w:p>
        </w:tc>
        <w:tc>
          <w:tcPr>
            <w:tcW w:w="1168" w:type="dxa"/>
            <w:tcMar>
              <w:top w:w="29" w:type="dxa"/>
              <w:left w:w="115" w:type="dxa"/>
              <w:bottom w:w="29" w:type="dxa"/>
              <w:right w:w="115" w:type="dxa"/>
            </w:tcMar>
            <w:vAlign w:val="center"/>
          </w:tcPr>
          <w:p w14:paraId="1E1B191B" w14:textId="77777777" w:rsidR="00DA4549" w:rsidRPr="001B3E7B" w:rsidRDefault="00DA4549" w:rsidP="008C640F">
            <w:pPr>
              <w:jc w:val="center"/>
              <w:rPr>
                <w:sz w:val="20"/>
              </w:rPr>
            </w:pPr>
            <w:r w:rsidRPr="001B3E7B">
              <w:rPr>
                <w:sz w:val="20"/>
              </w:rPr>
              <w:t>638</w:t>
            </w:r>
          </w:p>
        </w:tc>
        <w:tc>
          <w:tcPr>
            <w:tcW w:w="1169" w:type="dxa"/>
            <w:tcMar>
              <w:top w:w="29" w:type="dxa"/>
              <w:left w:w="115" w:type="dxa"/>
              <w:bottom w:w="29" w:type="dxa"/>
              <w:right w:w="115" w:type="dxa"/>
            </w:tcMar>
            <w:vAlign w:val="center"/>
          </w:tcPr>
          <w:p w14:paraId="109EE97E" w14:textId="77777777" w:rsidR="00DA4549" w:rsidRPr="001B3E7B" w:rsidRDefault="00DA4549" w:rsidP="008C640F">
            <w:pPr>
              <w:jc w:val="center"/>
              <w:rPr>
                <w:sz w:val="20"/>
              </w:rPr>
            </w:pPr>
            <w:r w:rsidRPr="001B3E7B">
              <w:rPr>
                <w:sz w:val="20"/>
              </w:rPr>
              <w:t>ND</w:t>
            </w:r>
          </w:p>
        </w:tc>
        <w:tc>
          <w:tcPr>
            <w:tcW w:w="1169" w:type="dxa"/>
            <w:tcMar>
              <w:top w:w="29" w:type="dxa"/>
              <w:left w:w="115" w:type="dxa"/>
              <w:bottom w:w="29" w:type="dxa"/>
              <w:right w:w="115" w:type="dxa"/>
            </w:tcMar>
            <w:vAlign w:val="center"/>
          </w:tcPr>
          <w:p w14:paraId="3B704198" w14:textId="77777777" w:rsidR="00DA4549" w:rsidRPr="001B3E7B" w:rsidRDefault="00DA4549" w:rsidP="008C640F">
            <w:pPr>
              <w:jc w:val="center"/>
              <w:rPr>
                <w:sz w:val="20"/>
              </w:rPr>
            </w:pPr>
            <w:r w:rsidRPr="001B3E7B">
              <w:rPr>
                <w:sz w:val="20"/>
              </w:rPr>
              <w:t>78</w:t>
            </w:r>
          </w:p>
        </w:tc>
        <w:tc>
          <w:tcPr>
            <w:tcW w:w="1169" w:type="dxa"/>
            <w:tcMar>
              <w:top w:w="29" w:type="dxa"/>
              <w:left w:w="115" w:type="dxa"/>
              <w:bottom w:w="29" w:type="dxa"/>
              <w:right w:w="115" w:type="dxa"/>
            </w:tcMar>
            <w:vAlign w:val="center"/>
          </w:tcPr>
          <w:p w14:paraId="5C912E3F" w14:textId="77777777" w:rsidR="00DA4549" w:rsidRPr="001B3E7B" w:rsidRDefault="00DA4549" w:rsidP="008C640F">
            <w:pPr>
              <w:jc w:val="center"/>
              <w:rPr>
                <w:sz w:val="20"/>
              </w:rPr>
            </w:pPr>
            <w:r w:rsidRPr="001B3E7B">
              <w:rPr>
                <w:sz w:val="20"/>
              </w:rPr>
              <w:t>60</w:t>
            </w:r>
          </w:p>
        </w:tc>
        <w:tc>
          <w:tcPr>
            <w:tcW w:w="1169" w:type="dxa"/>
            <w:tcMar>
              <w:top w:w="29" w:type="dxa"/>
              <w:left w:w="115" w:type="dxa"/>
              <w:bottom w:w="29" w:type="dxa"/>
              <w:right w:w="115" w:type="dxa"/>
            </w:tcMar>
            <w:vAlign w:val="center"/>
          </w:tcPr>
          <w:p w14:paraId="48A81269" w14:textId="77777777" w:rsidR="00DA4549" w:rsidRPr="001B3E7B" w:rsidRDefault="00DA4549" w:rsidP="008C640F">
            <w:pPr>
              <w:jc w:val="center"/>
              <w:rPr>
                <w:sz w:val="20"/>
              </w:rPr>
            </w:pPr>
            <w:r w:rsidRPr="001B3E7B">
              <w:rPr>
                <w:sz w:val="20"/>
              </w:rPr>
              <w:t>15</w:t>
            </w:r>
          </w:p>
        </w:tc>
        <w:tc>
          <w:tcPr>
            <w:tcW w:w="1169" w:type="dxa"/>
            <w:tcMar>
              <w:top w:w="29" w:type="dxa"/>
              <w:left w:w="115" w:type="dxa"/>
              <w:bottom w:w="29" w:type="dxa"/>
              <w:right w:w="115" w:type="dxa"/>
            </w:tcMar>
            <w:vAlign w:val="center"/>
          </w:tcPr>
          <w:p w14:paraId="72D712B8" w14:textId="77777777" w:rsidR="00DA4549" w:rsidRPr="001B3E7B" w:rsidRDefault="00DA4549" w:rsidP="008C640F">
            <w:pPr>
              <w:jc w:val="center"/>
              <w:rPr>
                <w:sz w:val="20"/>
              </w:rPr>
            </w:pPr>
            <w:r w:rsidRPr="001B3E7B">
              <w:rPr>
                <w:sz w:val="20"/>
              </w:rPr>
              <w:t>2</w:t>
            </w:r>
          </w:p>
        </w:tc>
        <w:tc>
          <w:tcPr>
            <w:tcW w:w="1169" w:type="dxa"/>
            <w:tcMar>
              <w:top w:w="29" w:type="dxa"/>
              <w:left w:w="115" w:type="dxa"/>
              <w:bottom w:w="29" w:type="dxa"/>
              <w:right w:w="115" w:type="dxa"/>
            </w:tcMar>
            <w:vAlign w:val="center"/>
          </w:tcPr>
          <w:p w14:paraId="3FF60F1C" w14:textId="77777777" w:rsidR="00DA4549" w:rsidRPr="001B3E7B" w:rsidRDefault="00DA4549" w:rsidP="008C640F">
            <w:pPr>
              <w:jc w:val="center"/>
              <w:rPr>
                <w:sz w:val="20"/>
              </w:rPr>
            </w:pPr>
            <w:r w:rsidRPr="001B3E7B">
              <w:rPr>
                <w:sz w:val="20"/>
              </w:rPr>
              <w:t>N</w:t>
            </w:r>
          </w:p>
        </w:tc>
      </w:tr>
      <w:tr w:rsidR="00DA4549" w14:paraId="31DA79E9" w14:textId="77777777" w:rsidTr="001B3E7B">
        <w:trPr>
          <w:jc w:val="center"/>
        </w:trPr>
        <w:tc>
          <w:tcPr>
            <w:tcW w:w="2099" w:type="dxa"/>
            <w:tcMar>
              <w:top w:w="29" w:type="dxa"/>
              <w:left w:w="115" w:type="dxa"/>
              <w:bottom w:w="29" w:type="dxa"/>
              <w:right w:w="115" w:type="dxa"/>
            </w:tcMar>
          </w:tcPr>
          <w:p w14:paraId="0A512782" w14:textId="77777777" w:rsidR="00DA4549" w:rsidRPr="001B3E7B" w:rsidRDefault="00DA4549" w:rsidP="008C640F">
            <w:pPr>
              <w:rPr>
                <w:sz w:val="20"/>
              </w:rPr>
            </w:pPr>
            <w:r w:rsidRPr="001B3E7B">
              <w:rPr>
                <w:sz w:val="20"/>
              </w:rPr>
              <w:t>G 30</w:t>
            </w:r>
          </w:p>
        </w:tc>
        <w:tc>
          <w:tcPr>
            <w:tcW w:w="1168" w:type="dxa"/>
            <w:tcMar>
              <w:top w:w="29" w:type="dxa"/>
              <w:left w:w="115" w:type="dxa"/>
              <w:bottom w:w="29" w:type="dxa"/>
              <w:right w:w="115" w:type="dxa"/>
            </w:tcMar>
            <w:vAlign w:val="center"/>
          </w:tcPr>
          <w:p w14:paraId="66655102" w14:textId="77777777" w:rsidR="00DA4549" w:rsidRPr="001B3E7B" w:rsidRDefault="00DA4549" w:rsidP="008C640F">
            <w:pPr>
              <w:jc w:val="center"/>
              <w:rPr>
                <w:sz w:val="20"/>
              </w:rPr>
            </w:pPr>
            <w:r w:rsidRPr="001B3E7B">
              <w:rPr>
                <w:sz w:val="20"/>
              </w:rPr>
              <w:t>650</w:t>
            </w:r>
          </w:p>
        </w:tc>
        <w:tc>
          <w:tcPr>
            <w:tcW w:w="1169" w:type="dxa"/>
            <w:tcMar>
              <w:top w:w="29" w:type="dxa"/>
              <w:left w:w="115" w:type="dxa"/>
              <w:bottom w:w="29" w:type="dxa"/>
              <w:right w:w="115" w:type="dxa"/>
            </w:tcMar>
            <w:vAlign w:val="center"/>
          </w:tcPr>
          <w:p w14:paraId="57E1AF10" w14:textId="77777777" w:rsidR="00DA4549" w:rsidRPr="001B3E7B" w:rsidRDefault="00DA4549" w:rsidP="008C640F">
            <w:pPr>
              <w:jc w:val="center"/>
              <w:rPr>
                <w:sz w:val="20"/>
              </w:rPr>
            </w:pPr>
            <w:r w:rsidRPr="001B3E7B">
              <w:rPr>
                <w:sz w:val="20"/>
              </w:rPr>
              <w:t>ND</w:t>
            </w:r>
          </w:p>
        </w:tc>
        <w:tc>
          <w:tcPr>
            <w:tcW w:w="1169" w:type="dxa"/>
            <w:tcMar>
              <w:top w:w="29" w:type="dxa"/>
              <w:left w:w="115" w:type="dxa"/>
              <w:bottom w:w="29" w:type="dxa"/>
              <w:right w:w="115" w:type="dxa"/>
            </w:tcMar>
            <w:vAlign w:val="center"/>
          </w:tcPr>
          <w:p w14:paraId="0805E3E4" w14:textId="77777777" w:rsidR="00DA4549" w:rsidRPr="001B3E7B" w:rsidRDefault="00DA4549" w:rsidP="008C640F">
            <w:pPr>
              <w:jc w:val="center"/>
              <w:rPr>
                <w:sz w:val="20"/>
              </w:rPr>
            </w:pPr>
            <w:r w:rsidRPr="001B3E7B">
              <w:rPr>
                <w:sz w:val="20"/>
              </w:rPr>
              <w:t>78</w:t>
            </w:r>
          </w:p>
        </w:tc>
        <w:tc>
          <w:tcPr>
            <w:tcW w:w="1169" w:type="dxa"/>
            <w:tcMar>
              <w:top w:w="29" w:type="dxa"/>
              <w:left w:w="115" w:type="dxa"/>
              <w:bottom w:w="29" w:type="dxa"/>
              <w:right w:w="115" w:type="dxa"/>
            </w:tcMar>
            <w:vAlign w:val="center"/>
          </w:tcPr>
          <w:p w14:paraId="65044498" w14:textId="77777777" w:rsidR="00DA4549" w:rsidRPr="001B3E7B" w:rsidRDefault="00DA4549" w:rsidP="008C640F">
            <w:pPr>
              <w:jc w:val="center"/>
              <w:rPr>
                <w:sz w:val="20"/>
              </w:rPr>
            </w:pPr>
            <w:r w:rsidRPr="001B3E7B">
              <w:rPr>
                <w:sz w:val="20"/>
              </w:rPr>
              <w:t>54</w:t>
            </w:r>
          </w:p>
        </w:tc>
        <w:tc>
          <w:tcPr>
            <w:tcW w:w="1169" w:type="dxa"/>
            <w:tcMar>
              <w:top w:w="29" w:type="dxa"/>
              <w:left w:w="115" w:type="dxa"/>
              <w:bottom w:w="29" w:type="dxa"/>
              <w:right w:w="115" w:type="dxa"/>
            </w:tcMar>
            <w:vAlign w:val="center"/>
          </w:tcPr>
          <w:p w14:paraId="6FC85FD8" w14:textId="77777777" w:rsidR="00DA4549" w:rsidRPr="001B3E7B" w:rsidRDefault="00DA4549" w:rsidP="008C640F">
            <w:pPr>
              <w:jc w:val="center"/>
              <w:rPr>
                <w:sz w:val="20"/>
              </w:rPr>
            </w:pPr>
            <w:r w:rsidRPr="001B3E7B">
              <w:rPr>
                <w:sz w:val="20"/>
              </w:rPr>
              <w:t>14</w:t>
            </w:r>
          </w:p>
        </w:tc>
        <w:tc>
          <w:tcPr>
            <w:tcW w:w="1169" w:type="dxa"/>
            <w:tcMar>
              <w:top w:w="29" w:type="dxa"/>
              <w:left w:w="115" w:type="dxa"/>
              <w:bottom w:w="29" w:type="dxa"/>
              <w:right w:w="115" w:type="dxa"/>
            </w:tcMar>
            <w:vAlign w:val="center"/>
          </w:tcPr>
          <w:p w14:paraId="7511DF7F" w14:textId="77777777" w:rsidR="00DA4549" w:rsidRPr="001B3E7B" w:rsidRDefault="00DA4549" w:rsidP="008C640F">
            <w:pPr>
              <w:jc w:val="center"/>
              <w:rPr>
                <w:sz w:val="20"/>
              </w:rPr>
            </w:pPr>
            <w:r w:rsidRPr="001B3E7B">
              <w:rPr>
                <w:sz w:val="20"/>
              </w:rPr>
              <w:t>0</w:t>
            </w:r>
          </w:p>
        </w:tc>
        <w:tc>
          <w:tcPr>
            <w:tcW w:w="1169" w:type="dxa"/>
            <w:tcMar>
              <w:top w:w="29" w:type="dxa"/>
              <w:left w:w="115" w:type="dxa"/>
              <w:bottom w:w="29" w:type="dxa"/>
              <w:right w:w="115" w:type="dxa"/>
            </w:tcMar>
            <w:vAlign w:val="center"/>
          </w:tcPr>
          <w:p w14:paraId="49B7F90E" w14:textId="77777777" w:rsidR="00DA4549" w:rsidRPr="001B3E7B" w:rsidRDefault="00DA4549" w:rsidP="008C640F">
            <w:pPr>
              <w:jc w:val="center"/>
              <w:rPr>
                <w:sz w:val="20"/>
              </w:rPr>
            </w:pPr>
            <w:r w:rsidRPr="001B3E7B">
              <w:rPr>
                <w:sz w:val="20"/>
              </w:rPr>
              <w:t>N</w:t>
            </w:r>
          </w:p>
        </w:tc>
      </w:tr>
      <w:tr w:rsidR="00DA4549" w14:paraId="7F767D7E" w14:textId="77777777" w:rsidTr="001B3E7B">
        <w:trPr>
          <w:jc w:val="center"/>
        </w:trPr>
        <w:tc>
          <w:tcPr>
            <w:tcW w:w="2099" w:type="dxa"/>
            <w:tcMar>
              <w:top w:w="29" w:type="dxa"/>
              <w:left w:w="115" w:type="dxa"/>
              <w:bottom w:w="29" w:type="dxa"/>
              <w:right w:w="115" w:type="dxa"/>
            </w:tcMar>
          </w:tcPr>
          <w:p w14:paraId="2583A1BC" w14:textId="77777777" w:rsidR="00DA4549" w:rsidRPr="001B3E7B" w:rsidRDefault="00DA4549" w:rsidP="008C640F">
            <w:pPr>
              <w:rPr>
                <w:sz w:val="20"/>
              </w:rPr>
            </w:pPr>
            <w:r w:rsidRPr="001B3E7B">
              <w:rPr>
                <w:sz w:val="20"/>
              </w:rPr>
              <w:t>G28</w:t>
            </w:r>
          </w:p>
        </w:tc>
        <w:tc>
          <w:tcPr>
            <w:tcW w:w="1168" w:type="dxa"/>
            <w:tcMar>
              <w:top w:w="29" w:type="dxa"/>
              <w:left w:w="115" w:type="dxa"/>
              <w:bottom w:w="29" w:type="dxa"/>
              <w:right w:w="115" w:type="dxa"/>
            </w:tcMar>
            <w:vAlign w:val="center"/>
          </w:tcPr>
          <w:p w14:paraId="45E064B7" w14:textId="77777777" w:rsidR="00DA4549" w:rsidRPr="001B3E7B" w:rsidRDefault="00DA4549" w:rsidP="008C640F">
            <w:pPr>
              <w:jc w:val="center"/>
              <w:rPr>
                <w:sz w:val="20"/>
              </w:rPr>
            </w:pPr>
            <w:r w:rsidRPr="001B3E7B">
              <w:rPr>
                <w:sz w:val="20"/>
              </w:rPr>
              <w:t>638</w:t>
            </w:r>
          </w:p>
        </w:tc>
        <w:tc>
          <w:tcPr>
            <w:tcW w:w="1169" w:type="dxa"/>
            <w:tcMar>
              <w:top w:w="29" w:type="dxa"/>
              <w:left w:w="115" w:type="dxa"/>
              <w:bottom w:w="29" w:type="dxa"/>
              <w:right w:w="115" w:type="dxa"/>
            </w:tcMar>
            <w:vAlign w:val="center"/>
          </w:tcPr>
          <w:p w14:paraId="4C849BE4" w14:textId="77777777" w:rsidR="00DA4549" w:rsidRPr="001B3E7B" w:rsidRDefault="00DA4549" w:rsidP="008C640F">
            <w:pPr>
              <w:jc w:val="center"/>
              <w:rPr>
                <w:sz w:val="20"/>
              </w:rPr>
            </w:pPr>
            <w:r w:rsidRPr="001B3E7B">
              <w:rPr>
                <w:sz w:val="20"/>
              </w:rPr>
              <w:t>ND</w:t>
            </w:r>
          </w:p>
        </w:tc>
        <w:tc>
          <w:tcPr>
            <w:tcW w:w="1169" w:type="dxa"/>
            <w:tcMar>
              <w:top w:w="29" w:type="dxa"/>
              <w:left w:w="115" w:type="dxa"/>
              <w:bottom w:w="29" w:type="dxa"/>
              <w:right w:w="115" w:type="dxa"/>
            </w:tcMar>
            <w:vAlign w:val="center"/>
          </w:tcPr>
          <w:p w14:paraId="165D6ABF" w14:textId="77777777" w:rsidR="00DA4549" w:rsidRPr="001B3E7B" w:rsidRDefault="00DA4549" w:rsidP="008C640F">
            <w:pPr>
              <w:jc w:val="center"/>
              <w:rPr>
                <w:sz w:val="20"/>
              </w:rPr>
            </w:pPr>
            <w:r w:rsidRPr="001B3E7B">
              <w:rPr>
                <w:sz w:val="20"/>
              </w:rPr>
              <w:t>77</w:t>
            </w:r>
          </w:p>
        </w:tc>
        <w:tc>
          <w:tcPr>
            <w:tcW w:w="1169" w:type="dxa"/>
            <w:tcMar>
              <w:top w:w="29" w:type="dxa"/>
              <w:left w:w="115" w:type="dxa"/>
              <w:bottom w:w="29" w:type="dxa"/>
              <w:right w:w="115" w:type="dxa"/>
            </w:tcMar>
            <w:vAlign w:val="center"/>
          </w:tcPr>
          <w:p w14:paraId="18D4F0F7" w14:textId="77777777" w:rsidR="00DA4549" w:rsidRPr="001B3E7B" w:rsidRDefault="00DA4549" w:rsidP="008C640F">
            <w:pPr>
              <w:jc w:val="center"/>
              <w:rPr>
                <w:sz w:val="20"/>
              </w:rPr>
            </w:pPr>
            <w:r w:rsidRPr="001B3E7B">
              <w:rPr>
                <w:sz w:val="20"/>
              </w:rPr>
              <w:t>54</w:t>
            </w:r>
          </w:p>
        </w:tc>
        <w:tc>
          <w:tcPr>
            <w:tcW w:w="1169" w:type="dxa"/>
            <w:tcMar>
              <w:top w:w="29" w:type="dxa"/>
              <w:left w:w="115" w:type="dxa"/>
              <w:bottom w:w="29" w:type="dxa"/>
              <w:right w:w="115" w:type="dxa"/>
            </w:tcMar>
            <w:vAlign w:val="center"/>
          </w:tcPr>
          <w:p w14:paraId="3C2CE376" w14:textId="77777777" w:rsidR="00DA4549" w:rsidRPr="001B3E7B" w:rsidRDefault="00DA4549" w:rsidP="008C640F">
            <w:pPr>
              <w:jc w:val="center"/>
              <w:rPr>
                <w:sz w:val="20"/>
              </w:rPr>
            </w:pPr>
            <w:r w:rsidRPr="001B3E7B">
              <w:rPr>
                <w:sz w:val="20"/>
              </w:rPr>
              <w:t>21</w:t>
            </w:r>
          </w:p>
        </w:tc>
        <w:tc>
          <w:tcPr>
            <w:tcW w:w="1169" w:type="dxa"/>
            <w:tcMar>
              <w:top w:w="29" w:type="dxa"/>
              <w:left w:w="115" w:type="dxa"/>
              <w:bottom w:w="29" w:type="dxa"/>
              <w:right w:w="115" w:type="dxa"/>
            </w:tcMar>
            <w:vAlign w:val="center"/>
          </w:tcPr>
          <w:p w14:paraId="211EF465" w14:textId="77777777" w:rsidR="00DA4549" w:rsidRPr="001B3E7B" w:rsidRDefault="00DA4549" w:rsidP="008C640F">
            <w:pPr>
              <w:jc w:val="center"/>
              <w:rPr>
                <w:sz w:val="20"/>
              </w:rPr>
            </w:pPr>
            <w:r w:rsidRPr="001B3E7B">
              <w:rPr>
                <w:sz w:val="20"/>
              </w:rPr>
              <w:t>0</w:t>
            </w:r>
          </w:p>
        </w:tc>
        <w:tc>
          <w:tcPr>
            <w:tcW w:w="1169" w:type="dxa"/>
            <w:tcMar>
              <w:top w:w="29" w:type="dxa"/>
              <w:left w:w="115" w:type="dxa"/>
              <w:bottom w:w="29" w:type="dxa"/>
              <w:right w:w="115" w:type="dxa"/>
            </w:tcMar>
            <w:vAlign w:val="center"/>
          </w:tcPr>
          <w:p w14:paraId="3B9287F4" w14:textId="77777777" w:rsidR="00DA4549" w:rsidRPr="001B3E7B" w:rsidRDefault="00DA4549" w:rsidP="008C640F">
            <w:pPr>
              <w:jc w:val="center"/>
              <w:rPr>
                <w:sz w:val="20"/>
              </w:rPr>
            </w:pPr>
            <w:r w:rsidRPr="001B3E7B">
              <w:rPr>
                <w:sz w:val="20"/>
              </w:rPr>
              <w:t>N</w:t>
            </w:r>
          </w:p>
        </w:tc>
      </w:tr>
      <w:tr w:rsidR="00DA4549" w14:paraId="4DB39A30" w14:textId="77777777" w:rsidTr="001B3E7B">
        <w:trPr>
          <w:jc w:val="center"/>
        </w:trPr>
        <w:tc>
          <w:tcPr>
            <w:tcW w:w="2099" w:type="dxa"/>
            <w:tcMar>
              <w:top w:w="29" w:type="dxa"/>
              <w:left w:w="115" w:type="dxa"/>
              <w:bottom w:w="29" w:type="dxa"/>
              <w:right w:w="115" w:type="dxa"/>
            </w:tcMar>
          </w:tcPr>
          <w:p w14:paraId="7FB95384" w14:textId="77777777" w:rsidR="00DA4549" w:rsidRPr="001B3E7B" w:rsidRDefault="00DA4549" w:rsidP="008C640F">
            <w:pPr>
              <w:rPr>
                <w:sz w:val="20"/>
              </w:rPr>
            </w:pPr>
            <w:r w:rsidRPr="001B3E7B">
              <w:rPr>
                <w:sz w:val="20"/>
              </w:rPr>
              <w:t>G 39</w:t>
            </w:r>
          </w:p>
        </w:tc>
        <w:tc>
          <w:tcPr>
            <w:tcW w:w="1168" w:type="dxa"/>
            <w:tcMar>
              <w:top w:w="29" w:type="dxa"/>
              <w:left w:w="115" w:type="dxa"/>
              <w:bottom w:w="29" w:type="dxa"/>
              <w:right w:w="115" w:type="dxa"/>
            </w:tcMar>
            <w:vAlign w:val="center"/>
          </w:tcPr>
          <w:p w14:paraId="03C5DBD4" w14:textId="77777777" w:rsidR="00DA4549" w:rsidRPr="001B3E7B" w:rsidRDefault="00DA4549" w:rsidP="008C640F">
            <w:pPr>
              <w:jc w:val="center"/>
              <w:rPr>
                <w:sz w:val="20"/>
              </w:rPr>
            </w:pPr>
            <w:r w:rsidRPr="001B3E7B">
              <w:rPr>
                <w:sz w:val="20"/>
              </w:rPr>
              <w:t>638</w:t>
            </w:r>
          </w:p>
        </w:tc>
        <w:tc>
          <w:tcPr>
            <w:tcW w:w="1169" w:type="dxa"/>
            <w:tcMar>
              <w:top w:w="29" w:type="dxa"/>
              <w:left w:w="115" w:type="dxa"/>
              <w:bottom w:w="29" w:type="dxa"/>
              <w:right w:w="115" w:type="dxa"/>
            </w:tcMar>
            <w:vAlign w:val="center"/>
          </w:tcPr>
          <w:p w14:paraId="588F04A5" w14:textId="77777777" w:rsidR="00DA4549" w:rsidRPr="001B3E7B" w:rsidRDefault="00DA4549" w:rsidP="008C640F">
            <w:pPr>
              <w:jc w:val="center"/>
              <w:rPr>
                <w:sz w:val="20"/>
              </w:rPr>
            </w:pPr>
            <w:r w:rsidRPr="001B3E7B">
              <w:rPr>
                <w:sz w:val="20"/>
              </w:rPr>
              <w:t>ND</w:t>
            </w:r>
          </w:p>
        </w:tc>
        <w:tc>
          <w:tcPr>
            <w:tcW w:w="1169" w:type="dxa"/>
            <w:tcMar>
              <w:top w:w="29" w:type="dxa"/>
              <w:left w:w="115" w:type="dxa"/>
              <w:bottom w:w="29" w:type="dxa"/>
              <w:right w:w="115" w:type="dxa"/>
            </w:tcMar>
            <w:vAlign w:val="center"/>
          </w:tcPr>
          <w:p w14:paraId="01B2035D" w14:textId="77777777" w:rsidR="00DA4549" w:rsidRPr="001B3E7B" w:rsidRDefault="00DA4549" w:rsidP="008C640F">
            <w:pPr>
              <w:jc w:val="center"/>
              <w:rPr>
                <w:sz w:val="20"/>
              </w:rPr>
            </w:pPr>
            <w:r w:rsidRPr="001B3E7B">
              <w:rPr>
                <w:sz w:val="20"/>
              </w:rPr>
              <w:t>77</w:t>
            </w:r>
          </w:p>
        </w:tc>
        <w:tc>
          <w:tcPr>
            <w:tcW w:w="1169" w:type="dxa"/>
            <w:tcMar>
              <w:top w:w="29" w:type="dxa"/>
              <w:left w:w="115" w:type="dxa"/>
              <w:bottom w:w="29" w:type="dxa"/>
              <w:right w:w="115" w:type="dxa"/>
            </w:tcMar>
            <w:vAlign w:val="center"/>
          </w:tcPr>
          <w:p w14:paraId="2537BCF6" w14:textId="77777777" w:rsidR="00DA4549" w:rsidRPr="001B3E7B" w:rsidRDefault="00DA4549" w:rsidP="008C640F">
            <w:pPr>
              <w:jc w:val="center"/>
              <w:rPr>
                <w:sz w:val="20"/>
              </w:rPr>
            </w:pPr>
            <w:r w:rsidRPr="001B3E7B">
              <w:rPr>
                <w:sz w:val="20"/>
              </w:rPr>
              <w:t>59</w:t>
            </w:r>
          </w:p>
        </w:tc>
        <w:tc>
          <w:tcPr>
            <w:tcW w:w="1169" w:type="dxa"/>
            <w:tcMar>
              <w:top w:w="29" w:type="dxa"/>
              <w:left w:w="115" w:type="dxa"/>
              <w:bottom w:w="29" w:type="dxa"/>
              <w:right w:w="115" w:type="dxa"/>
            </w:tcMar>
            <w:vAlign w:val="center"/>
          </w:tcPr>
          <w:p w14:paraId="6658E95B" w14:textId="77777777" w:rsidR="00DA4549" w:rsidRPr="001B3E7B" w:rsidRDefault="00DA4549" w:rsidP="008C640F">
            <w:pPr>
              <w:jc w:val="center"/>
              <w:rPr>
                <w:sz w:val="20"/>
              </w:rPr>
            </w:pPr>
            <w:r w:rsidRPr="001B3E7B">
              <w:rPr>
                <w:sz w:val="20"/>
              </w:rPr>
              <w:t>16</w:t>
            </w:r>
          </w:p>
        </w:tc>
        <w:tc>
          <w:tcPr>
            <w:tcW w:w="1169" w:type="dxa"/>
            <w:tcMar>
              <w:top w:w="29" w:type="dxa"/>
              <w:left w:w="115" w:type="dxa"/>
              <w:bottom w:w="29" w:type="dxa"/>
              <w:right w:w="115" w:type="dxa"/>
            </w:tcMar>
            <w:vAlign w:val="center"/>
          </w:tcPr>
          <w:p w14:paraId="7BFD3D8B" w14:textId="77777777" w:rsidR="00DA4549" w:rsidRPr="001B3E7B" w:rsidRDefault="00DA4549" w:rsidP="008C640F">
            <w:pPr>
              <w:jc w:val="center"/>
              <w:rPr>
                <w:sz w:val="20"/>
              </w:rPr>
            </w:pPr>
            <w:r w:rsidRPr="001B3E7B">
              <w:rPr>
                <w:sz w:val="20"/>
              </w:rPr>
              <w:t>0</w:t>
            </w:r>
          </w:p>
        </w:tc>
        <w:tc>
          <w:tcPr>
            <w:tcW w:w="1169" w:type="dxa"/>
            <w:tcMar>
              <w:top w:w="29" w:type="dxa"/>
              <w:left w:w="115" w:type="dxa"/>
              <w:bottom w:w="29" w:type="dxa"/>
              <w:right w:w="115" w:type="dxa"/>
            </w:tcMar>
            <w:vAlign w:val="center"/>
          </w:tcPr>
          <w:p w14:paraId="3D2EF681" w14:textId="77777777" w:rsidR="00DA4549" w:rsidRPr="001B3E7B" w:rsidRDefault="00DA4549" w:rsidP="008C640F">
            <w:pPr>
              <w:jc w:val="center"/>
              <w:rPr>
                <w:sz w:val="20"/>
              </w:rPr>
            </w:pPr>
            <w:r w:rsidRPr="001B3E7B">
              <w:rPr>
                <w:sz w:val="20"/>
              </w:rPr>
              <w:t>N</w:t>
            </w:r>
          </w:p>
        </w:tc>
      </w:tr>
      <w:tr w:rsidR="00DA4549" w14:paraId="5B17B133" w14:textId="77777777" w:rsidTr="001B3E7B">
        <w:trPr>
          <w:jc w:val="center"/>
        </w:trPr>
        <w:tc>
          <w:tcPr>
            <w:tcW w:w="2099" w:type="dxa"/>
            <w:tcMar>
              <w:top w:w="29" w:type="dxa"/>
              <w:left w:w="115" w:type="dxa"/>
              <w:bottom w:w="29" w:type="dxa"/>
              <w:right w:w="115" w:type="dxa"/>
            </w:tcMar>
          </w:tcPr>
          <w:p w14:paraId="7E2F0FC8" w14:textId="77777777" w:rsidR="00DA4549" w:rsidRPr="001B3E7B" w:rsidRDefault="00DA4549" w:rsidP="008C640F">
            <w:pPr>
              <w:rPr>
                <w:sz w:val="20"/>
              </w:rPr>
            </w:pPr>
            <w:r w:rsidRPr="001B3E7B">
              <w:rPr>
                <w:sz w:val="20"/>
              </w:rPr>
              <w:t>J-1</w:t>
            </w:r>
          </w:p>
        </w:tc>
        <w:tc>
          <w:tcPr>
            <w:tcW w:w="1168" w:type="dxa"/>
            <w:tcMar>
              <w:top w:w="29" w:type="dxa"/>
              <w:left w:w="115" w:type="dxa"/>
              <w:bottom w:w="29" w:type="dxa"/>
              <w:right w:w="115" w:type="dxa"/>
            </w:tcMar>
            <w:vAlign w:val="center"/>
          </w:tcPr>
          <w:p w14:paraId="6E7D5E85" w14:textId="77777777" w:rsidR="00DA4549" w:rsidRPr="001B3E7B" w:rsidRDefault="00DA4549" w:rsidP="008C640F">
            <w:pPr>
              <w:jc w:val="center"/>
              <w:rPr>
                <w:sz w:val="20"/>
              </w:rPr>
            </w:pPr>
            <w:r w:rsidRPr="001B3E7B">
              <w:rPr>
                <w:sz w:val="20"/>
              </w:rPr>
              <w:t>670</w:t>
            </w:r>
          </w:p>
        </w:tc>
        <w:tc>
          <w:tcPr>
            <w:tcW w:w="1169" w:type="dxa"/>
            <w:tcMar>
              <w:top w:w="29" w:type="dxa"/>
              <w:left w:w="115" w:type="dxa"/>
              <w:bottom w:w="29" w:type="dxa"/>
              <w:right w:w="115" w:type="dxa"/>
            </w:tcMar>
            <w:vAlign w:val="center"/>
          </w:tcPr>
          <w:p w14:paraId="5A9FFFB0" w14:textId="77777777" w:rsidR="00DA4549" w:rsidRPr="001B3E7B" w:rsidRDefault="00DA4549" w:rsidP="008C640F">
            <w:pPr>
              <w:jc w:val="center"/>
              <w:rPr>
                <w:sz w:val="20"/>
              </w:rPr>
            </w:pPr>
            <w:r w:rsidRPr="001B3E7B">
              <w:rPr>
                <w:sz w:val="20"/>
              </w:rPr>
              <w:t>ND</w:t>
            </w:r>
          </w:p>
        </w:tc>
        <w:tc>
          <w:tcPr>
            <w:tcW w:w="1169" w:type="dxa"/>
            <w:tcMar>
              <w:top w:w="29" w:type="dxa"/>
              <w:left w:w="115" w:type="dxa"/>
              <w:bottom w:w="29" w:type="dxa"/>
              <w:right w:w="115" w:type="dxa"/>
            </w:tcMar>
            <w:vAlign w:val="center"/>
          </w:tcPr>
          <w:p w14:paraId="4720E804" w14:textId="77777777" w:rsidR="00DA4549" w:rsidRPr="001B3E7B" w:rsidRDefault="00DA4549" w:rsidP="008C640F">
            <w:pPr>
              <w:jc w:val="center"/>
              <w:rPr>
                <w:sz w:val="20"/>
              </w:rPr>
            </w:pPr>
            <w:r w:rsidRPr="001B3E7B">
              <w:rPr>
                <w:sz w:val="20"/>
              </w:rPr>
              <w:t>76</w:t>
            </w:r>
          </w:p>
        </w:tc>
        <w:tc>
          <w:tcPr>
            <w:tcW w:w="1169" w:type="dxa"/>
            <w:tcMar>
              <w:top w:w="29" w:type="dxa"/>
              <w:left w:w="115" w:type="dxa"/>
              <w:bottom w:w="29" w:type="dxa"/>
              <w:right w:w="115" w:type="dxa"/>
            </w:tcMar>
            <w:vAlign w:val="center"/>
          </w:tcPr>
          <w:p w14:paraId="5471BC91" w14:textId="77777777" w:rsidR="00DA4549" w:rsidRPr="001B3E7B" w:rsidRDefault="00DA4549" w:rsidP="008C640F">
            <w:pPr>
              <w:jc w:val="center"/>
              <w:rPr>
                <w:sz w:val="20"/>
              </w:rPr>
            </w:pPr>
            <w:r w:rsidRPr="001B3E7B">
              <w:rPr>
                <w:sz w:val="20"/>
              </w:rPr>
              <w:t>53</w:t>
            </w:r>
          </w:p>
        </w:tc>
        <w:tc>
          <w:tcPr>
            <w:tcW w:w="1169" w:type="dxa"/>
            <w:tcMar>
              <w:top w:w="29" w:type="dxa"/>
              <w:left w:w="115" w:type="dxa"/>
              <w:bottom w:w="29" w:type="dxa"/>
              <w:right w:w="115" w:type="dxa"/>
            </w:tcMar>
            <w:vAlign w:val="center"/>
          </w:tcPr>
          <w:p w14:paraId="2A5BDBB9" w14:textId="77777777" w:rsidR="00DA4549" w:rsidRPr="001B3E7B" w:rsidRDefault="00DA4549" w:rsidP="008C640F">
            <w:pPr>
              <w:jc w:val="center"/>
              <w:rPr>
                <w:sz w:val="20"/>
              </w:rPr>
            </w:pPr>
            <w:r w:rsidRPr="001B3E7B">
              <w:rPr>
                <w:sz w:val="20"/>
              </w:rPr>
              <w:t>15</w:t>
            </w:r>
          </w:p>
        </w:tc>
        <w:tc>
          <w:tcPr>
            <w:tcW w:w="1169" w:type="dxa"/>
            <w:tcMar>
              <w:top w:w="29" w:type="dxa"/>
              <w:left w:w="115" w:type="dxa"/>
              <w:bottom w:w="29" w:type="dxa"/>
              <w:right w:w="115" w:type="dxa"/>
            </w:tcMar>
            <w:vAlign w:val="center"/>
          </w:tcPr>
          <w:p w14:paraId="210901E7" w14:textId="77777777" w:rsidR="00DA4549" w:rsidRPr="001B3E7B" w:rsidRDefault="00DA4549" w:rsidP="008C640F">
            <w:pPr>
              <w:jc w:val="center"/>
              <w:rPr>
                <w:sz w:val="20"/>
              </w:rPr>
            </w:pPr>
            <w:r w:rsidRPr="001B3E7B">
              <w:rPr>
                <w:sz w:val="20"/>
              </w:rPr>
              <w:t>0</w:t>
            </w:r>
          </w:p>
        </w:tc>
        <w:tc>
          <w:tcPr>
            <w:tcW w:w="1169" w:type="dxa"/>
            <w:tcMar>
              <w:top w:w="29" w:type="dxa"/>
              <w:left w:w="115" w:type="dxa"/>
              <w:bottom w:w="29" w:type="dxa"/>
              <w:right w:w="115" w:type="dxa"/>
            </w:tcMar>
            <w:vAlign w:val="center"/>
          </w:tcPr>
          <w:p w14:paraId="719ACF82" w14:textId="77777777" w:rsidR="00DA4549" w:rsidRPr="001B3E7B" w:rsidRDefault="00DA4549" w:rsidP="008C640F">
            <w:pPr>
              <w:jc w:val="center"/>
              <w:rPr>
                <w:sz w:val="20"/>
              </w:rPr>
            </w:pPr>
            <w:r w:rsidRPr="001B3E7B">
              <w:rPr>
                <w:sz w:val="20"/>
              </w:rPr>
              <w:t>N</w:t>
            </w:r>
          </w:p>
        </w:tc>
      </w:tr>
      <w:tr w:rsidR="00DA4549" w14:paraId="363E5DFA" w14:textId="77777777" w:rsidTr="001B3E7B">
        <w:trPr>
          <w:jc w:val="center"/>
        </w:trPr>
        <w:tc>
          <w:tcPr>
            <w:tcW w:w="2099" w:type="dxa"/>
            <w:tcMar>
              <w:top w:w="29" w:type="dxa"/>
              <w:left w:w="115" w:type="dxa"/>
              <w:bottom w:w="29" w:type="dxa"/>
              <w:right w:w="115" w:type="dxa"/>
            </w:tcMar>
          </w:tcPr>
          <w:p w14:paraId="36F5DED9" w14:textId="77777777" w:rsidR="00DA4549" w:rsidRPr="001B3E7B" w:rsidRDefault="00DA4549" w:rsidP="008C640F">
            <w:pPr>
              <w:rPr>
                <w:sz w:val="20"/>
              </w:rPr>
            </w:pPr>
            <w:r w:rsidRPr="001B3E7B">
              <w:rPr>
                <w:sz w:val="20"/>
              </w:rPr>
              <w:t>J-2</w:t>
            </w:r>
          </w:p>
        </w:tc>
        <w:tc>
          <w:tcPr>
            <w:tcW w:w="1168" w:type="dxa"/>
            <w:tcMar>
              <w:top w:w="29" w:type="dxa"/>
              <w:left w:w="115" w:type="dxa"/>
              <w:bottom w:w="29" w:type="dxa"/>
              <w:right w:w="115" w:type="dxa"/>
            </w:tcMar>
            <w:vAlign w:val="center"/>
          </w:tcPr>
          <w:p w14:paraId="11730533" w14:textId="77777777" w:rsidR="00DA4549" w:rsidRPr="001B3E7B" w:rsidRDefault="00DA4549" w:rsidP="008C640F">
            <w:pPr>
              <w:jc w:val="center"/>
              <w:rPr>
                <w:sz w:val="20"/>
              </w:rPr>
            </w:pPr>
            <w:r w:rsidRPr="001B3E7B">
              <w:rPr>
                <w:sz w:val="20"/>
              </w:rPr>
              <w:t>467</w:t>
            </w:r>
          </w:p>
        </w:tc>
        <w:tc>
          <w:tcPr>
            <w:tcW w:w="1169" w:type="dxa"/>
            <w:tcMar>
              <w:top w:w="29" w:type="dxa"/>
              <w:left w:w="115" w:type="dxa"/>
              <w:bottom w:w="29" w:type="dxa"/>
              <w:right w:w="115" w:type="dxa"/>
            </w:tcMar>
            <w:vAlign w:val="center"/>
          </w:tcPr>
          <w:p w14:paraId="049B2B41" w14:textId="77777777" w:rsidR="00DA4549" w:rsidRPr="001B3E7B" w:rsidRDefault="00DA4549" w:rsidP="008C640F">
            <w:pPr>
              <w:jc w:val="center"/>
              <w:rPr>
                <w:sz w:val="20"/>
              </w:rPr>
            </w:pPr>
            <w:r w:rsidRPr="001B3E7B">
              <w:rPr>
                <w:sz w:val="20"/>
              </w:rPr>
              <w:t>ND</w:t>
            </w:r>
          </w:p>
        </w:tc>
        <w:tc>
          <w:tcPr>
            <w:tcW w:w="1169" w:type="dxa"/>
            <w:tcMar>
              <w:top w:w="29" w:type="dxa"/>
              <w:left w:w="115" w:type="dxa"/>
              <w:bottom w:w="29" w:type="dxa"/>
              <w:right w:w="115" w:type="dxa"/>
            </w:tcMar>
            <w:vAlign w:val="center"/>
          </w:tcPr>
          <w:p w14:paraId="4FD71928" w14:textId="77777777" w:rsidR="00DA4549" w:rsidRPr="001B3E7B" w:rsidRDefault="00DA4549" w:rsidP="008C640F">
            <w:pPr>
              <w:jc w:val="center"/>
              <w:rPr>
                <w:sz w:val="20"/>
              </w:rPr>
            </w:pPr>
            <w:r w:rsidRPr="001B3E7B">
              <w:rPr>
                <w:sz w:val="20"/>
              </w:rPr>
              <w:t>76</w:t>
            </w:r>
          </w:p>
        </w:tc>
        <w:tc>
          <w:tcPr>
            <w:tcW w:w="1169" w:type="dxa"/>
            <w:tcMar>
              <w:top w:w="29" w:type="dxa"/>
              <w:left w:w="115" w:type="dxa"/>
              <w:bottom w:w="29" w:type="dxa"/>
              <w:right w:w="115" w:type="dxa"/>
            </w:tcMar>
            <w:vAlign w:val="center"/>
          </w:tcPr>
          <w:p w14:paraId="09ECE462" w14:textId="77777777" w:rsidR="00DA4549" w:rsidRPr="001B3E7B" w:rsidRDefault="00DA4549" w:rsidP="008C640F">
            <w:pPr>
              <w:jc w:val="center"/>
              <w:rPr>
                <w:sz w:val="20"/>
              </w:rPr>
            </w:pPr>
            <w:r w:rsidRPr="001B3E7B">
              <w:rPr>
                <w:sz w:val="20"/>
              </w:rPr>
              <w:t>65</w:t>
            </w:r>
          </w:p>
        </w:tc>
        <w:tc>
          <w:tcPr>
            <w:tcW w:w="1169" w:type="dxa"/>
            <w:tcMar>
              <w:top w:w="29" w:type="dxa"/>
              <w:left w:w="115" w:type="dxa"/>
              <w:bottom w:w="29" w:type="dxa"/>
              <w:right w:w="115" w:type="dxa"/>
            </w:tcMar>
            <w:vAlign w:val="center"/>
          </w:tcPr>
          <w:p w14:paraId="600236B3" w14:textId="77777777" w:rsidR="00DA4549" w:rsidRPr="001B3E7B" w:rsidRDefault="00DA4549" w:rsidP="008C640F">
            <w:pPr>
              <w:jc w:val="center"/>
              <w:rPr>
                <w:sz w:val="20"/>
              </w:rPr>
            </w:pPr>
            <w:r w:rsidRPr="001B3E7B">
              <w:rPr>
                <w:sz w:val="20"/>
              </w:rPr>
              <w:t>34</w:t>
            </w:r>
          </w:p>
        </w:tc>
        <w:tc>
          <w:tcPr>
            <w:tcW w:w="1169" w:type="dxa"/>
            <w:tcMar>
              <w:top w:w="29" w:type="dxa"/>
              <w:left w:w="115" w:type="dxa"/>
              <w:bottom w:w="29" w:type="dxa"/>
              <w:right w:w="115" w:type="dxa"/>
            </w:tcMar>
            <w:vAlign w:val="center"/>
          </w:tcPr>
          <w:p w14:paraId="4FF96C95" w14:textId="77777777" w:rsidR="00DA4549" w:rsidRPr="001B3E7B" w:rsidRDefault="00DA4549" w:rsidP="008C640F">
            <w:pPr>
              <w:jc w:val="center"/>
              <w:rPr>
                <w:sz w:val="20"/>
              </w:rPr>
            </w:pPr>
            <w:r w:rsidRPr="001B3E7B">
              <w:rPr>
                <w:sz w:val="20"/>
              </w:rPr>
              <w:t>0</w:t>
            </w:r>
          </w:p>
        </w:tc>
        <w:tc>
          <w:tcPr>
            <w:tcW w:w="1169" w:type="dxa"/>
            <w:tcMar>
              <w:top w:w="29" w:type="dxa"/>
              <w:left w:w="115" w:type="dxa"/>
              <w:bottom w:w="29" w:type="dxa"/>
              <w:right w:w="115" w:type="dxa"/>
            </w:tcMar>
            <w:vAlign w:val="center"/>
          </w:tcPr>
          <w:p w14:paraId="2EC77E20" w14:textId="77777777" w:rsidR="00DA4549" w:rsidRPr="001B3E7B" w:rsidRDefault="00DA4549" w:rsidP="008C640F">
            <w:pPr>
              <w:jc w:val="center"/>
              <w:rPr>
                <w:sz w:val="20"/>
              </w:rPr>
            </w:pPr>
            <w:r w:rsidRPr="001B3E7B">
              <w:rPr>
                <w:sz w:val="20"/>
              </w:rPr>
              <w:t>N</w:t>
            </w:r>
          </w:p>
        </w:tc>
      </w:tr>
      <w:tr w:rsidR="00DA4549" w14:paraId="40D98794" w14:textId="77777777" w:rsidTr="001B3E7B">
        <w:trPr>
          <w:jc w:val="center"/>
        </w:trPr>
        <w:tc>
          <w:tcPr>
            <w:tcW w:w="2099" w:type="dxa"/>
            <w:tcMar>
              <w:top w:w="29" w:type="dxa"/>
              <w:left w:w="115" w:type="dxa"/>
              <w:bottom w:w="29" w:type="dxa"/>
              <w:right w:w="115" w:type="dxa"/>
            </w:tcMar>
          </w:tcPr>
          <w:p w14:paraId="11A81D2F" w14:textId="77777777" w:rsidR="00DA4549" w:rsidRPr="001B3E7B" w:rsidRDefault="00DA4549" w:rsidP="008C640F">
            <w:pPr>
              <w:rPr>
                <w:sz w:val="20"/>
              </w:rPr>
            </w:pPr>
            <w:r w:rsidRPr="001B3E7B">
              <w:rPr>
                <w:sz w:val="20"/>
              </w:rPr>
              <w:t>GC 57</w:t>
            </w:r>
          </w:p>
        </w:tc>
        <w:tc>
          <w:tcPr>
            <w:tcW w:w="1168" w:type="dxa"/>
            <w:tcMar>
              <w:top w:w="29" w:type="dxa"/>
              <w:left w:w="115" w:type="dxa"/>
              <w:bottom w:w="29" w:type="dxa"/>
              <w:right w:w="115" w:type="dxa"/>
            </w:tcMar>
            <w:vAlign w:val="center"/>
          </w:tcPr>
          <w:p w14:paraId="797453FC" w14:textId="77777777" w:rsidR="00DA4549" w:rsidRPr="001B3E7B" w:rsidRDefault="00DA4549" w:rsidP="008C640F">
            <w:pPr>
              <w:jc w:val="center"/>
              <w:rPr>
                <w:sz w:val="20"/>
              </w:rPr>
            </w:pPr>
            <w:r w:rsidRPr="001B3E7B">
              <w:rPr>
                <w:sz w:val="20"/>
              </w:rPr>
              <w:t>562</w:t>
            </w:r>
          </w:p>
        </w:tc>
        <w:tc>
          <w:tcPr>
            <w:tcW w:w="1169" w:type="dxa"/>
            <w:tcMar>
              <w:top w:w="29" w:type="dxa"/>
              <w:left w:w="115" w:type="dxa"/>
              <w:bottom w:w="29" w:type="dxa"/>
              <w:right w:w="115" w:type="dxa"/>
            </w:tcMar>
            <w:vAlign w:val="center"/>
          </w:tcPr>
          <w:p w14:paraId="7EC6E86C" w14:textId="77777777" w:rsidR="00DA4549" w:rsidRPr="001B3E7B" w:rsidRDefault="00DA4549" w:rsidP="008C640F">
            <w:pPr>
              <w:jc w:val="center"/>
              <w:rPr>
                <w:sz w:val="20"/>
              </w:rPr>
            </w:pPr>
            <w:r w:rsidRPr="001B3E7B">
              <w:rPr>
                <w:sz w:val="20"/>
              </w:rPr>
              <w:t>ND</w:t>
            </w:r>
          </w:p>
        </w:tc>
        <w:tc>
          <w:tcPr>
            <w:tcW w:w="1169" w:type="dxa"/>
            <w:tcMar>
              <w:top w:w="29" w:type="dxa"/>
              <w:left w:w="115" w:type="dxa"/>
              <w:bottom w:w="29" w:type="dxa"/>
              <w:right w:w="115" w:type="dxa"/>
            </w:tcMar>
            <w:vAlign w:val="center"/>
          </w:tcPr>
          <w:p w14:paraId="2FCF7D6F" w14:textId="77777777" w:rsidR="00DA4549" w:rsidRPr="001B3E7B" w:rsidRDefault="00DA4549" w:rsidP="008C640F">
            <w:pPr>
              <w:jc w:val="center"/>
              <w:rPr>
                <w:sz w:val="20"/>
              </w:rPr>
            </w:pPr>
            <w:r w:rsidRPr="001B3E7B">
              <w:rPr>
                <w:sz w:val="20"/>
              </w:rPr>
              <w:t>76</w:t>
            </w:r>
          </w:p>
        </w:tc>
        <w:tc>
          <w:tcPr>
            <w:tcW w:w="1169" w:type="dxa"/>
            <w:tcMar>
              <w:top w:w="29" w:type="dxa"/>
              <w:left w:w="115" w:type="dxa"/>
              <w:bottom w:w="29" w:type="dxa"/>
              <w:right w:w="115" w:type="dxa"/>
            </w:tcMar>
            <w:vAlign w:val="center"/>
          </w:tcPr>
          <w:p w14:paraId="460BCB17" w14:textId="77777777" w:rsidR="00DA4549" w:rsidRPr="001B3E7B" w:rsidRDefault="00DA4549" w:rsidP="008C640F">
            <w:pPr>
              <w:jc w:val="center"/>
              <w:rPr>
                <w:sz w:val="20"/>
              </w:rPr>
            </w:pPr>
            <w:r w:rsidRPr="001B3E7B">
              <w:rPr>
                <w:sz w:val="20"/>
              </w:rPr>
              <w:t>62</w:t>
            </w:r>
          </w:p>
        </w:tc>
        <w:tc>
          <w:tcPr>
            <w:tcW w:w="1169" w:type="dxa"/>
            <w:tcMar>
              <w:top w:w="29" w:type="dxa"/>
              <w:left w:w="115" w:type="dxa"/>
              <w:bottom w:w="29" w:type="dxa"/>
              <w:right w:w="115" w:type="dxa"/>
            </w:tcMar>
            <w:vAlign w:val="center"/>
          </w:tcPr>
          <w:p w14:paraId="4D7AFAEF" w14:textId="77777777" w:rsidR="00DA4549" w:rsidRPr="001B3E7B" w:rsidRDefault="00DA4549" w:rsidP="008C640F">
            <w:pPr>
              <w:jc w:val="center"/>
              <w:rPr>
                <w:sz w:val="20"/>
              </w:rPr>
            </w:pPr>
            <w:r w:rsidRPr="001B3E7B">
              <w:rPr>
                <w:sz w:val="20"/>
              </w:rPr>
              <w:t>23</w:t>
            </w:r>
          </w:p>
        </w:tc>
        <w:tc>
          <w:tcPr>
            <w:tcW w:w="1169" w:type="dxa"/>
            <w:tcMar>
              <w:top w:w="29" w:type="dxa"/>
              <w:left w:w="115" w:type="dxa"/>
              <w:bottom w:w="29" w:type="dxa"/>
              <w:right w:w="115" w:type="dxa"/>
            </w:tcMar>
            <w:vAlign w:val="center"/>
          </w:tcPr>
          <w:p w14:paraId="01F98AE7" w14:textId="77777777" w:rsidR="00DA4549" w:rsidRPr="001B3E7B" w:rsidRDefault="00DA4549" w:rsidP="008C640F">
            <w:pPr>
              <w:jc w:val="center"/>
              <w:rPr>
                <w:sz w:val="20"/>
              </w:rPr>
            </w:pPr>
            <w:r w:rsidRPr="001B3E7B">
              <w:rPr>
                <w:sz w:val="20"/>
              </w:rPr>
              <w:t>0</w:t>
            </w:r>
          </w:p>
        </w:tc>
        <w:tc>
          <w:tcPr>
            <w:tcW w:w="1169" w:type="dxa"/>
            <w:tcMar>
              <w:top w:w="29" w:type="dxa"/>
              <w:left w:w="115" w:type="dxa"/>
              <w:bottom w:w="29" w:type="dxa"/>
              <w:right w:w="115" w:type="dxa"/>
            </w:tcMar>
            <w:vAlign w:val="center"/>
          </w:tcPr>
          <w:p w14:paraId="5D527EDB" w14:textId="77777777" w:rsidR="00DA4549" w:rsidRPr="001B3E7B" w:rsidRDefault="00DA4549" w:rsidP="008C640F">
            <w:pPr>
              <w:jc w:val="center"/>
              <w:rPr>
                <w:sz w:val="20"/>
              </w:rPr>
            </w:pPr>
            <w:r w:rsidRPr="001B3E7B">
              <w:rPr>
                <w:sz w:val="20"/>
              </w:rPr>
              <w:t>N</w:t>
            </w:r>
          </w:p>
        </w:tc>
      </w:tr>
      <w:tr w:rsidR="00DA4549" w14:paraId="430D5B23" w14:textId="77777777" w:rsidTr="001B3E7B">
        <w:trPr>
          <w:jc w:val="center"/>
        </w:trPr>
        <w:tc>
          <w:tcPr>
            <w:tcW w:w="2099" w:type="dxa"/>
            <w:tcMar>
              <w:top w:w="29" w:type="dxa"/>
              <w:left w:w="115" w:type="dxa"/>
              <w:bottom w:w="29" w:type="dxa"/>
              <w:right w:w="115" w:type="dxa"/>
            </w:tcMar>
          </w:tcPr>
          <w:p w14:paraId="74331872" w14:textId="77777777" w:rsidR="00DA4549" w:rsidRPr="001B3E7B" w:rsidRDefault="00DA4549" w:rsidP="008C640F">
            <w:pPr>
              <w:rPr>
                <w:sz w:val="20"/>
              </w:rPr>
            </w:pPr>
            <w:r w:rsidRPr="001B3E7B">
              <w:rPr>
                <w:sz w:val="20"/>
              </w:rPr>
              <w:t>Juvenile Court</w:t>
            </w:r>
          </w:p>
        </w:tc>
        <w:tc>
          <w:tcPr>
            <w:tcW w:w="1168" w:type="dxa"/>
            <w:tcMar>
              <w:top w:w="29" w:type="dxa"/>
              <w:left w:w="115" w:type="dxa"/>
              <w:bottom w:w="29" w:type="dxa"/>
              <w:right w:w="115" w:type="dxa"/>
            </w:tcMar>
            <w:vAlign w:val="center"/>
          </w:tcPr>
          <w:p w14:paraId="673DCBE4" w14:textId="77777777" w:rsidR="00DA4549" w:rsidRPr="001B3E7B" w:rsidRDefault="00DA4549" w:rsidP="008C640F">
            <w:pPr>
              <w:jc w:val="center"/>
              <w:rPr>
                <w:sz w:val="20"/>
              </w:rPr>
            </w:pPr>
            <w:r w:rsidRPr="001B3E7B">
              <w:rPr>
                <w:sz w:val="20"/>
              </w:rPr>
              <w:t>577</w:t>
            </w:r>
          </w:p>
        </w:tc>
        <w:tc>
          <w:tcPr>
            <w:tcW w:w="1169" w:type="dxa"/>
            <w:tcMar>
              <w:top w:w="29" w:type="dxa"/>
              <w:left w:w="115" w:type="dxa"/>
              <w:bottom w:w="29" w:type="dxa"/>
              <w:right w:w="115" w:type="dxa"/>
            </w:tcMar>
            <w:vAlign w:val="center"/>
          </w:tcPr>
          <w:p w14:paraId="48C3DB0B" w14:textId="77777777" w:rsidR="00DA4549" w:rsidRPr="001B3E7B" w:rsidRDefault="00DA4549" w:rsidP="008C640F">
            <w:pPr>
              <w:jc w:val="center"/>
              <w:rPr>
                <w:sz w:val="20"/>
              </w:rPr>
            </w:pPr>
            <w:r w:rsidRPr="001B3E7B">
              <w:rPr>
                <w:sz w:val="20"/>
              </w:rPr>
              <w:t>ND</w:t>
            </w:r>
          </w:p>
        </w:tc>
        <w:tc>
          <w:tcPr>
            <w:tcW w:w="1169" w:type="dxa"/>
            <w:tcMar>
              <w:top w:w="29" w:type="dxa"/>
              <w:left w:w="115" w:type="dxa"/>
              <w:bottom w:w="29" w:type="dxa"/>
              <w:right w:w="115" w:type="dxa"/>
            </w:tcMar>
            <w:vAlign w:val="center"/>
          </w:tcPr>
          <w:p w14:paraId="1CB72072" w14:textId="77777777" w:rsidR="00DA4549" w:rsidRPr="001B3E7B" w:rsidRDefault="00DA4549" w:rsidP="008C640F">
            <w:pPr>
              <w:jc w:val="center"/>
              <w:rPr>
                <w:sz w:val="20"/>
              </w:rPr>
            </w:pPr>
            <w:r w:rsidRPr="001B3E7B">
              <w:rPr>
                <w:sz w:val="20"/>
              </w:rPr>
              <w:t>72</w:t>
            </w:r>
          </w:p>
        </w:tc>
        <w:tc>
          <w:tcPr>
            <w:tcW w:w="1169" w:type="dxa"/>
            <w:tcMar>
              <w:top w:w="29" w:type="dxa"/>
              <w:left w:w="115" w:type="dxa"/>
              <w:bottom w:w="29" w:type="dxa"/>
              <w:right w:w="115" w:type="dxa"/>
            </w:tcMar>
            <w:vAlign w:val="center"/>
          </w:tcPr>
          <w:p w14:paraId="38647B06" w14:textId="77777777" w:rsidR="00DA4549" w:rsidRPr="001B3E7B" w:rsidRDefault="00DA4549" w:rsidP="008C640F">
            <w:pPr>
              <w:jc w:val="center"/>
              <w:rPr>
                <w:sz w:val="20"/>
              </w:rPr>
            </w:pPr>
            <w:r w:rsidRPr="001B3E7B">
              <w:rPr>
                <w:sz w:val="20"/>
              </w:rPr>
              <w:t>61</w:t>
            </w:r>
          </w:p>
        </w:tc>
        <w:tc>
          <w:tcPr>
            <w:tcW w:w="1169" w:type="dxa"/>
            <w:tcMar>
              <w:top w:w="29" w:type="dxa"/>
              <w:left w:w="115" w:type="dxa"/>
              <w:bottom w:w="29" w:type="dxa"/>
              <w:right w:w="115" w:type="dxa"/>
            </w:tcMar>
            <w:vAlign w:val="center"/>
          </w:tcPr>
          <w:p w14:paraId="01D06535" w14:textId="77777777" w:rsidR="00DA4549" w:rsidRPr="001B3E7B" w:rsidRDefault="00DA4549" w:rsidP="008C640F">
            <w:pPr>
              <w:jc w:val="center"/>
              <w:rPr>
                <w:sz w:val="20"/>
              </w:rPr>
            </w:pPr>
            <w:r w:rsidRPr="001B3E7B">
              <w:rPr>
                <w:sz w:val="20"/>
              </w:rPr>
              <w:t>22</w:t>
            </w:r>
          </w:p>
        </w:tc>
        <w:tc>
          <w:tcPr>
            <w:tcW w:w="1169" w:type="dxa"/>
            <w:tcMar>
              <w:top w:w="29" w:type="dxa"/>
              <w:left w:w="115" w:type="dxa"/>
              <w:bottom w:w="29" w:type="dxa"/>
              <w:right w:w="115" w:type="dxa"/>
            </w:tcMar>
            <w:vAlign w:val="center"/>
          </w:tcPr>
          <w:p w14:paraId="32C7556E" w14:textId="77777777" w:rsidR="00DA4549" w:rsidRPr="001B3E7B" w:rsidRDefault="00DA4549" w:rsidP="008C640F">
            <w:pPr>
              <w:jc w:val="center"/>
              <w:rPr>
                <w:sz w:val="20"/>
              </w:rPr>
            </w:pPr>
            <w:r w:rsidRPr="001B3E7B">
              <w:rPr>
                <w:sz w:val="20"/>
              </w:rPr>
              <w:t>2</w:t>
            </w:r>
          </w:p>
        </w:tc>
        <w:tc>
          <w:tcPr>
            <w:tcW w:w="1169" w:type="dxa"/>
            <w:tcMar>
              <w:top w:w="29" w:type="dxa"/>
              <w:left w:w="115" w:type="dxa"/>
              <w:bottom w:w="29" w:type="dxa"/>
              <w:right w:w="115" w:type="dxa"/>
            </w:tcMar>
            <w:vAlign w:val="center"/>
          </w:tcPr>
          <w:p w14:paraId="24253921" w14:textId="77777777" w:rsidR="00DA4549" w:rsidRPr="001B3E7B" w:rsidRDefault="00DA4549" w:rsidP="008C640F">
            <w:pPr>
              <w:jc w:val="center"/>
              <w:rPr>
                <w:sz w:val="20"/>
              </w:rPr>
            </w:pPr>
            <w:r w:rsidRPr="001B3E7B">
              <w:rPr>
                <w:sz w:val="20"/>
              </w:rPr>
              <w:t>N</w:t>
            </w:r>
          </w:p>
        </w:tc>
      </w:tr>
      <w:tr w:rsidR="00DA4549" w14:paraId="4D9AD985" w14:textId="77777777" w:rsidTr="001B3E7B">
        <w:trPr>
          <w:jc w:val="center"/>
        </w:trPr>
        <w:tc>
          <w:tcPr>
            <w:tcW w:w="2099" w:type="dxa"/>
            <w:tcMar>
              <w:top w:w="29" w:type="dxa"/>
              <w:left w:w="115" w:type="dxa"/>
              <w:bottom w:w="29" w:type="dxa"/>
              <w:right w:w="115" w:type="dxa"/>
            </w:tcMar>
          </w:tcPr>
          <w:p w14:paraId="726E37BC" w14:textId="77777777" w:rsidR="00DA4549" w:rsidRPr="001B3E7B" w:rsidRDefault="00DA4549" w:rsidP="008C640F">
            <w:pPr>
              <w:rPr>
                <w:sz w:val="20"/>
              </w:rPr>
            </w:pPr>
            <w:r w:rsidRPr="001B3E7B">
              <w:rPr>
                <w:sz w:val="20"/>
              </w:rPr>
              <w:t>GC 23</w:t>
            </w:r>
          </w:p>
        </w:tc>
        <w:tc>
          <w:tcPr>
            <w:tcW w:w="1168" w:type="dxa"/>
            <w:tcMar>
              <w:top w:w="29" w:type="dxa"/>
              <w:left w:w="115" w:type="dxa"/>
              <w:bottom w:w="29" w:type="dxa"/>
              <w:right w:w="115" w:type="dxa"/>
            </w:tcMar>
            <w:vAlign w:val="center"/>
          </w:tcPr>
          <w:p w14:paraId="095D2854" w14:textId="77777777" w:rsidR="00DA4549" w:rsidRPr="001B3E7B" w:rsidRDefault="00DA4549" w:rsidP="008C640F">
            <w:pPr>
              <w:jc w:val="center"/>
              <w:rPr>
                <w:sz w:val="20"/>
              </w:rPr>
            </w:pPr>
            <w:r w:rsidRPr="001B3E7B">
              <w:rPr>
                <w:sz w:val="20"/>
              </w:rPr>
              <w:t>566</w:t>
            </w:r>
          </w:p>
        </w:tc>
        <w:tc>
          <w:tcPr>
            <w:tcW w:w="1169" w:type="dxa"/>
            <w:tcMar>
              <w:top w:w="29" w:type="dxa"/>
              <w:left w:w="115" w:type="dxa"/>
              <w:bottom w:w="29" w:type="dxa"/>
              <w:right w:w="115" w:type="dxa"/>
            </w:tcMar>
            <w:vAlign w:val="center"/>
          </w:tcPr>
          <w:p w14:paraId="55E0C9E6" w14:textId="77777777" w:rsidR="00DA4549" w:rsidRPr="001B3E7B" w:rsidRDefault="00DA4549" w:rsidP="008C640F">
            <w:pPr>
              <w:jc w:val="center"/>
              <w:rPr>
                <w:sz w:val="20"/>
              </w:rPr>
            </w:pPr>
            <w:r w:rsidRPr="001B3E7B">
              <w:rPr>
                <w:sz w:val="20"/>
              </w:rPr>
              <w:t>ND</w:t>
            </w:r>
          </w:p>
        </w:tc>
        <w:tc>
          <w:tcPr>
            <w:tcW w:w="1169" w:type="dxa"/>
            <w:tcMar>
              <w:top w:w="29" w:type="dxa"/>
              <w:left w:w="115" w:type="dxa"/>
              <w:bottom w:w="29" w:type="dxa"/>
              <w:right w:w="115" w:type="dxa"/>
            </w:tcMar>
            <w:vAlign w:val="center"/>
          </w:tcPr>
          <w:p w14:paraId="2BAE5CEA" w14:textId="77777777" w:rsidR="00DA4549" w:rsidRPr="001B3E7B" w:rsidRDefault="00DA4549" w:rsidP="008C640F">
            <w:pPr>
              <w:jc w:val="center"/>
              <w:rPr>
                <w:sz w:val="20"/>
              </w:rPr>
            </w:pPr>
            <w:r w:rsidRPr="001B3E7B">
              <w:rPr>
                <w:sz w:val="20"/>
              </w:rPr>
              <w:t>78</w:t>
            </w:r>
          </w:p>
        </w:tc>
        <w:tc>
          <w:tcPr>
            <w:tcW w:w="1169" w:type="dxa"/>
            <w:tcMar>
              <w:top w:w="29" w:type="dxa"/>
              <w:left w:w="115" w:type="dxa"/>
              <w:bottom w:w="29" w:type="dxa"/>
              <w:right w:w="115" w:type="dxa"/>
            </w:tcMar>
            <w:vAlign w:val="center"/>
          </w:tcPr>
          <w:p w14:paraId="5B2F471C" w14:textId="77777777" w:rsidR="00DA4549" w:rsidRPr="001B3E7B" w:rsidRDefault="00DA4549" w:rsidP="008C640F">
            <w:pPr>
              <w:jc w:val="center"/>
              <w:rPr>
                <w:sz w:val="20"/>
              </w:rPr>
            </w:pPr>
            <w:r w:rsidRPr="001B3E7B">
              <w:rPr>
                <w:sz w:val="20"/>
              </w:rPr>
              <w:t>61</w:t>
            </w:r>
          </w:p>
        </w:tc>
        <w:tc>
          <w:tcPr>
            <w:tcW w:w="1169" w:type="dxa"/>
            <w:tcMar>
              <w:top w:w="29" w:type="dxa"/>
              <w:left w:w="115" w:type="dxa"/>
              <w:bottom w:w="29" w:type="dxa"/>
              <w:right w:w="115" w:type="dxa"/>
            </w:tcMar>
            <w:vAlign w:val="center"/>
          </w:tcPr>
          <w:p w14:paraId="3FC7EFAA" w14:textId="77777777" w:rsidR="00DA4549" w:rsidRPr="001B3E7B" w:rsidRDefault="00DA4549" w:rsidP="008C640F">
            <w:pPr>
              <w:jc w:val="center"/>
              <w:rPr>
                <w:sz w:val="20"/>
              </w:rPr>
            </w:pPr>
            <w:r w:rsidRPr="001B3E7B">
              <w:rPr>
                <w:sz w:val="20"/>
              </w:rPr>
              <w:t>21</w:t>
            </w:r>
          </w:p>
        </w:tc>
        <w:tc>
          <w:tcPr>
            <w:tcW w:w="1169" w:type="dxa"/>
            <w:tcMar>
              <w:top w:w="29" w:type="dxa"/>
              <w:left w:w="115" w:type="dxa"/>
              <w:bottom w:w="29" w:type="dxa"/>
              <w:right w:w="115" w:type="dxa"/>
            </w:tcMar>
            <w:vAlign w:val="center"/>
          </w:tcPr>
          <w:p w14:paraId="74421536" w14:textId="77777777" w:rsidR="00DA4549" w:rsidRPr="001B3E7B" w:rsidRDefault="00DA4549" w:rsidP="008C640F">
            <w:pPr>
              <w:jc w:val="center"/>
              <w:rPr>
                <w:sz w:val="20"/>
              </w:rPr>
            </w:pPr>
            <w:r w:rsidRPr="001B3E7B">
              <w:rPr>
                <w:sz w:val="20"/>
              </w:rPr>
              <w:t>0</w:t>
            </w:r>
          </w:p>
        </w:tc>
        <w:tc>
          <w:tcPr>
            <w:tcW w:w="1169" w:type="dxa"/>
            <w:tcMar>
              <w:top w:w="29" w:type="dxa"/>
              <w:left w:w="115" w:type="dxa"/>
              <w:bottom w:w="29" w:type="dxa"/>
              <w:right w:w="115" w:type="dxa"/>
            </w:tcMar>
            <w:vAlign w:val="center"/>
          </w:tcPr>
          <w:p w14:paraId="2634AB42" w14:textId="77777777" w:rsidR="00DA4549" w:rsidRPr="001B3E7B" w:rsidRDefault="00DA4549" w:rsidP="008C640F">
            <w:pPr>
              <w:jc w:val="center"/>
              <w:rPr>
                <w:sz w:val="20"/>
              </w:rPr>
            </w:pPr>
            <w:r w:rsidRPr="001B3E7B">
              <w:rPr>
                <w:sz w:val="20"/>
              </w:rPr>
              <w:t>N</w:t>
            </w:r>
          </w:p>
        </w:tc>
      </w:tr>
      <w:tr w:rsidR="00DA4549" w14:paraId="7ECC19E1" w14:textId="77777777" w:rsidTr="001B3E7B">
        <w:trPr>
          <w:jc w:val="center"/>
        </w:trPr>
        <w:tc>
          <w:tcPr>
            <w:tcW w:w="2099" w:type="dxa"/>
            <w:tcMar>
              <w:top w:w="29" w:type="dxa"/>
              <w:left w:w="115" w:type="dxa"/>
              <w:bottom w:w="29" w:type="dxa"/>
              <w:right w:w="115" w:type="dxa"/>
            </w:tcMar>
          </w:tcPr>
          <w:p w14:paraId="4897954A" w14:textId="77777777" w:rsidR="00DA4549" w:rsidRPr="001B3E7B" w:rsidRDefault="00DA4549" w:rsidP="008C640F">
            <w:pPr>
              <w:rPr>
                <w:sz w:val="20"/>
              </w:rPr>
            </w:pPr>
            <w:r w:rsidRPr="001B3E7B">
              <w:rPr>
                <w:sz w:val="20"/>
              </w:rPr>
              <w:t>Juvenile Court judges lobby</w:t>
            </w:r>
          </w:p>
        </w:tc>
        <w:tc>
          <w:tcPr>
            <w:tcW w:w="1168" w:type="dxa"/>
            <w:tcMar>
              <w:top w:w="29" w:type="dxa"/>
              <w:left w:w="115" w:type="dxa"/>
              <w:bottom w:w="29" w:type="dxa"/>
              <w:right w:w="115" w:type="dxa"/>
            </w:tcMar>
            <w:vAlign w:val="center"/>
          </w:tcPr>
          <w:p w14:paraId="7A4706C7" w14:textId="77777777" w:rsidR="00DA4549" w:rsidRPr="001B3E7B" w:rsidRDefault="00DA4549" w:rsidP="008C640F">
            <w:pPr>
              <w:jc w:val="center"/>
              <w:rPr>
                <w:sz w:val="20"/>
              </w:rPr>
            </w:pPr>
            <w:r w:rsidRPr="001B3E7B">
              <w:rPr>
                <w:sz w:val="20"/>
              </w:rPr>
              <w:t>565</w:t>
            </w:r>
          </w:p>
        </w:tc>
        <w:tc>
          <w:tcPr>
            <w:tcW w:w="1169" w:type="dxa"/>
            <w:tcMar>
              <w:top w:w="29" w:type="dxa"/>
              <w:left w:w="115" w:type="dxa"/>
              <w:bottom w:w="29" w:type="dxa"/>
              <w:right w:w="115" w:type="dxa"/>
            </w:tcMar>
            <w:vAlign w:val="center"/>
          </w:tcPr>
          <w:p w14:paraId="11DC0AC3" w14:textId="77777777" w:rsidR="00DA4549" w:rsidRPr="001B3E7B" w:rsidRDefault="00DA4549" w:rsidP="008C640F">
            <w:pPr>
              <w:jc w:val="center"/>
              <w:rPr>
                <w:sz w:val="20"/>
              </w:rPr>
            </w:pPr>
            <w:r w:rsidRPr="001B3E7B">
              <w:rPr>
                <w:sz w:val="20"/>
              </w:rPr>
              <w:t>ND</w:t>
            </w:r>
          </w:p>
        </w:tc>
        <w:tc>
          <w:tcPr>
            <w:tcW w:w="1169" w:type="dxa"/>
            <w:tcMar>
              <w:top w:w="29" w:type="dxa"/>
              <w:left w:w="115" w:type="dxa"/>
              <w:bottom w:w="29" w:type="dxa"/>
              <w:right w:w="115" w:type="dxa"/>
            </w:tcMar>
            <w:vAlign w:val="center"/>
          </w:tcPr>
          <w:p w14:paraId="4195A817" w14:textId="77777777" w:rsidR="00DA4549" w:rsidRPr="001B3E7B" w:rsidRDefault="00DA4549" w:rsidP="008C640F">
            <w:pPr>
              <w:jc w:val="center"/>
              <w:rPr>
                <w:sz w:val="20"/>
              </w:rPr>
            </w:pPr>
            <w:r w:rsidRPr="001B3E7B">
              <w:rPr>
                <w:sz w:val="20"/>
              </w:rPr>
              <w:t>78</w:t>
            </w:r>
          </w:p>
        </w:tc>
        <w:tc>
          <w:tcPr>
            <w:tcW w:w="1169" w:type="dxa"/>
            <w:tcMar>
              <w:top w:w="29" w:type="dxa"/>
              <w:left w:w="115" w:type="dxa"/>
              <w:bottom w:w="29" w:type="dxa"/>
              <w:right w:w="115" w:type="dxa"/>
            </w:tcMar>
            <w:vAlign w:val="center"/>
          </w:tcPr>
          <w:p w14:paraId="255E5E9D" w14:textId="77777777" w:rsidR="00DA4549" w:rsidRPr="001B3E7B" w:rsidRDefault="00DA4549" w:rsidP="008C640F">
            <w:pPr>
              <w:jc w:val="center"/>
              <w:rPr>
                <w:sz w:val="20"/>
              </w:rPr>
            </w:pPr>
            <w:r w:rsidRPr="001B3E7B">
              <w:rPr>
                <w:sz w:val="20"/>
              </w:rPr>
              <w:t>60</w:t>
            </w:r>
          </w:p>
        </w:tc>
        <w:tc>
          <w:tcPr>
            <w:tcW w:w="1169" w:type="dxa"/>
            <w:tcMar>
              <w:top w:w="29" w:type="dxa"/>
              <w:left w:w="115" w:type="dxa"/>
              <w:bottom w:w="29" w:type="dxa"/>
              <w:right w:w="115" w:type="dxa"/>
            </w:tcMar>
            <w:vAlign w:val="center"/>
          </w:tcPr>
          <w:p w14:paraId="306061DC" w14:textId="77777777" w:rsidR="00DA4549" w:rsidRPr="001B3E7B" w:rsidRDefault="00DA4549" w:rsidP="008C640F">
            <w:pPr>
              <w:jc w:val="center"/>
              <w:rPr>
                <w:sz w:val="20"/>
              </w:rPr>
            </w:pPr>
            <w:r w:rsidRPr="001B3E7B">
              <w:rPr>
                <w:sz w:val="20"/>
              </w:rPr>
              <w:t>23</w:t>
            </w:r>
          </w:p>
        </w:tc>
        <w:tc>
          <w:tcPr>
            <w:tcW w:w="1169" w:type="dxa"/>
            <w:tcMar>
              <w:top w:w="29" w:type="dxa"/>
              <w:left w:w="115" w:type="dxa"/>
              <w:bottom w:w="29" w:type="dxa"/>
              <w:right w:w="115" w:type="dxa"/>
            </w:tcMar>
            <w:vAlign w:val="center"/>
          </w:tcPr>
          <w:p w14:paraId="7C9710EE" w14:textId="77777777" w:rsidR="00DA4549" w:rsidRPr="001B3E7B" w:rsidRDefault="00DA4549" w:rsidP="008C640F">
            <w:pPr>
              <w:jc w:val="center"/>
              <w:rPr>
                <w:sz w:val="20"/>
              </w:rPr>
            </w:pPr>
            <w:r w:rsidRPr="001B3E7B">
              <w:rPr>
                <w:sz w:val="20"/>
              </w:rPr>
              <w:t>0</w:t>
            </w:r>
          </w:p>
        </w:tc>
        <w:tc>
          <w:tcPr>
            <w:tcW w:w="1169" w:type="dxa"/>
            <w:tcMar>
              <w:top w:w="29" w:type="dxa"/>
              <w:left w:w="115" w:type="dxa"/>
              <w:bottom w:w="29" w:type="dxa"/>
              <w:right w:w="115" w:type="dxa"/>
            </w:tcMar>
            <w:vAlign w:val="center"/>
          </w:tcPr>
          <w:p w14:paraId="4A717CC3" w14:textId="77777777" w:rsidR="00DA4549" w:rsidRPr="001B3E7B" w:rsidRDefault="00DA4549" w:rsidP="008C640F">
            <w:pPr>
              <w:jc w:val="center"/>
              <w:rPr>
                <w:sz w:val="20"/>
              </w:rPr>
            </w:pPr>
            <w:r w:rsidRPr="001B3E7B">
              <w:rPr>
                <w:sz w:val="20"/>
              </w:rPr>
              <w:t>N</w:t>
            </w:r>
          </w:p>
        </w:tc>
      </w:tr>
      <w:tr w:rsidR="00DA4549" w14:paraId="7987EB69" w14:textId="77777777" w:rsidTr="001B3E7B">
        <w:trPr>
          <w:jc w:val="center"/>
        </w:trPr>
        <w:tc>
          <w:tcPr>
            <w:tcW w:w="2099" w:type="dxa"/>
            <w:tcMar>
              <w:top w:w="29" w:type="dxa"/>
              <w:left w:w="115" w:type="dxa"/>
              <w:bottom w:w="29" w:type="dxa"/>
              <w:right w:w="115" w:type="dxa"/>
            </w:tcMar>
          </w:tcPr>
          <w:p w14:paraId="7709D328" w14:textId="46409D2E" w:rsidR="00DA4549" w:rsidRPr="001B3E7B" w:rsidRDefault="00DA4549" w:rsidP="008C640F">
            <w:pPr>
              <w:rPr>
                <w:sz w:val="20"/>
              </w:rPr>
            </w:pPr>
            <w:r w:rsidRPr="001B3E7B">
              <w:rPr>
                <w:sz w:val="20"/>
              </w:rPr>
              <w:t>Juvenil</w:t>
            </w:r>
            <w:r w:rsidR="0030375F" w:rsidRPr="001B3E7B">
              <w:rPr>
                <w:sz w:val="20"/>
              </w:rPr>
              <w:t>e</w:t>
            </w:r>
            <w:r w:rsidRPr="001B3E7B">
              <w:rPr>
                <w:sz w:val="20"/>
              </w:rPr>
              <w:t xml:space="preserve"> vault</w:t>
            </w:r>
          </w:p>
        </w:tc>
        <w:tc>
          <w:tcPr>
            <w:tcW w:w="1168" w:type="dxa"/>
            <w:tcMar>
              <w:top w:w="29" w:type="dxa"/>
              <w:left w:w="115" w:type="dxa"/>
              <w:bottom w:w="29" w:type="dxa"/>
              <w:right w:w="115" w:type="dxa"/>
            </w:tcMar>
            <w:vAlign w:val="center"/>
          </w:tcPr>
          <w:p w14:paraId="4EF6A0A3" w14:textId="77777777" w:rsidR="00DA4549" w:rsidRPr="001B3E7B" w:rsidRDefault="00DA4549" w:rsidP="008C640F">
            <w:pPr>
              <w:jc w:val="center"/>
              <w:rPr>
                <w:sz w:val="20"/>
              </w:rPr>
            </w:pPr>
            <w:r w:rsidRPr="001B3E7B">
              <w:rPr>
                <w:sz w:val="20"/>
              </w:rPr>
              <w:t>578</w:t>
            </w:r>
          </w:p>
        </w:tc>
        <w:tc>
          <w:tcPr>
            <w:tcW w:w="1169" w:type="dxa"/>
            <w:tcMar>
              <w:top w:w="29" w:type="dxa"/>
              <w:left w:w="115" w:type="dxa"/>
              <w:bottom w:w="29" w:type="dxa"/>
              <w:right w:w="115" w:type="dxa"/>
            </w:tcMar>
            <w:vAlign w:val="center"/>
          </w:tcPr>
          <w:p w14:paraId="667D77D6" w14:textId="77777777" w:rsidR="00DA4549" w:rsidRPr="001B3E7B" w:rsidRDefault="00DA4549" w:rsidP="008C640F">
            <w:pPr>
              <w:jc w:val="center"/>
              <w:rPr>
                <w:sz w:val="20"/>
              </w:rPr>
            </w:pPr>
            <w:r w:rsidRPr="001B3E7B">
              <w:rPr>
                <w:sz w:val="20"/>
              </w:rPr>
              <w:t>ND</w:t>
            </w:r>
          </w:p>
        </w:tc>
        <w:tc>
          <w:tcPr>
            <w:tcW w:w="1169" w:type="dxa"/>
            <w:tcMar>
              <w:top w:w="29" w:type="dxa"/>
              <w:left w:w="115" w:type="dxa"/>
              <w:bottom w:w="29" w:type="dxa"/>
              <w:right w:w="115" w:type="dxa"/>
            </w:tcMar>
            <w:vAlign w:val="center"/>
          </w:tcPr>
          <w:p w14:paraId="766B38C9" w14:textId="77777777" w:rsidR="00DA4549" w:rsidRPr="001B3E7B" w:rsidRDefault="00DA4549" w:rsidP="008C640F">
            <w:pPr>
              <w:jc w:val="center"/>
              <w:rPr>
                <w:sz w:val="20"/>
              </w:rPr>
            </w:pPr>
            <w:r w:rsidRPr="001B3E7B">
              <w:rPr>
                <w:sz w:val="20"/>
              </w:rPr>
              <w:t>78</w:t>
            </w:r>
          </w:p>
        </w:tc>
        <w:tc>
          <w:tcPr>
            <w:tcW w:w="1169" w:type="dxa"/>
            <w:tcMar>
              <w:top w:w="29" w:type="dxa"/>
              <w:left w:w="115" w:type="dxa"/>
              <w:bottom w:w="29" w:type="dxa"/>
              <w:right w:w="115" w:type="dxa"/>
            </w:tcMar>
            <w:vAlign w:val="center"/>
          </w:tcPr>
          <w:p w14:paraId="0A6E7461" w14:textId="77777777" w:rsidR="00DA4549" w:rsidRPr="001B3E7B" w:rsidRDefault="00DA4549" w:rsidP="008C640F">
            <w:pPr>
              <w:jc w:val="center"/>
              <w:rPr>
                <w:sz w:val="20"/>
              </w:rPr>
            </w:pPr>
            <w:r w:rsidRPr="001B3E7B">
              <w:rPr>
                <w:sz w:val="20"/>
              </w:rPr>
              <w:t>58</w:t>
            </w:r>
          </w:p>
        </w:tc>
        <w:tc>
          <w:tcPr>
            <w:tcW w:w="1169" w:type="dxa"/>
            <w:tcMar>
              <w:top w:w="29" w:type="dxa"/>
              <w:left w:w="115" w:type="dxa"/>
              <w:bottom w:w="29" w:type="dxa"/>
              <w:right w:w="115" w:type="dxa"/>
            </w:tcMar>
            <w:vAlign w:val="center"/>
          </w:tcPr>
          <w:p w14:paraId="4A735C5E" w14:textId="77777777" w:rsidR="00DA4549" w:rsidRPr="001B3E7B" w:rsidRDefault="00DA4549" w:rsidP="008C640F">
            <w:pPr>
              <w:jc w:val="center"/>
              <w:rPr>
                <w:sz w:val="20"/>
              </w:rPr>
            </w:pPr>
            <w:r w:rsidRPr="001B3E7B">
              <w:rPr>
                <w:sz w:val="20"/>
              </w:rPr>
              <w:t>21</w:t>
            </w:r>
          </w:p>
        </w:tc>
        <w:tc>
          <w:tcPr>
            <w:tcW w:w="1169" w:type="dxa"/>
            <w:tcMar>
              <w:top w:w="29" w:type="dxa"/>
              <w:left w:w="115" w:type="dxa"/>
              <w:bottom w:w="29" w:type="dxa"/>
              <w:right w:w="115" w:type="dxa"/>
            </w:tcMar>
            <w:vAlign w:val="center"/>
          </w:tcPr>
          <w:p w14:paraId="46AB65A7" w14:textId="77777777" w:rsidR="00DA4549" w:rsidRPr="001B3E7B" w:rsidRDefault="00DA4549" w:rsidP="008C640F">
            <w:pPr>
              <w:jc w:val="center"/>
              <w:rPr>
                <w:sz w:val="20"/>
              </w:rPr>
            </w:pPr>
            <w:r w:rsidRPr="001B3E7B">
              <w:rPr>
                <w:sz w:val="20"/>
              </w:rPr>
              <w:t>0</w:t>
            </w:r>
          </w:p>
        </w:tc>
        <w:tc>
          <w:tcPr>
            <w:tcW w:w="1169" w:type="dxa"/>
            <w:tcMar>
              <w:top w:w="29" w:type="dxa"/>
              <w:left w:w="115" w:type="dxa"/>
              <w:bottom w:w="29" w:type="dxa"/>
              <w:right w:w="115" w:type="dxa"/>
            </w:tcMar>
            <w:vAlign w:val="center"/>
          </w:tcPr>
          <w:p w14:paraId="386799E6" w14:textId="77777777" w:rsidR="00DA4549" w:rsidRPr="001B3E7B" w:rsidRDefault="00DA4549" w:rsidP="008C640F">
            <w:pPr>
              <w:jc w:val="center"/>
              <w:rPr>
                <w:sz w:val="20"/>
              </w:rPr>
            </w:pPr>
            <w:r w:rsidRPr="001B3E7B">
              <w:rPr>
                <w:sz w:val="20"/>
              </w:rPr>
              <w:t>N</w:t>
            </w:r>
          </w:p>
        </w:tc>
      </w:tr>
      <w:tr w:rsidR="00DA4549" w14:paraId="0E07BCED" w14:textId="77777777" w:rsidTr="001B3E7B">
        <w:trPr>
          <w:jc w:val="center"/>
        </w:trPr>
        <w:tc>
          <w:tcPr>
            <w:tcW w:w="2099" w:type="dxa"/>
            <w:tcMar>
              <w:top w:w="29" w:type="dxa"/>
              <w:left w:w="115" w:type="dxa"/>
              <w:bottom w:w="29" w:type="dxa"/>
              <w:right w:w="115" w:type="dxa"/>
            </w:tcMar>
          </w:tcPr>
          <w:p w14:paraId="6E5F19B2" w14:textId="77777777" w:rsidR="00DA4549" w:rsidRPr="001B3E7B" w:rsidRDefault="00DA4549" w:rsidP="008C640F">
            <w:pPr>
              <w:rPr>
                <w:sz w:val="20"/>
              </w:rPr>
            </w:pPr>
            <w:r w:rsidRPr="001B3E7B">
              <w:rPr>
                <w:sz w:val="20"/>
              </w:rPr>
              <w:t>G 21</w:t>
            </w:r>
          </w:p>
        </w:tc>
        <w:tc>
          <w:tcPr>
            <w:tcW w:w="1168" w:type="dxa"/>
            <w:tcMar>
              <w:top w:w="29" w:type="dxa"/>
              <w:left w:w="115" w:type="dxa"/>
              <w:bottom w:w="29" w:type="dxa"/>
              <w:right w:w="115" w:type="dxa"/>
            </w:tcMar>
            <w:vAlign w:val="center"/>
          </w:tcPr>
          <w:p w14:paraId="5169B9EC" w14:textId="77777777" w:rsidR="00DA4549" w:rsidRPr="001B3E7B" w:rsidRDefault="00DA4549" w:rsidP="008C640F">
            <w:pPr>
              <w:jc w:val="center"/>
              <w:rPr>
                <w:sz w:val="20"/>
              </w:rPr>
            </w:pPr>
            <w:r w:rsidRPr="001B3E7B">
              <w:rPr>
                <w:sz w:val="20"/>
              </w:rPr>
              <w:t>601</w:t>
            </w:r>
          </w:p>
        </w:tc>
        <w:tc>
          <w:tcPr>
            <w:tcW w:w="1169" w:type="dxa"/>
            <w:tcMar>
              <w:top w:w="29" w:type="dxa"/>
              <w:left w:w="115" w:type="dxa"/>
              <w:bottom w:w="29" w:type="dxa"/>
              <w:right w:w="115" w:type="dxa"/>
            </w:tcMar>
            <w:vAlign w:val="center"/>
          </w:tcPr>
          <w:p w14:paraId="600E811A" w14:textId="77777777" w:rsidR="00DA4549" w:rsidRPr="001B3E7B" w:rsidRDefault="00DA4549" w:rsidP="008C640F">
            <w:pPr>
              <w:jc w:val="center"/>
              <w:rPr>
                <w:sz w:val="20"/>
              </w:rPr>
            </w:pPr>
            <w:r w:rsidRPr="001B3E7B">
              <w:rPr>
                <w:sz w:val="20"/>
              </w:rPr>
              <w:t>ND</w:t>
            </w:r>
          </w:p>
        </w:tc>
        <w:tc>
          <w:tcPr>
            <w:tcW w:w="1169" w:type="dxa"/>
            <w:tcMar>
              <w:top w:w="29" w:type="dxa"/>
              <w:left w:w="115" w:type="dxa"/>
              <w:bottom w:w="29" w:type="dxa"/>
              <w:right w:w="115" w:type="dxa"/>
            </w:tcMar>
            <w:vAlign w:val="center"/>
          </w:tcPr>
          <w:p w14:paraId="277BB1A4" w14:textId="77777777" w:rsidR="00DA4549" w:rsidRPr="001B3E7B" w:rsidRDefault="00DA4549" w:rsidP="008C640F">
            <w:pPr>
              <w:jc w:val="center"/>
              <w:rPr>
                <w:sz w:val="20"/>
              </w:rPr>
            </w:pPr>
            <w:r w:rsidRPr="001B3E7B">
              <w:rPr>
                <w:sz w:val="20"/>
              </w:rPr>
              <w:t>78</w:t>
            </w:r>
          </w:p>
        </w:tc>
        <w:tc>
          <w:tcPr>
            <w:tcW w:w="1169" w:type="dxa"/>
            <w:tcMar>
              <w:top w:w="29" w:type="dxa"/>
              <w:left w:w="115" w:type="dxa"/>
              <w:bottom w:w="29" w:type="dxa"/>
              <w:right w:w="115" w:type="dxa"/>
            </w:tcMar>
            <w:vAlign w:val="center"/>
          </w:tcPr>
          <w:p w14:paraId="4F5AA955" w14:textId="77777777" w:rsidR="00DA4549" w:rsidRPr="001B3E7B" w:rsidRDefault="00DA4549" w:rsidP="008C640F">
            <w:pPr>
              <w:jc w:val="center"/>
              <w:rPr>
                <w:sz w:val="20"/>
              </w:rPr>
            </w:pPr>
            <w:r w:rsidRPr="001B3E7B">
              <w:rPr>
                <w:sz w:val="20"/>
              </w:rPr>
              <w:t>57</w:t>
            </w:r>
          </w:p>
        </w:tc>
        <w:tc>
          <w:tcPr>
            <w:tcW w:w="1169" w:type="dxa"/>
            <w:tcMar>
              <w:top w:w="29" w:type="dxa"/>
              <w:left w:w="115" w:type="dxa"/>
              <w:bottom w:w="29" w:type="dxa"/>
              <w:right w:w="115" w:type="dxa"/>
            </w:tcMar>
            <w:vAlign w:val="center"/>
          </w:tcPr>
          <w:p w14:paraId="641F0A07" w14:textId="77777777" w:rsidR="00DA4549" w:rsidRPr="001B3E7B" w:rsidRDefault="00DA4549" w:rsidP="008C640F">
            <w:pPr>
              <w:jc w:val="center"/>
              <w:rPr>
                <w:sz w:val="20"/>
              </w:rPr>
            </w:pPr>
            <w:r w:rsidRPr="001B3E7B">
              <w:rPr>
                <w:sz w:val="20"/>
              </w:rPr>
              <w:t>21</w:t>
            </w:r>
          </w:p>
        </w:tc>
        <w:tc>
          <w:tcPr>
            <w:tcW w:w="1169" w:type="dxa"/>
            <w:tcMar>
              <w:top w:w="29" w:type="dxa"/>
              <w:left w:w="115" w:type="dxa"/>
              <w:bottom w:w="29" w:type="dxa"/>
              <w:right w:w="115" w:type="dxa"/>
            </w:tcMar>
            <w:vAlign w:val="center"/>
          </w:tcPr>
          <w:p w14:paraId="15D09AD1" w14:textId="77777777" w:rsidR="00DA4549" w:rsidRPr="001B3E7B" w:rsidRDefault="00DA4549" w:rsidP="008C640F">
            <w:pPr>
              <w:jc w:val="center"/>
              <w:rPr>
                <w:sz w:val="20"/>
              </w:rPr>
            </w:pPr>
            <w:r w:rsidRPr="001B3E7B">
              <w:rPr>
                <w:sz w:val="20"/>
              </w:rPr>
              <w:t>0</w:t>
            </w:r>
          </w:p>
        </w:tc>
        <w:tc>
          <w:tcPr>
            <w:tcW w:w="1169" w:type="dxa"/>
            <w:tcMar>
              <w:top w:w="29" w:type="dxa"/>
              <w:left w:w="115" w:type="dxa"/>
              <w:bottom w:w="29" w:type="dxa"/>
              <w:right w:w="115" w:type="dxa"/>
            </w:tcMar>
            <w:vAlign w:val="center"/>
          </w:tcPr>
          <w:p w14:paraId="7ED00975" w14:textId="77777777" w:rsidR="00DA4549" w:rsidRPr="001B3E7B" w:rsidRDefault="00DA4549" w:rsidP="008C640F">
            <w:pPr>
              <w:jc w:val="center"/>
              <w:rPr>
                <w:sz w:val="20"/>
              </w:rPr>
            </w:pPr>
            <w:r w:rsidRPr="001B3E7B">
              <w:rPr>
                <w:sz w:val="20"/>
              </w:rPr>
              <w:t>N</w:t>
            </w:r>
          </w:p>
        </w:tc>
      </w:tr>
      <w:tr w:rsidR="00DA4549" w14:paraId="50EE8990" w14:textId="77777777" w:rsidTr="001B3E7B">
        <w:trPr>
          <w:jc w:val="center"/>
        </w:trPr>
        <w:tc>
          <w:tcPr>
            <w:tcW w:w="2099" w:type="dxa"/>
            <w:tcMar>
              <w:top w:w="29" w:type="dxa"/>
              <w:left w:w="115" w:type="dxa"/>
              <w:bottom w:w="29" w:type="dxa"/>
              <w:right w:w="115" w:type="dxa"/>
            </w:tcMar>
          </w:tcPr>
          <w:p w14:paraId="59E78778" w14:textId="77777777" w:rsidR="00DA4549" w:rsidRPr="001B3E7B" w:rsidRDefault="00DA4549" w:rsidP="008C640F">
            <w:pPr>
              <w:rPr>
                <w:sz w:val="20"/>
              </w:rPr>
            </w:pPr>
            <w:r w:rsidRPr="001B3E7B">
              <w:rPr>
                <w:sz w:val="20"/>
              </w:rPr>
              <w:t>G 22</w:t>
            </w:r>
          </w:p>
        </w:tc>
        <w:tc>
          <w:tcPr>
            <w:tcW w:w="1168" w:type="dxa"/>
            <w:tcMar>
              <w:top w:w="29" w:type="dxa"/>
              <w:left w:w="115" w:type="dxa"/>
              <w:bottom w:w="29" w:type="dxa"/>
              <w:right w:w="115" w:type="dxa"/>
            </w:tcMar>
            <w:vAlign w:val="center"/>
          </w:tcPr>
          <w:p w14:paraId="2244E95A" w14:textId="77777777" w:rsidR="00DA4549" w:rsidRPr="001B3E7B" w:rsidRDefault="00DA4549" w:rsidP="008C640F">
            <w:pPr>
              <w:jc w:val="center"/>
              <w:rPr>
                <w:sz w:val="20"/>
              </w:rPr>
            </w:pPr>
            <w:r w:rsidRPr="001B3E7B">
              <w:rPr>
                <w:sz w:val="20"/>
              </w:rPr>
              <w:t>629</w:t>
            </w:r>
          </w:p>
        </w:tc>
        <w:tc>
          <w:tcPr>
            <w:tcW w:w="1169" w:type="dxa"/>
            <w:tcMar>
              <w:top w:w="29" w:type="dxa"/>
              <w:left w:w="115" w:type="dxa"/>
              <w:bottom w:w="29" w:type="dxa"/>
              <w:right w:w="115" w:type="dxa"/>
            </w:tcMar>
            <w:vAlign w:val="center"/>
          </w:tcPr>
          <w:p w14:paraId="48B8E49B" w14:textId="77777777" w:rsidR="00DA4549" w:rsidRPr="001B3E7B" w:rsidRDefault="00DA4549" w:rsidP="008C640F">
            <w:pPr>
              <w:jc w:val="center"/>
              <w:rPr>
                <w:sz w:val="20"/>
              </w:rPr>
            </w:pPr>
            <w:r w:rsidRPr="001B3E7B">
              <w:rPr>
                <w:sz w:val="20"/>
              </w:rPr>
              <w:t>ND</w:t>
            </w:r>
          </w:p>
        </w:tc>
        <w:tc>
          <w:tcPr>
            <w:tcW w:w="1169" w:type="dxa"/>
            <w:tcMar>
              <w:top w:w="29" w:type="dxa"/>
              <w:left w:w="115" w:type="dxa"/>
              <w:bottom w:w="29" w:type="dxa"/>
              <w:right w:w="115" w:type="dxa"/>
            </w:tcMar>
            <w:vAlign w:val="center"/>
          </w:tcPr>
          <w:p w14:paraId="7826F003" w14:textId="77777777" w:rsidR="00DA4549" w:rsidRPr="001B3E7B" w:rsidRDefault="00DA4549" w:rsidP="008C640F">
            <w:pPr>
              <w:jc w:val="center"/>
              <w:rPr>
                <w:sz w:val="20"/>
              </w:rPr>
            </w:pPr>
            <w:r w:rsidRPr="001B3E7B">
              <w:rPr>
                <w:sz w:val="20"/>
              </w:rPr>
              <w:t>78</w:t>
            </w:r>
          </w:p>
        </w:tc>
        <w:tc>
          <w:tcPr>
            <w:tcW w:w="1169" w:type="dxa"/>
            <w:tcMar>
              <w:top w:w="29" w:type="dxa"/>
              <w:left w:w="115" w:type="dxa"/>
              <w:bottom w:w="29" w:type="dxa"/>
              <w:right w:w="115" w:type="dxa"/>
            </w:tcMar>
            <w:vAlign w:val="center"/>
          </w:tcPr>
          <w:p w14:paraId="08D29DE7" w14:textId="77777777" w:rsidR="00DA4549" w:rsidRPr="001B3E7B" w:rsidRDefault="00DA4549" w:rsidP="008C640F">
            <w:pPr>
              <w:jc w:val="center"/>
              <w:rPr>
                <w:sz w:val="20"/>
              </w:rPr>
            </w:pPr>
            <w:r w:rsidRPr="001B3E7B">
              <w:rPr>
                <w:sz w:val="20"/>
              </w:rPr>
              <w:t>57</w:t>
            </w:r>
          </w:p>
        </w:tc>
        <w:tc>
          <w:tcPr>
            <w:tcW w:w="1169" w:type="dxa"/>
            <w:tcMar>
              <w:top w:w="29" w:type="dxa"/>
              <w:left w:w="115" w:type="dxa"/>
              <w:bottom w:w="29" w:type="dxa"/>
              <w:right w:w="115" w:type="dxa"/>
            </w:tcMar>
            <w:vAlign w:val="center"/>
          </w:tcPr>
          <w:p w14:paraId="13004F4F" w14:textId="77777777" w:rsidR="00DA4549" w:rsidRPr="001B3E7B" w:rsidRDefault="00DA4549" w:rsidP="008C640F">
            <w:pPr>
              <w:jc w:val="center"/>
              <w:rPr>
                <w:sz w:val="20"/>
              </w:rPr>
            </w:pPr>
            <w:r w:rsidRPr="001B3E7B">
              <w:rPr>
                <w:sz w:val="20"/>
              </w:rPr>
              <w:t>19</w:t>
            </w:r>
          </w:p>
        </w:tc>
        <w:tc>
          <w:tcPr>
            <w:tcW w:w="1169" w:type="dxa"/>
            <w:tcMar>
              <w:top w:w="29" w:type="dxa"/>
              <w:left w:w="115" w:type="dxa"/>
              <w:bottom w:w="29" w:type="dxa"/>
              <w:right w:w="115" w:type="dxa"/>
            </w:tcMar>
            <w:vAlign w:val="center"/>
          </w:tcPr>
          <w:p w14:paraId="0DEF3982" w14:textId="77777777" w:rsidR="00DA4549" w:rsidRPr="001B3E7B" w:rsidRDefault="00DA4549" w:rsidP="008C640F">
            <w:pPr>
              <w:jc w:val="center"/>
              <w:rPr>
                <w:sz w:val="20"/>
              </w:rPr>
            </w:pPr>
            <w:r w:rsidRPr="001B3E7B">
              <w:rPr>
                <w:sz w:val="20"/>
              </w:rPr>
              <w:t>1</w:t>
            </w:r>
          </w:p>
        </w:tc>
        <w:tc>
          <w:tcPr>
            <w:tcW w:w="1169" w:type="dxa"/>
            <w:tcMar>
              <w:top w:w="29" w:type="dxa"/>
              <w:left w:w="115" w:type="dxa"/>
              <w:bottom w:w="29" w:type="dxa"/>
              <w:right w:w="115" w:type="dxa"/>
            </w:tcMar>
            <w:vAlign w:val="center"/>
          </w:tcPr>
          <w:p w14:paraId="2D7DDF5C" w14:textId="77777777" w:rsidR="00DA4549" w:rsidRPr="001B3E7B" w:rsidRDefault="00DA4549" w:rsidP="008C640F">
            <w:pPr>
              <w:jc w:val="center"/>
              <w:rPr>
                <w:sz w:val="20"/>
              </w:rPr>
            </w:pPr>
            <w:r w:rsidRPr="001B3E7B">
              <w:rPr>
                <w:sz w:val="20"/>
              </w:rPr>
              <w:t>N</w:t>
            </w:r>
          </w:p>
        </w:tc>
      </w:tr>
      <w:tr w:rsidR="00DA4549" w14:paraId="4A0DA437" w14:textId="77777777" w:rsidTr="001B3E7B">
        <w:trPr>
          <w:jc w:val="center"/>
        </w:trPr>
        <w:tc>
          <w:tcPr>
            <w:tcW w:w="2099" w:type="dxa"/>
            <w:tcMar>
              <w:top w:w="29" w:type="dxa"/>
              <w:left w:w="115" w:type="dxa"/>
              <w:bottom w:w="29" w:type="dxa"/>
              <w:right w:w="115" w:type="dxa"/>
            </w:tcMar>
          </w:tcPr>
          <w:p w14:paraId="6A203B8B" w14:textId="77777777" w:rsidR="00DA4549" w:rsidRPr="001B3E7B" w:rsidRDefault="00DA4549" w:rsidP="008C640F">
            <w:pPr>
              <w:rPr>
                <w:sz w:val="20"/>
              </w:rPr>
            </w:pPr>
            <w:r w:rsidRPr="001B3E7B">
              <w:rPr>
                <w:sz w:val="20"/>
              </w:rPr>
              <w:t>G 19</w:t>
            </w:r>
          </w:p>
        </w:tc>
        <w:tc>
          <w:tcPr>
            <w:tcW w:w="1168" w:type="dxa"/>
            <w:tcMar>
              <w:top w:w="29" w:type="dxa"/>
              <w:left w:w="115" w:type="dxa"/>
              <w:bottom w:w="29" w:type="dxa"/>
              <w:right w:w="115" w:type="dxa"/>
            </w:tcMar>
            <w:vAlign w:val="center"/>
          </w:tcPr>
          <w:p w14:paraId="7199225A" w14:textId="77777777" w:rsidR="00DA4549" w:rsidRPr="001B3E7B" w:rsidRDefault="00DA4549" w:rsidP="008C640F">
            <w:pPr>
              <w:jc w:val="center"/>
              <w:rPr>
                <w:sz w:val="20"/>
              </w:rPr>
            </w:pPr>
            <w:r w:rsidRPr="001B3E7B">
              <w:rPr>
                <w:sz w:val="20"/>
              </w:rPr>
              <w:t>552</w:t>
            </w:r>
          </w:p>
        </w:tc>
        <w:tc>
          <w:tcPr>
            <w:tcW w:w="1169" w:type="dxa"/>
            <w:tcMar>
              <w:top w:w="29" w:type="dxa"/>
              <w:left w:w="115" w:type="dxa"/>
              <w:bottom w:w="29" w:type="dxa"/>
              <w:right w:w="115" w:type="dxa"/>
            </w:tcMar>
            <w:vAlign w:val="center"/>
          </w:tcPr>
          <w:p w14:paraId="1AC7D540" w14:textId="77777777" w:rsidR="00DA4549" w:rsidRPr="001B3E7B" w:rsidRDefault="00DA4549" w:rsidP="008C640F">
            <w:pPr>
              <w:jc w:val="center"/>
              <w:rPr>
                <w:sz w:val="20"/>
              </w:rPr>
            </w:pPr>
            <w:r w:rsidRPr="001B3E7B">
              <w:rPr>
                <w:sz w:val="20"/>
              </w:rPr>
              <w:t>ND</w:t>
            </w:r>
          </w:p>
        </w:tc>
        <w:tc>
          <w:tcPr>
            <w:tcW w:w="1169" w:type="dxa"/>
            <w:tcMar>
              <w:top w:w="29" w:type="dxa"/>
              <w:left w:w="115" w:type="dxa"/>
              <w:bottom w:w="29" w:type="dxa"/>
              <w:right w:w="115" w:type="dxa"/>
            </w:tcMar>
            <w:vAlign w:val="center"/>
          </w:tcPr>
          <w:p w14:paraId="7F4CCA25" w14:textId="77777777" w:rsidR="00DA4549" w:rsidRPr="001B3E7B" w:rsidRDefault="00DA4549" w:rsidP="008C640F">
            <w:pPr>
              <w:jc w:val="center"/>
              <w:rPr>
                <w:sz w:val="20"/>
              </w:rPr>
            </w:pPr>
            <w:r w:rsidRPr="001B3E7B">
              <w:rPr>
                <w:sz w:val="20"/>
              </w:rPr>
              <w:t>78</w:t>
            </w:r>
          </w:p>
        </w:tc>
        <w:tc>
          <w:tcPr>
            <w:tcW w:w="1169" w:type="dxa"/>
            <w:tcMar>
              <w:top w:w="29" w:type="dxa"/>
              <w:left w:w="115" w:type="dxa"/>
              <w:bottom w:w="29" w:type="dxa"/>
              <w:right w:w="115" w:type="dxa"/>
            </w:tcMar>
            <w:vAlign w:val="center"/>
          </w:tcPr>
          <w:p w14:paraId="3FF3DBBC" w14:textId="77777777" w:rsidR="00DA4549" w:rsidRPr="001B3E7B" w:rsidRDefault="00DA4549" w:rsidP="008C640F">
            <w:pPr>
              <w:jc w:val="center"/>
              <w:rPr>
                <w:sz w:val="20"/>
              </w:rPr>
            </w:pPr>
            <w:r w:rsidRPr="001B3E7B">
              <w:rPr>
                <w:sz w:val="20"/>
              </w:rPr>
              <w:t>60</w:t>
            </w:r>
          </w:p>
        </w:tc>
        <w:tc>
          <w:tcPr>
            <w:tcW w:w="1169" w:type="dxa"/>
            <w:tcMar>
              <w:top w:w="29" w:type="dxa"/>
              <w:left w:w="115" w:type="dxa"/>
              <w:bottom w:w="29" w:type="dxa"/>
              <w:right w:w="115" w:type="dxa"/>
            </w:tcMar>
            <w:vAlign w:val="center"/>
          </w:tcPr>
          <w:p w14:paraId="0941A387" w14:textId="77777777" w:rsidR="00DA4549" w:rsidRPr="001B3E7B" w:rsidRDefault="00DA4549" w:rsidP="008C640F">
            <w:pPr>
              <w:jc w:val="center"/>
              <w:rPr>
                <w:sz w:val="20"/>
              </w:rPr>
            </w:pPr>
            <w:r w:rsidRPr="001B3E7B">
              <w:rPr>
                <w:sz w:val="20"/>
              </w:rPr>
              <w:t>20</w:t>
            </w:r>
          </w:p>
        </w:tc>
        <w:tc>
          <w:tcPr>
            <w:tcW w:w="1169" w:type="dxa"/>
            <w:tcMar>
              <w:top w:w="29" w:type="dxa"/>
              <w:left w:w="115" w:type="dxa"/>
              <w:bottom w:w="29" w:type="dxa"/>
              <w:right w:w="115" w:type="dxa"/>
            </w:tcMar>
            <w:vAlign w:val="center"/>
          </w:tcPr>
          <w:p w14:paraId="362B188F" w14:textId="77777777" w:rsidR="00DA4549" w:rsidRPr="001B3E7B" w:rsidRDefault="00DA4549" w:rsidP="008C640F">
            <w:pPr>
              <w:jc w:val="center"/>
              <w:rPr>
                <w:sz w:val="20"/>
              </w:rPr>
            </w:pPr>
            <w:r w:rsidRPr="001B3E7B">
              <w:rPr>
                <w:sz w:val="20"/>
              </w:rPr>
              <w:t>0</w:t>
            </w:r>
          </w:p>
        </w:tc>
        <w:tc>
          <w:tcPr>
            <w:tcW w:w="1169" w:type="dxa"/>
            <w:tcMar>
              <w:top w:w="29" w:type="dxa"/>
              <w:left w:w="115" w:type="dxa"/>
              <w:bottom w:w="29" w:type="dxa"/>
              <w:right w:w="115" w:type="dxa"/>
            </w:tcMar>
            <w:vAlign w:val="center"/>
          </w:tcPr>
          <w:p w14:paraId="2E59E75D" w14:textId="77777777" w:rsidR="00DA4549" w:rsidRPr="001B3E7B" w:rsidRDefault="00DA4549" w:rsidP="008C640F">
            <w:pPr>
              <w:jc w:val="center"/>
              <w:rPr>
                <w:sz w:val="20"/>
              </w:rPr>
            </w:pPr>
            <w:r w:rsidRPr="001B3E7B">
              <w:rPr>
                <w:sz w:val="20"/>
              </w:rPr>
              <w:t>N</w:t>
            </w:r>
          </w:p>
        </w:tc>
      </w:tr>
      <w:tr w:rsidR="00DA4549" w14:paraId="04736E79" w14:textId="77777777" w:rsidTr="001B3E7B">
        <w:trPr>
          <w:trHeight w:val="50"/>
          <w:jc w:val="center"/>
        </w:trPr>
        <w:tc>
          <w:tcPr>
            <w:tcW w:w="2099" w:type="dxa"/>
            <w:tcMar>
              <w:top w:w="29" w:type="dxa"/>
              <w:left w:w="115" w:type="dxa"/>
              <w:bottom w:w="29" w:type="dxa"/>
              <w:right w:w="115" w:type="dxa"/>
            </w:tcMar>
          </w:tcPr>
          <w:p w14:paraId="0861AC1F" w14:textId="77777777" w:rsidR="00DA4549" w:rsidRPr="001B3E7B" w:rsidRDefault="00DA4549" w:rsidP="008C640F">
            <w:pPr>
              <w:rPr>
                <w:sz w:val="20"/>
              </w:rPr>
            </w:pPr>
            <w:r w:rsidRPr="001B3E7B">
              <w:rPr>
                <w:sz w:val="20"/>
              </w:rPr>
              <w:t>G18</w:t>
            </w:r>
          </w:p>
        </w:tc>
        <w:tc>
          <w:tcPr>
            <w:tcW w:w="1168" w:type="dxa"/>
            <w:tcMar>
              <w:top w:w="29" w:type="dxa"/>
              <w:left w:w="115" w:type="dxa"/>
              <w:bottom w:w="29" w:type="dxa"/>
              <w:right w:w="115" w:type="dxa"/>
            </w:tcMar>
            <w:vAlign w:val="center"/>
          </w:tcPr>
          <w:p w14:paraId="2614E872" w14:textId="77777777" w:rsidR="00DA4549" w:rsidRPr="001B3E7B" w:rsidRDefault="00DA4549" w:rsidP="008C640F">
            <w:pPr>
              <w:jc w:val="center"/>
              <w:rPr>
                <w:sz w:val="20"/>
              </w:rPr>
            </w:pPr>
            <w:r w:rsidRPr="001B3E7B">
              <w:rPr>
                <w:sz w:val="20"/>
              </w:rPr>
              <w:t>559</w:t>
            </w:r>
          </w:p>
        </w:tc>
        <w:tc>
          <w:tcPr>
            <w:tcW w:w="1169" w:type="dxa"/>
            <w:tcMar>
              <w:top w:w="29" w:type="dxa"/>
              <w:left w:w="115" w:type="dxa"/>
              <w:bottom w:w="29" w:type="dxa"/>
              <w:right w:w="115" w:type="dxa"/>
            </w:tcMar>
            <w:vAlign w:val="center"/>
          </w:tcPr>
          <w:p w14:paraId="0B262653" w14:textId="77777777" w:rsidR="00DA4549" w:rsidRPr="001B3E7B" w:rsidRDefault="00DA4549" w:rsidP="008C640F">
            <w:pPr>
              <w:jc w:val="center"/>
              <w:rPr>
                <w:sz w:val="20"/>
              </w:rPr>
            </w:pPr>
            <w:r w:rsidRPr="001B3E7B">
              <w:rPr>
                <w:sz w:val="20"/>
              </w:rPr>
              <w:t>ND</w:t>
            </w:r>
          </w:p>
        </w:tc>
        <w:tc>
          <w:tcPr>
            <w:tcW w:w="1169" w:type="dxa"/>
            <w:tcMar>
              <w:top w:w="29" w:type="dxa"/>
              <w:left w:w="115" w:type="dxa"/>
              <w:bottom w:w="29" w:type="dxa"/>
              <w:right w:w="115" w:type="dxa"/>
            </w:tcMar>
            <w:vAlign w:val="center"/>
          </w:tcPr>
          <w:p w14:paraId="5198E783" w14:textId="77777777" w:rsidR="00DA4549" w:rsidRPr="001B3E7B" w:rsidRDefault="00DA4549" w:rsidP="008C640F">
            <w:pPr>
              <w:jc w:val="center"/>
              <w:rPr>
                <w:sz w:val="20"/>
              </w:rPr>
            </w:pPr>
            <w:r w:rsidRPr="001B3E7B">
              <w:rPr>
                <w:sz w:val="20"/>
              </w:rPr>
              <w:t>77</w:t>
            </w:r>
          </w:p>
        </w:tc>
        <w:tc>
          <w:tcPr>
            <w:tcW w:w="1169" w:type="dxa"/>
            <w:tcMar>
              <w:top w:w="29" w:type="dxa"/>
              <w:left w:w="115" w:type="dxa"/>
              <w:bottom w:w="29" w:type="dxa"/>
              <w:right w:w="115" w:type="dxa"/>
            </w:tcMar>
            <w:vAlign w:val="center"/>
          </w:tcPr>
          <w:p w14:paraId="71F6709E" w14:textId="77777777" w:rsidR="00DA4549" w:rsidRPr="001B3E7B" w:rsidRDefault="00DA4549" w:rsidP="008C640F">
            <w:pPr>
              <w:jc w:val="center"/>
              <w:rPr>
                <w:sz w:val="20"/>
              </w:rPr>
            </w:pPr>
            <w:r w:rsidRPr="001B3E7B">
              <w:rPr>
                <w:sz w:val="20"/>
              </w:rPr>
              <w:t>62</w:t>
            </w:r>
          </w:p>
        </w:tc>
        <w:tc>
          <w:tcPr>
            <w:tcW w:w="1169" w:type="dxa"/>
            <w:tcMar>
              <w:top w:w="29" w:type="dxa"/>
              <w:left w:w="115" w:type="dxa"/>
              <w:bottom w:w="29" w:type="dxa"/>
              <w:right w:w="115" w:type="dxa"/>
            </w:tcMar>
            <w:vAlign w:val="center"/>
          </w:tcPr>
          <w:p w14:paraId="164B4A0C" w14:textId="77777777" w:rsidR="00DA4549" w:rsidRPr="001B3E7B" w:rsidRDefault="00DA4549" w:rsidP="008C640F">
            <w:pPr>
              <w:jc w:val="center"/>
              <w:rPr>
                <w:sz w:val="20"/>
              </w:rPr>
            </w:pPr>
            <w:r w:rsidRPr="001B3E7B">
              <w:rPr>
                <w:sz w:val="20"/>
              </w:rPr>
              <w:t>20</w:t>
            </w:r>
          </w:p>
        </w:tc>
        <w:tc>
          <w:tcPr>
            <w:tcW w:w="1169" w:type="dxa"/>
            <w:tcMar>
              <w:top w:w="29" w:type="dxa"/>
              <w:left w:w="115" w:type="dxa"/>
              <w:bottom w:w="29" w:type="dxa"/>
              <w:right w:w="115" w:type="dxa"/>
            </w:tcMar>
            <w:vAlign w:val="center"/>
          </w:tcPr>
          <w:p w14:paraId="61647085" w14:textId="77777777" w:rsidR="00DA4549" w:rsidRPr="001B3E7B" w:rsidRDefault="00DA4549" w:rsidP="008C640F">
            <w:pPr>
              <w:jc w:val="center"/>
              <w:rPr>
                <w:sz w:val="20"/>
              </w:rPr>
            </w:pPr>
            <w:r w:rsidRPr="001B3E7B">
              <w:rPr>
                <w:sz w:val="20"/>
              </w:rPr>
              <w:t>0</w:t>
            </w:r>
          </w:p>
        </w:tc>
        <w:tc>
          <w:tcPr>
            <w:tcW w:w="1169" w:type="dxa"/>
            <w:tcMar>
              <w:top w:w="29" w:type="dxa"/>
              <w:left w:w="115" w:type="dxa"/>
              <w:bottom w:w="29" w:type="dxa"/>
              <w:right w:w="115" w:type="dxa"/>
            </w:tcMar>
            <w:vAlign w:val="center"/>
          </w:tcPr>
          <w:p w14:paraId="653D8710" w14:textId="77777777" w:rsidR="00DA4549" w:rsidRPr="001B3E7B" w:rsidRDefault="00DA4549" w:rsidP="008C640F">
            <w:pPr>
              <w:jc w:val="center"/>
              <w:rPr>
                <w:sz w:val="20"/>
              </w:rPr>
            </w:pPr>
            <w:r w:rsidRPr="001B3E7B">
              <w:rPr>
                <w:sz w:val="20"/>
              </w:rPr>
              <w:t>N</w:t>
            </w:r>
          </w:p>
        </w:tc>
      </w:tr>
      <w:tr w:rsidR="00DA4549" w14:paraId="75A59D5D" w14:textId="77777777" w:rsidTr="001B3E7B">
        <w:trPr>
          <w:jc w:val="center"/>
        </w:trPr>
        <w:tc>
          <w:tcPr>
            <w:tcW w:w="2099" w:type="dxa"/>
            <w:tcMar>
              <w:top w:w="29" w:type="dxa"/>
              <w:left w:w="115" w:type="dxa"/>
              <w:bottom w:w="29" w:type="dxa"/>
              <w:right w:w="115" w:type="dxa"/>
            </w:tcMar>
          </w:tcPr>
          <w:p w14:paraId="5B61BC85" w14:textId="77777777" w:rsidR="00DA4549" w:rsidRPr="001B3E7B" w:rsidRDefault="00DA4549" w:rsidP="008C640F">
            <w:pPr>
              <w:rPr>
                <w:sz w:val="20"/>
              </w:rPr>
            </w:pPr>
            <w:r w:rsidRPr="001B3E7B">
              <w:rPr>
                <w:sz w:val="20"/>
              </w:rPr>
              <w:t>G17</w:t>
            </w:r>
          </w:p>
        </w:tc>
        <w:tc>
          <w:tcPr>
            <w:tcW w:w="1168" w:type="dxa"/>
            <w:tcMar>
              <w:top w:w="29" w:type="dxa"/>
              <w:left w:w="115" w:type="dxa"/>
              <w:bottom w:w="29" w:type="dxa"/>
              <w:right w:w="115" w:type="dxa"/>
            </w:tcMar>
            <w:vAlign w:val="center"/>
          </w:tcPr>
          <w:p w14:paraId="4F8A2CBB" w14:textId="77777777" w:rsidR="00DA4549" w:rsidRPr="001B3E7B" w:rsidRDefault="00DA4549" w:rsidP="008C640F">
            <w:pPr>
              <w:jc w:val="center"/>
              <w:rPr>
                <w:sz w:val="20"/>
              </w:rPr>
            </w:pPr>
            <w:r w:rsidRPr="001B3E7B">
              <w:rPr>
                <w:sz w:val="20"/>
              </w:rPr>
              <w:t>553</w:t>
            </w:r>
          </w:p>
        </w:tc>
        <w:tc>
          <w:tcPr>
            <w:tcW w:w="1169" w:type="dxa"/>
            <w:tcMar>
              <w:top w:w="29" w:type="dxa"/>
              <w:left w:w="115" w:type="dxa"/>
              <w:bottom w:w="29" w:type="dxa"/>
              <w:right w:w="115" w:type="dxa"/>
            </w:tcMar>
            <w:vAlign w:val="center"/>
          </w:tcPr>
          <w:p w14:paraId="02E2E9CA" w14:textId="77777777" w:rsidR="00DA4549" w:rsidRPr="001B3E7B" w:rsidRDefault="00DA4549" w:rsidP="008C640F">
            <w:pPr>
              <w:jc w:val="center"/>
              <w:rPr>
                <w:sz w:val="20"/>
              </w:rPr>
            </w:pPr>
            <w:r w:rsidRPr="001B3E7B">
              <w:rPr>
                <w:sz w:val="20"/>
              </w:rPr>
              <w:t>ND</w:t>
            </w:r>
          </w:p>
        </w:tc>
        <w:tc>
          <w:tcPr>
            <w:tcW w:w="1169" w:type="dxa"/>
            <w:tcMar>
              <w:top w:w="29" w:type="dxa"/>
              <w:left w:w="115" w:type="dxa"/>
              <w:bottom w:w="29" w:type="dxa"/>
              <w:right w:w="115" w:type="dxa"/>
            </w:tcMar>
            <w:vAlign w:val="center"/>
          </w:tcPr>
          <w:p w14:paraId="562F946B" w14:textId="77777777" w:rsidR="00DA4549" w:rsidRPr="001B3E7B" w:rsidRDefault="00DA4549" w:rsidP="008C640F">
            <w:pPr>
              <w:jc w:val="center"/>
              <w:rPr>
                <w:sz w:val="20"/>
              </w:rPr>
            </w:pPr>
            <w:r w:rsidRPr="001B3E7B">
              <w:rPr>
                <w:sz w:val="20"/>
              </w:rPr>
              <w:t>77</w:t>
            </w:r>
          </w:p>
        </w:tc>
        <w:tc>
          <w:tcPr>
            <w:tcW w:w="1169" w:type="dxa"/>
            <w:tcMar>
              <w:top w:w="29" w:type="dxa"/>
              <w:left w:w="115" w:type="dxa"/>
              <w:bottom w:w="29" w:type="dxa"/>
              <w:right w:w="115" w:type="dxa"/>
            </w:tcMar>
            <w:vAlign w:val="center"/>
          </w:tcPr>
          <w:p w14:paraId="7A5DA2E3" w14:textId="77777777" w:rsidR="00DA4549" w:rsidRPr="001B3E7B" w:rsidRDefault="00DA4549" w:rsidP="008C640F">
            <w:pPr>
              <w:jc w:val="center"/>
              <w:rPr>
                <w:sz w:val="20"/>
              </w:rPr>
            </w:pPr>
            <w:r w:rsidRPr="001B3E7B">
              <w:rPr>
                <w:sz w:val="20"/>
              </w:rPr>
              <w:t>61</w:t>
            </w:r>
          </w:p>
        </w:tc>
        <w:tc>
          <w:tcPr>
            <w:tcW w:w="1169" w:type="dxa"/>
            <w:tcMar>
              <w:top w:w="29" w:type="dxa"/>
              <w:left w:w="115" w:type="dxa"/>
              <w:bottom w:w="29" w:type="dxa"/>
              <w:right w:w="115" w:type="dxa"/>
            </w:tcMar>
            <w:vAlign w:val="center"/>
          </w:tcPr>
          <w:p w14:paraId="753EE362" w14:textId="77777777" w:rsidR="00DA4549" w:rsidRPr="001B3E7B" w:rsidRDefault="00DA4549" w:rsidP="008C640F">
            <w:pPr>
              <w:jc w:val="center"/>
              <w:rPr>
                <w:sz w:val="20"/>
              </w:rPr>
            </w:pPr>
            <w:r w:rsidRPr="001B3E7B">
              <w:rPr>
                <w:sz w:val="20"/>
              </w:rPr>
              <w:t>17</w:t>
            </w:r>
          </w:p>
        </w:tc>
        <w:tc>
          <w:tcPr>
            <w:tcW w:w="1169" w:type="dxa"/>
            <w:tcMar>
              <w:top w:w="29" w:type="dxa"/>
              <w:left w:w="115" w:type="dxa"/>
              <w:bottom w:w="29" w:type="dxa"/>
              <w:right w:w="115" w:type="dxa"/>
            </w:tcMar>
            <w:vAlign w:val="center"/>
          </w:tcPr>
          <w:p w14:paraId="08A62FCD" w14:textId="77777777" w:rsidR="00DA4549" w:rsidRPr="001B3E7B" w:rsidRDefault="00DA4549" w:rsidP="008C640F">
            <w:pPr>
              <w:jc w:val="center"/>
              <w:rPr>
                <w:sz w:val="20"/>
              </w:rPr>
            </w:pPr>
            <w:r w:rsidRPr="001B3E7B">
              <w:rPr>
                <w:sz w:val="20"/>
              </w:rPr>
              <w:t>0</w:t>
            </w:r>
          </w:p>
        </w:tc>
        <w:tc>
          <w:tcPr>
            <w:tcW w:w="1169" w:type="dxa"/>
            <w:tcMar>
              <w:top w:w="29" w:type="dxa"/>
              <w:left w:w="115" w:type="dxa"/>
              <w:bottom w:w="29" w:type="dxa"/>
              <w:right w:w="115" w:type="dxa"/>
            </w:tcMar>
            <w:vAlign w:val="center"/>
          </w:tcPr>
          <w:p w14:paraId="6A846F10" w14:textId="77777777" w:rsidR="00DA4549" w:rsidRPr="001B3E7B" w:rsidRDefault="00DA4549" w:rsidP="008C640F">
            <w:pPr>
              <w:jc w:val="center"/>
              <w:rPr>
                <w:sz w:val="20"/>
              </w:rPr>
            </w:pPr>
            <w:r w:rsidRPr="001B3E7B">
              <w:rPr>
                <w:sz w:val="20"/>
              </w:rPr>
              <w:t>N</w:t>
            </w:r>
          </w:p>
        </w:tc>
      </w:tr>
      <w:tr w:rsidR="00DA4549" w14:paraId="3662BD48" w14:textId="77777777" w:rsidTr="001B3E7B">
        <w:trPr>
          <w:jc w:val="center"/>
        </w:trPr>
        <w:tc>
          <w:tcPr>
            <w:tcW w:w="2099" w:type="dxa"/>
            <w:tcMar>
              <w:top w:w="29" w:type="dxa"/>
              <w:left w:w="115" w:type="dxa"/>
              <w:bottom w:w="29" w:type="dxa"/>
              <w:right w:w="115" w:type="dxa"/>
            </w:tcMar>
          </w:tcPr>
          <w:p w14:paraId="6D92EFD8" w14:textId="77777777" w:rsidR="00DA4549" w:rsidRPr="001B3E7B" w:rsidRDefault="00DA4549" w:rsidP="008C640F">
            <w:pPr>
              <w:rPr>
                <w:sz w:val="20"/>
              </w:rPr>
            </w:pPr>
            <w:r w:rsidRPr="001B3E7B">
              <w:rPr>
                <w:sz w:val="20"/>
              </w:rPr>
              <w:t>G 16</w:t>
            </w:r>
          </w:p>
        </w:tc>
        <w:tc>
          <w:tcPr>
            <w:tcW w:w="1168" w:type="dxa"/>
            <w:tcMar>
              <w:top w:w="29" w:type="dxa"/>
              <w:left w:w="115" w:type="dxa"/>
              <w:bottom w:w="29" w:type="dxa"/>
              <w:right w:w="115" w:type="dxa"/>
            </w:tcMar>
            <w:vAlign w:val="center"/>
          </w:tcPr>
          <w:p w14:paraId="3908236F" w14:textId="77777777" w:rsidR="00DA4549" w:rsidRPr="001B3E7B" w:rsidRDefault="00DA4549" w:rsidP="008C640F">
            <w:pPr>
              <w:jc w:val="center"/>
              <w:rPr>
                <w:sz w:val="20"/>
              </w:rPr>
            </w:pPr>
            <w:r w:rsidRPr="001B3E7B">
              <w:rPr>
                <w:sz w:val="20"/>
              </w:rPr>
              <w:t>545</w:t>
            </w:r>
          </w:p>
        </w:tc>
        <w:tc>
          <w:tcPr>
            <w:tcW w:w="1169" w:type="dxa"/>
            <w:tcMar>
              <w:top w:w="29" w:type="dxa"/>
              <w:left w:w="115" w:type="dxa"/>
              <w:bottom w:w="29" w:type="dxa"/>
              <w:right w:w="115" w:type="dxa"/>
            </w:tcMar>
            <w:vAlign w:val="center"/>
          </w:tcPr>
          <w:p w14:paraId="08443DCF" w14:textId="77777777" w:rsidR="00DA4549" w:rsidRPr="001B3E7B" w:rsidRDefault="00DA4549" w:rsidP="008C640F">
            <w:pPr>
              <w:jc w:val="center"/>
              <w:rPr>
                <w:sz w:val="20"/>
              </w:rPr>
            </w:pPr>
            <w:r w:rsidRPr="001B3E7B">
              <w:rPr>
                <w:sz w:val="20"/>
              </w:rPr>
              <w:t>ND</w:t>
            </w:r>
          </w:p>
        </w:tc>
        <w:tc>
          <w:tcPr>
            <w:tcW w:w="1169" w:type="dxa"/>
            <w:tcMar>
              <w:top w:w="29" w:type="dxa"/>
              <w:left w:w="115" w:type="dxa"/>
              <w:bottom w:w="29" w:type="dxa"/>
              <w:right w:w="115" w:type="dxa"/>
            </w:tcMar>
            <w:vAlign w:val="center"/>
          </w:tcPr>
          <w:p w14:paraId="3D03D191" w14:textId="77777777" w:rsidR="00DA4549" w:rsidRPr="001B3E7B" w:rsidRDefault="00DA4549" w:rsidP="008C640F">
            <w:pPr>
              <w:jc w:val="center"/>
              <w:rPr>
                <w:sz w:val="20"/>
              </w:rPr>
            </w:pPr>
            <w:r w:rsidRPr="001B3E7B">
              <w:rPr>
                <w:sz w:val="20"/>
              </w:rPr>
              <w:t>77</w:t>
            </w:r>
          </w:p>
        </w:tc>
        <w:tc>
          <w:tcPr>
            <w:tcW w:w="1169" w:type="dxa"/>
            <w:tcMar>
              <w:top w:w="29" w:type="dxa"/>
              <w:left w:w="115" w:type="dxa"/>
              <w:bottom w:w="29" w:type="dxa"/>
              <w:right w:w="115" w:type="dxa"/>
            </w:tcMar>
            <w:vAlign w:val="center"/>
          </w:tcPr>
          <w:p w14:paraId="568B7753" w14:textId="77777777" w:rsidR="00DA4549" w:rsidRPr="001B3E7B" w:rsidRDefault="00DA4549" w:rsidP="008C640F">
            <w:pPr>
              <w:jc w:val="center"/>
              <w:rPr>
                <w:sz w:val="20"/>
              </w:rPr>
            </w:pPr>
            <w:r w:rsidRPr="001B3E7B">
              <w:rPr>
                <w:sz w:val="20"/>
              </w:rPr>
              <w:t>61</w:t>
            </w:r>
          </w:p>
        </w:tc>
        <w:tc>
          <w:tcPr>
            <w:tcW w:w="1169" w:type="dxa"/>
            <w:tcMar>
              <w:top w:w="29" w:type="dxa"/>
              <w:left w:w="115" w:type="dxa"/>
              <w:bottom w:w="29" w:type="dxa"/>
              <w:right w:w="115" w:type="dxa"/>
            </w:tcMar>
            <w:vAlign w:val="center"/>
          </w:tcPr>
          <w:p w14:paraId="3F6D8837" w14:textId="77777777" w:rsidR="00DA4549" w:rsidRPr="001B3E7B" w:rsidRDefault="00DA4549" w:rsidP="008C640F">
            <w:pPr>
              <w:jc w:val="center"/>
              <w:rPr>
                <w:sz w:val="20"/>
              </w:rPr>
            </w:pPr>
            <w:r w:rsidRPr="001B3E7B">
              <w:rPr>
                <w:sz w:val="20"/>
              </w:rPr>
              <w:t>18</w:t>
            </w:r>
          </w:p>
        </w:tc>
        <w:tc>
          <w:tcPr>
            <w:tcW w:w="1169" w:type="dxa"/>
            <w:tcMar>
              <w:top w:w="29" w:type="dxa"/>
              <w:left w:w="115" w:type="dxa"/>
              <w:bottom w:w="29" w:type="dxa"/>
              <w:right w:w="115" w:type="dxa"/>
            </w:tcMar>
            <w:vAlign w:val="center"/>
          </w:tcPr>
          <w:p w14:paraId="680F7062" w14:textId="77777777" w:rsidR="00DA4549" w:rsidRPr="001B3E7B" w:rsidRDefault="00DA4549" w:rsidP="008C640F">
            <w:pPr>
              <w:jc w:val="center"/>
              <w:rPr>
                <w:sz w:val="20"/>
              </w:rPr>
            </w:pPr>
            <w:r w:rsidRPr="001B3E7B">
              <w:rPr>
                <w:sz w:val="20"/>
              </w:rPr>
              <w:t>0</w:t>
            </w:r>
          </w:p>
        </w:tc>
        <w:tc>
          <w:tcPr>
            <w:tcW w:w="1169" w:type="dxa"/>
            <w:tcMar>
              <w:top w:w="29" w:type="dxa"/>
              <w:left w:w="115" w:type="dxa"/>
              <w:bottom w:w="29" w:type="dxa"/>
              <w:right w:w="115" w:type="dxa"/>
            </w:tcMar>
            <w:vAlign w:val="center"/>
          </w:tcPr>
          <w:p w14:paraId="3357479A" w14:textId="77777777" w:rsidR="00DA4549" w:rsidRPr="001B3E7B" w:rsidRDefault="00DA4549" w:rsidP="008C640F">
            <w:pPr>
              <w:jc w:val="center"/>
              <w:rPr>
                <w:sz w:val="20"/>
              </w:rPr>
            </w:pPr>
            <w:r w:rsidRPr="001B3E7B">
              <w:rPr>
                <w:sz w:val="20"/>
              </w:rPr>
              <w:t>N</w:t>
            </w:r>
          </w:p>
        </w:tc>
      </w:tr>
      <w:tr w:rsidR="00DA4549" w14:paraId="09F0D36C" w14:textId="77777777" w:rsidTr="001B3E7B">
        <w:trPr>
          <w:jc w:val="center"/>
        </w:trPr>
        <w:tc>
          <w:tcPr>
            <w:tcW w:w="2099" w:type="dxa"/>
            <w:tcMar>
              <w:top w:w="29" w:type="dxa"/>
              <w:left w:w="115" w:type="dxa"/>
              <w:bottom w:w="29" w:type="dxa"/>
              <w:right w:w="115" w:type="dxa"/>
            </w:tcMar>
          </w:tcPr>
          <w:p w14:paraId="050440F0" w14:textId="77777777" w:rsidR="00DA4549" w:rsidRPr="001B3E7B" w:rsidRDefault="00DA4549" w:rsidP="008C640F">
            <w:pPr>
              <w:rPr>
                <w:sz w:val="20"/>
              </w:rPr>
            </w:pPr>
            <w:r w:rsidRPr="001B3E7B">
              <w:rPr>
                <w:sz w:val="20"/>
              </w:rPr>
              <w:lastRenderedPageBreak/>
              <w:t>G 50</w:t>
            </w:r>
          </w:p>
        </w:tc>
        <w:tc>
          <w:tcPr>
            <w:tcW w:w="1168" w:type="dxa"/>
            <w:tcMar>
              <w:top w:w="29" w:type="dxa"/>
              <w:left w:w="115" w:type="dxa"/>
              <w:bottom w:w="29" w:type="dxa"/>
              <w:right w:w="115" w:type="dxa"/>
            </w:tcMar>
            <w:vAlign w:val="center"/>
          </w:tcPr>
          <w:p w14:paraId="0F3BD922" w14:textId="77777777" w:rsidR="00DA4549" w:rsidRPr="001B3E7B" w:rsidRDefault="00DA4549" w:rsidP="008C640F">
            <w:pPr>
              <w:jc w:val="center"/>
              <w:rPr>
                <w:sz w:val="20"/>
              </w:rPr>
            </w:pPr>
            <w:r w:rsidRPr="001B3E7B">
              <w:rPr>
                <w:sz w:val="20"/>
              </w:rPr>
              <w:t>553</w:t>
            </w:r>
          </w:p>
        </w:tc>
        <w:tc>
          <w:tcPr>
            <w:tcW w:w="1169" w:type="dxa"/>
            <w:tcMar>
              <w:top w:w="29" w:type="dxa"/>
              <w:left w:w="115" w:type="dxa"/>
              <w:bottom w:w="29" w:type="dxa"/>
              <w:right w:w="115" w:type="dxa"/>
            </w:tcMar>
            <w:vAlign w:val="center"/>
          </w:tcPr>
          <w:p w14:paraId="0605ABB2" w14:textId="77777777" w:rsidR="00DA4549" w:rsidRPr="001B3E7B" w:rsidRDefault="00DA4549" w:rsidP="008C640F">
            <w:pPr>
              <w:jc w:val="center"/>
              <w:rPr>
                <w:sz w:val="20"/>
              </w:rPr>
            </w:pPr>
            <w:r w:rsidRPr="001B3E7B">
              <w:rPr>
                <w:sz w:val="20"/>
              </w:rPr>
              <w:t>ND</w:t>
            </w:r>
          </w:p>
        </w:tc>
        <w:tc>
          <w:tcPr>
            <w:tcW w:w="1169" w:type="dxa"/>
            <w:tcMar>
              <w:top w:w="29" w:type="dxa"/>
              <w:left w:w="115" w:type="dxa"/>
              <w:bottom w:w="29" w:type="dxa"/>
              <w:right w:w="115" w:type="dxa"/>
            </w:tcMar>
            <w:vAlign w:val="center"/>
          </w:tcPr>
          <w:p w14:paraId="229883F0" w14:textId="77777777" w:rsidR="00DA4549" w:rsidRPr="001B3E7B" w:rsidRDefault="00DA4549" w:rsidP="008C640F">
            <w:pPr>
              <w:jc w:val="center"/>
              <w:rPr>
                <w:sz w:val="20"/>
              </w:rPr>
            </w:pPr>
            <w:r w:rsidRPr="001B3E7B">
              <w:rPr>
                <w:sz w:val="20"/>
              </w:rPr>
              <w:t>77</w:t>
            </w:r>
          </w:p>
        </w:tc>
        <w:tc>
          <w:tcPr>
            <w:tcW w:w="1169" w:type="dxa"/>
            <w:tcMar>
              <w:top w:w="29" w:type="dxa"/>
              <w:left w:w="115" w:type="dxa"/>
              <w:bottom w:w="29" w:type="dxa"/>
              <w:right w:w="115" w:type="dxa"/>
            </w:tcMar>
            <w:vAlign w:val="center"/>
          </w:tcPr>
          <w:p w14:paraId="500A5179" w14:textId="77777777" w:rsidR="00DA4549" w:rsidRPr="001B3E7B" w:rsidRDefault="00DA4549" w:rsidP="008C640F">
            <w:pPr>
              <w:jc w:val="center"/>
              <w:rPr>
                <w:sz w:val="20"/>
              </w:rPr>
            </w:pPr>
            <w:r w:rsidRPr="001B3E7B">
              <w:rPr>
                <w:sz w:val="20"/>
              </w:rPr>
              <w:t>63</w:t>
            </w:r>
          </w:p>
        </w:tc>
        <w:tc>
          <w:tcPr>
            <w:tcW w:w="1169" w:type="dxa"/>
            <w:tcMar>
              <w:top w:w="29" w:type="dxa"/>
              <w:left w:w="115" w:type="dxa"/>
              <w:bottom w:w="29" w:type="dxa"/>
              <w:right w:w="115" w:type="dxa"/>
            </w:tcMar>
            <w:vAlign w:val="center"/>
          </w:tcPr>
          <w:p w14:paraId="36E46D25" w14:textId="77777777" w:rsidR="00DA4549" w:rsidRPr="001B3E7B" w:rsidRDefault="00DA4549" w:rsidP="008C640F">
            <w:pPr>
              <w:jc w:val="center"/>
              <w:rPr>
                <w:sz w:val="20"/>
              </w:rPr>
            </w:pPr>
            <w:r w:rsidRPr="001B3E7B">
              <w:rPr>
                <w:sz w:val="20"/>
              </w:rPr>
              <w:t>21</w:t>
            </w:r>
          </w:p>
        </w:tc>
        <w:tc>
          <w:tcPr>
            <w:tcW w:w="1169" w:type="dxa"/>
            <w:tcMar>
              <w:top w:w="29" w:type="dxa"/>
              <w:left w:w="115" w:type="dxa"/>
              <w:bottom w:w="29" w:type="dxa"/>
              <w:right w:w="115" w:type="dxa"/>
            </w:tcMar>
            <w:vAlign w:val="center"/>
          </w:tcPr>
          <w:p w14:paraId="743BE447" w14:textId="77777777" w:rsidR="00DA4549" w:rsidRPr="001B3E7B" w:rsidRDefault="00DA4549" w:rsidP="008C640F">
            <w:pPr>
              <w:jc w:val="center"/>
              <w:rPr>
                <w:sz w:val="20"/>
              </w:rPr>
            </w:pPr>
            <w:r w:rsidRPr="001B3E7B">
              <w:rPr>
                <w:sz w:val="20"/>
              </w:rPr>
              <w:t>0</w:t>
            </w:r>
          </w:p>
        </w:tc>
        <w:tc>
          <w:tcPr>
            <w:tcW w:w="1169" w:type="dxa"/>
            <w:tcMar>
              <w:top w:w="29" w:type="dxa"/>
              <w:left w:w="115" w:type="dxa"/>
              <w:bottom w:w="29" w:type="dxa"/>
              <w:right w:w="115" w:type="dxa"/>
            </w:tcMar>
            <w:vAlign w:val="center"/>
          </w:tcPr>
          <w:p w14:paraId="38B16EB4" w14:textId="77777777" w:rsidR="00DA4549" w:rsidRPr="001B3E7B" w:rsidRDefault="00DA4549" w:rsidP="008C640F">
            <w:pPr>
              <w:jc w:val="center"/>
              <w:rPr>
                <w:sz w:val="20"/>
              </w:rPr>
            </w:pPr>
            <w:r w:rsidRPr="001B3E7B">
              <w:rPr>
                <w:sz w:val="20"/>
              </w:rPr>
              <w:t>N</w:t>
            </w:r>
          </w:p>
        </w:tc>
      </w:tr>
      <w:tr w:rsidR="00DA4549" w14:paraId="401A4F93" w14:textId="77777777" w:rsidTr="001B3E7B">
        <w:trPr>
          <w:jc w:val="center"/>
        </w:trPr>
        <w:tc>
          <w:tcPr>
            <w:tcW w:w="2099" w:type="dxa"/>
            <w:tcMar>
              <w:top w:w="29" w:type="dxa"/>
              <w:left w:w="115" w:type="dxa"/>
              <w:bottom w:w="29" w:type="dxa"/>
              <w:right w:w="115" w:type="dxa"/>
            </w:tcMar>
          </w:tcPr>
          <w:p w14:paraId="76EB9C84" w14:textId="77777777" w:rsidR="00DA4549" w:rsidRPr="001B3E7B" w:rsidRDefault="00DA4549" w:rsidP="008C640F">
            <w:pPr>
              <w:rPr>
                <w:sz w:val="20"/>
              </w:rPr>
            </w:pPr>
            <w:r w:rsidRPr="001B3E7B">
              <w:rPr>
                <w:sz w:val="20"/>
              </w:rPr>
              <w:t>GC 48</w:t>
            </w:r>
          </w:p>
        </w:tc>
        <w:tc>
          <w:tcPr>
            <w:tcW w:w="1168" w:type="dxa"/>
            <w:tcMar>
              <w:top w:w="29" w:type="dxa"/>
              <w:left w:w="115" w:type="dxa"/>
              <w:bottom w:w="29" w:type="dxa"/>
              <w:right w:w="115" w:type="dxa"/>
            </w:tcMar>
            <w:vAlign w:val="center"/>
          </w:tcPr>
          <w:p w14:paraId="47E05C54" w14:textId="77777777" w:rsidR="00DA4549" w:rsidRPr="001B3E7B" w:rsidRDefault="00DA4549" w:rsidP="008C640F">
            <w:pPr>
              <w:jc w:val="center"/>
              <w:rPr>
                <w:sz w:val="20"/>
              </w:rPr>
            </w:pPr>
            <w:r w:rsidRPr="001B3E7B">
              <w:rPr>
                <w:sz w:val="20"/>
              </w:rPr>
              <w:t>545</w:t>
            </w:r>
          </w:p>
        </w:tc>
        <w:tc>
          <w:tcPr>
            <w:tcW w:w="1169" w:type="dxa"/>
            <w:tcMar>
              <w:top w:w="29" w:type="dxa"/>
              <w:left w:w="115" w:type="dxa"/>
              <w:bottom w:w="29" w:type="dxa"/>
              <w:right w:w="115" w:type="dxa"/>
            </w:tcMar>
            <w:vAlign w:val="center"/>
          </w:tcPr>
          <w:p w14:paraId="0542DD68" w14:textId="77777777" w:rsidR="00DA4549" w:rsidRPr="001B3E7B" w:rsidRDefault="00DA4549" w:rsidP="008C640F">
            <w:pPr>
              <w:jc w:val="center"/>
              <w:rPr>
                <w:sz w:val="20"/>
              </w:rPr>
            </w:pPr>
            <w:r w:rsidRPr="001B3E7B">
              <w:rPr>
                <w:sz w:val="20"/>
              </w:rPr>
              <w:t>ND</w:t>
            </w:r>
          </w:p>
        </w:tc>
        <w:tc>
          <w:tcPr>
            <w:tcW w:w="1169" w:type="dxa"/>
            <w:tcMar>
              <w:top w:w="29" w:type="dxa"/>
              <w:left w:w="115" w:type="dxa"/>
              <w:bottom w:w="29" w:type="dxa"/>
              <w:right w:w="115" w:type="dxa"/>
            </w:tcMar>
            <w:vAlign w:val="center"/>
          </w:tcPr>
          <w:p w14:paraId="71349EEB" w14:textId="77777777" w:rsidR="00DA4549" w:rsidRPr="001B3E7B" w:rsidRDefault="00DA4549" w:rsidP="008C640F">
            <w:pPr>
              <w:jc w:val="center"/>
              <w:rPr>
                <w:sz w:val="20"/>
              </w:rPr>
            </w:pPr>
            <w:r w:rsidRPr="001B3E7B">
              <w:rPr>
                <w:sz w:val="20"/>
              </w:rPr>
              <w:t>77</w:t>
            </w:r>
          </w:p>
        </w:tc>
        <w:tc>
          <w:tcPr>
            <w:tcW w:w="1169" w:type="dxa"/>
            <w:tcMar>
              <w:top w:w="29" w:type="dxa"/>
              <w:left w:w="115" w:type="dxa"/>
              <w:bottom w:w="29" w:type="dxa"/>
              <w:right w:w="115" w:type="dxa"/>
            </w:tcMar>
            <w:vAlign w:val="center"/>
          </w:tcPr>
          <w:p w14:paraId="0AC189CC" w14:textId="77777777" w:rsidR="00DA4549" w:rsidRPr="001B3E7B" w:rsidRDefault="00DA4549" w:rsidP="008C640F">
            <w:pPr>
              <w:jc w:val="center"/>
              <w:rPr>
                <w:sz w:val="20"/>
              </w:rPr>
            </w:pPr>
            <w:r w:rsidRPr="001B3E7B">
              <w:rPr>
                <w:sz w:val="20"/>
              </w:rPr>
              <w:t>62</w:t>
            </w:r>
          </w:p>
        </w:tc>
        <w:tc>
          <w:tcPr>
            <w:tcW w:w="1169" w:type="dxa"/>
            <w:tcMar>
              <w:top w:w="29" w:type="dxa"/>
              <w:left w:w="115" w:type="dxa"/>
              <w:bottom w:w="29" w:type="dxa"/>
              <w:right w:w="115" w:type="dxa"/>
            </w:tcMar>
            <w:vAlign w:val="center"/>
          </w:tcPr>
          <w:p w14:paraId="3DD0044B" w14:textId="77777777" w:rsidR="00DA4549" w:rsidRPr="001B3E7B" w:rsidRDefault="00DA4549" w:rsidP="008C640F">
            <w:pPr>
              <w:jc w:val="center"/>
              <w:rPr>
                <w:sz w:val="20"/>
              </w:rPr>
            </w:pPr>
            <w:r w:rsidRPr="001B3E7B">
              <w:rPr>
                <w:sz w:val="20"/>
              </w:rPr>
              <w:t>21</w:t>
            </w:r>
          </w:p>
        </w:tc>
        <w:tc>
          <w:tcPr>
            <w:tcW w:w="1169" w:type="dxa"/>
            <w:tcMar>
              <w:top w:w="29" w:type="dxa"/>
              <w:left w:w="115" w:type="dxa"/>
              <w:bottom w:w="29" w:type="dxa"/>
              <w:right w:w="115" w:type="dxa"/>
            </w:tcMar>
            <w:vAlign w:val="center"/>
          </w:tcPr>
          <w:p w14:paraId="70417906" w14:textId="77777777" w:rsidR="00DA4549" w:rsidRPr="001B3E7B" w:rsidRDefault="00DA4549" w:rsidP="008C640F">
            <w:pPr>
              <w:jc w:val="center"/>
              <w:rPr>
                <w:sz w:val="20"/>
              </w:rPr>
            </w:pPr>
            <w:r w:rsidRPr="001B3E7B">
              <w:rPr>
                <w:sz w:val="20"/>
              </w:rPr>
              <w:t>0</w:t>
            </w:r>
          </w:p>
        </w:tc>
        <w:tc>
          <w:tcPr>
            <w:tcW w:w="1169" w:type="dxa"/>
            <w:tcMar>
              <w:top w:w="29" w:type="dxa"/>
              <w:left w:w="115" w:type="dxa"/>
              <w:bottom w:w="29" w:type="dxa"/>
              <w:right w:w="115" w:type="dxa"/>
            </w:tcMar>
            <w:vAlign w:val="center"/>
          </w:tcPr>
          <w:p w14:paraId="1ACCDBD6" w14:textId="77777777" w:rsidR="00DA4549" w:rsidRPr="001B3E7B" w:rsidRDefault="00DA4549" w:rsidP="008C640F">
            <w:pPr>
              <w:jc w:val="center"/>
              <w:rPr>
                <w:sz w:val="20"/>
              </w:rPr>
            </w:pPr>
            <w:r w:rsidRPr="001B3E7B">
              <w:rPr>
                <w:sz w:val="20"/>
              </w:rPr>
              <w:t>N</w:t>
            </w:r>
          </w:p>
        </w:tc>
      </w:tr>
      <w:tr w:rsidR="00DA4549" w14:paraId="1C6D9870" w14:textId="77777777" w:rsidTr="001B3E7B">
        <w:trPr>
          <w:jc w:val="center"/>
        </w:trPr>
        <w:tc>
          <w:tcPr>
            <w:tcW w:w="2099" w:type="dxa"/>
            <w:tcMar>
              <w:top w:w="29" w:type="dxa"/>
              <w:left w:w="115" w:type="dxa"/>
              <w:bottom w:w="29" w:type="dxa"/>
              <w:right w:w="115" w:type="dxa"/>
            </w:tcMar>
          </w:tcPr>
          <w:p w14:paraId="4C6B8209" w14:textId="77777777" w:rsidR="00DA4549" w:rsidRPr="001B3E7B" w:rsidRDefault="00DA4549" w:rsidP="008C640F">
            <w:pPr>
              <w:rPr>
                <w:sz w:val="20"/>
              </w:rPr>
            </w:pPr>
            <w:r w:rsidRPr="001B3E7B">
              <w:rPr>
                <w:sz w:val="20"/>
              </w:rPr>
              <w:t>GC vault</w:t>
            </w:r>
          </w:p>
        </w:tc>
        <w:tc>
          <w:tcPr>
            <w:tcW w:w="1168" w:type="dxa"/>
            <w:tcMar>
              <w:top w:w="29" w:type="dxa"/>
              <w:left w:w="115" w:type="dxa"/>
              <w:bottom w:w="29" w:type="dxa"/>
              <w:right w:w="115" w:type="dxa"/>
            </w:tcMar>
            <w:vAlign w:val="center"/>
          </w:tcPr>
          <w:p w14:paraId="53685F9F" w14:textId="77777777" w:rsidR="00DA4549" w:rsidRPr="001B3E7B" w:rsidRDefault="00DA4549" w:rsidP="008C640F">
            <w:pPr>
              <w:jc w:val="center"/>
              <w:rPr>
                <w:sz w:val="20"/>
              </w:rPr>
            </w:pPr>
            <w:r w:rsidRPr="001B3E7B">
              <w:rPr>
                <w:sz w:val="20"/>
              </w:rPr>
              <w:t>576</w:t>
            </w:r>
          </w:p>
        </w:tc>
        <w:tc>
          <w:tcPr>
            <w:tcW w:w="1169" w:type="dxa"/>
            <w:tcMar>
              <w:top w:w="29" w:type="dxa"/>
              <w:left w:w="115" w:type="dxa"/>
              <w:bottom w:w="29" w:type="dxa"/>
              <w:right w:w="115" w:type="dxa"/>
            </w:tcMar>
            <w:vAlign w:val="center"/>
          </w:tcPr>
          <w:p w14:paraId="6629341F" w14:textId="77777777" w:rsidR="00DA4549" w:rsidRPr="001B3E7B" w:rsidRDefault="00DA4549" w:rsidP="008C640F">
            <w:pPr>
              <w:jc w:val="center"/>
              <w:rPr>
                <w:sz w:val="20"/>
              </w:rPr>
            </w:pPr>
            <w:r w:rsidRPr="001B3E7B">
              <w:rPr>
                <w:sz w:val="20"/>
              </w:rPr>
              <w:t>ND</w:t>
            </w:r>
          </w:p>
        </w:tc>
        <w:tc>
          <w:tcPr>
            <w:tcW w:w="1169" w:type="dxa"/>
            <w:tcMar>
              <w:top w:w="29" w:type="dxa"/>
              <w:left w:w="115" w:type="dxa"/>
              <w:bottom w:w="29" w:type="dxa"/>
              <w:right w:w="115" w:type="dxa"/>
            </w:tcMar>
            <w:vAlign w:val="center"/>
          </w:tcPr>
          <w:p w14:paraId="55C16F8A" w14:textId="77777777" w:rsidR="00DA4549" w:rsidRPr="001B3E7B" w:rsidRDefault="00DA4549" w:rsidP="008C640F">
            <w:pPr>
              <w:jc w:val="center"/>
              <w:rPr>
                <w:sz w:val="20"/>
              </w:rPr>
            </w:pPr>
            <w:r w:rsidRPr="001B3E7B">
              <w:rPr>
                <w:sz w:val="20"/>
              </w:rPr>
              <w:t>77</w:t>
            </w:r>
          </w:p>
        </w:tc>
        <w:tc>
          <w:tcPr>
            <w:tcW w:w="1169" w:type="dxa"/>
            <w:tcMar>
              <w:top w:w="29" w:type="dxa"/>
              <w:left w:w="115" w:type="dxa"/>
              <w:bottom w:w="29" w:type="dxa"/>
              <w:right w:w="115" w:type="dxa"/>
            </w:tcMar>
            <w:vAlign w:val="center"/>
          </w:tcPr>
          <w:p w14:paraId="78E0D8A5" w14:textId="77777777" w:rsidR="00DA4549" w:rsidRPr="001B3E7B" w:rsidRDefault="00DA4549" w:rsidP="008C640F">
            <w:pPr>
              <w:jc w:val="center"/>
              <w:rPr>
                <w:sz w:val="20"/>
              </w:rPr>
            </w:pPr>
            <w:r w:rsidRPr="001B3E7B">
              <w:rPr>
                <w:sz w:val="20"/>
              </w:rPr>
              <w:t>63</w:t>
            </w:r>
          </w:p>
        </w:tc>
        <w:tc>
          <w:tcPr>
            <w:tcW w:w="1169" w:type="dxa"/>
            <w:tcMar>
              <w:top w:w="29" w:type="dxa"/>
              <w:left w:w="115" w:type="dxa"/>
              <w:bottom w:w="29" w:type="dxa"/>
              <w:right w:w="115" w:type="dxa"/>
            </w:tcMar>
            <w:vAlign w:val="center"/>
          </w:tcPr>
          <w:p w14:paraId="64E43823" w14:textId="77777777" w:rsidR="00DA4549" w:rsidRPr="001B3E7B" w:rsidRDefault="00DA4549" w:rsidP="008C640F">
            <w:pPr>
              <w:jc w:val="center"/>
              <w:rPr>
                <w:sz w:val="20"/>
              </w:rPr>
            </w:pPr>
            <w:r w:rsidRPr="001B3E7B">
              <w:rPr>
                <w:sz w:val="20"/>
              </w:rPr>
              <w:t>20</w:t>
            </w:r>
          </w:p>
        </w:tc>
        <w:tc>
          <w:tcPr>
            <w:tcW w:w="1169" w:type="dxa"/>
            <w:tcMar>
              <w:top w:w="29" w:type="dxa"/>
              <w:left w:w="115" w:type="dxa"/>
              <w:bottom w:w="29" w:type="dxa"/>
              <w:right w:w="115" w:type="dxa"/>
            </w:tcMar>
            <w:vAlign w:val="center"/>
          </w:tcPr>
          <w:p w14:paraId="224A7CD8" w14:textId="77777777" w:rsidR="00DA4549" w:rsidRPr="001B3E7B" w:rsidRDefault="00DA4549" w:rsidP="008C640F">
            <w:pPr>
              <w:jc w:val="center"/>
              <w:rPr>
                <w:sz w:val="20"/>
              </w:rPr>
            </w:pPr>
            <w:r w:rsidRPr="001B3E7B">
              <w:rPr>
                <w:sz w:val="20"/>
              </w:rPr>
              <w:t>0</w:t>
            </w:r>
          </w:p>
        </w:tc>
        <w:tc>
          <w:tcPr>
            <w:tcW w:w="1169" w:type="dxa"/>
            <w:tcMar>
              <w:top w:w="29" w:type="dxa"/>
              <w:left w:w="115" w:type="dxa"/>
              <w:bottom w:w="29" w:type="dxa"/>
              <w:right w:w="115" w:type="dxa"/>
            </w:tcMar>
            <w:vAlign w:val="center"/>
          </w:tcPr>
          <w:p w14:paraId="1EA4340D" w14:textId="77777777" w:rsidR="00DA4549" w:rsidRPr="001B3E7B" w:rsidRDefault="00DA4549" w:rsidP="008C640F">
            <w:pPr>
              <w:jc w:val="center"/>
              <w:rPr>
                <w:sz w:val="20"/>
              </w:rPr>
            </w:pPr>
            <w:r w:rsidRPr="001B3E7B">
              <w:rPr>
                <w:sz w:val="20"/>
              </w:rPr>
              <w:t>N</w:t>
            </w:r>
          </w:p>
        </w:tc>
      </w:tr>
      <w:tr w:rsidR="00DA4549" w14:paraId="3FA10033" w14:textId="77777777" w:rsidTr="001B3E7B">
        <w:trPr>
          <w:jc w:val="center"/>
        </w:trPr>
        <w:tc>
          <w:tcPr>
            <w:tcW w:w="2099" w:type="dxa"/>
            <w:tcMar>
              <w:top w:w="29" w:type="dxa"/>
              <w:left w:w="115" w:type="dxa"/>
              <w:bottom w:w="29" w:type="dxa"/>
              <w:right w:w="115" w:type="dxa"/>
            </w:tcMar>
          </w:tcPr>
          <w:p w14:paraId="337DBFA1" w14:textId="77777777" w:rsidR="00DA4549" w:rsidRPr="001B3E7B" w:rsidRDefault="00DA4549" w:rsidP="008C640F">
            <w:pPr>
              <w:rPr>
                <w:sz w:val="20"/>
              </w:rPr>
            </w:pPr>
            <w:r w:rsidRPr="001B3E7B">
              <w:rPr>
                <w:sz w:val="20"/>
              </w:rPr>
              <w:t>Judges lobby 1</w:t>
            </w:r>
          </w:p>
        </w:tc>
        <w:tc>
          <w:tcPr>
            <w:tcW w:w="1168" w:type="dxa"/>
            <w:tcMar>
              <w:top w:w="29" w:type="dxa"/>
              <w:left w:w="115" w:type="dxa"/>
              <w:bottom w:w="29" w:type="dxa"/>
              <w:right w:w="115" w:type="dxa"/>
            </w:tcMar>
            <w:vAlign w:val="center"/>
          </w:tcPr>
          <w:p w14:paraId="7A2D4D24" w14:textId="77777777" w:rsidR="00DA4549" w:rsidRPr="001B3E7B" w:rsidRDefault="00DA4549" w:rsidP="008C640F">
            <w:pPr>
              <w:jc w:val="center"/>
              <w:rPr>
                <w:sz w:val="20"/>
              </w:rPr>
            </w:pPr>
            <w:r w:rsidRPr="001B3E7B">
              <w:rPr>
                <w:sz w:val="20"/>
              </w:rPr>
              <w:t>606</w:t>
            </w:r>
          </w:p>
        </w:tc>
        <w:tc>
          <w:tcPr>
            <w:tcW w:w="1169" w:type="dxa"/>
            <w:tcMar>
              <w:top w:w="29" w:type="dxa"/>
              <w:left w:w="115" w:type="dxa"/>
              <w:bottom w:w="29" w:type="dxa"/>
              <w:right w:w="115" w:type="dxa"/>
            </w:tcMar>
            <w:vAlign w:val="center"/>
          </w:tcPr>
          <w:p w14:paraId="36F54D1F" w14:textId="77777777" w:rsidR="00DA4549" w:rsidRPr="001B3E7B" w:rsidRDefault="00DA4549" w:rsidP="008C640F">
            <w:pPr>
              <w:jc w:val="center"/>
              <w:rPr>
                <w:sz w:val="20"/>
              </w:rPr>
            </w:pPr>
            <w:r w:rsidRPr="001B3E7B">
              <w:rPr>
                <w:sz w:val="20"/>
              </w:rPr>
              <w:t>ND</w:t>
            </w:r>
          </w:p>
        </w:tc>
        <w:tc>
          <w:tcPr>
            <w:tcW w:w="1169" w:type="dxa"/>
            <w:tcMar>
              <w:top w:w="29" w:type="dxa"/>
              <w:left w:w="115" w:type="dxa"/>
              <w:bottom w:w="29" w:type="dxa"/>
              <w:right w:w="115" w:type="dxa"/>
            </w:tcMar>
            <w:vAlign w:val="center"/>
          </w:tcPr>
          <w:p w14:paraId="7B9C7F97" w14:textId="77777777" w:rsidR="00DA4549" w:rsidRPr="001B3E7B" w:rsidRDefault="00DA4549" w:rsidP="008C640F">
            <w:pPr>
              <w:jc w:val="center"/>
              <w:rPr>
                <w:sz w:val="20"/>
              </w:rPr>
            </w:pPr>
            <w:r w:rsidRPr="001B3E7B">
              <w:rPr>
                <w:sz w:val="20"/>
              </w:rPr>
              <w:t>76</w:t>
            </w:r>
          </w:p>
        </w:tc>
        <w:tc>
          <w:tcPr>
            <w:tcW w:w="1169" w:type="dxa"/>
            <w:tcMar>
              <w:top w:w="29" w:type="dxa"/>
              <w:left w:w="115" w:type="dxa"/>
              <w:bottom w:w="29" w:type="dxa"/>
              <w:right w:w="115" w:type="dxa"/>
            </w:tcMar>
            <w:vAlign w:val="center"/>
          </w:tcPr>
          <w:p w14:paraId="3DD7C22F" w14:textId="77777777" w:rsidR="00DA4549" w:rsidRPr="001B3E7B" w:rsidRDefault="00DA4549" w:rsidP="008C640F">
            <w:pPr>
              <w:jc w:val="center"/>
              <w:rPr>
                <w:sz w:val="20"/>
              </w:rPr>
            </w:pPr>
            <w:r w:rsidRPr="001B3E7B">
              <w:rPr>
                <w:sz w:val="20"/>
              </w:rPr>
              <w:t>62</w:t>
            </w:r>
          </w:p>
        </w:tc>
        <w:tc>
          <w:tcPr>
            <w:tcW w:w="1169" w:type="dxa"/>
            <w:tcMar>
              <w:top w:w="29" w:type="dxa"/>
              <w:left w:w="115" w:type="dxa"/>
              <w:bottom w:w="29" w:type="dxa"/>
              <w:right w:w="115" w:type="dxa"/>
            </w:tcMar>
            <w:vAlign w:val="center"/>
          </w:tcPr>
          <w:p w14:paraId="19416882" w14:textId="77777777" w:rsidR="00DA4549" w:rsidRPr="001B3E7B" w:rsidRDefault="00DA4549" w:rsidP="008C640F">
            <w:pPr>
              <w:jc w:val="center"/>
              <w:rPr>
                <w:sz w:val="20"/>
              </w:rPr>
            </w:pPr>
            <w:r w:rsidRPr="001B3E7B">
              <w:rPr>
                <w:sz w:val="20"/>
              </w:rPr>
              <w:t>26</w:t>
            </w:r>
          </w:p>
        </w:tc>
        <w:tc>
          <w:tcPr>
            <w:tcW w:w="1169" w:type="dxa"/>
            <w:tcMar>
              <w:top w:w="29" w:type="dxa"/>
              <w:left w:w="115" w:type="dxa"/>
              <w:bottom w:w="29" w:type="dxa"/>
              <w:right w:w="115" w:type="dxa"/>
            </w:tcMar>
            <w:vAlign w:val="center"/>
          </w:tcPr>
          <w:p w14:paraId="7D52F81F" w14:textId="77777777" w:rsidR="00DA4549" w:rsidRPr="001B3E7B" w:rsidRDefault="00DA4549" w:rsidP="008C640F">
            <w:pPr>
              <w:jc w:val="center"/>
              <w:rPr>
                <w:sz w:val="20"/>
              </w:rPr>
            </w:pPr>
            <w:r w:rsidRPr="001B3E7B">
              <w:rPr>
                <w:sz w:val="20"/>
              </w:rPr>
              <w:t>0</w:t>
            </w:r>
          </w:p>
        </w:tc>
        <w:tc>
          <w:tcPr>
            <w:tcW w:w="1169" w:type="dxa"/>
            <w:tcMar>
              <w:top w:w="29" w:type="dxa"/>
              <w:left w:w="115" w:type="dxa"/>
              <w:bottom w:w="29" w:type="dxa"/>
              <w:right w:w="115" w:type="dxa"/>
            </w:tcMar>
            <w:vAlign w:val="center"/>
          </w:tcPr>
          <w:p w14:paraId="7305C69A" w14:textId="77777777" w:rsidR="00DA4549" w:rsidRPr="001B3E7B" w:rsidRDefault="00DA4549" w:rsidP="008C640F">
            <w:pPr>
              <w:jc w:val="center"/>
              <w:rPr>
                <w:sz w:val="20"/>
              </w:rPr>
            </w:pPr>
            <w:r w:rsidRPr="001B3E7B">
              <w:rPr>
                <w:sz w:val="20"/>
              </w:rPr>
              <w:t>N</w:t>
            </w:r>
          </w:p>
        </w:tc>
      </w:tr>
      <w:tr w:rsidR="00DA4549" w14:paraId="772F12AA" w14:textId="77777777" w:rsidTr="001B3E7B">
        <w:trPr>
          <w:jc w:val="center"/>
        </w:trPr>
        <w:tc>
          <w:tcPr>
            <w:tcW w:w="2099" w:type="dxa"/>
            <w:tcMar>
              <w:top w:w="29" w:type="dxa"/>
              <w:left w:w="115" w:type="dxa"/>
              <w:bottom w:w="29" w:type="dxa"/>
              <w:right w:w="115" w:type="dxa"/>
            </w:tcMar>
          </w:tcPr>
          <w:p w14:paraId="1E9180EB" w14:textId="77777777" w:rsidR="00DA4549" w:rsidRPr="001B3E7B" w:rsidRDefault="00DA4549" w:rsidP="008C640F">
            <w:pPr>
              <w:rPr>
                <w:sz w:val="20"/>
              </w:rPr>
            </w:pPr>
            <w:r w:rsidRPr="001B3E7B">
              <w:rPr>
                <w:sz w:val="20"/>
              </w:rPr>
              <w:t>Judges lobby 2</w:t>
            </w:r>
          </w:p>
        </w:tc>
        <w:tc>
          <w:tcPr>
            <w:tcW w:w="1168" w:type="dxa"/>
            <w:tcMar>
              <w:top w:w="29" w:type="dxa"/>
              <w:left w:w="115" w:type="dxa"/>
              <w:bottom w:w="29" w:type="dxa"/>
              <w:right w:w="115" w:type="dxa"/>
            </w:tcMar>
            <w:vAlign w:val="center"/>
          </w:tcPr>
          <w:p w14:paraId="4F0B696C" w14:textId="77777777" w:rsidR="00DA4549" w:rsidRPr="001B3E7B" w:rsidRDefault="00DA4549" w:rsidP="008C640F">
            <w:pPr>
              <w:jc w:val="center"/>
              <w:rPr>
                <w:sz w:val="20"/>
              </w:rPr>
            </w:pPr>
            <w:r w:rsidRPr="001B3E7B">
              <w:rPr>
                <w:sz w:val="20"/>
              </w:rPr>
              <w:t>603</w:t>
            </w:r>
          </w:p>
        </w:tc>
        <w:tc>
          <w:tcPr>
            <w:tcW w:w="1169" w:type="dxa"/>
            <w:tcMar>
              <w:top w:w="29" w:type="dxa"/>
              <w:left w:w="115" w:type="dxa"/>
              <w:bottom w:w="29" w:type="dxa"/>
              <w:right w:w="115" w:type="dxa"/>
            </w:tcMar>
            <w:vAlign w:val="center"/>
          </w:tcPr>
          <w:p w14:paraId="03D83AF7" w14:textId="77777777" w:rsidR="00DA4549" w:rsidRPr="001B3E7B" w:rsidRDefault="00DA4549" w:rsidP="008C640F">
            <w:pPr>
              <w:jc w:val="center"/>
              <w:rPr>
                <w:sz w:val="20"/>
              </w:rPr>
            </w:pPr>
            <w:r w:rsidRPr="001B3E7B">
              <w:rPr>
                <w:sz w:val="20"/>
              </w:rPr>
              <w:t>ND</w:t>
            </w:r>
          </w:p>
        </w:tc>
        <w:tc>
          <w:tcPr>
            <w:tcW w:w="1169" w:type="dxa"/>
            <w:tcMar>
              <w:top w:w="29" w:type="dxa"/>
              <w:left w:w="115" w:type="dxa"/>
              <w:bottom w:w="29" w:type="dxa"/>
              <w:right w:w="115" w:type="dxa"/>
            </w:tcMar>
            <w:vAlign w:val="center"/>
          </w:tcPr>
          <w:p w14:paraId="195ACA55" w14:textId="77777777" w:rsidR="00DA4549" w:rsidRPr="001B3E7B" w:rsidRDefault="00DA4549" w:rsidP="008C640F">
            <w:pPr>
              <w:jc w:val="center"/>
              <w:rPr>
                <w:sz w:val="20"/>
              </w:rPr>
            </w:pPr>
            <w:r w:rsidRPr="001B3E7B">
              <w:rPr>
                <w:sz w:val="20"/>
              </w:rPr>
              <w:t>78</w:t>
            </w:r>
          </w:p>
        </w:tc>
        <w:tc>
          <w:tcPr>
            <w:tcW w:w="1169" w:type="dxa"/>
            <w:tcMar>
              <w:top w:w="29" w:type="dxa"/>
              <w:left w:w="115" w:type="dxa"/>
              <w:bottom w:w="29" w:type="dxa"/>
              <w:right w:w="115" w:type="dxa"/>
            </w:tcMar>
            <w:vAlign w:val="center"/>
          </w:tcPr>
          <w:p w14:paraId="4B10E5FC" w14:textId="77777777" w:rsidR="00DA4549" w:rsidRPr="001B3E7B" w:rsidRDefault="00DA4549" w:rsidP="008C640F">
            <w:pPr>
              <w:jc w:val="center"/>
              <w:rPr>
                <w:sz w:val="20"/>
              </w:rPr>
            </w:pPr>
            <w:r w:rsidRPr="001B3E7B">
              <w:rPr>
                <w:sz w:val="20"/>
              </w:rPr>
              <w:t>59</w:t>
            </w:r>
          </w:p>
        </w:tc>
        <w:tc>
          <w:tcPr>
            <w:tcW w:w="1169" w:type="dxa"/>
            <w:tcMar>
              <w:top w:w="29" w:type="dxa"/>
              <w:left w:w="115" w:type="dxa"/>
              <w:bottom w:w="29" w:type="dxa"/>
              <w:right w:w="115" w:type="dxa"/>
            </w:tcMar>
            <w:vAlign w:val="center"/>
          </w:tcPr>
          <w:p w14:paraId="6253DCD8" w14:textId="77777777" w:rsidR="00DA4549" w:rsidRPr="001B3E7B" w:rsidRDefault="00DA4549" w:rsidP="008C640F">
            <w:pPr>
              <w:jc w:val="center"/>
              <w:rPr>
                <w:sz w:val="20"/>
              </w:rPr>
            </w:pPr>
            <w:r w:rsidRPr="001B3E7B">
              <w:rPr>
                <w:sz w:val="20"/>
              </w:rPr>
              <w:t>29</w:t>
            </w:r>
          </w:p>
        </w:tc>
        <w:tc>
          <w:tcPr>
            <w:tcW w:w="1169" w:type="dxa"/>
            <w:tcMar>
              <w:top w:w="29" w:type="dxa"/>
              <w:left w:w="115" w:type="dxa"/>
              <w:bottom w:w="29" w:type="dxa"/>
              <w:right w:w="115" w:type="dxa"/>
            </w:tcMar>
            <w:vAlign w:val="center"/>
          </w:tcPr>
          <w:p w14:paraId="464C44AD" w14:textId="77777777" w:rsidR="00DA4549" w:rsidRPr="001B3E7B" w:rsidRDefault="00DA4549" w:rsidP="008C640F">
            <w:pPr>
              <w:jc w:val="center"/>
              <w:rPr>
                <w:sz w:val="20"/>
              </w:rPr>
            </w:pPr>
            <w:r w:rsidRPr="001B3E7B">
              <w:rPr>
                <w:sz w:val="20"/>
              </w:rPr>
              <w:t>0</w:t>
            </w:r>
          </w:p>
        </w:tc>
        <w:tc>
          <w:tcPr>
            <w:tcW w:w="1169" w:type="dxa"/>
            <w:tcMar>
              <w:top w:w="29" w:type="dxa"/>
              <w:left w:w="115" w:type="dxa"/>
              <w:bottom w:w="29" w:type="dxa"/>
              <w:right w:w="115" w:type="dxa"/>
            </w:tcMar>
            <w:vAlign w:val="center"/>
          </w:tcPr>
          <w:p w14:paraId="76F38480" w14:textId="77777777" w:rsidR="00DA4549" w:rsidRPr="001B3E7B" w:rsidRDefault="00DA4549" w:rsidP="008C640F">
            <w:pPr>
              <w:jc w:val="center"/>
              <w:rPr>
                <w:sz w:val="20"/>
              </w:rPr>
            </w:pPr>
            <w:r w:rsidRPr="001B3E7B">
              <w:rPr>
                <w:sz w:val="20"/>
              </w:rPr>
              <w:t>N</w:t>
            </w:r>
          </w:p>
        </w:tc>
      </w:tr>
      <w:tr w:rsidR="00DA4549" w14:paraId="5F28CB8C" w14:textId="77777777" w:rsidTr="001B3E7B">
        <w:trPr>
          <w:jc w:val="center"/>
        </w:trPr>
        <w:tc>
          <w:tcPr>
            <w:tcW w:w="2099" w:type="dxa"/>
            <w:tcMar>
              <w:top w:w="29" w:type="dxa"/>
              <w:left w:w="115" w:type="dxa"/>
              <w:bottom w:w="29" w:type="dxa"/>
              <w:right w:w="115" w:type="dxa"/>
            </w:tcMar>
          </w:tcPr>
          <w:p w14:paraId="63EC00D0" w14:textId="77777777" w:rsidR="00DA4549" w:rsidRPr="001B3E7B" w:rsidRDefault="00DA4549" w:rsidP="008C640F">
            <w:pPr>
              <w:rPr>
                <w:sz w:val="20"/>
              </w:rPr>
            </w:pPr>
            <w:r w:rsidRPr="001B3E7B">
              <w:rPr>
                <w:sz w:val="20"/>
              </w:rPr>
              <w:t>Judges lobby 3</w:t>
            </w:r>
          </w:p>
        </w:tc>
        <w:tc>
          <w:tcPr>
            <w:tcW w:w="1168" w:type="dxa"/>
            <w:tcMar>
              <w:top w:w="29" w:type="dxa"/>
              <w:left w:w="115" w:type="dxa"/>
              <w:bottom w:w="29" w:type="dxa"/>
              <w:right w:w="115" w:type="dxa"/>
            </w:tcMar>
            <w:vAlign w:val="center"/>
          </w:tcPr>
          <w:p w14:paraId="6FE80B8B" w14:textId="77777777" w:rsidR="00DA4549" w:rsidRPr="001B3E7B" w:rsidRDefault="00DA4549" w:rsidP="008C640F">
            <w:pPr>
              <w:jc w:val="center"/>
              <w:rPr>
                <w:sz w:val="20"/>
              </w:rPr>
            </w:pPr>
            <w:r w:rsidRPr="001B3E7B">
              <w:rPr>
                <w:sz w:val="20"/>
              </w:rPr>
              <w:t>587</w:t>
            </w:r>
          </w:p>
        </w:tc>
        <w:tc>
          <w:tcPr>
            <w:tcW w:w="1169" w:type="dxa"/>
            <w:tcMar>
              <w:top w:w="29" w:type="dxa"/>
              <w:left w:w="115" w:type="dxa"/>
              <w:bottom w:w="29" w:type="dxa"/>
              <w:right w:w="115" w:type="dxa"/>
            </w:tcMar>
            <w:vAlign w:val="center"/>
          </w:tcPr>
          <w:p w14:paraId="340FC77C" w14:textId="77777777" w:rsidR="00DA4549" w:rsidRPr="001B3E7B" w:rsidRDefault="00DA4549" w:rsidP="008C640F">
            <w:pPr>
              <w:jc w:val="center"/>
              <w:rPr>
                <w:sz w:val="20"/>
              </w:rPr>
            </w:pPr>
            <w:r w:rsidRPr="001B3E7B">
              <w:rPr>
                <w:sz w:val="20"/>
              </w:rPr>
              <w:t>ND</w:t>
            </w:r>
          </w:p>
        </w:tc>
        <w:tc>
          <w:tcPr>
            <w:tcW w:w="1169" w:type="dxa"/>
            <w:tcMar>
              <w:top w:w="29" w:type="dxa"/>
              <w:left w:w="115" w:type="dxa"/>
              <w:bottom w:w="29" w:type="dxa"/>
              <w:right w:w="115" w:type="dxa"/>
            </w:tcMar>
            <w:vAlign w:val="center"/>
          </w:tcPr>
          <w:p w14:paraId="5C64C0C7" w14:textId="77777777" w:rsidR="00DA4549" w:rsidRPr="001B3E7B" w:rsidRDefault="00DA4549" w:rsidP="008C640F">
            <w:pPr>
              <w:jc w:val="center"/>
              <w:rPr>
                <w:sz w:val="20"/>
              </w:rPr>
            </w:pPr>
            <w:r w:rsidRPr="001B3E7B">
              <w:rPr>
                <w:sz w:val="20"/>
              </w:rPr>
              <w:t>78</w:t>
            </w:r>
          </w:p>
        </w:tc>
        <w:tc>
          <w:tcPr>
            <w:tcW w:w="1169" w:type="dxa"/>
            <w:tcMar>
              <w:top w:w="29" w:type="dxa"/>
              <w:left w:w="115" w:type="dxa"/>
              <w:bottom w:w="29" w:type="dxa"/>
              <w:right w:w="115" w:type="dxa"/>
            </w:tcMar>
            <w:vAlign w:val="center"/>
          </w:tcPr>
          <w:p w14:paraId="20447F3E" w14:textId="77777777" w:rsidR="00DA4549" w:rsidRPr="001B3E7B" w:rsidRDefault="00DA4549" w:rsidP="008C640F">
            <w:pPr>
              <w:jc w:val="center"/>
              <w:rPr>
                <w:sz w:val="20"/>
              </w:rPr>
            </w:pPr>
            <w:r w:rsidRPr="001B3E7B">
              <w:rPr>
                <w:sz w:val="20"/>
              </w:rPr>
              <w:t>60</w:t>
            </w:r>
          </w:p>
        </w:tc>
        <w:tc>
          <w:tcPr>
            <w:tcW w:w="1169" w:type="dxa"/>
            <w:tcMar>
              <w:top w:w="29" w:type="dxa"/>
              <w:left w:w="115" w:type="dxa"/>
              <w:bottom w:w="29" w:type="dxa"/>
              <w:right w:w="115" w:type="dxa"/>
            </w:tcMar>
            <w:vAlign w:val="center"/>
          </w:tcPr>
          <w:p w14:paraId="7ED2250B" w14:textId="77777777" w:rsidR="00DA4549" w:rsidRPr="001B3E7B" w:rsidRDefault="00DA4549" w:rsidP="008C640F">
            <w:pPr>
              <w:jc w:val="center"/>
              <w:rPr>
                <w:sz w:val="20"/>
              </w:rPr>
            </w:pPr>
            <w:r w:rsidRPr="001B3E7B">
              <w:rPr>
                <w:sz w:val="20"/>
              </w:rPr>
              <w:t>29</w:t>
            </w:r>
          </w:p>
        </w:tc>
        <w:tc>
          <w:tcPr>
            <w:tcW w:w="1169" w:type="dxa"/>
            <w:tcMar>
              <w:top w:w="29" w:type="dxa"/>
              <w:left w:w="115" w:type="dxa"/>
              <w:bottom w:w="29" w:type="dxa"/>
              <w:right w:w="115" w:type="dxa"/>
            </w:tcMar>
            <w:vAlign w:val="center"/>
          </w:tcPr>
          <w:p w14:paraId="5EE407B0" w14:textId="77777777" w:rsidR="00DA4549" w:rsidRPr="001B3E7B" w:rsidRDefault="00DA4549" w:rsidP="008C640F">
            <w:pPr>
              <w:jc w:val="center"/>
              <w:rPr>
                <w:sz w:val="20"/>
              </w:rPr>
            </w:pPr>
            <w:r w:rsidRPr="001B3E7B">
              <w:rPr>
                <w:sz w:val="20"/>
              </w:rPr>
              <w:t>0</w:t>
            </w:r>
          </w:p>
        </w:tc>
        <w:tc>
          <w:tcPr>
            <w:tcW w:w="1169" w:type="dxa"/>
            <w:tcMar>
              <w:top w:w="29" w:type="dxa"/>
              <w:left w:w="115" w:type="dxa"/>
              <w:bottom w:w="29" w:type="dxa"/>
              <w:right w:w="115" w:type="dxa"/>
            </w:tcMar>
            <w:vAlign w:val="center"/>
          </w:tcPr>
          <w:p w14:paraId="6D07CBF8" w14:textId="77777777" w:rsidR="00DA4549" w:rsidRPr="001B3E7B" w:rsidRDefault="00DA4549" w:rsidP="008C640F">
            <w:pPr>
              <w:jc w:val="center"/>
              <w:rPr>
                <w:sz w:val="20"/>
              </w:rPr>
            </w:pPr>
            <w:r w:rsidRPr="001B3E7B">
              <w:rPr>
                <w:sz w:val="20"/>
              </w:rPr>
              <w:t>N</w:t>
            </w:r>
          </w:p>
        </w:tc>
      </w:tr>
      <w:tr w:rsidR="00DA4549" w14:paraId="730B61D8" w14:textId="77777777" w:rsidTr="001B3E7B">
        <w:trPr>
          <w:jc w:val="center"/>
        </w:trPr>
        <w:tc>
          <w:tcPr>
            <w:tcW w:w="2099" w:type="dxa"/>
            <w:tcMar>
              <w:top w:w="29" w:type="dxa"/>
              <w:left w:w="115" w:type="dxa"/>
              <w:bottom w:w="29" w:type="dxa"/>
              <w:right w:w="115" w:type="dxa"/>
            </w:tcMar>
          </w:tcPr>
          <w:p w14:paraId="3B15ADC6" w14:textId="77777777" w:rsidR="00DA4549" w:rsidRPr="001B3E7B" w:rsidRDefault="00DA4549" w:rsidP="008C640F">
            <w:pPr>
              <w:rPr>
                <w:sz w:val="20"/>
              </w:rPr>
            </w:pPr>
            <w:r w:rsidRPr="001B3E7B">
              <w:rPr>
                <w:sz w:val="20"/>
              </w:rPr>
              <w:t>Judges lobby 4</w:t>
            </w:r>
          </w:p>
        </w:tc>
        <w:tc>
          <w:tcPr>
            <w:tcW w:w="1168" w:type="dxa"/>
            <w:tcMar>
              <w:top w:w="29" w:type="dxa"/>
              <w:left w:w="115" w:type="dxa"/>
              <w:bottom w:w="29" w:type="dxa"/>
              <w:right w:w="115" w:type="dxa"/>
            </w:tcMar>
            <w:vAlign w:val="center"/>
          </w:tcPr>
          <w:p w14:paraId="49B85EB2" w14:textId="77777777" w:rsidR="00DA4549" w:rsidRPr="001B3E7B" w:rsidRDefault="00DA4549" w:rsidP="008C640F">
            <w:pPr>
              <w:jc w:val="center"/>
              <w:rPr>
                <w:sz w:val="20"/>
              </w:rPr>
            </w:pPr>
            <w:r w:rsidRPr="001B3E7B">
              <w:rPr>
                <w:sz w:val="20"/>
              </w:rPr>
              <w:t>600</w:t>
            </w:r>
          </w:p>
        </w:tc>
        <w:tc>
          <w:tcPr>
            <w:tcW w:w="1169" w:type="dxa"/>
            <w:tcMar>
              <w:top w:w="29" w:type="dxa"/>
              <w:left w:w="115" w:type="dxa"/>
              <w:bottom w:w="29" w:type="dxa"/>
              <w:right w:w="115" w:type="dxa"/>
            </w:tcMar>
            <w:vAlign w:val="center"/>
          </w:tcPr>
          <w:p w14:paraId="41159D5E" w14:textId="77777777" w:rsidR="00DA4549" w:rsidRPr="001B3E7B" w:rsidRDefault="00DA4549" w:rsidP="008C640F">
            <w:pPr>
              <w:jc w:val="center"/>
              <w:rPr>
                <w:sz w:val="20"/>
              </w:rPr>
            </w:pPr>
            <w:r w:rsidRPr="001B3E7B">
              <w:rPr>
                <w:sz w:val="20"/>
              </w:rPr>
              <w:t>ND</w:t>
            </w:r>
          </w:p>
        </w:tc>
        <w:tc>
          <w:tcPr>
            <w:tcW w:w="1169" w:type="dxa"/>
            <w:tcMar>
              <w:top w:w="29" w:type="dxa"/>
              <w:left w:w="115" w:type="dxa"/>
              <w:bottom w:w="29" w:type="dxa"/>
              <w:right w:w="115" w:type="dxa"/>
            </w:tcMar>
            <w:vAlign w:val="center"/>
          </w:tcPr>
          <w:p w14:paraId="7542FCA8" w14:textId="77777777" w:rsidR="00DA4549" w:rsidRPr="001B3E7B" w:rsidRDefault="00DA4549" w:rsidP="008C640F">
            <w:pPr>
              <w:jc w:val="center"/>
              <w:rPr>
                <w:sz w:val="20"/>
              </w:rPr>
            </w:pPr>
            <w:r w:rsidRPr="001B3E7B">
              <w:rPr>
                <w:sz w:val="20"/>
              </w:rPr>
              <w:t>79</w:t>
            </w:r>
          </w:p>
        </w:tc>
        <w:tc>
          <w:tcPr>
            <w:tcW w:w="1169" w:type="dxa"/>
            <w:tcMar>
              <w:top w:w="29" w:type="dxa"/>
              <w:left w:w="115" w:type="dxa"/>
              <w:bottom w:w="29" w:type="dxa"/>
              <w:right w:w="115" w:type="dxa"/>
            </w:tcMar>
            <w:vAlign w:val="center"/>
          </w:tcPr>
          <w:p w14:paraId="25E3AD3F" w14:textId="77777777" w:rsidR="00DA4549" w:rsidRPr="001B3E7B" w:rsidRDefault="00DA4549" w:rsidP="008C640F">
            <w:pPr>
              <w:jc w:val="center"/>
              <w:rPr>
                <w:sz w:val="20"/>
              </w:rPr>
            </w:pPr>
            <w:r w:rsidRPr="001B3E7B">
              <w:rPr>
                <w:sz w:val="20"/>
              </w:rPr>
              <w:t>57</w:t>
            </w:r>
          </w:p>
        </w:tc>
        <w:tc>
          <w:tcPr>
            <w:tcW w:w="1169" w:type="dxa"/>
            <w:tcMar>
              <w:top w:w="29" w:type="dxa"/>
              <w:left w:w="115" w:type="dxa"/>
              <w:bottom w:w="29" w:type="dxa"/>
              <w:right w:w="115" w:type="dxa"/>
            </w:tcMar>
            <w:vAlign w:val="center"/>
          </w:tcPr>
          <w:p w14:paraId="2A7A193D" w14:textId="77777777" w:rsidR="00DA4549" w:rsidRPr="001B3E7B" w:rsidRDefault="00DA4549" w:rsidP="008C640F">
            <w:pPr>
              <w:jc w:val="center"/>
              <w:rPr>
                <w:sz w:val="20"/>
              </w:rPr>
            </w:pPr>
            <w:r w:rsidRPr="001B3E7B">
              <w:rPr>
                <w:sz w:val="20"/>
              </w:rPr>
              <w:t>29</w:t>
            </w:r>
          </w:p>
        </w:tc>
        <w:tc>
          <w:tcPr>
            <w:tcW w:w="1169" w:type="dxa"/>
            <w:tcMar>
              <w:top w:w="29" w:type="dxa"/>
              <w:left w:w="115" w:type="dxa"/>
              <w:bottom w:w="29" w:type="dxa"/>
              <w:right w:w="115" w:type="dxa"/>
            </w:tcMar>
            <w:vAlign w:val="center"/>
          </w:tcPr>
          <w:p w14:paraId="2926FA59" w14:textId="77777777" w:rsidR="00DA4549" w:rsidRPr="001B3E7B" w:rsidRDefault="00DA4549" w:rsidP="008C640F">
            <w:pPr>
              <w:jc w:val="center"/>
              <w:rPr>
                <w:sz w:val="20"/>
              </w:rPr>
            </w:pPr>
            <w:r w:rsidRPr="001B3E7B">
              <w:rPr>
                <w:sz w:val="20"/>
              </w:rPr>
              <w:t>0</w:t>
            </w:r>
          </w:p>
        </w:tc>
        <w:tc>
          <w:tcPr>
            <w:tcW w:w="1169" w:type="dxa"/>
            <w:tcMar>
              <w:top w:w="29" w:type="dxa"/>
              <w:left w:w="115" w:type="dxa"/>
              <w:bottom w:w="29" w:type="dxa"/>
              <w:right w:w="115" w:type="dxa"/>
            </w:tcMar>
            <w:vAlign w:val="center"/>
          </w:tcPr>
          <w:p w14:paraId="575F0338" w14:textId="77777777" w:rsidR="00DA4549" w:rsidRPr="001B3E7B" w:rsidRDefault="00DA4549" w:rsidP="008C640F">
            <w:pPr>
              <w:jc w:val="center"/>
              <w:rPr>
                <w:sz w:val="20"/>
              </w:rPr>
            </w:pPr>
            <w:r w:rsidRPr="001B3E7B">
              <w:rPr>
                <w:sz w:val="20"/>
              </w:rPr>
              <w:t>N</w:t>
            </w:r>
          </w:p>
        </w:tc>
      </w:tr>
      <w:tr w:rsidR="00DA4549" w14:paraId="0FA97DE5" w14:textId="77777777" w:rsidTr="001B3E7B">
        <w:trPr>
          <w:jc w:val="center"/>
        </w:trPr>
        <w:tc>
          <w:tcPr>
            <w:tcW w:w="2099" w:type="dxa"/>
            <w:tcMar>
              <w:top w:w="29" w:type="dxa"/>
              <w:left w:w="115" w:type="dxa"/>
              <w:bottom w:w="29" w:type="dxa"/>
              <w:right w:w="115" w:type="dxa"/>
            </w:tcMar>
          </w:tcPr>
          <w:p w14:paraId="16B587E5" w14:textId="77777777" w:rsidR="00DA4549" w:rsidRPr="001B3E7B" w:rsidRDefault="00DA4549" w:rsidP="008C640F">
            <w:pPr>
              <w:rPr>
                <w:sz w:val="20"/>
              </w:rPr>
            </w:pPr>
            <w:r w:rsidRPr="001B3E7B">
              <w:rPr>
                <w:sz w:val="20"/>
              </w:rPr>
              <w:t>Judges lobby 5</w:t>
            </w:r>
          </w:p>
        </w:tc>
        <w:tc>
          <w:tcPr>
            <w:tcW w:w="1168" w:type="dxa"/>
            <w:tcMar>
              <w:top w:w="29" w:type="dxa"/>
              <w:left w:w="115" w:type="dxa"/>
              <w:bottom w:w="29" w:type="dxa"/>
              <w:right w:w="115" w:type="dxa"/>
            </w:tcMar>
            <w:vAlign w:val="center"/>
          </w:tcPr>
          <w:p w14:paraId="4D2B095F" w14:textId="77777777" w:rsidR="00DA4549" w:rsidRPr="001B3E7B" w:rsidRDefault="00DA4549" w:rsidP="008C640F">
            <w:pPr>
              <w:jc w:val="center"/>
              <w:rPr>
                <w:sz w:val="20"/>
              </w:rPr>
            </w:pPr>
            <w:r w:rsidRPr="001B3E7B">
              <w:rPr>
                <w:sz w:val="20"/>
              </w:rPr>
              <w:t>576</w:t>
            </w:r>
          </w:p>
        </w:tc>
        <w:tc>
          <w:tcPr>
            <w:tcW w:w="1169" w:type="dxa"/>
            <w:tcMar>
              <w:top w:w="29" w:type="dxa"/>
              <w:left w:w="115" w:type="dxa"/>
              <w:bottom w:w="29" w:type="dxa"/>
              <w:right w:w="115" w:type="dxa"/>
            </w:tcMar>
            <w:vAlign w:val="center"/>
          </w:tcPr>
          <w:p w14:paraId="07136FA9" w14:textId="77777777" w:rsidR="00DA4549" w:rsidRPr="001B3E7B" w:rsidRDefault="00DA4549" w:rsidP="008C640F">
            <w:pPr>
              <w:jc w:val="center"/>
              <w:rPr>
                <w:sz w:val="20"/>
              </w:rPr>
            </w:pPr>
            <w:r w:rsidRPr="001B3E7B">
              <w:rPr>
                <w:sz w:val="20"/>
              </w:rPr>
              <w:t>ND</w:t>
            </w:r>
          </w:p>
        </w:tc>
        <w:tc>
          <w:tcPr>
            <w:tcW w:w="1169" w:type="dxa"/>
            <w:tcMar>
              <w:top w:w="29" w:type="dxa"/>
              <w:left w:w="115" w:type="dxa"/>
              <w:bottom w:w="29" w:type="dxa"/>
              <w:right w:w="115" w:type="dxa"/>
            </w:tcMar>
            <w:vAlign w:val="center"/>
          </w:tcPr>
          <w:p w14:paraId="0FAF5A53" w14:textId="77777777" w:rsidR="00DA4549" w:rsidRPr="001B3E7B" w:rsidRDefault="00DA4549" w:rsidP="008C640F">
            <w:pPr>
              <w:jc w:val="center"/>
              <w:rPr>
                <w:sz w:val="20"/>
              </w:rPr>
            </w:pPr>
            <w:r w:rsidRPr="001B3E7B">
              <w:rPr>
                <w:sz w:val="20"/>
              </w:rPr>
              <w:t>79</w:t>
            </w:r>
          </w:p>
        </w:tc>
        <w:tc>
          <w:tcPr>
            <w:tcW w:w="1169" w:type="dxa"/>
            <w:tcMar>
              <w:top w:w="29" w:type="dxa"/>
              <w:left w:w="115" w:type="dxa"/>
              <w:bottom w:w="29" w:type="dxa"/>
              <w:right w:w="115" w:type="dxa"/>
            </w:tcMar>
            <w:vAlign w:val="center"/>
          </w:tcPr>
          <w:p w14:paraId="5528D0E8" w14:textId="77777777" w:rsidR="00DA4549" w:rsidRPr="001B3E7B" w:rsidRDefault="00DA4549" w:rsidP="008C640F">
            <w:pPr>
              <w:jc w:val="center"/>
              <w:rPr>
                <w:sz w:val="20"/>
              </w:rPr>
            </w:pPr>
            <w:r w:rsidRPr="001B3E7B">
              <w:rPr>
                <w:sz w:val="20"/>
              </w:rPr>
              <w:t>57</w:t>
            </w:r>
          </w:p>
        </w:tc>
        <w:tc>
          <w:tcPr>
            <w:tcW w:w="1169" w:type="dxa"/>
            <w:tcMar>
              <w:top w:w="29" w:type="dxa"/>
              <w:left w:w="115" w:type="dxa"/>
              <w:bottom w:w="29" w:type="dxa"/>
              <w:right w:w="115" w:type="dxa"/>
            </w:tcMar>
            <w:vAlign w:val="center"/>
          </w:tcPr>
          <w:p w14:paraId="19E33B4F" w14:textId="77777777" w:rsidR="00DA4549" w:rsidRPr="001B3E7B" w:rsidRDefault="00DA4549" w:rsidP="008C640F">
            <w:pPr>
              <w:jc w:val="center"/>
              <w:rPr>
                <w:sz w:val="20"/>
              </w:rPr>
            </w:pPr>
            <w:r w:rsidRPr="001B3E7B">
              <w:rPr>
                <w:sz w:val="20"/>
              </w:rPr>
              <w:t>27</w:t>
            </w:r>
          </w:p>
        </w:tc>
        <w:tc>
          <w:tcPr>
            <w:tcW w:w="1169" w:type="dxa"/>
            <w:tcMar>
              <w:top w:w="29" w:type="dxa"/>
              <w:left w:w="115" w:type="dxa"/>
              <w:bottom w:w="29" w:type="dxa"/>
              <w:right w:w="115" w:type="dxa"/>
            </w:tcMar>
            <w:vAlign w:val="center"/>
          </w:tcPr>
          <w:p w14:paraId="3D67162C" w14:textId="77777777" w:rsidR="00DA4549" w:rsidRPr="001B3E7B" w:rsidRDefault="00DA4549" w:rsidP="008C640F">
            <w:pPr>
              <w:jc w:val="center"/>
              <w:rPr>
                <w:sz w:val="20"/>
              </w:rPr>
            </w:pPr>
            <w:r w:rsidRPr="001B3E7B">
              <w:rPr>
                <w:sz w:val="20"/>
              </w:rPr>
              <w:t>0</w:t>
            </w:r>
          </w:p>
        </w:tc>
        <w:tc>
          <w:tcPr>
            <w:tcW w:w="1169" w:type="dxa"/>
            <w:tcMar>
              <w:top w:w="29" w:type="dxa"/>
              <w:left w:w="115" w:type="dxa"/>
              <w:bottom w:w="29" w:type="dxa"/>
              <w:right w:w="115" w:type="dxa"/>
            </w:tcMar>
            <w:vAlign w:val="center"/>
          </w:tcPr>
          <w:p w14:paraId="36CA72F9" w14:textId="77777777" w:rsidR="00DA4549" w:rsidRPr="001B3E7B" w:rsidRDefault="00DA4549" w:rsidP="008C640F">
            <w:pPr>
              <w:jc w:val="center"/>
              <w:rPr>
                <w:sz w:val="20"/>
              </w:rPr>
            </w:pPr>
            <w:r w:rsidRPr="001B3E7B">
              <w:rPr>
                <w:sz w:val="20"/>
              </w:rPr>
              <w:t>N</w:t>
            </w:r>
          </w:p>
        </w:tc>
      </w:tr>
      <w:tr w:rsidR="00DA4549" w14:paraId="1CAE8BF3" w14:textId="77777777" w:rsidTr="001B3E7B">
        <w:trPr>
          <w:jc w:val="center"/>
        </w:trPr>
        <w:tc>
          <w:tcPr>
            <w:tcW w:w="2099" w:type="dxa"/>
            <w:tcMar>
              <w:top w:w="29" w:type="dxa"/>
              <w:left w:w="115" w:type="dxa"/>
              <w:bottom w:w="29" w:type="dxa"/>
              <w:right w:w="115" w:type="dxa"/>
            </w:tcMar>
          </w:tcPr>
          <w:p w14:paraId="744F7FF2" w14:textId="77777777" w:rsidR="00DA4549" w:rsidRPr="001B3E7B" w:rsidRDefault="00DA4549" w:rsidP="008C640F">
            <w:pPr>
              <w:rPr>
                <w:sz w:val="20"/>
              </w:rPr>
            </w:pPr>
            <w:r w:rsidRPr="001B3E7B">
              <w:rPr>
                <w:sz w:val="20"/>
              </w:rPr>
              <w:t>Court 1</w:t>
            </w:r>
          </w:p>
        </w:tc>
        <w:tc>
          <w:tcPr>
            <w:tcW w:w="1168" w:type="dxa"/>
            <w:tcMar>
              <w:top w:w="29" w:type="dxa"/>
              <w:left w:w="115" w:type="dxa"/>
              <w:bottom w:w="29" w:type="dxa"/>
              <w:right w:w="115" w:type="dxa"/>
            </w:tcMar>
            <w:vAlign w:val="center"/>
          </w:tcPr>
          <w:p w14:paraId="28EC6B3D" w14:textId="77777777" w:rsidR="00DA4549" w:rsidRPr="001B3E7B" w:rsidRDefault="00DA4549" w:rsidP="008C640F">
            <w:pPr>
              <w:jc w:val="center"/>
              <w:rPr>
                <w:sz w:val="20"/>
              </w:rPr>
            </w:pPr>
            <w:r w:rsidRPr="001B3E7B">
              <w:rPr>
                <w:sz w:val="20"/>
              </w:rPr>
              <w:t>739</w:t>
            </w:r>
          </w:p>
        </w:tc>
        <w:tc>
          <w:tcPr>
            <w:tcW w:w="1169" w:type="dxa"/>
            <w:tcMar>
              <w:top w:w="29" w:type="dxa"/>
              <w:left w:w="115" w:type="dxa"/>
              <w:bottom w:w="29" w:type="dxa"/>
              <w:right w:w="115" w:type="dxa"/>
            </w:tcMar>
            <w:vAlign w:val="center"/>
          </w:tcPr>
          <w:p w14:paraId="10DAD49C" w14:textId="77777777" w:rsidR="00DA4549" w:rsidRPr="001B3E7B" w:rsidRDefault="00DA4549" w:rsidP="008C640F">
            <w:pPr>
              <w:jc w:val="center"/>
              <w:rPr>
                <w:sz w:val="20"/>
              </w:rPr>
            </w:pPr>
            <w:r w:rsidRPr="001B3E7B">
              <w:rPr>
                <w:sz w:val="20"/>
              </w:rPr>
              <w:t>ND</w:t>
            </w:r>
          </w:p>
        </w:tc>
        <w:tc>
          <w:tcPr>
            <w:tcW w:w="1169" w:type="dxa"/>
            <w:tcMar>
              <w:top w:w="29" w:type="dxa"/>
              <w:left w:w="115" w:type="dxa"/>
              <w:bottom w:w="29" w:type="dxa"/>
              <w:right w:w="115" w:type="dxa"/>
            </w:tcMar>
            <w:vAlign w:val="center"/>
          </w:tcPr>
          <w:p w14:paraId="361B2928" w14:textId="77777777" w:rsidR="00DA4549" w:rsidRPr="001B3E7B" w:rsidRDefault="00DA4549" w:rsidP="008C640F">
            <w:pPr>
              <w:jc w:val="center"/>
              <w:rPr>
                <w:sz w:val="20"/>
              </w:rPr>
            </w:pPr>
            <w:r w:rsidRPr="001B3E7B">
              <w:rPr>
                <w:sz w:val="20"/>
              </w:rPr>
              <w:t>80</w:t>
            </w:r>
          </w:p>
        </w:tc>
        <w:tc>
          <w:tcPr>
            <w:tcW w:w="1169" w:type="dxa"/>
            <w:tcMar>
              <w:top w:w="29" w:type="dxa"/>
              <w:left w:w="115" w:type="dxa"/>
              <w:bottom w:w="29" w:type="dxa"/>
              <w:right w:w="115" w:type="dxa"/>
            </w:tcMar>
            <w:vAlign w:val="center"/>
          </w:tcPr>
          <w:p w14:paraId="4B06BE1F" w14:textId="77777777" w:rsidR="00DA4549" w:rsidRPr="001B3E7B" w:rsidRDefault="00DA4549" w:rsidP="008C640F">
            <w:pPr>
              <w:jc w:val="center"/>
              <w:rPr>
                <w:sz w:val="20"/>
              </w:rPr>
            </w:pPr>
            <w:r w:rsidRPr="001B3E7B">
              <w:rPr>
                <w:sz w:val="20"/>
              </w:rPr>
              <w:t>63</w:t>
            </w:r>
          </w:p>
        </w:tc>
        <w:tc>
          <w:tcPr>
            <w:tcW w:w="1169" w:type="dxa"/>
            <w:tcMar>
              <w:top w:w="29" w:type="dxa"/>
              <w:left w:w="115" w:type="dxa"/>
              <w:bottom w:w="29" w:type="dxa"/>
              <w:right w:w="115" w:type="dxa"/>
            </w:tcMar>
            <w:vAlign w:val="center"/>
          </w:tcPr>
          <w:p w14:paraId="5CB875E4" w14:textId="77777777" w:rsidR="00DA4549" w:rsidRPr="001B3E7B" w:rsidRDefault="00DA4549" w:rsidP="008C640F">
            <w:pPr>
              <w:jc w:val="center"/>
              <w:rPr>
                <w:sz w:val="20"/>
              </w:rPr>
            </w:pPr>
            <w:r w:rsidRPr="001B3E7B">
              <w:rPr>
                <w:sz w:val="20"/>
              </w:rPr>
              <w:t>20</w:t>
            </w:r>
          </w:p>
        </w:tc>
        <w:tc>
          <w:tcPr>
            <w:tcW w:w="1169" w:type="dxa"/>
            <w:tcMar>
              <w:top w:w="29" w:type="dxa"/>
              <w:left w:w="115" w:type="dxa"/>
              <w:bottom w:w="29" w:type="dxa"/>
              <w:right w:w="115" w:type="dxa"/>
            </w:tcMar>
            <w:vAlign w:val="center"/>
          </w:tcPr>
          <w:p w14:paraId="2B8F825F" w14:textId="77777777" w:rsidR="00DA4549" w:rsidRPr="001B3E7B" w:rsidRDefault="00DA4549" w:rsidP="008C640F">
            <w:pPr>
              <w:jc w:val="center"/>
              <w:rPr>
                <w:sz w:val="20"/>
              </w:rPr>
            </w:pPr>
            <w:r w:rsidRPr="001B3E7B">
              <w:rPr>
                <w:sz w:val="20"/>
              </w:rPr>
              <w:t>12</w:t>
            </w:r>
          </w:p>
        </w:tc>
        <w:tc>
          <w:tcPr>
            <w:tcW w:w="1169" w:type="dxa"/>
            <w:tcMar>
              <w:top w:w="29" w:type="dxa"/>
              <w:left w:w="115" w:type="dxa"/>
              <w:bottom w:w="29" w:type="dxa"/>
              <w:right w:w="115" w:type="dxa"/>
            </w:tcMar>
            <w:vAlign w:val="center"/>
          </w:tcPr>
          <w:p w14:paraId="3B89487C" w14:textId="77777777" w:rsidR="00DA4549" w:rsidRPr="001B3E7B" w:rsidRDefault="00DA4549" w:rsidP="008C640F">
            <w:pPr>
              <w:jc w:val="center"/>
              <w:rPr>
                <w:sz w:val="20"/>
              </w:rPr>
            </w:pPr>
            <w:r w:rsidRPr="001B3E7B">
              <w:rPr>
                <w:sz w:val="20"/>
              </w:rPr>
              <w:t>N</w:t>
            </w:r>
          </w:p>
        </w:tc>
      </w:tr>
      <w:tr w:rsidR="00DA4549" w14:paraId="7B814EB9" w14:textId="77777777" w:rsidTr="001B3E7B">
        <w:trPr>
          <w:jc w:val="center"/>
        </w:trPr>
        <w:tc>
          <w:tcPr>
            <w:tcW w:w="2099" w:type="dxa"/>
            <w:tcMar>
              <w:top w:w="29" w:type="dxa"/>
              <w:left w:w="115" w:type="dxa"/>
              <w:bottom w:w="29" w:type="dxa"/>
              <w:right w:w="115" w:type="dxa"/>
            </w:tcMar>
          </w:tcPr>
          <w:p w14:paraId="6F3BA704" w14:textId="77777777" w:rsidR="00DA4549" w:rsidRPr="001B3E7B" w:rsidRDefault="00DA4549" w:rsidP="008C640F">
            <w:pPr>
              <w:rPr>
                <w:sz w:val="20"/>
              </w:rPr>
            </w:pPr>
            <w:r w:rsidRPr="001B3E7B">
              <w:rPr>
                <w:sz w:val="20"/>
              </w:rPr>
              <w:t xml:space="preserve">Probation main </w:t>
            </w:r>
          </w:p>
        </w:tc>
        <w:tc>
          <w:tcPr>
            <w:tcW w:w="1168" w:type="dxa"/>
            <w:tcMar>
              <w:top w:w="29" w:type="dxa"/>
              <w:left w:w="115" w:type="dxa"/>
              <w:bottom w:w="29" w:type="dxa"/>
              <w:right w:w="115" w:type="dxa"/>
            </w:tcMar>
            <w:vAlign w:val="center"/>
          </w:tcPr>
          <w:p w14:paraId="5E833811" w14:textId="77777777" w:rsidR="00DA4549" w:rsidRPr="001B3E7B" w:rsidRDefault="00DA4549" w:rsidP="008C640F">
            <w:pPr>
              <w:jc w:val="center"/>
              <w:rPr>
                <w:sz w:val="20"/>
              </w:rPr>
            </w:pPr>
            <w:r w:rsidRPr="001B3E7B">
              <w:rPr>
                <w:sz w:val="20"/>
              </w:rPr>
              <w:t>638</w:t>
            </w:r>
          </w:p>
        </w:tc>
        <w:tc>
          <w:tcPr>
            <w:tcW w:w="1169" w:type="dxa"/>
            <w:tcMar>
              <w:top w:w="29" w:type="dxa"/>
              <w:left w:w="115" w:type="dxa"/>
              <w:bottom w:w="29" w:type="dxa"/>
              <w:right w:w="115" w:type="dxa"/>
            </w:tcMar>
            <w:vAlign w:val="center"/>
          </w:tcPr>
          <w:p w14:paraId="6B0AC881" w14:textId="77777777" w:rsidR="00DA4549" w:rsidRPr="001B3E7B" w:rsidRDefault="00DA4549" w:rsidP="008C640F">
            <w:pPr>
              <w:jc w:val="center"/>
              <w:rPr>
                <w:sz w:val="20"/>
              </w:rPr>
            </w:pPr>
            <w:r w:rsidRPr="001B3E7B">
              <w:rPr>
                <w:sz w:val="20"/>
              </w:rPr>
              <w:t>ND</w:t>
            </w:r>
          </w:p>
        </w:tc>
        <w:tc>
          <w:tcPr>
            <w:tcW w:w="1169" w:type="dxa"/>
            <w:tcMar>
              <w:top w:w="29" w:type="dxa"/>
              <w:left w:w="115" w:type="dxa"/>
              <w:bottom w:w="29" w:type="dxa"/>
              <w:right w:w="115" w:type="dxa"/>
            </w:tcMar>
            <w:vAlign w:val="center"/>
          </w:tcPr>
          <w:p w14:paraId="17BADF06" w14:textId="77777777" w:rsidR="00DA4549" w:rsidRPr="001B3E7B" w:rsidRDefault="00DA4549" w:rsidP="008C640F">
            <w:pPr>
              <w:jc w:val="center"/>
              <w:rPr>
                <w:sz w:val="20"/>
              </w:rPr>
            </w:pPr>
            <w:r w:rsidRPr="001B3E7B">
              <w:rPr>
                <w:sz w:val="20"/>
              </w:rPr>
              <w:t>75</w:t>
            </w:r>
          </w:p>
        </w:tc>
        <w:tc>
          <w:tcPr>
            <w:tcW w:w="1169" w:type="dxa"/>
            <w:tcMar>
              <w:top w:w="29" w:type="dxa"/>
              <w:left w:w="115" w:type="dxa"/>
              <w:bottom w:w="29" w:type="dxa"/>
              <w:right w:w="115" w:type="dxa"/>
            </w:tcMar>
            <w:vAlign w:val="center"/>
          </w:tcPr>
          <w:p w14:paraId="770A9ADB" w14:textId="77777777" w:rsidR="00DA4549" w:rsidRPr="001B3E7B" w:rsidRDefault="00DA4549" w:rsidP="008C640F">
            <w:pPr>
              <w:jc w:val="center"/>
              <w:rPr>
                <w:sz w:val="20"/>
              </w:rPr>
            </w:pPr>
            <w:r w:rsidRPr="001B3E7B">
              <w:rPr>
                <w:sz w:val="20"/>
              </w:rPr>
              <w:t>65</w:t>
            </w:r>
          </w:p>
        </w:tc>
        <w:tc>
          <w:tcPr>
            <w:tcW w:w="1169" w:type="dxa"/>
            <w:tcMar>
              <w:top w:w="29" w:type="dxa"/>
              <w:left w:w="115" w:type="dxa"/>
              <w:bottom w:w="29" w:type="dxa"/>
              <w:right w:w="115" w:type="dxa"/>
            </w:tcMar>
            <w:vAlign w:val="center"/>
          </w:tcPr>
          <w:p w14:paraId="6CE3ADCE" w14:textId="77777777" w:rsidR="00DA4549" w:rsidRPr="001B3E7B" w:rsidRDefault="00DA4549" w:rsidP="008C640F">
            <w:pPr>
              <w:jc w:val="center"/>
              <w:rPr>
                <w:sz w:val="20"/>
              </w:rPr>
            </w:pPr>
            <w:r w:rsidRPr="001B3E7B">
              <w:rPr>
                <w:sz w:val="20"/>
              </w:rPr>
              <w:t>22</w:t>
            </w:r>
          </w:p>
        </w:tc>
        <w:tc>
          <w:tcPr>
            <w:tcW w:w="1169" w:type="dxa"/>
            <w:tcMar>
              <w:top w:w="29" w:type="dxa"/>
              <w:left w:w="115" w:type="dxa"/>
              <w:bottom w:w="29" w:type="dxa"/>
              <w:right w:w="115" w:type="dxa"/>
            </w:tcMar>
            <w:vAlign w:val="center"/>
          </w:tcPr>
          <w:p w14:paraId="758FA78D" w14:textId="77777777" w:rsidR="00DA4549" w:rsidRPr="001B3E7B" w:rsidRDefault="00DA4549" w:rsidP="008C640F">
            <w:pPr>
              <w:jc w:val="center"/>
              <w:rPr>
                <w:sz w:val="20"/>
              </w:rPr>
            </w:pPr>
            <w:r w:rsidRPr="001B3E7B">
              <w:rPr>
                <w:sz w:val="20"/>
              </w:rPr>
              <w:t>8</w:t>
            </w:r>
          </w:p>
        </w:tc>
        <w:tc>
          <w:tcPr>
            <w:tcW w:w="1169" w:type="dxa"/>
            <w:tcMar>
              <w:top w:w="29" w:type="dxa"/>
              <w:left w:w="115" w:type="dxa"/>
              <w:bottom w:w="29" w:type="dxa"/>
              <w:right w:w="115" w:type="dxa"/>
            </w:tcMar>
            <w:vAlign w:val="center"/>
          </w:tcPr>
          <w:p w14:paraId="231BC5D5" w14:textId="77777777" w:rsidR="00DA4549" w:rsidRPr="001B3E7B" w:rsidRDefault="00DA4549" w:rsidP="008C640F">
            <w:pPr>
              <w:jc w:val="center"/>
              <w:rPr>
                <w:sz w:val="20"/>
              </w:rPr>
            </w:pPr>
            <w:r w:rsidRPr="001B3E7B">
              <w:rPr>
                <w:sz w:val="20"/>
              </w:rPr>
              <w:t>N</w:t>
            </w:r>
          </w:p>
        </w:tc>
      </w:tr>
      <w:tr w:rsidR="00DA4549" w14:paraId="32222853" w14:textId="77777777" w:rsidTr="001B3E7B">
        <w:trPr>
          <w:jc w:val="center"/>
        </w:trPr>
        <w:tc>
          <w:tcPr>
            <w:tcW w:w="2099" w:type="dxa"/>
            <w:tcMar>
              <w:top w:w="29" w:type="dxa"/>
              <w:left w:w="115" w:type="dxa"/>
              <w:bottom w:w="29" w:type="dxa"/>
              <w:right w:w="115" w:type="dxa"/>
            </w:tcMar>
          </w:tcPr>
          <w:p w14:paraId="2AB600F3" w14:textId="77777777" w:rsidR="00DA4549" w:rsidRPr="001B3E7B" w:rsidRDefault="00DA4549" w:rsidP="008C640F">
            <w:pPr>
              <w:rPr>
                <w:sz w:val="20"/>
              </w:rPr>
            </w:pPr>
            <w:r w:rsidRPr="001B3E7B">
              <w:rPr>
                <w:sz w:val="20"/>
              </w:rPr>
              <w:t>Office 116</w:t>
            </w:r>
          </w:p>
        </w:tc>
        <w:tc>
          <w:tcPr>
            <w:tcW w:w="1168" w:type="dxa"/>
            <w:tcMar>
              <w:top w:w="29" w:type="dxa"/>
              <w:left w:w="115" w:type="dxa"/>
              <w:bottom w:w="29" w:type="dxa"/>
              <w:right w:w="115" w:type="dxa"/>
            </w:tcMar>
            <w:vAlign w:val="center"/>
          </w:tcPr>
          <w:p w14:paraId="234F39EE" w14:textId="77777777" w:rsidR="00DA4549" w:rsidRPr="001B3E7B" w:rsidRDefault="00DA4549" w:rsidP="008C640F">
            <w:pPr>
              <w:jc w:val="center"/>
              <w:rPr>
                <w:sz w:val="20"/>
              </w:rPr>
            </w:pPr>
            <w:r w:rsidRPr="001B3E7B">
              <w:rPr>
                <w:sz w:val="20"/>
              </w:rPr>
              <w:t>670</w:t>
            </w:r>
          </w:p>
        </w:tc>
        <w:tc>
          <w:tcPr>
            <w:tcW w:w="1169" w:type="dxa"/>
            <w:tcMar>
              <w:top w:w="29" w:type="dxa"/>
              <w:left w:w="115" w:type="dxa"/>
              <w:bottom w:w="29" w:type="dxa"/>
              <w:right w:w="115" w:type="dxa"/>
            </w:tcMar>
            <w:vAlign w:val="center"/>
          </w:tcPr>
          <w:p w14:paraId="316E1629" w14:textId="77777777" w:rsidR="00DA4549" w:rsidRPr="001B3E7B" w:rsidRDefault="00DA4549" w:rsidP="008C640F">
            <w:pPr>
              <w:jc w:val="center"/>
              <w:rPr>
                <w:sz w:val="20"/>
              </w:rPr>
            </w:pPr>
            <w:r w:rsidRPr="001B3E7B">
              <w:rPr>
                <w:sz w:val="20"/>
              </w:rPr>
              <w:t>ND</w:t>
            </w:r>
          </w:p>
        </w:tc>
        <w:tc>
          <w:tcPr>
            <w:tcW w:w="1169" w:type="dxa"/>
            <w:tcMar>
              <w:top w:w="29" w:type="dxa"/>
              <w:left w:w="115" w:type="dxa"/>
              <w:bottom w:w="29" w:type="dxa"/>
              <w:right w:w="115" w:type="dxa"/>
            </w:tcMar>
            <w:vAlign w:val="center"/>
          </w:tcPr>
          <w:p w14:paraId="6754ED4C" w14:textId="77777777" w:rsidR="00DA4549" w:rsidRPr="001B3E7B" w:rsidRDefault="00DA4549" w:rsidP="008C640F">
            <w:pPr>
              <w:jc w:val="center"/>
              <w:rPr>
                <w:sz w:val="20"/>
              </w:rPr>
            </w:pPr>
            <w:r w:rsidRPr="001B3E7B">
              <w:rPr>
                <w:sz w:val="20"/>
              </w:rPr>
              <w:t>78</w:t>
            </w:r>
          </w:p>
        </w:tc>
        <w:tc>
          <w:tcPr>
            <w:tcW w:w="1169" w:type="dxa"/>
            <w:tcMar>
              <w:top w:w="29" w:type="dxa"/>
              <w:left w:w="115" w:type="dxa"/>
              <w:bottom w:w="29" w:type="dxa"/>
              <w:right w:w="115" w:type="dxa"/>
            </w:tcMar>
            <w:vAlign w:val="center"/>
          </w:tcPr>
          <w:p w14:paraId="4020649C" w14:textId="77777777" w:rsidR="00DA4549" w:rsidRPr="001B3E7B" w:rsidRDefault="00DA4549" w:rsidP="008C640F">
            <w:pPr>
              <w:jc w:val="center"/>
              <w:rPr>
                <w:sz w:val="20"/>
              </w:rPr>
            </w:pPr>
            <w:r w:rsidRPr="001B3E7B">
              <w:rPr>
                <w:sz w:val="20"/>
              </w:rPr>
              <w:t>63</w:t>
            </w:r>
          </w:p>
        </w:tc>
        <w:tc>
          <w:tcPr>
            <w:tcW w:w="1169" w:type="dxa"/>
            <w:tcMar>
              <w:top w:w="29" w:type="dxa"/>
              <w:left w:w="115" w:type="dxa"/>
              <w:bottom w:w="29" w:type="dxa"/>
              <w:right w:w="115" w:type="dxa"/>
            </w:tcMar>
            <w:vAlign w:val="center"/>
          </w:tcPr>
          <w:p w14:paraId="35C09302" w14:textId="77777777" w:rsidR="00DA4549" w:rsidRPr="001B3E7B" w:rsidRDefault="00DA4549" w:rsidP="008C640F">
            <w:pPr>
              <w:jc w:val="center"/>
              <w:rPr>
                <w:sz w:val="20"/>
              </w:rPr>
            </w:pPr>
            <w:r w:rsidRPr="001B3E7B">
              <w:rPr>
                <w:sz w:val="20"/>
              </w:rPr>
              <w:t>22</w:t>
            </w:r>
          </w:p>
        </w:tc>
        <w:tc>
          <w:tcPr>
            <w:tcW w:w="1169" w:type="dxa"/>
            <w:tcMar>
              <w:top w:w="29" w:type="dxa"/>
              <w:left w:w="115" w:type="dxa"/>
              <w:bottom w:w="29" w:type="dxa"/>
              <w:right w:w="115" w:type="dxa"/>
            </w:tcMar>
            <w:vAlign w:val="center"/>
          </w:tcPr>
          <w:p w14:paraId="37D48181" w14:textId="77777777" w:rsidR="00DA4549" w:rsidRPr="001B3E7B" w:rsidRDefault="00DA4549" w:rsidP="008C640F">
            <w:pPr>
              <w:jc w:val="center"/>
              <w:rPr>
                <w:sz w:val="20"/>
              </w:rPr>
            </w:pPr>
            <w:r w:rsidRPr="001B3E7B">
              <w:rPr>
                <w:sz w:val="20"/>
              </w:rPr>
              <w:t>0</w:t>
            </w:r>
          </w:p>
        </w:tc>
        <w:tc>
          <w:tcPr>
            <w:tcW w:w="1169" w:type="dxa"/>
            <w:tcMar>
              <w:top w:w="29" w:type="dxa"/>
              <w:left w:w="115" w:type="dxa"/>
              <w:bottom w:w="29" w:type="dxa"/>
              <w:right w:w="115" w:type="dxa"/>
            </w:tcMar>
            <w:vAlign w:val="center"/>
          </w:tcPr>
          <w:p w14:paraId="6E78FA2B" w14:textId="77777777" w:rsidR="00DA4549" w:rsidRPr="001B3E7B" w:rsidRDefault="00DA4549" w:rsidP="008C640F">
            <w:pPr>
              <w:jc w:val="center"/>
              <w:rPr>
                <w:sz w:val="20"/>
              </w:rPr>
            </w:pPr>
            <w:r w:rsidRPr="001B3E7B">
              <w:rPr>
                <w:sz w:val="20"/>
              </w:rPr>
              <w:t>N</w:t>
            </w:r>
          </w:p>
        </w:tc>
      </w:tr>
      <w:tr w:rsidR="00DA4549" w14:paraId="1AC694AA" w14:textId="77777777" w:rsidTr="001B3E7B">
        <w:trPr>
          <w:jc w:val="center"/>
        </w:trPr>
        <w:tc>
          <w:tcPr>
            <w:tcW w:w="2099" w:type="dxa"/>
            <w:tcMar>
              <w:top w:w="29" w:type="dxa"/>
              <w:left w:w="115" w:type="dxa"/>
              <w:bottom w:w="29" w:type="dxa"/>
              <w:right w:w="115" w:type="dxa"/>
            </w:tcMar>
          </w:tcPr>
          <w:p w14:paraId="6371D6C9" w14:textId="77777777" w:rsidR="00DA4549" w:rsidRPr="001B3E7B" w:rsidRDefault="00DA4549" w:rsidP="008C640F">
            <w:pPr>
              <w:rPr>
                <w:sz w:val="20"/>
              </w:rPr>
            </w:pPr>
            <w:r w:rsidRPr="001B3E7B">
              <w:rPr>
                <w:sz w:val="20"/>
              </w:rPr>
              <w:t>Probation main desk</w:t>
            </w:r>
          </w:p>
        </w:tc>
        <w:tc>
          <w:tcPr>
            <w:tcW w:w="1168" w:type="dxa"/>
            <w:tcMar>
              <w:top w:w="29" w:type="dxa"/>
              <w:left w:w="115" w:type="dxa"/>
              <w:bottom w:w="29" w:type="dxa"/>
              <w:right w:w="115" w:type="dxa"/>
            </w:tcMar>
            <w:vAlign w:val="center"/>
          </w:tcPr>
          <w:p w14:paraId="2149C6AC" w14:textId="77777777" w:rsidR="00DA4549" w:rsidRPr="001B3E7B" w:rsidRDefault="00DA4549" w:rsidP="008C640F">
            <w:pPr>
              <w:jc w:val="center"/>
              <w:rPr>
                <w:sz w:val="20"/>
              </w:rPr>
            </w:pPr>
            <w:r w:rsidRPr="001B3E7B">
              <w:rPr>
                <w:sz w:val="20"/>
              </w:rPr>
              <w:t>638</w:t>
            </w:r>
          </w:p>
        </w:tc>
        <w:tc>
          <w:tcPr>
            <w:tcW w:w="1169" w:type="dxa"/>
            <w:tcMar>
              <w:top w:w="29" w:type="dxa"/>
              <w:left w:w="115" w:type="dxa"/>
              <w:bottom w:w="29" w:type="dxa"/>
              <w:right w:w="115" w:type="dxa"/>
            </w:tcMar>
            <w:vAlign w:val="center"/>
          </w:tcPr>
          <w:p w14:paraId="26576C4F" w14:textId="77777777" w:rsidR="00DA4549" w:rsidRPr="001B3E7B" w:rsidRDefault="00DA4549" w:rsidP="008C640F">
            <w:pPr>
              <w:jc w:val="center"/>
              <w:rPr>
                <w:sz w:val="20"/>
              </w:rPr>
            </w:pPr>
            <w:r w:rsidRPr="001B3E7B">
              <w:rPr>
                <w:sz w:val="20"/>
              </w:rPr>
              <w:t>ND</w:t>
            </w:r>
          </w:p>
        </w:tc>
        <w:tc>
          <w:tcPr>
            <w:tcW w:w="1169" w:type="dxa"/>
            <w:tcMar>
              <w:top w:w="29" w:type="dxa"/>
              <w:left w:w="115" w:type="dxa"/>
              <w:bottom w:w="29" w:type="dxa"/>
              <w:right w:w="115" w:type="dxa"/>
            </w:tcMar>
            <w:vAlign w:val="center"/>
          </w:tcPr>
          <w:p w14:paraId="02E2D28B" w14:textId="77777777" w:rsidR="00DA4549" w:rsidRPr="001B3E7B" w:rsidRDefault="00DA4549" w:rsidP="008C640F">
            <w:pPr>
              <w:jc w:val="center"/>
              <w:rPr>
                <w:sz w:val="20"/>
              </w:rPr>
            </w:pPr>
            <w:r w:rsidRPr="001B3E7B">
              <w:rPr>
                <w:sz w:val="20"/>
              </w:rPr>
              <w:t>79</w:t>
            </w:r>
          </w:p>
        </w:tc>
        <w:tc>
          <w:tcPr>
            <w:tcW w:w="1169" w:type="dxa"/>
            <w:tcMar>
              <w:top w:w="29" w:type="dxa"/>
              <w:left w:w="115" w:type="dxa"/>
              <w:bottom w:w="29" w:type="dxa"/>
              <w:right w:w="115" w:type="dxa"/>
            </w:tcMar>
            <w:vAlign w:val="center"/>
          </w:tcPr>
          <w:p w14:paraId="52B3C8AE" w14:textId="77777777" w:rsidR="00DA4549" w:rsidRPr="001B3E7B" w:rsidRDefault="00DA4549" w:rsidP="008C640F">
            <w:pPr>
              <w:jc w:val="center"/>
              <w:rPr>
                <w:sz w:val="20"/>
              </w:rPr>
            </w:pPr>
            <w:r w:rsidRPr="001B3E7B">
              <w:rPr>
                <w:sz w:val="20"/>
              </w:rPr>
              <w:t>61</w:t>
            </w:r>
          </w:p>
        </w:tc>
        <w:tc>
          <w:tcPr>
            <w:tcW w:w="1169" w:type="dxa"/>
            <w:tcMar>
              <w:top w:w="29" w:type="dxa"/>
              <w:left w:w="115" w:type="dxa"/>
              <w:bottom w:w="29" w:type="dxa"/>
              <w:right w:w="115" w:type="dxa"/>
            </w:tcMar>
            <w:vAlign w:val="center"/>
          </w:tcPr>
          <w:p w14:paraId="56269F2B" w14:textId="77777777" w:rsidR="00DA4549" w:rsidRPr="001B3E7B" w:rsidRDefault="00DA4549" w:rsidP="008C640F">
            <w:pPr>
              <w:jc w:val="center"/>
              <w:rPr>
                <w:sz w:val="20"/>
              </w:rPr>
            </w:pPr>
            <w:r w:rsidRPr="001B3E7B">
              <w:rPr>
                <w:sz w:val="20"/>
              </w:rPr>
              <w:t>22</w:t>
            </w:r>
          </w:p>
        </w:tc>
        <w:tc>
          <w:tcPr>
            <w:tcW w:w="1169" w:type="dxa"/>
            <w:tcMar>
              <w:top w:w="29" w:type="dxa"/>
              <w:left w:w="115" w:type="dxa"/>
              <w:bottom w:w="29" w:type="dxa"/>
              <w:right w:w="115" w:type="dxa"/>
            </w:tcMar>
            <w:vAlign w:val="center"/>
          </w:tcPr>
          <w:p w14:paraId="22B50AF1" w14:textId="77777777" w:rsidR="00DA4549" w:rsidRPr="001B3E7B" w:rsidRDefault="00DA4549" w:rsidP="008C640F">
            <w:pPr>
              <w:jc w:val="center"/>
              <w:rPr>
                <w:sz w:val="20"/>
              </w:rPr>
            </w:pPr>
            <w:r w:rsidRPr="001B3E7B">
              <w:rPr>
                <w:sz w:val="20"/>
              </w:rPr>
              <w:t>1</w:t>
            </w:r>
          </w:p>
        </w:tc>
        <w:tc>
          <w:tcPr>
            <w:tcW w:w="1169" w:type="dxa"/>
            <w:tcMar>
              <w:top w:w="29" w:type="dxa"/>
              <w:left w:w="115" w:type="dxa"/>
              <w:bottom w:w="29" w:type="dxa"/>
              <w:right w:w="115" w:type="dxa"/>
            </w:tcMar>
            <w:vAlign w:val="center"/>
          </w:tcPr>
          <w:p w14:paraId="16717C9F" w14:textId="77777777" w:rsidR="00DA4549" w:rsidRPr="001B3E7B" w:rsidRDefault="00DA4549" w:rsidP="008C640F">
            <w:pPr>
              <w:jc w:val="center"/>
              <w:rPr>
                <w:sz w:val="20"/>
              </w:rPr>
            </w:pPr>
            <w:r w:rsidRPr="001B3E7B">
              <w:rPr>
                <w:sz w:val="20"/>
              </w:rPr>
              <w:t>N</w:t>
            </w:r>
          </w:p>
        </w:tc>
      </w:tr>
      <w:tr w:rsidR="00DA4549" w14:paraId="11FE2104" w14:textId="77777777" w:rsidTr="001B3E7B">
        <w:trPr>
          <w:jc w:val="center"/>
        </w:trPr>
        <w:tc>
          <w:tcPr>
            <w:tcW w:w="2099" w:type="dxa"/>
            <w:tcMar>
              <w:top w:w="29" w:type="dxa"/>
              <w:left w:w="115" w:type="dxa"/>
              <w:bottom w:w="29" w:type="dxa"/>
              <w:right w:w="115" w:type="dxa"/>
            </w:tcMar>
          </w:tcPr>
          <w:p w14:paraId="4F41FA60" w14:textId="77777777" w:rsidR="00DA4549" w:rsidRPr="001B3E7B" w:rsidRDefault="00DA4549" w:rsidP="008C640F">
            <w:pPr>
              <w:rPr>
                <w:sz w:val="20"/>
              </w:rPr>
            </w:pPr>
            <w:r w:rsidRPr="001B3E7B">
              <w:rPr>
                <w:sz w:val="20"/>
              </w:rPr>
              <w:t>122</w:t>
            </w:r>
          </w:p>
        </w:tc>
        <w:tc>
          <w:tcPr>
            <w:tcW w:w="1168" w:type="dxa"/>
            <w:tcMar>
              <w:top w:w="29" w:type="dxa"/>
              <w:left w:w="115" w:type="dxa"/>
              <w:bottom w:w="29" w:type="dxa"/>
              <w:right w:w="115" w:type="dxa"/>
            </w:tcMar>
            <w:vAlign w:val="center"/>
          </w:tcPr>
          <w:p w14:paraId="312F0CB1" w14:textId="77777777" w:rsidR="00DA4549" w:rsidRPr="001B3E7B" w:rsidRDefault="00DA4549" w:rsidP="008C640F">
            <w:pPr>
              <w:jc w:val="center"/>
              <w:rPr>
                <w:sz w:val="20"/>
              </w:rPr>
            </w:pPr>
            <w:r w:rsidRPr="001B3E7B">
              <w:rPr>
                <w:sz w:val="20"/>
              </w:rPr>
              <w:t>671</w:t>
            </w:r>
          </w:p>
        </w:tc>
        <w:tc>
          <w:tcPr>
            <w:tcW w:w="1169" w:type="dxa"/>
            <w:tcMar>
              <w:top w:w="29" w:type="dxa"/>
              <w:left w:w="115" w:type="dxa"/>
              <w:bottom w:w="29" w:type="dxa"/>
              <w:right w:w="115" w:type="dxa"/>
            </w:tcMar>
            <w:vAlign w:val="center"/>
          </w:tcPr>
          <w:p w14:paraId="7506B7A4" w14:textId="77777777" w:rsidR="00DA4549" w:rsidRPr="001B3E7B" w:rsidRDefault="00DA4549" w:rsidP="008C640F">
            <w:pPr>
              <w:jc w:val="center"/>
              <w:rPr>
                <w:sz w:val="20"/>
              </w:rPr>
            </w:pPr>
            <w:r w:rsidRPr="001B3E7B">
              <w:rPr>
                <w:sz w:val="20"/>
              </w:rPr>
              <w:t>ND</w:t>
            </w:r>
          </w:p>
        </w:tc>
        <w:tc>
          <w:tcPr>
            <w:tcW w:w="1169" w:type="dxa"/>
            <w:tcMar>
              <w:top w:w="29" w:type="dxa"/>
              <w:left w:w="115" w:type="dxa"/>
              <w:bottom w:w="29" w:type="dxa"/>
              <w:right w:w="115" w:type="dxa"/>
            </w:tcMar>
            <w:vAlign w:val="center"/>
          </w:tcPr>
          <w:p w14:paraId="1DC00A83" w14:textId="77777777" w:rsidR="00DA4549" w:rsidRPr="001B3E7B" w:rsidRDefault="00DA4549" w:rsidP="008C640F">
            <w:pPr>
              <w:jc w:val="center"/>
              <w:rPr>
                <w:sz w:val="20"/>
              </w:rPr>
            </w:pPr>
            <w:r w:rsidRPr="001B3E7B">
              <w:rPr>
                <w:sz w:val="20"/>
              </w:rPr>
              <w:t>81</w:t>
            </w:r>
          </w:p>
        </w:tc>
        <w:tc>
          <w:tcPr>
            <w:tcW w:w="1169" w:type="dxa"/>
            <w:tcMar>
              <w:top w:w="29" w:type="dxa"/>
              <w:left w:w="115" w:type="dxa"/>
              <w:bottom w:w="29" w:type="dxa"/>
              <w:right w:w="115" w:type="dxa"/>
            </w:tcMar>
            <w:vAlign w:val="center"/>
          </w:tcPr>
          <w:p w14:paraId="6B6007D9" w14:textId="77777777" w:rsidR="00DA4549" w:rsidRPr="001B3E7B" w:rsidRDefault="00DA4549" w:rsidP="008C640F">
            <w:pPr>
              <w:jc w:val="center"/>
              <w:rPr>
                <w:sz w:val="20"/>
              </w:rPr>
            </w:pPr>
            <w:r w:rsidRPr="001B3E7B">
              <w:rPr>
                <w:sz w:val="20"/>
              </w:rPr>
              <w:t>59</w:t>
            </w:r>
          </w:p>
        </w:tc>
        <w:tc>
          <w:tcPr>
            <w:tcW w:w="1169" w:type="dxa"/>
            <w:tcMar>
              <w:top w:w="29" w:type="dxa"/>
              <w:left w:w="115" w:type="dxa"/>
              <w:bottom w:w="29" w:type="dxa"/>
              <w:right w:w="115" w:type="dxa"/>
            </w:tcMar>
            <w:vAlign w:val="center"/>
          </w:tcPr>
          <w:p w14:paraId="5E19FBE1" w14:textId="77777777" w:rsidR="00DA4549" w:rsidRPr="001B3E7B" w:rsidRDefault="00DA4549" w:rsidP="008C640F">
            <w:pPr>
              <w:jc w:val="center"/>
              <w:rPr>
                <w:sz w:val="20"/>
              </w:rPr>
            </w:pPr>
            <w:r w:rsidRPr="001B3E7B">
              <w:rPr>
                <w:sz w:val="20"/>
              </w:rPr>
              <w:t>24</w:t>
            </w:r>
          </w:p>
        </w:tc>
        <w:tc>
          <w:tcPr>
            <w:tcW w:w="1169" w:type="dxa"/>
            <w:tcMar>
              <w:top w:w="29" w:type="dxa"/>
              <w:left w:w="115" w:type="dxa"/>
              <w:bottom w:w="29" w:type="dxa"/>
              <w:right w:w="115" w:type="dxa"/>
            </w:tcMar>
            <w:vAlign w:val="center"/>
          </w:tcPr>
          <w:p w14:paraId="25E0BDE2" w14:textId="77777777" w:rsidR="00DA4549" w:rsidRPr="001B3E7B" w:rsidRDefault="00DA4549" w:rsidP="008C640F">
            <w:pPr>
              <w:jc w:val="center"/>
              <w:rPr>
                <w:sz w:val="20"/>
              </w:rPr>
            </w:pPr>
            <w:r w:rsidRPr="001B3E7B">
              <w:rPr>
                <w:sz w:val="20"/>
              </w:rPr>
              <w:t>1</w:t>
            </w:r>
          </w:p>
        </w:tc>
        <w:tc>
          <w:tcPr>
            <w:tcW w:w="1169" w:type="dxa"/>
            <w:tcMar>
              <w:top w:w="29" w:type="dxa"/>
              <w:left w:w="115" w:type="dxa"/>
              <w:bottom w:w="29" w:type="dxa"/>
              <w:right w:w="115" w:type="dxa"/>
            </w:tcMar>
            <w:vAlign w:val="center"/>
          </w:tcPr>
          <w:p w14:paraId="39E14418" w14:textId="77777777" w:rsidR="00DA4549" w:rsidRPr="001B3E7B" w:rsidRDefault="00DA4549" w:rsidP="008C640F">
            <w:pPr>
              <w:jc w:val="center"/>
              <w:rPr>
                <w:sz w:val="20"/>
              </w:rPr>
            </w:pPr>
            <w:r w:rsidRPr="001B3E7B">
              <w:rPr>
                <w:sz w:val="20"/>
              </w:rPr>
              <w:t>N</w:t>
            </w:r>
          </w:p>
        </w:tc>
      </w:tr>
      <w:tr w:rsidR="00DA4549" w14:paraId="6AF7F551" w14:textId="77777777" w:rsidTr="001B3E7B">
        <w:trPr>
          <w:jc w:val="center"/>
        </w:trPr>
        <w:tc>
          <w:tcPr>
            <w:tcW w:w="2099" w:type="dxa"/>
            <w:tcMar>
              <w:top w:w="29" w:type="dxa"/>
              <w:left w:w="115" w:type="dxa"/>
              <w:bottom w:w="29" w:type="dxa"/>
              <w:right w:w="115" w:type="dxa"/>
            </w:tcMar>
          </w:tcPr>
          <w:p w14:paraId="5D455731" w14:textId="77777777" w:rsidR="00DA4549" w:rsidRPr="001B3E7B" w:rsidRDefault="00DA4549" w:rsidP="008C640F">
            <w:pPr>
              <w:rPr>
                <w:sz w:val="20"/>
              </w:rPr>
            </w:pPr>
            <w:r w:rsidRPr="001B3E7B">
              <w:rPr>
                <w:sz w:val="20"/>
              </w:rPr>
              <w:t xml:space="preserve">Probation </w:t>
            </w:r>
          </w:p>
        </w:tc>
        <w:tc>
          <w:tcPr>
            <w:tcW w:w="1168" w:type="dxa"/>
            <w:tcMar>
              <w:top w:w="29" w:type="dxa"/>
              <w:left w:w="115" w:type="dxa"/>
              <w:bottom w:w="29" w:type="dxa"/>
              <w:right w:w="115" w:type="dxa"/>
            </w:tcMar>
            <w:vAlign w:val="center"/>
          </w:tcPr>
          <w:p w14:paraId="482ECA3E" w14:textId="77777777" w:rsidR="00DA4549" w:rsidRPr="001B3E7B" w:rsidRDefault="00DA4549" w:rsidP="008C640F">
            <w:pPr>
              <w:jc w:val="center"/>
              <w:rPr>
                <w:sz w:val="20"/>
              </w:rPr>
            </w:pPr>
            <w:r w:rsidRPr="001B3E7B">
              <w:rPr>
                <w:sz w:val="20"/>
              </w:rPr>
              <w:t>585</w:t>
            </w:r>
          </w:p>
        </w:tc>
        <w:tc>
          <w:tcPr>
            <w:tcW w:w="1169" w:type="dxa"/>
            <w:tcMar>
              <w:top w:w="29" w:type="dxa"/>
              <w:left w:w="115" w:type="dxa"/>
              <w:bottom w:w="29" w:type="dxa"/>
              <w:right w:w="115" w:type="dxa"/>
            </w:tcMar>
            <w:vAlign w:val="center"/>
          </w:tcPr>
          <w:p w14:paraId="46118563" w14:textId="77777777" w:rsidR="00DA4549" w:rsidRPr="001B3E7B" w:rsidRDefault="00DA4549" w:rsidP="008C640F">
            <w:pPr>
              <w:jc w:val="center"/>
              <w:rPr>
                <w:sz w:val="20"/>
              </w:rPr>
            </w:pPr>
            <w:r w:rsidRPr="001B3E7B">
              <w:rPr>
                <w:sz w:val="20"/>
              </w:rPr>
              <w:t>ND</w:t>
            </w:r>
          </w:p>
        </w:tc>
        <w:tc>
          <w:tcPr>
            <w:tcW w:w="1169" w:type="dxa"/>
            <w:tcMar>
              <w:top w:w="29" w:type="dxa"/>
              <w:left w:w="115" w:type="dxa"/>
              <w:bottom w:w="29" w:type="dxa"/>
              <w:right w:w="115" w:type="dxa"/>
            </w:tcMar>
            <w:vAlign w:val="center"/>
          </w:tcPr>
          <w:p w14:paraId="29371124" w14:textId="77777777" w:rsidR="00DA4549" w:rsidRPr="001B3E7B" w:rsidRDefault="00DA4549" w:rsidP="008C640F">
            <w:pPr>
              <w:jc w:val="center"/>
              <w:rPr>
                <w:sz w:val="20"/>
              </w:rPr>
            </w:pPr>
            <w:r w:rsidRPr="001B3E7B">
              <w:rPr>
                <w:sz w:val="20"/>
              </w:rPr>
              <w:t>81</w:t>
            </w:r>
          </w:p>
        </w:tc>
        <w:tc>
          <w:tcPr>
            <w:tcW w:w="1169" w:type="dxa"/>
            <w:tcMar>
              <w:top w:w="29" w:type="dxa"/>
              <w:left w:w="115" w:type="dxa"/>
              <w:bottom w:w="29" w:type="dxa"/>
              <w:right w:w="115" w:type="dxa"/>
            </w:tcMar>
            <w:vAlign w:val="center"/>
          </w:tcPr>
          <w:p w14:paraId="40995451" w14:textId="77777777" w:rsidR="00DA4549" w:rsidRPr="001B3E7B" w:rsidRDefault="00DA4549" w:rsidP="008C640F">
            <w:pPr>
              <w:jc w:val="center"/>
              <w:rPr>
                <w:sz w:val="20"/>
              </w:rPr>
            </w:pPr>
            <w:r w:rsidRPr="001B3E7B">
              <w:rPr>
                <w:sz w:val="20"/>
              </w:rPr>
              <w:t>60</w:t>
            </w:r>
          </w:p>
        </w:tc>
        <w:tc>
          <w:tcPr>
            <w:tcW w:w="1169" w:type="dxa"/>
            <w:tcMar>
              <w:top w:w="29" w:type="dxa"/>
              <w:left w:w="115" w:type="dxa"/>
              <w:bottom w:w="29" w:type="dxa"/>
              <w:right w:w="115" w:type="dxa"/>
            </w:tcMar>
            <w:vAlign w:val="center"/>
          </w:tcPr>
          <w:p w14:paraId="554470C8" w14:textId="77777777" w:rsidR="00DA4549" w:rsidRPr="001B3E7B" w:rsidRDefault="00DA4549" w:rsidP="008C640F">
            <w:pPr>
              <w:jc w:val="center"/>
              <w:rPr>
                <w:sz w:val="20"/>
              </w:rPr>
            </w:pPr>
            <w:r w:rsidRPr="001B3E7B">
              <w:rPr>
                <w:sz w:val="20"/>
              </w:rPr>
              <w:t>27</w:t>
            </w:r>
          </w:p>
        </w:tc>
        <w:tc>
          <w:tcPr>
            <w:tcW w:w="1169" w:type="dxa"/>
            <w:tcMar>
              <w:top w:w="29" w:type="dxa"/>
              <w:left w:w="115" w:type="dxa"/>
              <w:bottom w:w="29" w:type="dxa"/>
              <w:right w:w="115" w:type="dxa"/>
            </w:tcMar>
            <w:vAlign w:val="center"/>
          </w:tcPr>
          <w:p w14:paraId="3DA77BD4" w14:textId="77777777" w:rsidR="00DA4549" w:rsidRPr="001B3E7B" w:rsidRDefault="00DA4549" w:rsidP="008C640F">
            <w:pPr>
              <w:jc w:val="center"/>
              <w:rPr>
                <w:sz w:val="20"/>
              </w:rPr>
            </w:pPr>
            <w:r w:rsidRPr="001B3E7B">
              <w:rPr>
                <w:sz w:val="20"/>
              </w:rPr>
              <w:t>0</w:t>
            </w:r>
          </w:p>
        </w:tc>
        <w:tc>
          <w:tcPr>
            <w:tcW w:w="1169" w:type="dxa"/>
            <w:tcMar>
              <w:top w:w="29" w:type="dxa"/>
              <w:left w:w="115" w:type="dxa"/>
              <w:bottom w:w="29" w:type="dxa"/>
              <w:right w:w="115" w:type="dxa"/>
            </w:tcMar>
            <w:vAlign w:val="center"/>
          </w:tcPr>
          <w:p w14:paraId="5D463F51" w14:textId="77777777" w:rsidR="00DA4549" w:rsidRPr="001B3E7B" w:rsidRDefault="00DA4549" w:rsidP="008C640F">
            <w:pPr>
              <w:jc w:val="center"/>
              <w:rPr>
                <w:sz w:val="20"/>
              </w:rPr>
            </w:pPr>
            <w:r w:rsidRPr="001B3E7B">
              <w:rPr>
                <w:sz w:val="20"/>
              </w:rPr>
              <w:t>N</w:t>
            </w:r>
          </w:p>
        </w:tc>
      </w:tr>
      <w:tr w:rsidR="00DA4549" w14:paraId="378E5465" w14:textId="77777777" w:rsidTr="001B3E7B">
        <w:trPr>
          <w:jc w:val="center"/>
        </w:trPr>
        <w:tc>
          <w:tcPr>
            <w:tcW w:w="2099" w:type="dxa"/>
            <w:tcMar>
              <w:top w:w="29" w:type="dxa"/>
              <w:left w:w="115" w:type="dxa"/>
              <w:bottom w:w="29" w:type="dxa"/>
              <w:right w:w="115" w:type="dxa"/>
            </w:tcMar>
          </w:tcPr>
          <w:p w14:paraId="458B1E09" w14:textId="77777777" w:rsidR="00DA4549" w:rsidRPr="001B3E7B" w:rsidRDefault="00DA4549" w:rsidP="008C640F">
            <w:pPr>
              <w:rPr>
                <w:sz w:val="20"/>
              </w:rPr>
            </w:pPr>
            <w:r w:rsidRPr="001B3E7B">
              <w:rPr>
                <w:sz w:val="20"/>
              </w:rPr>
              <w:t>Court 3</w:t>
            </w:r>
          </w:p>
        </w:tc>
        <w:tc>
          <w:tcPr>
            <w:tcW w:w="1168" w:type="dxa"/>
            <w:tcMar>
              <w:top w:w="29" w:type="dxa"/>
              <w:left w:w="115" w:type="dxa"/>
              <w:bottom w:w="29" w:type="dxa"/>
              <w:right w:w="115" w:type="dxa"/>
            </w:tcMar>
            <w:vAlign w:val="center"/>
          </w:tcPr>
          <w:p w14:paraId="050C119F" w14:textId="77777777" w:rsidR="00DA4549" w:rsidRPr="001B3E7B" w:rsidRDefault="00DA4549" w:rsidP="008C640F">
            <w:pPr>
              <w:jc w:val="center"/>
              <w:rPr>
                <w:sz w:val="20"/>
              </w:rPr>
            </w:pPr>
            <w:r w:rsidRPr="001B3E7B">
              <w:rPr>
                <w:sz w:val="20"/>
              </w:rPr>
              <w:t>562</w:t>
            </w:r>
          </w:p>
        </w:tc>
        <w:tc>
          <w:tcPr>
            <w:tcW w:w="1169" w:type="dxa"/>
            <w:tcMar>
              <w:top w:w="29" w:type="dxa"/>
              <w:left w:w="115" w:type="dxa"/>
              <w:bottom w:w="29" w:type="dxa"/>
              <w:right w:w="115" w:type="dxa"/>
            </w:tcMar>
            <w:vAlign w:val="center"/>
          </w:tcPr>
          <w:p w14:paraId="3B0CA5C7" w14:textId="77777777" w:rsidR="00DA4549" w:rsidRPr="001B3E7B" w:rsidRDefault="00DA4549" w:rsidP="008C640F">
            <w:pPr>
              <w:jc w:val="center"/>
              <w:rPr>
                <w:sz w:val="20"/>
              </w:rPr>
            </w:pPr>
            <w:r w:rsidRPr="001B3E7B">
              <w:rPr>
                <w:sz w:val="20"/>
              </w:rPr>
              <w:t>ND</w:t>
            </w:r>
          </w:p>
        </w:tc>
        <w:tc>
          <w:tcPr>
            <w:tcW w:w="1169" w:type="dxa"/>
            <w:tcMar>
              <w:top w:w="29" w:type="dxa"/>
              <w:left w:w="115" w:type="dxa"/>
              <w:bottom w:w="29" w:type="dxa"/>
              <w:right w:w="115" w:type="dxa"/>
            </w:tcMar>
            <w:vAlign w:val="center"/>
          </w:tcPr>
          <w:p w14:paraId="6F4092CA" w14:textId="77777777" w:rsidR="00DA4549" w:rsidRPr="001B3E7B" w:rsidRDefault="00DA4549" w:rsidP="008C640F">
            <w:pPr>
              <w:jc w:val="center"/>
              <w:rPr>
                <w:sz w:val="20"/>
              </w:rPr>
            </w:pPr>
            <w:r w:rsidRPr="001B3E7B">
              <w:rPr>
                <w:sz w:val="20"/>
              </w:rPr>
              <w:t>80</w:t>
            </w:r>
          </w:p>
        </w:tc>
        <w:tc>
          <w:tcPr>
            <w:tcW w:w="1169" w:type="dxa"/>
            <w:tcMar>
              <w:top w:w="29" w:type="dxa"/>
              <w:left w:w="115" w:type="dxa"/>
              <w:bottom w:w="29" w:type="dxa"/>
              <w:right w:w="115" w:type="dxa"/>
            </w:tcMar>
            <w:vAlign w:val="center"/>
          </w:tcPr>
          <w:p w14:paraId="1B4C44DF" w14:textId="77777777" w:rsidR="00DA4549" w:rsidRPr="001B3E7B" w:rsidRDefault="00DA4549" w:rsidP="008C640F">
            <w:pPr>
              <w:jc w:val="center"/>
              <w:rPr>
                <w:sz w:val="20"/>
              </w:rPr>
            </w:pPr>
            <w:r w:rsidRPr="001B3E7B">
              <w:rPr>
                <w:sz w:val="20"/>
              </w:rPr>
              <w:t>59</w:t>
            </w:r>
          </w:p>
        </w:tc>
        <w:tc>
          <w:tcPr>
            <w:tcW w:w="1169" w:type="dxa"/>
            <w:tcMar>
              <w:top w:w="29" w:type="dxa"/>
              <w:left w:w="115" w:type="dxa"/>
              <w:bottom w:w="29" w:type="dxa"/>
              <w:right w:w="115" w:type="dxa"/>
            </w:tcMar>
            <w:vAlign w:val="center"/>
          </w:tcPr>
          <w:p w14:paraId="57FAF1A8" w14:textId="77777777" w:rsidR="00DA4549" w:rsidRPr="001B3E7B" w:rsidRDefault="00DA4549" w:rsidP="008C640F">
            <w:pPr>
              <w:jc w:val="center"/>
              <w:rPr>
                <w:sz w:val="20"/>
              </w:rPr>
            </w:pPr>
            <w:r w:rsidRPr="001B3E7B">
              <w:rPr>
                <w:sz w:val="20"/>
              </w:rPr>
              <w:t>20</w:t>
            </w:r>
          </w:p>
        </w:tc>
        <w:tc>
          <w:tcPr>
            <w:tcW w:w="1169" w:type="dxa"/>
            <w:tcMar>
              <w:top w:w="29" w:type="dxa"/>
              <w:left w:w="115" w:type="dxa"/>
              <w:bottom w:w="29" w:type="dxa"/>
              <w:right w:w="115" w:type="dxa"/>
            </w:tcMar>
            <w:vAlign w:val="center"/>
          </w:tcPr>
          <w:p w14:paraId="5115A148" w14:textId="77777777" w:rsidR="00DA4549" w:rsidRPr="001B3E7B" w:rsidRDefault="00DA4549" w:rsidP="008C640F">
            <w:pPr>
              <w:jc w:val="center"/>
              <w:rPr>
                <w:sz w:val="20"/>
              </w:rPr>
            </w:pPr>
            <w:r w:rsidRPr="001B3E7B">
              <w:rPr>
                <w:sz w:val="20"/>
              </w:rPr>
              <w:t>9</w:t>
            </w:r>
          </w:p>
        </w:tc>
        <w:tc>
          <w:tcPr>
            <w:tcW w:w="1169" w:type="dxa"/>
            <w:tcMar>
              <w:top w:w="29" w:type="dxa"/>
              <w:left w:w="115" w:type="dxa"/>
              <w:bottom w:w="29" w:type="dxa"/>
              <w:right w:w="115" w:type="dxa"/>
            </w:tcMar>
            <w:vAlign w:val="center"/>
          </w:tcPr>
          <w:p w14:paraId="45D92C89" w14:textId="77777777" w:rsidR="00DA4549" w:rsidRPr="001B3E7B" w:rsidRDefault="00DA4549" w:rsidP="008C640F">
            <w:pPr>
              <w:jc w:val="center"/>
              <w:rPr>
                <w:sz w:val="20"/>
              </w:rPr>
            </w:pPr>
            <w:r w:rsidRPr="001B3E7B">
              <w:rPr>
                <w:sz w:val="20"/>
              </w:rPr>
              <w:t>N</w:t>
            </w:r>
          </w:p>
        </w:tc>
      </w:tr>
      <w:tr w:rsidR="00DA4549" w14:paraId="5AB5C548" w14:textId="77777777" w:rsidTr="001B3E7B">
        <w:trPr>
          <w:jc w:val="center"/>
        </w:trPr>
        <w:tc>
          <w:tcPr>
            <w:tcW w:w="2099" w:type="dxa"/>
            <w:tcMar>
              <w:top w:w="29" w:type="dxa"/>
              <w:left w:w="115" w:type="dxa"/>
              <w:bottom w:w="29" w:type="dxa"/>
              <w:right w:w="115" w:type="dxa"/>
            </w:tcMar>
          </w:tcPr>
          <w:p w14:paraId="6A486B40" w14:textId="77777777" w:rsidR="00DA4549" w:rsidRPr="001B3E7B" w:rsidRDefault="00DA4549" w:rsidP="008C640F">
            <w:pPr>
              <w:rPr>
                <w:sz w:val="20"/>
              </w:rPr>
            </w:pPr>
            <w:r w:rsidRPr="001B3E7B">
              <w:rPr>
                <w:sz w:val="20"/>
              </w:rPr>
              <w:t>Court 2</w:t>
            </w:r>
          </w:p>
        </w:tc>
        <w:tc>
          <w:tcPr>
            <w:tcW w:w="1168" w:type="dxa"/>
            <w:tcMar>
              <w:top w:w="29" w:type="dxa"/>
              <w:left w:w="115" w:type="dxa"/>
              <w:bottom w:w="29" w:type="dxa"/>
              <w:right w:w="115" w:type="dxa"/>
            </w:tcMar>
            <w:vAlign w:val="center"/>
          </w:tcPr>
          <w:p w14:paraId="774757CE" w14:textId="77777777" w:rsidR="00DA4549" w:rsidRPr="001B3E7B" w:rsidRDefault="00DA4549" w:rsidP="008C640F">
            <w:pPr>
              <w:jc w:val="center"/>
              <w:rPr>
                <w:sz w:val="20"/>
              </w:rPr>
            </w:pPr>
            <w:r w:rsidRPr="001B3E7B">
              <w:rPr>
                <w:sz w:val="20"/>
              </w:rPr>
              <w:t>485</w:t>
            </w:r>
          </w:p>
        </w:tc>
        <w:tc>
          <w:tcPr>
            <w:tcW w:w="1169" w:type="dxa"/>
            <w:tcMar>
              <w:top w:w="29" w:type="dxa"/>
              <w:left w:w="115" w:type="dxa"/>
              <w:bottom w:w="29" w:type="dxa"/>
              <w:right w:w="115" w:type="dxa"/>
            </w:tcMar>
            <w:vAlign w:val="center"/>
          </w:tcPr>
          <w:p w14:paraId="070066B6" w14:textId="77777777" w:rsidR="00DA4549" w:rsidRPr="001B3E7B" w:rsidRDefault="00DA4549" w:rsidP="008C640F">
            <w:pPr>
              <w:jc w:val="center"/>
              <w:rPr>
                <w:sz w:val="20"/>
              </w:rPr>
            </w:pPr>
            <w:r w:rsidRPr="001B3E7B">
              <w:rPr>
                <w:sz w:val="20"/>
              </w:rPr>
              <w:t>ND</w:t>
            </w:r>
          </w:p>
        </w:tc>
        <w:tc>
          <w:tcPr>
            <w:tcW w:w="1169" w:type="dxa"/>
            <w:tcMar>
              <w:top w:w="29" w:type="dxa"/>
              <w:left w:w="115" w:type="dxa"/>
              <w:bottom w:w="29" w:type="dxa"/>
              <w:right w:w="115" w:type="dxa"/>
            </w:tcMar>
            <w:vAlign w:val="center"/>
          </w:tcPr>
          <w:p w14:paraId="357104BF" w14:textId="77777777" w:rsidR="00DA4549" w:rsidRPr="001B3E7B" w:rsidRDefault="00DA4549" w:rsidP="008C640F">
            <w:pPr>
              <w:jc w:val="center"/>
              <w:rPr>
                <w:sz w:val="20"/>
              </w:rPr>
            </w:pPr>
            <w:r w:rsidRPr="001B3E7B">
              <w:rPr>
                <w:sz w:val="20"/>
              </w:rPr>
              <w:t>76</w:t>
            </w:r>
          </w:p>
        </w:tc>
        <w:tc>
          <w:tcPr>
            <w:tcW w:w="1169" w:type="dxa"/>
            <w:tcMar>
              <w:top w:w="29" w:type="dxa"/>
              <w:left w:w="115" w:type="dxa"/>
              <w:bottom w:w="29" w:type="dxa"/>
              <w:right w:w="115" w:type="dxa"/>
            </w:tcMar>
            <w:vAlign w:val="center"/>
          </w:tcPr>
          <w:p w14:paraId="4BCFE8CE" w14:textId="77777777" w:rsidR="00DA4549" w:rsidRPr="001B3E7B" w:rsidRDefault="00DA4549" w:rsidP="008C640F">
            <w:pPr>
              <w:jc w:val="center"/>
              <w:rPr>
                <w:sz w:val="20"/>
              </w:rPr>
            </w:pPr>
            <w:r w:rsidRPr="001B3E7B">
              <w:rPr>
                <w:sz w:val="20"/>
              </w:rPr>
              <w:t>63</w:t>
            </w:r>
          </w:p>
        </w:tc>
        <w:tc>
          <w:tcPr>
            <w:tcW w:w="1169" w:type="dxa"/>
            <w:tcMar>
              <w:top w:w="29" w:type="dxa"/>
              <w:left w:w="115" w:type="dxa"/>
              <w:bottom w:w="29" w:type="dxa"/>
              <w:right w:w="115" w:type="dxa"/>
            </w:tcMar>
            <w:vAlign w:val="center"/>
          </w:tcPr>
          <w:p w14:paraId="02230360" w14:textId="77777777" w:rsidR="00DA4549" w:rsidRPr="001B3E7B" w:rsidRDefault="00DA4549" w:rsidP="008C640F">
            <w:pPr>
              <w:jc w:val="center"/>
              <w:rPr>
                <w:sz w:val="20"/>
              </w:rPr>
            </w:pPr>
            <w:r w:rsidRPr="001B3E7B">
              <w:rPr>
                <w:sz w:val="20"/>
              </w:rPr>
              <w:t>22</w:t>
            </w:r>
          </w:p>
        </w:tc>
        <w:tc>
          <w:tcPr>
            <w:tcW w:w="1169" w:type="dxa"/>
            <w:tcMar>
              <w:top w:w="29" w:type="dxa"/>
              <w:left w:w="115" w:type="dxa"/>
              <w:bottom w:w="29" w:type="dxa"/>
              <w:right w:w="115" w:type="dxa"/>
            </w:tcMar>
            <w:vAlign w:val="center"/>
          </w:tcPr>
          <w:p w14:paraId="144539DE" w14:textId="77777777" w:rsidR="00DA4549" w:rsidRPr="001B3E7B" w:rsidRDefault="00DA4549" w:rsidP="008C640F">
            <w:pPr>
              <w:jc w:val="center"/>
              <w:rPr>
                <w:sz w:val="20"/>
              </w:rPr>
            </w:pPr>
            <w:r w:rsidRPr="001B3E7B">
              <w:rPr>
                <w:sz w:val="20"/>
              </w:rPr>
              <w:t>0</w:t>
            </w:r>
          </w:p>
        </w:tc>
        <w:tc>
          <w:tcPr>
            <w:tcW w:w="1169" w:type="dxa"/>
            <w:tcMar>
              <w:top w:w="29" w:type="dxa"/>
              <w:left w:w="115" w:type="dxa"/>
              <w:bottom w:w="29" w:type="dxa"/>
              <w:right w:w="115" w:type="dxa"/>
            </w:tcMar>
            <w:vAlign w:val="center"/>
          </w:tcPr>
          <w:p w14:paraId="3EC9B1C6" w14:textId="365CCCEF" w:rsidR="00112FF2" w:rsidRPr="001B3E7B" w:rsidRDefault="00DA4549" w:rsidP="00112FF2">
            <w:pPr>
              <w:jc w:val="center"/>
              <w:rPr>
                <w:sz w:val="20"/>
              </w:rPr>
            </w:pPr>
            <w:r w:rsidRPr="001B3E7B">
              <w:rPr>
                <w:sz w:val="20"/>
              </w:rPr>
              <w:t>N</w:t>
            </w:r>
          </w:p>
        </w:tc>
      </w:tr>
    </w:tbl>
    <w:p w14:paraId="212ECC5D" w14:textId="77777777" w:rsidR="00112FF2" w:rsidRDefault="00112FF2" w:rsidP="00FA3444">
      <w:pPr>
        <w:pStyle w:val="BodyText2"/>
        <w:rPr>
          <w:szCs w:val="24"/>
        </w:rPr>
        <w:sectPr w:rsidR="00112FF2" w:rsidSect="0030375F">
          <w:headerReference w:type="default" r:id="rId19"/>
          <w:footerReference w:type="default" r:id="rId20"/>
          <w:headerReference w:type="first" r:id="rId21"/>
          <w:footerReference w:type="first" r:id="rId22"/>
          <w:pgSz w:w="15840" w:h="12240" w:orient="landscape" w:code="1"/>
          <w:pgMar w:top="1440" w:right="1440" w:bottom="1440" w:left="1440" w:header="720" w:footer="720" w:gutter="0"/>
          <w:pgNumType w:start="1"/>
          <w:cols w:space="720"/>
          <w:noEndnote/>
          <w:titlePg/>
          <w:docGrid w:linePitch="326"/>
        </w:sectPr>
      </w:pPr>
    </w:p>
    <w:p w14:paraId="325C94FA" w14:textId="77777777" w:rsidR="00B66183" w:rsidRDefault="00B66183" w:rsidP="00B66183">
      <w:pPr>
        <w:autoSpaceDE w:val="0"/>
        <w:autoSpaceDN w:val="0"/>
        <w:adjustRightInd w:val="0"/>
        <w:rPr>
          <w:rFonts w:ascii="Arial" w:hAnsi="Arial" w:cs="Arial"/>
          <w:b/>
          <w:bCs/>
          <w:color w:val="000000"/>
          <w:sz w:val="32"/>
          <w:szCs w:val="32"/>
        </w:rPr>
      </w:pPr>
      <w:r>
        <w:rPr>
          <w:rFonts w:ascii="Arial" w:hAnsi="Arial" w:cs="Arial"/>
          <w:b/>
          <w:bCs/>
          <w:color w:val="000000"/>
          <w:sz w:val="32"/>
          <w:szCs w:val="32"/>
        </w:rPr>
        <w:lastRenderedPageBreak/>
        <w:t>SAFETY DATA SHEET</w:t>
      </w:r>
    </w:p>
    <w:p w14:paraId="24CC0719" w14:textId="77777777" w:rsidR="00B66183" w:rsidRDefault="00B66183" w:rsidP="00B66183">
      <w:pPr>
        <w:autoSpaceDE w:val="0"/>
        <w:autoSpaceDN w:val="0"/>
        <w:adjustRightInd w:val="0"/>
        <w:rPr>
          <w:rFonts w:ascii="Arial" w:hAnsi="Arial" w:cs="Arial"/>
          <w:b/>
          <w:bCs/>
          <w:color w:val="000000"/>
          <w:sz w:val="22"/>
          <w:szCs w:val="22"/>
        </w:rPr>
      </w:pPr>
      <w:r>
        <w:rPr>
          <w:rFonts w:ascii="Arial" w:hAnsi="Arial" w:cs="Arial"/>
          <w:b/>
          <w:bCs/>
          <w:color w:val="000000"/>
          <w:sz w:val="22"/>
          <w:szCs w:val="22"/>
        </w:rPr>
        <w:t>1. Identification</w:t>
      </w:r>
    </w:p>
    <w:p w14:paraId="42392079" w14:textId="77777777" w:rsidR="00B66183" w:rsidRDefault="00B66183" w:rsidP="00B66183">
      <w:pPr>
        <w:autoSpaceDE w:val="0"/>
        <w:autoSpaceDN w:val="0"/>
        <w:adjustRightInd w:val="0"/>
        <w:rPr>
          <w:rFonts w:ascii="Arial" w:hAnsi="Arial" w:cs="Arial"/>
          <w:b/>
          <w:bCs/>
          <w:color w:val="000000"/>
          <w:sz w:val="18"/>
          <w:szCs w:val="18"/>
        </w:rPr>
      </w:pPr>
      <w:r>
        <w:rPr>
          <w:rFonts w:ascii="Arial" w:hAnsi="Arial" w:cs="Arial"/>
          <w:b/>
          <w:bCs/>
          <w:color w:val="000000"/>
          <w:sz w:val="18"/>
          <w:szCs w:val="18"/>
        </w:rPr>
        <w:t>Product identifier Cryo- Tek Original and Cryo- Tek - 100 Antifreeze</w:t>
      </w:r>
    </w:p>
    <w:p w14:paraId="249FAC5B" w14:textId="77777777" w:rsidR="00B66183" w:rsidRDefault="00B66183" w:rsidP="00B66183">
      <w:pPr>
        <w:autoSpaceDE w:val="0"/>
        <w:autoSpaceDN w:val="0"/>
        <w:adjustRightInd w:val="0"/>
        <w:rPr>
          <w:rFonts w:ascii="Arial" w:hAnsi="Arial" w:cs="Arial"/>
          <w:b/>
          <w:bCs/>
          <w:color w:val="000000"/>
          <w:sz w:val="18"/>
          <w:szCs w:val="18"/>
        </w:rPr>
      </w:pPr>
      <w:r>
        <w:rPr>
          <w:rFonts w:ascii="Arial" w:hAnsi="Arial" w:cs="Arial"/>
          <w:b/>
          <w:bCs/>
          <w:color w:val="000000"/>
          <w:sz w:val="18"/>
          <w:szCs w:val="18"/>
        </w:rPr>
        <w:t>Other means of identification</w:t>
      </w:r>
    </w:p>
    <w:p w14:paraId="1CA3F634" w14:textId="77777777" w:rsidR="00B66183" w:rsidRDefault="00B66183" w:rsidP="00B66183">
      <w:pPr>
        <w:autoSpaceDE w:val="0"/>
        <w:autoSpaceDN w:val="0"/>
        <w:adjustRightInd w:val="0"/>
        <w:rPr>
          <w:rFonts w:ascii="Arial" w:hAnsi="Arial" w:cs="Arial"/>
          <w:color w:val="000000"/>
          <w:sz w:val="18"/>
          <w:szCs w:val="18"/>
        </w:rPr>
      </w:pPr>
      <w:r>
        <w:rPr>
          <w:rFonts w:ascii="Arial" w:hAnsi="Arial" w:cs="Arial"/>
          <w:b/>
          <w:bCs/>
          <w:color w:val="000000"/>
          <w:sz w:val="18"/>
          <w:szCs w:val="18"/>
        </w:rPr>
        <w:t xml:space="preserve">Product code </w:t>
      </w:r>
      <w:r>
        <w:rPr>
          <w:rFonts w:ascii="Arial" w:hAnsi="Arial" w:cs="Arial"/>
          <w:color w:val="000000"/>
          <w:sz w:val="18"/>
          <w:szCs w:val="18"/>
        </w:rPr>
        <w:t>7301E</w:t>
      </w:r>
    </w:p>
    <w:p w14:paraId="5928E5E2" w14:textId="77777777" w:rsidR="00B66183" w:rsidRDefault="00B66183" w:rsidP="00B66183">
      <w:pPr>
        <w:autoSpaceDE w:val="0"/>
        <w:autoSpaceDN w:val="0"/>
        <w:adjustRightInd w:val="0"/>
        <w:rPr>
          <w:rFonts w:ascii="Arial" w:hAnsi="Arial" w:cs="Arial"/>
          <w:color w:val="000000"/>
          <w:sz w:val="18"/>
          <w:szCs w:val="18"/>
        </w:rPr>
      </w:pPr>
      <w:r>
        <w:rPr>
          <w:rFonts w:ascii="Arial" w:hAnsi="Arial" w:cs="Arial"/>
          <w:b/>
          <w:bCs/>
          <w:color w:val="000000"/>
          <w:sz w:val="18"/>
          <w:szCs w:val="18"/>
        </w:rPr>
        <w:t xml:space="preserve">Synonyms </w:t>
      </w:r>
      <w:r>
        <w:rPr>
          <w:rFonts w:ascii="Arial" w:hAnsi="Arial" w:cs="Arial"/>
          <w:color w:val="000000"/>
          <w:sz w:val="18"/>
          <w:szCs w:val="18"/>
        </w:rPr>
        <w:t>Part Numbers: 35253, 35260, 35267, 35284, 35286, 35287, 35281</w:t>
      </w:r>
    </w:p>
    <w:p w14:paraId="1107E366" w14:textId="77777777" w:rsidR="00B66183" w:rsidRDefault="00B66183" w:rsidP="00B66183">
      <w:pPr>
        <w:autoSpaceDE w:val="0"/>
        <w:autoSpaceDN w:val="0"/>
        <w:adjustRightInd w:val="0"/>
        <w:rPr>
          <w:rFonts w:ascii="Arial" w:hAnsi="Arial" w:cs="Arial"/>
          <w:color w:val="000000"/>
          <w:sz w:val="18"/>
          <w:szCs w:val="18"/>
        </w:rPr>
      </w:pPr>
      <w:r>
        <w:rPr>
          <w:rFonts w:ascii="Arial" w:hAnsi="Arial" w:cs="Arial"/>
          <w:b/>
          <w:bCs/>
          <w:color w:val="000000"/>
          <w:sz w:val="18"/>
          <w:szCs w:val="18"/>
        </w:rPr>
        <w:t xml:space="preserve">Recommended use </w:t>
      </w:r>
      <w:r>
        <w:rPr>
          <w:rFonts w:ascii="Arial" w:hAnsi="Arial" w:cs="Arial"/>
          <w:color w:val="000000"/>
          <w:sz w:val="18"/>
          <w:szCs w:val="18"/>
        </w:rPr>
        <w:t>Propylene Glycol Based Antifreeze</w:t>
      </w:r>
    </w:p>
    <w:p w14:paraId="76AB80CA" w14:textId="77777777" w:rsidR="00B66183" w:rsidRDefault="00B66183" w:rsidP="00B66183">
      <w:pPr>
        <w:autoSpaceDE w:val="0"/>
        <w:autoSpaceDN w:val="0"/>
        <w:adjustRightInd w:val="0"/>
        <w:rPr>
          <w:rFonts w:ascii="Arial" w:hAnsi="Arial" w:cs="Arial"/>
          <w:color w:val="000000"/>
          <w:sz w:val="18"/>
          <w:szCs w:val="18"/>
        </w:rPr>
      </w:pPr>
      <w:r>
        <w:rPr>
          <w:rFonts w:ascii="Arial" w:hAnsi="Arial" w:cs="Arial"/>
          <w:b/>
          <w:bCs/>
          <w:color w:val="000000"/>
          <w:sz w:val="18"/>
          <w:szCs w:val="18"/>
        </w:rPr>
        <w:t xml:space="preserve">Recommended restrictions </w:t>
      </w:r>
      <w:r>
        <w:rPr>
          <w:rFonts w:ascii="Arial" w:hAnsi="Arial" w:cs="Arial"/>
          <w:color w:val="000000"/>
          <w:sz w:val="18"/>
          <w:szCs w:val="18"/>
        </w:rPr>
        <w:t>None known.</w:t>
      </w:r>
    </w:p>
    <w:p w14:paraId="2C78C330" w14:textId="77777777" w:rsidR="00B66183" w:rsidRDefault="00B66183" w:rsidP="00B66183">
      <w:pPr>
        <w:autoSpaceDE w:val="0"/>
        <w:autoSpaceDN w:val="0"/>
        <w:adjustRightInd w:val="0"/>
        <w:rPr>
          <w:rFonts w:ascii="Arial" w:hAnsi="Arial" w:cs="Arial"/>
          <w:b/>
          <w:bCs/>
          <w:color w:val="000000"/>
          <w:sz w:val="18"/>
          <w:szCs w:val="18"/>
        </w:rPr>
      </w:pPr>
      <w:r>
        <w:rPr>
          <w:rFonts w:ascii="Arial" w:hAnsi="Arial" w:cs="Arial"/>
          <w:b/>
          <w:bCs/>
          <w:color w:val="000000"/>
          <w:sz w:val="18"/>
          <w:szCs w:val="18"/>
        </w:rPr>
        <w:t>Manufacturer/Importer/Supplier/Distributor information</w:t>
      </w:r>
    </w:p>
    <w:p w14:paraId="2FE4E161" w14:textId="77777777" w:rsidR="00B66183" w:rsidRDefault="00B66183" w:rsidP="00B66183">
      <w:pPr>
        <w:autoSpaceDE w:val="0"/>
        <w:autoSpaceDN w:val="0"/>
        <w:adjustRightInd w:val="0"/>
        <w:rPr>
          <w:rFonts w:ascii="Arial" w:hAnsi="Arial" w:cs="Arial"/>
          <w:color w:val="000000"/>
          <w:sz w:val="18"/>
          <w:szCs w:val="18"/>
        </w:rPr>
      </w:pPr>
      <w:r>
        <w:rPr>
          <w:rFonts w:ascii="Arial" w:hAnsi="Arial" w:cs="Arial"/>
          <w:b/>
          <w:bCs/>
          <w:color w:val="000000"/>
          <w:sz w:val="18"/>
          <w:szCs w:val="18"/>
        </w:rPr>
        <w:t xml:space="preserve">Company Name </w:t>
      </w:r>
      <w:r>
        <w:rPr>
          <w:rFonts w:ascii="Arial" w:hAnsi="Arial" w:cs="Arial"/>
          <w:color w:val="000000"/>
          <w:sz w:val="18"/>
          <w:szCs w:val="18"/>
        </w:rPr>
        <w:t>HCC Holdings, Inc. an Oatey Affiliate</w:t>
      </w:r>
    </w:p>
    <w:p w14:paraId="7AA71103" w14:textId="77777777" w:rsidR="00B66183" w:rsidRDefault="00B66183" w:rsidP="00B66183">
      <w:pPr>
        <w:autoSpaceDE w:val="0"/>
        <w:autoSpaceDN w:val="0"/>
        <w:adjustRightInd w:val="0"/>
        <w:rPr>
          <w:rFonts w:ascii="Arial" w:hAnsi="Arial" w:cs="Arial"/>
          <w:color w:val="000000"/>
          <w:sz w:val="18"/>
          <w:szCs w:val="18"/>
        </w:rPr>
      </w:pPr>
      <w:r>
        <w:rPr>
          <w:rFonts w:ascii="Arial" w:hAnsi="Arial" w:cs="Arial"/>
          <w:b/>
          <w:bCs/>
          <w:color w:val="000000"/>
          <w:sz w:val="18"/>
          <w:szCs w:val="18"/>
        </w:rPr>
        <w:t xml:space="preserve">Address </w:t>
      </w:r>
      <w:r>
        <w:rPr>
          <w:rFonts w:ascii="Arial" w:hAnsi="Arial" w:cs="Arial"/>
          <w:color w:val="000000"/>
          <w:sz w:val="18"/>
          <w:szCs w:val="18"/>
        </w:rPr>
        <w:t>4700 West 160th Street</w:t>
      </w:r>
    </w:p>
    <w:p w14:paraId="7644AAEE" w14:textId="77777777" w:rsidR="00B66183" w:rsidRDefault="00B66183" w:rsidP="00B66183">
      <w:pPr>
        <w:autoSpaceDE w:val="0"/>
        <w:autoSpaceDN w:val="0"/>
        <w:adjustRightInd w:val="0"/>
        <w:rPr>
          <w:rFonts w:ascii="Arial" w:hAnsi="Arial" w:cs="Arial"/>
          <w:color w:val="000000"/>
          <w:sz w:val="18"/>
          <w:szCs w:val="18"/>
        </w:rPr>
      </w:pPr>
      <w:r>
        <w:rPr>
          <w:rFonts w:ascii="Arial" w:hAnsi="Arial" w:cs="Arial"/>
          <w:color w:val="000000"/>
          <w:sz w:val="18"/>
          <w:szCs w:val="18"/>
        </w:rPr>
        <w:t>Cleveland, OH 44135</w:t>
      </w:r>
    </w:p>
    <w:p w14:paraId="435E5CA1" w14:textId="77777777" w:rsidR="00B66183" w:rsidRDefault="00B66183" w:rsidP="00B66183">
      <w:pPr>
        <w:autoSpaceDE w:val="0"/>
        <w:autoSpaceDN w:val="0"/>
        <w:adjustRightInd w:val="0"/>
        <w:rPr>
          <w:rFonts w:ascii="Arial" w:hAnsi="Arial" w:cs="Arial"/>
          <w:color w:val="000000"/>
          <w:sz w:val="18"/>
          <w:szCs w:val="18"/>
        </w:rPr>
      </w:pPr>
      <w:r>
        <w:rPr>
          <w:rFonts w:ascii="Arial" w:hAnsi="Arial" w:cs="Arial"/>
          <w:b/>
          <w:bCs/>
          <w:color w:val="000000"/>
          <w:sz w:val="18"/>
          <w:szCs w:val="18"/>
        </w:rPr>
        <w:t xml:space="preserve">Telephone </w:t>
      </w:r>
      <w:r>
        <w:rPr>
          <w:rFonts w:ascii="Arial" w:hAnsi="Arial" w:cs="Arial"/>
          <w:color w:val="000000"/>
          <w:sz w:val="18"/>
          <w:szCs w:val="18"/>
        </w:rPr>
        <w:t>216-267-7100</w:t>
      </w:r>
    </w:p>
    <w:p w14:paraId="1614632F" w14:textId="77777777" w:rsidR="00B66183" w:rsidRDefault="00B66183" w:rsidP="00B66183">
      <w:pPr>
        <w:autoSpaceDE w:val="0"/>
        <w:autoSpaceDN w:val="0"/>
        <w:adjustRightInd w:val="0"/>
        <w:rPr>
          <w:rFonts w:ascii="Arial" w:hAnsi="Arial" w:cs="Arial"/>
          <w:color w:val="000000"/>
          <w:sz w:val="18"/>
          <w:szCs w:val="18"/>
        </w:rPr>
      </w:pPr>
      <w:r>
        <w:rPr>
          <w:rFonts w:ascii="Arial" w:hAnsi="Arial" w:cs="Arial"/>
          <w:b/>
          <w:bCs/>
          <w:color w:val="000000"/>
          <w:sz w:val="18"/>
          <w:szCs w:val="18"/>
        </w:rPr>
        <w:t xml:space="preserve">E-mail </w:t>
      </w:r>
      <w:r>
        <w:rPr>
          <w:rFonts w:ascii="Arial" w:hAnsi="Arial" w:cs="Arial"/>
          <w:color w:val="000000"/>
          <w:sz w:val="18"/>
          <w:szCs w:val="18"/>
        </w:rPr>
        <w:t>info@oatey.com</w:t>
      </w:r>
    </w:p>
    <w:p w14:paraId="272DBB9F" w14:textId="77777777" w:rsidR="00B66183" w:rsidRDefault="00B66183" w:rsidP="00B66183">
      <w:pPr>
        <w:autoSpaceDE w:val="0"/>
        <w:autoSpaceDN w:val="0"/>
        <w:adjustRightInd w:val="0"/>
        <w:rPr>
          <w:rFonts w:ascii="Arial" w:hAnsi="Arial" w:cs="Arial"/>
          <w:color w:val="000000"/>
          <w:sz w:val="18"/>
          <w:szCs w:val="18"/>
        </w:rPr>
      </w:pPr>
      <w:r>
        <w:rPr>
          <w:rFonts w:ascii="Arial" w:hAnsi="Arial" w:cs="Arial"/>
          <w:b/>
          <w:bCs/>
          <w:color w:val="000000"/>
          <w:sz w:val="18"/>
          <w:szCs w:val="18"/>
        </w:rPr>
        <w:t xml:space="preserve">Transport Emergency </w:t>
      </w:r>
      <w:proofErr w:type="spellStart"/>
      <w:r>
        <w:rPr>
          <w:rFonts w:ascii="Arial" w:hAnsi="Arial" w:cs="Arial"/>
          <w:color w:val="000000"/>
          <w:sz w:val="18"/>
          <w:szCs w:val="18"/>
        </w:rPr>
        <w:t>Chemtrec</w:t>
      </w:r>
      <w:proofErr w:type="spellEnd"/>
      <w:r>
        <w:rPr>
          <w:rFonts w:ascii="Arial" w:hAnsi="Arial" w:cs="Arial"/>
          <w:color w:val="000000"/>
          <w:sz w:val="18"/>
          <w:szCs w:val="18"/>
        </w:rPr>
        <w:t xml:space="preserve"> 1-800-424-9300 (Outside the US 1-703-527-3887)</w:t>
      </w:r>
    </w:p>
    <w:p w14:paraId="2083896C" w14:textId="77777777" w:rsidR="00B66183" w:rsidRDefault="00B66183" w:rsidP="00B66183">
      <w:pPr>
        <w:autoSpaceDE w:val="0"/>
        <w:autoSpaceDN w:val="0"/>
        <w:adjustRightInd w:val="0"/>
        <w:rPr>
          <w:rFonts w:ascii="Arial" w:hAnsi="Arial" w:cs="Arial"/>
          <w:color w:val="000000"/>
          <w:sz w:val="18"/>
          <w:szCs w:val="18"/>
        </w:rPr>
      </w:pPr>
      <w:r>
        <w:rPr>
          <w:rFonts w:ascii="Arial" w:hAnsi="Arial" w:cs="Arial"/>
          <w:b/>
          <w:bCs/>
          <w:color w:val="000000"/>
          <w:sz w:val="18"/>
          <w:szCs w:val="18"/>
        </w:rPr>
        <w:t xml:space="preserve">Emergency First Aid </w:t>
      </w:r>
      <w:r>
        <w:rPr>
          <w:rFonts w:ascii="Arial" w:hAnsi="Arial" w:cs="Arial"/>
          <w:color w:val="000000"/>
          <w:sz w:val="18"/>
          <w:szCs w:val="18"/>
        </w:rPr>
        <w:t>1-877-740-5015</w:t>
      </w:r>
    </w:p>
    <w:p w14:paraId="713BB2B9" w14:textId="77777777" w:rsidR="00B66183" w:rsidRDefault="00B66183" w:rsidP="00B66183">
      <w:pPr>
        <w:autoSpaceDE w:val="0"/>
        <w:autoSpaceDN w:val="0"/>
        <w:adjustRightInd w:val="0"/>
        <w:rPr>
          <w:rFonts w:ascii="Arial" w:hAnsi="Arial" w:cs="Arial"/>
          <w:color w:val="000000"/>
          <w:sz w:val="18"/>
          <w:szCs w:val="18"/>
        </w:rPr>
      </w:pPr>
      <w:r>
        <w:rPr>
          <w:rFonts w:ascii="Arial" w:hAnsi="Arial" w:cs="Arial"/>
          <w:b/>
          <w:bCs/>
          <w:color w:val="000000"/>
          <w:sz w:val="18"/>
          <w:szCs w:val="18"/>
        </w:rPr>
        <w:t xml:space="preserve">Contact person </w:t>
      </w:r>
      <w:r>
        <w:rPr>
          <w:rFonts w:ascii="Arial" w:hAnsi="Arial" w:cs="Arial"/>
          <w:color w:val="000000"/>
          <w:sz w:val="18"/>
          <w:szCs w:val="18"/>
        </w:rPr>
        <w:t>MSDS Coordinator</w:t>
      </w:r>
    </w:p>
    <w:p w14:paraId="1A444FC8" w14:textId="77777777" w:rsidR="00B66183" w:rsidRDefault="00B66183" w:rsidP="00B66183">
      <w:pPr>
        <w:autoSpaceDE w:val="0"/>
        <w:autoSpaceDN w:val="0"/>
        <w:adjustRightInd w:val="0"/>
        <w:rPr>
          <w:rFonts w:ascii="Arial" w:hAnsi="Arial" w:cs="Arial"/>
          <w:b/>
          <w:bCs/>
          <w:color w:val="000000"/>
          <w:sz w:val="22"/>
          <w:szCs w:val="22"/>
        </w:rPr>
      </w:pPr>
      <w:r>
        <w:rPr>
          <w:rFonts w:ascii="Arial" w:hAnsi="Arial" w:cs="Arial"/>
          <w:b/>
          <w:bCs/>
          <w:color w:val="000000"/>
          <w:sz w:val="22"/>
          <w:szCs w:val="22"/>
        </w:rPr>
        <w:t>2. Hazard(s) identification</w:t>
      </w:r>
    </w:p>
    <w:p w14:paraId="49B566C6" w14:textId="77777777" w:rsidR="00B66183" w:rsidRDefault="00B66183" w:rsidP="00B66183">
      <w:pPr>
        <w:autoSpaceDE w:val="0"/>
        <w:autoSpaceDN w:val="0"/>
        <w:adjustRightInd w:val="0"/>
        <w:rPr>
          <w:rFonts w:ascii="Arial" w:hAnsi="Arial" w:cs="Arial"/>
          <w:color w:val="000000"/>
          <w:sz w:val="18"/>
          <w:szCs w:val="18"/>
        </w:rPr>
      </w:pPr>
      <w:r>
        <w:rPr>
          <w:rFonts w:ascii="Arial" w:hAnsi="Arial" w:cs="Arial"/>
          <w:b/>
          <w:bCs/>
          <w:color w:val="000000"/>
          <w:sz w:val="18"/>
          <w:szCs w:val="18"/>
        </w:rPr>
        <w:t xml:space="preserve">Physical hazards </w:t>
      </w:r>
      <w:r>
        <w:rPr>
          <w:rFonts w:ascii="Arial" w:hAnsi="Arial" w:cs="Arial"/>
          <w:color w:val="000000"/>
          <w:sz w:val="18"/>
          <w:szCs w:val="18"/>
        </w:rPr>
        <w:t>Not classified.</w:t>
      </w:r>
    </w:p>
    <w:p w14:paraId="4F349FD5" w14:textId="77777777" w:rsidR="00B66183" w:rsidRDefault="00B66183" w:rsidP="00B66183">
      <w:pPr>
        <w:autoSpaceDE w:val="0"/>
        <w:autoSpaceDN w:val="0"/>
        <w:adjustRightInd w:val="0"/>
        <w:rPr>
          <w:rFonts w:ascii="Arial" w:hAnsi="Arial" w:cs="Arial"/>
          <w:color w:val="000000"/>
          <w:sz w:val="18"/>
          <w:szCs w:val="18"/>
        </w:rPr>
      </w:pPr>
      <w:r>
        <w:rPr>
          <w:rFonts w:ascii="Arial" w:hAnsi="Arial" w:cs="Arial"/>
          <w:b/>
          <w:bCs/>
          <w:color w:val="000000"/>
          <w:sz w:val="18"/>
          <w:szCs w:val="18"/>
        </w:rPr>
        <w:t xml:space="preserve">Health hazards </w:t>
      </w:r>
      <w:r>
        <w:rPr>
          <w:rFonts w:ascii="Arial" w:hAnsi="Arial" w:cs="Arial"/>
          <w:color w:val="000000"/>
          <w:sz w:val="18"/>
          <w:szCs w:val="18"/>
        </w:rPr>
        <w:t>Not classified.</w:t>
      </w:r>
    </w:p>
    <w:p w14:paraId="30E4896B" w14:textId="77777777" w:rsidR="00B66183" w:rsidRDefault="00B66183" w:rsidP="00B66183">
      <w:pPr>
        <w:autoSpaceDE w:val="0"/>
        <w:autoSpaceDN w:val="0"/>
        <w:adjustRightInd w:val="0"/>
        <w:rPr>
          <w:rFonts w:ascii="Arial" w:hAnsi="Arial" w:cs="Arial"/>
          <w:color w:val="000000"/>
          <w:sz w:val="18"/>
          <w:szCs w:val="18"/>
        </w:rPr>
      </w:pPr>
      <w:r>
        <w:rPr>
          <w:rFonts w:ascii="Arial" w:hAnsi="Arial" w:cs="Arial"/>
          <w:b/>
          <w:bCs/>
          <w:color w:val="000000"/>
          <w:sz w:val="18"/>
          <w:szCs w:val="18"/>
        </w:rPr>
        <w:t xml:space="preserve">OSHA defined hazards </w:t>
      </w:r>
      <w:r>
        <w:rPr>
          <w:rFonts w:ascii="Arial" w:hAnsi="Arial" w:cs="Arial"/>
          <w:color w:val="000000"/>
          <w:sz w:val="18"/>
          <w:szCs w:val="18"/>
        </w:rPr>
        <w:t>Not classified.</w:t>
      </w:r>
    </w:p>
    <w:p w14:paraId="4A789BF2" w14:textId="77777777" w:rsidR="00B66183" w:rsidRDefault="00B66183" w:rsidP="00B66183">
      <w:pPr>
        <w:autoSpaceDE w:val="0"/>
        <w:autoSpaceDN w:val="0"/>
        <w:adjustRightInd w:val="0"/>
        <w:rPr>
          <w:rFonts w:ascii="Arial" w:hAnsi="Arial" w:cs="Arial"/>
          <w:b/>
          <w:bCs/>
          <w:color w:val="000000"/>
          <w:sz w:val="18"/>
          <w:szCs w:val="18"/>
        </w:rPr>
      </w:pPr>
      <w:r>
        <w:rPr>
          <w:rFonts w:ascii="Arial" w:hAnsi="Arial" w:cs="Arial"/>
          <w:b/>
          <w:bCs/>
          <w:color w:val="000000"/>
          <w:sz w:val="18"/>
          <w:szCs w:val="18"/>
        </w:rPr>
        <w:t>Label elements</w:t>
      </w:r>
    </w:p>
    <w:p w14:paraId="10037719" w14:textId="77777777" w:rsidR="00B66183" w:rsidRDefault="00B66183" w:rsidP="00B66183">
      <w:pPr>
        <w:autoSpaceDE w:val="0"/>
        <w:autoSpaceDN w:val="0"/>
        <w:adjustRightInd w:val="0"/>
        <w:rPr>
          <w:rFonts w:ascii="Arial" w:hAnsi="Arial" w:cs="Arial"/>
          <w:color w:val="000000"/>
          <w:sz w:val="18"/>
          <w:szCs w:val="18"/>
        </w:rPr>
      </w:pPr>
      <w:r>
        <w:rPr>
          <w:rFonts w:ascii="Arial" w:hAnsi="Arial" w:cs="Arial"/>
          <w:b/>
          <w:bCs/>
          <w:color w:val="000000"/>
          <w:sz w:val="18"/>
          <w:szCs w:val="18"/>
        </w:rPr>
        <w:t xml:space="preserve">Hazard symbol </w:t>
      </w:r>
      <w:r>
        <w:rPr>
          <w:rFonts w:ascii="Arial" w:hAnsi="Arial" w:cs="Arial"/>
          <w:color w:val="000000"/>
          <w:sz w:val="18"/>
          <w:szCs w:val="18"/>
        </w:rPr>
        <w:t>None.</w:t>
      </w:r>
    </w:p>
    <w:p w14:paraId="6FFCA7F0" w14:textId="77777777" w:rsidR="00B66183" w:rsidRDefault="00B66183" w:rsidP="00B66183">
      <w:pPr>
        <w:autoSpaceDE w:val="0"/>
        <w:autoSpaceDN w:val="0"/>
        <w:adjustRightInd w:val="0"/>
        <w:rPr>
          <w:rFonts w:ascii="Arial" w:hAnsi="Arial" w:cs="Arial"/>
          <w:color w:val="000000"/>
          <w:sz w:val="18"/>
          <w:szCs w:val="18"/>
        </w:rPr>
      </w:pPr>
      <w:r>
        <w:rPr>
          <w:rFonts w:ascii="Arial" w:hAnsi="Arial" w:cs="Arial"/>
          <w:b/>
          <w:bCs/>
          <w:color w:val="000000"/>
          <w:sz w:val="18"/>
          <w:szCs w:val="18"/>
        </w:rPr>
        <w:t xml:space="preserve">Signal word </w:t>
      </w:r>
      <w:r>
        <w:rPr>
          <w:rFonts w:ascii="Arial" w:hAnsi="Arial" w:cs="Arial"/>
          <w:color w:val="000000"/>
          <w:sz w:val="18"/>
          <w:szCs w:val="18"/>
        </w:rPr>
        <w:t>None.</w:t>
      </w:r>
    </w:p>
    <w:p w14:paraId="4AC38252" w14:textId="77777777" w:rsidR="00B66183" w:rsidRDefault="00B66183" w:rsidP="00B66183">
      <w:pPr>
        <w:autoSpaceDE w:val="0"/>
        <w:autoSpaceDN w:val="0"/>
        <w:adjustRightInd w:val="0"/>
        <w:rPr>
          <w:rFonts w:ascii="Arial" w:hAnsi="Arial" w:cs="Arial"/>
          <w:color w:val="000000"/>
          <w:sz w:val="18"/>
          <w:szCs w:val="18"/>
        </w:rPr>
      </w:pPr>
      <w:r>
        <w:rPr>
          <w:rFonts w:ascii="Arial" w:hAnsi="Arial" w:cs="Arial"/>
          <w:b/>
          <w:bCs/>
          <w:color w:val="000000"/>
          <w:sz w:val="18"/>
          <w:szCs w:val="18"/>
        </w:rPr>
        <w:t xml:space="preserve">Hazard statement </w:t>
      </w:r>
      <w:r>
        <w:rPr>
          <w:rFonts w:ascii="Arial" w:hAnsi="Arial" w:cs="Arial"/>
          <w:color w:val="000000"/>
          <w:sz w:val="18"/>
          <w:szCs w:val="18"/>
        </w:rPr>
        <w:t>The mixture does not meet the criteria for classification.</w:t>
      </w:r>
    </w:p>
    <w:p w14:paraId="496B5F6D" w14:textId="77777777" w:rsidR="00B66183" w:rsidRDefault="00B66183" w:rsidP="00B66183">
      <w:pPr>
        <w:autoSpaceDE w:val="0"/>
        <w:autoSpaceDN w:val="0"/>
        <w:adjustRightInd w:val="0"/>
        <w:rPr>
          <w:rFonts w:ascii="Arial" w:hAnsi="Arial" w:cs="Arial"/>
          <w:b/>
          <w:bCs/>
          <w:color w:val="000000"/>
          <w:sz w:val="18"/>
          <w:szCs w:val="18"/>
        </w:rPr>
      </w:pPr>
      <w:r>
        <w:rPr>
          <w:rFonts w:ascii="Arial" w:hAnsi="Arial" w:cs="Arial"/>
          <w:b/>
          <w:bCs/>
          <w:color w:val="000000"/>
          <w:sz w:val="18"/>
          <w:szCs w:val="18"/>
        </w:rPr>
        <w:t>Precautionary statement</w:t>
      </w:r>
    </w:p>
    <w:p w14:paraId="3738B80F" w14:textId="77777777" w:rsidR="00B66183" w:rsidRDefault="00B66183" w:rsidP="00B66183">
      <w:pPr>
        <w:autoSpaceDE w:val="0"/>
        <w:autoSpaceDN w:val="0"/>
        <w:adjustRightInd w:val="0"/>
        <w:rPr>
          <w:rFonts w:ascii="Arial" w:hAnsi="Arial" w:cs="Arial"/>
          <w:color w:val="000000"/>
          <w:sz w:val="18"/>
          <w:szCs w:val="18"/>
        </w:rPr>
      </w:pPr>
      <w:r>
        <w:rPr>
          <w:rFonts w:ascii="Arial" w:hAnsi="Arial" w:cs="Arial"/>
          <w:b/>
          <w:bCs/>
          <w:color w:val="000000"/>
          <w:sz w:val="18"/>
          <w:szCs w:val="18"/>
        </w:rPr>
        <w:t xml:space="preserve">Prevention </w:t>
      </w:r>
      <w:r>
        <w:rPr>
          <w:rFonts w:ascii="Arial" w:hAnsi="Arial" w:cs="Arial"/>
          <w:color w:val="000000"/>
          <w:sz w:val="18"/>
          <w:szCs w:val="18"/>
        </w:rPr>
        <w:t>Observe good industrial hygiene practices.</w:t>
      </w:r>
    </w:p>
    <w:p w14:paraId="15F9DAAA" w14:textId="77777777" w:rsidR="00B66183" w:rsidRDefault="00B66183" w:rsidP="00B66183">
      <w:pPr>
        <w:autoSpaceDE w:val="0"/>
        <w:autoSpaceDN w:val="0"/>
        <w:adjustRightInd w:val="0"/>
        <w:rPr>
          <w:rFonts w:ascii="Arial" w:hAnsi="Arial" w:cs="Arial"/>
          <w:color w:val="000000"/>
          <w:sz w:val="18"/>
          <w:szCs w:val="18"/>
        </w:rPr>
      </w:pPr>
      <w:r>
        <w:rPr>
          <w:rFonts w:ascii="Arial" w:hAnsi="Arial" w:cs="Arial"/>
          <w:b/>
          <w:bCs/>
          <w:color w:val="000000"/>
          <w:sz w:val="18"/>
          <w:szCs w:val="18"/>
        </w:rPr>
        <w:t xml:space="preserve">Response </w:t>
      </w:r>
      <w:r>
        <w:rPr>
          <w:rFonts w:ascii="Arial" w:hAnsi="Arial" w:cs="Arial"/>
          <w:color w:val="000000"/>
          <w:sz w:val="18"/>
          <w:szCs w:val="18"/>
        </w:rPr>
        <w:t>Wash hands after handling.</w:t>
      </w:r>
    </w:p>
    <w:p w14:paraId="2D465C9D" w14:textId="77777777" w:rsidR="00B66183" w:rsidRDefault="00B66183" w:rsidP="00B66183">
      <w:pPr>
        <w:autoSpaceDE w:val="0"/>
        <w:autoSpaceDN w:val="0"/>
        <w:adjustRightInd w:val="0"/>
        <w:rPr>
          <w:rFonts w:ascii="Arial" w:hAnsi="Arial" w:cs="Arial"/>
          <w:color w:val="000000"/>
          <w:sz w:val="18"/>
          <w:szCs w:val="18"/>
        </w:rPr>
      </w:pPr>
      <w:r>
        <w:rPr>
          <w:rFonts w:ascii="Arial" w:hAnsi="Arial" w:cs="Arial"/>
          <w:b/>
          <w:bCs/>
          <w:color w:val="000000"/>
          <w:sz w:val="18"/>
          <w:szCs w:val="18"/>
        </w:rPr>
        <w:t xml:space="preserve">Storage </w:t>
      </w:r>
      <w:r>
        <w:rPr>
          <w:rFonts w:ascii="Arial" w:hAnsi="Arial" w:cs="Arial"/>
          <w:color w:val="000000"/>
          <w:sz w:val="18"/>
          <w:szCs w:val="18"/>
        </w:rPr>
        <w:t>Store away from incompatible materials.</w:t>
      </w:r>
    </w:p>
    <w:p w14:paraId="7F5BB6FE" w14:textId="77777777" w:rsidR="00B66183" w:rsidRDefault="00B66183" w:rsidP="00B66183">
      <w:pPr>
        <w:autoSpaceDE w:val="0"/>
        <w:autoSpaceDN w:val="0"/>
        <w:adjustRightInd w:val="0"/>
        <w:rPr>
          <w:rFonts w:ascii="Arial" w:hAnsi="Arial" w:cs="Arial"/>
          <w:color w:val="000000"/>
          <w:sz w:val="18"/>
          <w:szCs w:val="18"/>
        </w:rPr>
      </w:pPr>
      <w:r>
        <w:rPr>
          <w:rFonts w:ascii="Arial" w:hAnsi="Arial" w:cs="Arial"/>
          <w:b/>
          <w:bCs/>
          <w:color w:val="000000"/>
          <w:sz w:val="18"/>
          <w:szCs w:val="18"/>
        </w:rPr>
        <w:t xml:space="preserve">Disposal </w:t>
      </w:r>
      <w:r>
        <w:rPr>
          <w:rFonts w:ascii="Arial" w:hAnsi="Arial" w:cs="Arial"/>
          <w:color w:val="000000"/>
          <w:sz w:val="18"/>
          <w:szCs w:val="18"/>
        </w:rPr>
        <w:t>Dispose of waste and residues in accordance with local authority requirements.</w:t>
      </w:r>
    </w:p>
    <w:p w14:paraId="7C8824CE" w14:textId="77777777" w:rsidR="00B66183" w:rsidRDefault="00B66183" w:rsidP="00B66183">
      <w:pPr>
        <w:autoSpaceDE w:val="0"/>
        <w:autoSpaceDN w:val="0"/>
        <w:adjustRightInd w:val="0"/>
        <w:rPr>
          <w:rFonts w:ascii="Arial" w:hAnsi="Arial" w:cs="Arial"/>
          <w:b/>
          <w:bCs/>
          <w:color w:val="000000"/>
          <w:sz w:val="18"/>
          <w:szCs w:val="18"/>
        </w:rPr>
      </w:pPr>
      <w:r>
        <w:rPr>
          <w:rFonts w:ascii="Arial" w:hAnsi="Arial" w:cs="Arial"/>
          <w:b/>
          <w:bCs/>
          <w:color w:val="000000"/>
          <w:sz w:val="18"/>
          <w:szCs w:val="18"/>
        </w:rPr>
        <w:t>Hazard(s) not otherwise</w:t>
      </w:r>
    </w:p>
    <w:p w14:paraId="0DF900D4" w14:textId="77777777" w:rsidR="00B66183" w:rsidRDefault="00B66183" w:rsidP="00B66183">
      <w:pPr>
        <w:autoSpaceDE w:val="0"/>
        <w:autoSpaceDN w:val="0"/>
        <w:adjustRightInd w:val="0"/>
        <w:rPr>
          <w:rFonts w:ascii="Arial" w:hAnsi="Arial" w:cs="Arial"/>
          <w:b/>
          <w:bCs/>
          <w:color w:val="000000"/>
          <w:sz w:val="18"/>
          <w:szCs w:val="18"/>
        </w:rPr>
      </w:pPr>
      <w:r>
        <w:rPr>
          <w:rFonts w:ascii="Arial" w:hAnsi="Arial" w:cs="Arial"/>
          <w:b/>
          <w:bCs/>
          <w:color w:val="000000"/>
          <w:sz w:val="18"/>
          <w:szCs w:val="18"/>
        </w:rPr>
        <w:t>classified (HNOC)</w:t>
      </w:r>
    </w:p>
    <w:p w14:paraId="24A18096" w14:textId="77777777" w:rsidR="00B66183" w:rsidRDefault="00B66183" w:rsidP="00B66183">
      <w:pPr>
        <w:autoSpaceDE w:val="0"/>
        <w:autoSpaceDN w:val="0"/>
        <w:adjustRightInd w:val="0"/>
        <w:rPr>
          <w:rFonts w:ascii="Arial" w:hAnsi="Arial" w:cs="Arial"/>
          <w:color w:val="000000"/>
          <w:sz w:val="18"/>
          <w:szCs w:val="18"/>
        </w:rPr>
      </w:pPr>
      <w:r>
        <w:rPr>
          <w:rFonts w:ascii="Arial" w:hAnsi="Arial" w:cs="Arial"/>
          <w:color w:val="000000"/>
          <w:sz w:val="18"/>
          <w:szCs w:val="18"/>
        </w:rPr>
        <w:t>None known.</w:t>
      </w:r>
    </w:p>
    <w:p w14:paraId="62CEBD7A" w14:textId="77777777" w:rsidR="00B66183" w:rsidRDefault="00B66183" w:rsidP="00B66183">
      <w:pPr>
        <w:autoSpaceDE w:val="0"/>
        <w:autoSpaceDN w:val="0"/>
        <w:adjustRightInd w:val="0"/>
        <w:rPr>
          <w:rFonts w:ascii="Arial" w:hAnsi="Arial" w:cs="Arial"/>
          <w:b/>
          <w:bCs/>
          <w:color w:val="000000"/>
          <w:sz w:val="22"/>
          <w:szCs w:val="22"/>
        </w:rPr>
      </w:pPr>
      <w:r>
        <w:rPr>
          <w:rFonts w:ascii="Arial" w:hAnsi="Arial" w:cs="Arial"/>
          <w:b/>
          <w:bCs/>
          <w:color w:val="000000"/>
          <w:sz w:val="22"/>
          <w:szCs w:val="22"/>
        </w:rPr>
        <w:t>3. Composition/information on ingredients</w:t>
      </w:r>
    </w:p>
    <w:p w14:paraId="3047D9FF" w14:textId="77777777" w:rsidR="00B66183" w:rsidRDefault="00B66183" w:rsidP="00B66183">
      <w:pPr>
        <w:autoSpaceDE w:val="0"/>
        <w:autoSpaceDN w:val="0"/>
        <w:adjustRightInd w:val="0"/>
        <w:rPr>
          <w:rFonts w:ascii="Arial" w:hAnsi="Arial" w:cs="Arial"/>
          <w:b/>
          <w:bCs/>
          <w:color w:val="000000"/>
          <w:sz w:val="18"/>
          <w:szCs w:val="18"/>
        </w:rPr>
      </w:pPr>
      <w:r>
        <w:rPr>
          <w:rFonts w:ascii="Arial" w:hAnsi="Arial" w:cs="Arial"/>
          <w:b/>
          <w:bCs/>
          <w:color w:val="000000"/>
          <w:sz w:val="18"/>
          <w:szCs w:val="18"/>
        </w:rPr>
        <w:t>Mixtures</w:t>
      </w:r>
    </w:p>
    <w:p w14:paraId="4F82DBF6" w14:textId="77777777" w:rsidR="00B66183" w:rsidRDefault="00B66183" w:rsidP="00B66183">
      <w:pPr>
        <w:autoSpaceDE w:val="0"/>
        <w:autoSpaceDN w:val="0"/>
        <w:adjustRightInd w:val="0"/>
        <w:rPr>
          <w:rFonts w:ascii="Arial" w:hAnsi="Arial" w:cs="Arial"/>
          <w:color w:val="000000"/>
          <w:sz w:val="18"/>
          <w:szCs w:val="18"/>
        </w:rPr>
      </w:pPr>
      <w:r>
        <w:rPr>
          <w:rFonts w:ascii="Arial" w:hAnsi="Arial" w:cs="Arial"/>
          <w:color w:val="000000"/>
          <w:sz w:val="18"/>
          <w:szCs w:val="18"/>
        </w:rPr>
        <w:t>Propylene glycol 57-55-6 40-60</w:t>
      </w:r>
    </w:p>
    <w:p w14:paraId="6A3D3B6A" w14:textId="77777777" w:rsidR="00B66183" w:rsidRDefault="00B66183" w:rsidP="00B66183">
      <w:pPr>
        <w:autoSpaceDE w:val="0"/>
        <w:autoSpaceDN w:val="0"/>
        <w:adjustRightInd w:val="0"/>
        <w:rPr>
          <w:rFonts w:ascii="Arial" w:hAnsi="Arial" w:cs="Arial"/>
          <w:b/>
          <w:bCs/>
          <w:color w:val="000000"/>
          <w:sz w:val="18"/>
          <w:szCs w:val="18"/>
        </w:rPr>
      </w:pPr>
      <w:r>
        <w:rPr>
          <w:rFonts w:ascii="Arial" w:hAnsi="Arial" w:cs="Arial"/>
          <w:b/>
          <w:bCs/>
          <w:color w:val="000000"/>
          <w:sz w:val="18"/>
          <w:szCs w:val="18"/>
        </w:rPr>
        <w:t>Chemical name CAS number %</w:t>
      </w:r>
    </w:p>
    <w:p w14:paraId="4A1D438C" w14:textId="77777777" w:rsidR="00B66183" w:rsidRDefault="00B66183" w:rsidP="00B66183">
      <w:pPr>
        <w:autoSpaceDE w:val="0"/>
        <w:autoSpaceDN w:val="0"/>
        <w:adjustRightInd w:val="0"/>
        <w:rPr>
          <w:rFonts w:ascii="Arial" w:hAnsi="Arial" w:cs="Arial"/>
          <w:color w:val="000000"/>
          <w:sz w:val="18"/>
          <w:szCs w:val="18"/>
        </w:rPr>
      </w:pPr>
      <w:r>
        <w:rPr>
          <w:rFonts w:ascii="Arial" w:hAnsi="Arial" w:cs="Arial"/>
          <w:color w:val="000000"/>
          <w:sz w:val="18"/>
          <w:szCs w:val="18"/>
        </w:rPr>
        <w:t>Water 7732-18-5 40-60</w:t>
      </w:r>
    </w:p>
    <w:p w14:paraId="5FB53D3B" w14:textId="77777777" w:rsidR="00B66183" w:rsidRDefault="00B66183" w:rsidP="00B66183">
      <w:pPr>
        <w:autoSpaceDE w:val="0"/>
        <w:autoSpaceDN w:val="0"/>
        <w:adjustRightInd w:val="0"/>
        <w:rPr>
          <w:rFonts w:ascii="Arial" w:hAnsi="Arial" w:cs="Arial"/>
          <w:color w:val="000000"/>
          <w:sz w:val="18"/>
          <w:szCs w:val="18"/>
        </w:rPr>
      </w:pPr>
      <w:r>
        <w:rPr>
          <w:rFonts w:ascii="Arial" w:hAnsi="Arial" w:cs="Arial"/>
          <w:color w:val="000000"/>
          <w:sz w:val="18"/>
          <w:szCs w:val="18"/>
        </w:rPr>
        <w:t>*Designates that a specific chemical identity and/or percentage of composition has been withheld as a trade secret.</w:t>
      </w:r>
    </w:p>
    <w:p w14:paraId="46FAE570" w14:textId="77777777" w:rsidR="00B66183" w:rsidRDefault="00B66183" w:rsidP="00B66183">
      <w:pPr>
        <w:autoSpaceDE w:val="0"/>
        <w:autoSpaceDN w:val="0"/>
        <w:adjustRightInd w:val="0"/>
        <w:rPr>
          <w:rFonts w:ascii="Arial" w:hAnsi="Arial" w:cs="Arial"/>
          <w:b/>
          <w:bCs/>
          <w:color w:val="000000"/>
          <w:sz w:val="22"/>
          <w:szCs w:val="22"/>
        </w:rPr>
      </w:pPr>
      <w:r>
        <w:rPr>
          <w:rFonts w:ascii="Arial" w:hAnsi="Arial" w:cs="Arial"/>
          <w:b/>
          <w:bCs/>
          <w:color w:val="000000"/>
          <w:sz w:val="22"/>
          <w:szCs w:val="22"/>
        </w:rPr>
        <w:t>4. First-aid measures</w:t>
      </w:r>
    </w:p>
    <w:p w14:paraId="2240CDD6" w14:textId="77777777" w:rsidR="00B66183" w:rsidRDefault="00B66183" w:rsidP="00B66183">
      <w:pPr>
        <w:autoSpaceDE w:val="0"/>
        <w:autoSpaceDN w:val="0"/>
        <w:adjustRightInd w:val="0"/>
        <w:rPr>
          <w:rFonts w:ascii="Arial" w:hAnsi="Arial" w:cs="Arial"/>
          <w:color w:val="000000"/>
          <w:sz w:val="18"/>
          <w:szCs w:val="18"/>
        </w:rPr>
      </w:pPr>
      <w:r>
        <w:rPr>
          <w:rFonts w:ascii="Arial" w:hAnsi="Arial" w:cs="Arial"/>
          <w:b/>
          <w:bCs/>
          <w:color w:val="000000"/>
          <w:sz w:val="18"/>
          <w:szCs w:val="18"/>
        </w:rPr>
        <w:t xml:space="preserve">Inhalation </w:t>
      </w:r>
      <w:r>
        <w:rPr>
          <w:rFonts w:ascii="Arial" w:hAnsi="Arial" w:cs="Arial"/>
          <w:color w:val="000000"/>
          <w:sz w:val="18"/>
          <w:szCs w:val="18"/>
        </w:rPr>
        <w:t>If breathing is difficult, remove to fresh air and keep at rest in a position comfortable for breathing.</w:t>
      </w:r>
    </w:p>
    <w:p w14:paraId="2B253D8C" w14:textId="77777777" w:rsidR="00B66183" w:rsidRDefault="00B66183" w:rsidP="00B66183">
      <w:pPr>
        <w:autoSpaceDE w:val="0"/>
        <w:autoSpaceDN w:val="0"/>
        <w:adjustRightInd w:val="0"/>
        <w:rPr>
          <w:rFonts w:ascii="Arial" w:hAnsi="Arial" w:cs="Arial"/>
          <w:color w:val="000000"/>
          <w:sz w:val="18"/>
          <w:szCs w:val="18"/>
        </w:rPr>
      </w:pPr>
      <w:r>
        <w:rPr>
          <w:rFonts w:ascii="Arial" w:hAnsi="Arial" w:cs="Arial"/>
          <w:color w:val="000000"/>
          <w:sz w:val="18"/>
          <w:szCs w:val="18"/>
        </w:rPr>
        <w:t>Call a physician if symptoms develop or persist.</w:t>
      </w:r>
    </w:p>
    <w:p w14:paraId="4EB6DD2E" w14:textId="77777777" w:rsidR="00B66183" w:rsidRDefault="00B66183" w:rsidP="00B66183">
      <w:pPr>
        <w:autoSpaceDE w:val="0"/>
        <w:autoSpaceDN w:val="0"/>
        <w:adjustRightInd w:val="0"/>
        <w:rPr>
          <w:rFonts w:ascii="Arial" w:hAnsi="Arial" w:cs="Arial"/>
          <w:color w:val="000000"/>
          <w:sz w:val="18"/>
          <w:szCs w:val="18"/>
        </w:rPr>
      </w:pPr>
      <w:r>
        <w:rPr>
          <w:rFonts w:ascii="Arial" w:hAnsi="Arial" w:cs="Arial"/>
          <w:b/>
          <w:bCs/>
          <w:color w:val="000000"/>
          <w:sz w:val="18"/>
          <w:szCs w:val="18"/>
        </w:rPr>
        <w:t xml:space="preserve">Skin contact </w:t>
      </w:r>
      <w:r>
        <w:rPr>
          <w:rFonts w:ascii="Arial" w:hAnsi="Arial" w:cs="Arial"/>
          <w:color w:val="000000"/>
          <w:sz w:val="18"/>
          <w:szCs w:val="18"/>
        </w:rPr>
        <w:t>Rinse skin with water/shower. Get medical attention if irritation develops and persists.</w:t>
      </w:r>
    </w:p>
    <w:p w14:paraId="585005D3" w14:textId="77777777" w:rsidR="00B66183" w:rsidRDefault="00B66183" w:rsidP="00B66183">
      <w:pPr>
        <w:autoSpaceDE w:val="0"/>
        <w:autoSpaceDN w:val="0"/>
        <w:adjustRightInd w:val="0"/>
        <w:rPr>
          <w:rFonts w:ascii="Arial" w:hAnsi="Arial" w:cs="Arial"/>
          <w:color w:val="000000"/>
          <w:sz w:val="18"/>
          <w:szCs w:val="18"/>
        </w:rPr>
      </w:pPr>
      <w:r>
        <w:rPr>
          <w:rFonts w:ascii="Arial" w:hAnsi="Arial" w:cs="Arial"/>
          <w:b/>
          <w:bCs/>
          <w:color w:val="000000"/>
          <w:sz w:val="18"/>
          <w:szCs w:val="18"/>
        </w:rPr>
        <w:t xml:space="preserve">Eye contact </w:t>
      </w:r>
      <w:r>
        <w:rPr>
          <w:rFonts w:ascii="Arial" w:hAnsi="Arial" w:cs="Arial"/>
          <w:color w:val="000000"/>
          <w:sz w:val="18"/>
          <w:szCs w:val="18"/>
        </w:rPr>
        <w:t>Rinse with water. Get medical attention if irritation develops and persists.</w:t>
      </w:r>
    </w:p>
    <w:p w14:paraId="10FC60DF" w14:textId="77777777" w:rsidR="00B66183" w:rsidRDefault="00B66183" w:rsidP="00B66183">
      <w:pPr>
        <w:autoSpaceDE w:val="0"/>
        <w:autoSpaceDN w:val="0"/>
        <w:adjustRightInd w:val="0"/>
        <w:rPr>
          <w:rFonts w:ascii="Arial" w:hAnsi="Arial" w:cs="Arial"/>
          <w:color w:val="000000"/>
          <w:sz w:val="18"/>
          <w:szCs w:val="18"/>
        </w:rPr>
      </w:pPr>
      <w:r>
        <w:rPr>
          <w:rFonts w:ascii="Arial" w:hAnsi="Arial" w:cs="Arial"/>
          <w:b/>
          <w:bCs/>
          <w:color w:val="000000"/>
          <w:sz w:val="18"/>
          <w:szCs w:val="18"/>
        </w:rPr>
        <w:t xml:space="preserve">Ingestion </w:t>
      </w:r>
      <w:r>
        <w:rPr>
          <w:rFonts w:ascii="Arial" w:hAnsi="Arial" w:cs="Arial"/>
          <w:color w:val="000000"/>
          <w:sz w:val="18"/>
          <w:szCs w:val="18"/>
        </w:rPr>
        <w:t>Rinse mouth. If ingestion of a large amount does occur, call a poison control center immediately.</w:t>
      </w:r>
    </w:p>
    <w:p w14:paraId="4460DA53" w14:textId="77777777" w:rsidR="00B66183" w:rsidRDefault="00B66183" w:rsidP="00B66183">
      <w:pPr>
        <w:autoSpaceDE w:val="0"/>
        <w:autoSpaceDN w:val="0"/>
        <w:adjustRightInd w:val="0"/>
        <w:rPr>
          <w:rFonts w:ascii="Arial" w:hAnsi="Arial" w:cs="Arial"/>
          <w:b/>
          <w:bCs/>
          <w:color w:val="000000"/>
          <w:sz w:val="18"/>
          <w:szCs w:val="18"/>
        </w:rPr>
      </w:pPr>
      <w:r>
        <w:rPr>
          <w:rFonts w:ascii="Arial" w:hAnsi="Arial" w:cs="Arial"/>
          <w:b/>
          <w:bCs/>
          <w:color w:val="000000"/>
          <w:sz w:val="18"/>
          <w:szCs w:val="18"/>
        </w:rPr>
        <w:t>Most important</w:t>
      </w:r>
    </w:p>
    <w:p w14:paraId="52A47BB1" w14:textId="77777777" w:rsidR="00B66183" w:rsidRDefault="00B66183" w:rsidP="00B66183">
      <w:pPr>
        <w:autoSpaceDE w:val="0"/>
        <w:autoSpaceDN w:val="0"/>
        <w:adjustRightInd w:val="0"/>
        <w:rPr>
          <w:rFonts w:ascii="Arial" w:hAnsi="Arial" w:cs="Arial"/>
          <w:b/>
          <w:bCs/>
          <w:color w:val="000000"/>
          <w:sz w:val="18"/>
          <w:szCs w:val="18"/>
        </w:rPr>
      </w:pPr>
      <w:r>
        <w:rPr>
          <w:rFonts w:ascii="Arial" w:hAnsi="Arial" w:cs="Arial"/>
          <w:b/>
          <w:bCs/>
          <w:color w:val="000000"/>
          <w:sz w:val="18"/>
          <w:szCs w:val="18"/>
        </w:rPr>
        <w:t>symptoms/effects, acute and</w:t>
      </w:r>
    </w:p>
    <w:p w14:paraId="0B2A1177" w14:textId="77777777" w:rsidR="00B66183" w:rsidRDefault="00B66183" w:rsidP="00B66183">
      <w:pPr>
        <w:autoSpaceDE w:val="0"/>
        <w:autoSpaceDN w:val="0"/>
        <w:adjustRightInd w:val="0"/>
        <w:rPr>
          <w:rFonts w:ascii="Arial" w:hAnsi="Arial" w:cs="Arial"/>
          <w:b/>
          <w:bCs/>
          <w:color w:val="000000"/>
          <w:sz w:val="18"/>
          <w:szCs w:val="18"/>
        </w:rPr>
      </w:pPr>
      <w:r>
        <w:rPr>
          <w:rFonts w:ascii="Arial" w:hAnsi="Arial" w:cs="Arial"/>
          <w:b/>
          <w:bCs/>
          <w:color w:val="000000"/>
          <w:sz w:val="18"/>
          <w:szCs w:val="18"/>
        </w:rPr>
        <w:t>delayed</w:t>
      </w:r>
    </w:p>
    <w:p w14:paraId="67ECC5BD" w14:textId="77777777" w:rsidR="00B66183" w:rsidRDefault="00B66183" w:rsidP="00B66183">
      <w:pPr>
        <w:autoSpaceDE w:val="0"/>
        <w:autoSpaceDN w:val="0"/>
        <w:adjustRightInd w:val="0"/>
        <w:rPr>
          <w:rFonts w:ascii="Arial" w:hAnsi="Arial" w:cs="Arial"/>
          <w:color w:val="000000"/>
          <w:sz w:val="18"/>
          <w:szCs w:val="18"/>
        </w:rPr>
      </w:pPr>
      <w:r>
        <w:rPr>
          <w:rFonts w:ascii="Arial" w:hAnsi="Arial" w:cs="Arial"/>
          <w:color w:val="000000"/>
          <w:sz w:val="18"/>
          <w:szCs w:val="18"/>
        </w:rPr>
        <w:t>Direct contact with eyes may cause temporary irritation.</w:t>
      </w:r>
    </w:p>
    <w:p w14:paraId="016AD6C1" w14:textId="77777777" w:rsidR="00B66183" w:rsidRDefault="00B66183" w:rsidP="00B66183">
      <w:pPr>
        <w:autoSpaceDE w:val="0"/>
        <w:autoSpaceDN w:val="0"/>
        <w:adjustRightInd w:val="0"/>
        <w:rPr>
          <w:rFonts w:ascii="Arial" w:hAnsi="Arial" w:cs="Arial"/>
          <w:b/>
          <w:bCs/>
          <w:color w:val="000000"/>
          <w:sz w:val="18"/>
          <w:szCs w:val="18"/>
        </w:rPr>
      </w:pPr>
      <w:r>
        <w:rPr>
          <w:rFonts w:ascii="Arial" w:hAnsi="Arial" w:cs="Arial"/>
          <w:b/>
          <w:bCs/>
          <w:color w:val="000000"/>
          <w:sz w:val="18"/>
          <w:szCs w:val="18"/>
        </w:rPr>
        <w:t>Indication of immediate</w:t>
      </w:r>
    </w:p>
    <w:p w14:paraId="7ABD5D96" w14:textId="77777777" w:rsidR="00B66183" w:rsidRDefault="00B66183" w:rsidP="00B66183">
      <w:pPr>
        <w:autoSpaceDE w:val="0"/>
        <w:autoSpaceDN w:val="0"/>
        <w:adjustRightInd w:val="0"/>
        <w:rPr>
          <w:rFonts w:ascii="Arial" w:hAnsi="Arial" w:cs="Arial"/>
          <w:b/>
          <w:bCs/>
          <w:color w:val="000000"/>
          <w:sz w:val="18"/>
          <w:szCs w:val="18"/>
        </w:rPr>
      </w:pPr>
      <w:r>
        <w:rPr>
          <w:rFonts w:ascii="Arial" w:hAnsi="Arial" w:cs="Arial"/>
          <w:b/>
          <w:bCs/>
          <w:color w:val="000000"/>
          <w:sz w:val="18"/>
          <w:szCs w:val="18"/>
        </w:rPr>
        <w:t>medical attention and special</w:t>
      </w:r>
    </w:p>
    <w:p w14:paraId="4DBC3B87" w14:textId="77777777" w:rsidR="00B66183" w:rsidRDefault="00B66183" w:rsidP="00B66183">
      <w:pPr>
        <w:autoSpaceDE w:val="0"/>
        <w:autoSpaceDN w:val="0"/>
        <w:adjustRightInd w:val="0"/>
        <w:rPr>
          <w:rFonts w:ascii="Arial" w:hAnsi="Arial" w:cs="Arial"/>
          <w:b/>
          <w:bCs/>
          <w:color w:val="000000"/>
          <w:sz w:val="18"/>
          <w:szCs w:val="18"/>
        </w:rPr>
      </w:pPr>
      <w:r>
        <w:rPr>
          <w:rFonts w:ascii="Arial" w:hAnsi="Arial" w:cs="Arial"/>
          <w:b/>
          <w:bCs/>
          <w:color w:val="000000"/>
          <w:sz w:val="18"/>
          <w:szCs w:val="18"/>
        </w:rPr>
        <w:t>treatment needed</w:t>
      </w:r>
    </w:p>
    <w:p w14:paraId="49448EF9" w14:textId="77777777" w:rsidR="00B66183" w:rsidRDefault="00B66183" w:rsidP="00B66183">
      <w:pPr>
        <w:autoSpaceDE w:val="0"/>
        <w:autoSpaceDN w:val="0"/>
        <w:adjustRightInd w:val="0"/>
        <w:rPr>
          <w:rFonts w:ascii="Arial" w:hAnsi="Arial" w:cs="Arial"/>
          <w:color w:val="000000"/>
          <w:sz w:val="18"/>
          <w:szCs w:val="18"/>
        </w:rPr>
      </w:pPr>
      <w:r>
        <w:rPr>
          <w:rFonts w:ascii="Arial" w:hAnsi="Arial" w:cs="Arial"/>
          <w:color w:val="000000"/>
          <w:sz w:val="18"/>
          <w:szCs w:val="18"/>
        </w:rPr>
        <w:t>Treat symptomatically.</w:t>
      </w:r>
    </w:p>
    <w:p w14:paraId="662DB3A2" w14:textId="77777777" w:rsidR="00B66183" w:rsidRDefault="00B66183" w:rsidP="00B66183">
      <w:pPr>
        <w:autoSpaceDE w:val="0"/>
        <w:autoSpaceDN w:val="0"/>
        <w:adjustRightInd w:val="0"/>
        <w:rPr>
          <w:rFonts w:ascii="Arial" w:hAnsi="Arial" w:cs="Arial"/>
          <w:color w:val="000000"/>
          <w:sz w:val="18"/>
          <w:szCs w:val="18"/>
        </w:rPr>
      </w:pPr>
      <w:r>
        <w:rPr>
          <w:rFonts w:ascii="Arial" w:hAnsi="Arial" w:cs="Arial"/>
          <w:b/>
          <w:bCs/>
          <w:color w:val="000000"/>
          <w:sz w:val="18"/>
          <w:szCs w:val="18"/>
        </w:rPr>
        <w:t xml:space="preserve">General information </w:t>
      </w:r>
      <w:r>
        <w:rPr>
          <w:rFonts w:ascii="Arial" w:hAnsi="Arial" w:cs="Arial"/>
          <w:color w:val="000000"/>
          <w:sz w:val="18"/>
          <w:szCs w:val="18"/>
        </w:rPr>
        <w:t>Ensure that medical personnel are aware of the material(s) involved, and take precautions to</w:t>
      </w:r>
    </w:p>
    <w:p w14:paraId="02512B24" w14:textId="77777777" w:rsidR="00B66183" w:rsidRDefault="00B66183" w:rsidP="00B66183">
      <w:pPr>
        <w:autoSpaceDE w:val="0"/>
        <w:autoSpaceDN w:val="0"/>
        <w:adjustRightInd w:val="0"/>
        <w:rPr>
          <w:rFonts w:ascii="Arial" w:hAnsi="Arial" w:cs="Arial"/>
          <w:color w:val="000000"/>
          <w:sz w:val="18"/>
          <w:szCs w:val="18"/>
        </w:rPr>
      </w:pPr>
      <w:r>
        <w:rPr>
          <w:rFonts w:ascii="Arial" w:hAnsi="Arial" w:cs="Arial"/>
          <w:color w:val="000000"/>
          <w:sz w:val="18"/>
          <w:szCs w:val="18"/>
        </w:rPr>
        <w:t>protect themselves.</w:t>
      </w:r>
    </w:p>
    <w:p w14:paraId="7EF0BD05" w14:textId="77777777" w:rsidR="00B66183" w:rsidRDefault="00B66183" w:rsidP="00B66183">
      <w:pPr>
        <w:autoSpaceDE w:val="0"/>
        <w:autoSpaceDN w:val="0"/>
        <w:adjustRightInd w:val="0"/>
        <w:rPr>
          <w:rFonts w:ascii="Arial" w:hAnsi="Arial" w:cs="Arial"/>
          <w:b/>
          <w:bCs/>
          <w:color w:val="000000"/>
          <w:sz w:val="22"/>
          <w:szCs w:val="22"/>
        </w:rPr>
      </w:pPr>
      <w:r>
        <w:rPr>
          <w:rFonts w:ascii="Arial" w:hAnsi="Arial" w:cs="Arial"/>
          <w:b/>
          <w:bCs/>
          <w:color w:val="000000"/>
          <w:sz w:val="22"/>
          <w:szCs w:val="22"/>
        </w:rPr>
        <w:t>5. Fire-fighting measures</w:t>
      </w:r>
    </w:p>
    <w:p w14:paraId="74906AD1" w14:textId="77777777" w:rsidR="00B66183" w:rsidRDefault="00B66183" w:rsidP="00B66183">
      <w:pPr>
        <w:autoSpaceDE w:val="0"/>
        <w:autoSpaceDN w:val="0"/>
        <w:adjustRightInd w:val="0"/>
        <w:rPr>
          <w:rFonts w:ascii="Arial" w:hAnsi="Arial" w:cs="Arial"/>
          <w:color w:val="000000"/>
          <w:sz w:val="18"/>
          <w:szCs w:val="18"/>
        </w:rPr>
      </w:pPr>
      <w:r>
        <w:rPr>
          <w:rFonts w:ascii="Arial" w:hAnsi="Arial" w:cs="Arial"/>
          <w:b/>
          <w:bCs/>
          <w:color w:val="000000"/>
          <w:sz w:val="18"/>
          <w:szCs w:val="18"/>
        </w:rPr>
        <w:t xml:space="preserve">Suitable extinguishing media </w:t>
      </w:r>
      <w:r>
        <w:rPr>
          <w:rFonts w:ascii="Arial" w:hAnsi="Arial" w:cs="Arial"/>
          <w:color w:val="000000"/>
          <w:sz w:val="18"/>
          <w:szCs w:val="18"/>
        </w:rPr>
        <w:t>Alcohol resistant foam. Water fog. Dry chemical powder. Carbon dioxide (CO2).</w:t>
      </w:r>
    </w:p>
    <w:p w14:paraId="635ECA63" w14:textId="77777777" w:rsidR="00B66183" w:rsidRDefault="00B66183" w:rsidP="00B66183">
      <w:pPr>
        <w:autoSpaceDE w:val="0"/>
        <w:autoSpaceDN w:val="0"/>
        <w:adjustRightInd w:val="0"/>
        <w:rPr>
          <w:rFonts w:ascii="Arial" w:hAnsi="Arial" w:cs="Arial"/>
          <w:b/>
          <w:bCs/>
          <w:color w:val="000000"/>
          <w:sz w:val="18"/>
          <w:szCs w:val="18"/>
        </w:rPr>
      </w:pPr>
      <w:r>
        <w:rPr>
          <w:rFonts w:ascii="Arial" w:hAnsi="Arial" w:cs="Arial"/>
          <w:b/>
          <w:bCs/>
          <w:color w:val="000000"/>
          <w:sz w:val="18"/>
          <w:szCs w:val="18"/>
        </w:rPr>
        <w:t>Unsuitable extinguishing</w:t>
      </w:r>
    </w:p>
    <w:p w14:paraId="4687188C" w14:textId="77777777" w:rsidR="00B66183" w:rsidRDefault="00B66183" w:rsidP="00B66183">
      <w:pPr>
        <w:autoSpaceDE w:val="0"/>
        <w:autoSpaceDN w:val="0"/>
        <w:adjustRightInd w:val="0"/>
        <w:rPr>
          <w:rFonts w:ascii="Arial" w:hAnsi="Arial" w:cs="Arial"/>
          <w:b/>
          <w:bCs/>
          <w:color w:val="000000"/>
          <w:sz w:val="18"/>
          <w:szCs w:val="18"/>
        </w:rPr>
      </w:pPr>
      <w:r>
        <w:rPr>
          <w:rFonts w:ascii="Arial" w:hAnsi="Arial" w:cs="Arial"/>
          <w:b/>
          <w:bCs/>
          <w:color w:val="000000"/>
          <w:sz w:val="18"/>
          <w:szCs w:val="18"/>
        </w:rPr>
        <w:t>media</w:t>
      </w:r>
    </w:p>
    <w:p w14:paraId="47C591DE" w14:textId="77777777" w:rsidR="00B66183" w:rsidRDefault="00B66183" w:rsidP="00B66183">
      <w:pPr>
        <w:autoSpaceDE w:val="0"/>
        <w:autoSpaceDN w:val="0"/>
        <w:adjustRightInd w:val="0"/>
        <w:rPr>
          <w:rFonts w:ascii="Arial" w:hAnsi="Arial" w:cs="Arial"/>
          <w:color w:val="000000"/>
          <w:sz w:val="18"/>
          <w:szCs w:val="18"/>
        </w:rPr>
      </w:pPr>
      <w:r>
        <w:rPr>
          <w:rFonts w:ascii="Arial" w:hAnsi="Arial" w:cs="Arial"/>
          <w:color w:val="000000"/>
          <w:sz w:val="18"/>
          <w:szCs w:val="18"/>
        </w:rPr>
        <w:t>Do not use water jet as an extinguisher, as this will spread the fire.</w:t>
      </w:r>
    </w:p>
    <w:p w14:paraId="0179D7C8" w14:textId="77777777" w:rsidR="00B66183" w:rsidRDefault="00B66183" w:rsidP="00B66183">
      <w:pPr>
        <w:autoSpaceDE w:val="0"/>
        <w:autoSpaceDN w:val="0"/>
        <w:adjustRightInd w:val="0"/>
        <w:rPr>
          <w:rFonts w:ascii="Arial" w:hAnsi="Arial" w:cs="Arial"/>
          <w:b/>
          <w:bCs/>
          <w:color w:val="000000"/>
          <w:sz w:val="18"/>
          <w:szCs w:val="18"/>
        </w:rPr>
      </w:pPr>
      <w:r>
        <w:rPr>
          <w:rFonts w:ascii="Arial" w:hAnsi="Arial" w:cs="Arial"/>
          <w:b/>
          <w:bCs/>
          <w:color w:val="000000"/>
          <w:sz w:val="18"/>
          <w:szCs w:val="18"/>
        </w:rPr>
        <w:lastRenderedPageBreak/>
        <w:t>Specific hazards arising from</w:t>
      </w:r>
    </w:p>
    <w:p w14:paraId="3A57B6E0" w14:textId="77777777" w:rsidR="00B66183" w:rsidRDefault="00B66183" w:rsidP="00B66183">
      <w:pPr>
        <w:autoSpaceDE w:val="0"/>
        <w:autoSpaceDN w:val="0"/>
        <w:adjustRightInd w:val="0"/>
        <w:rPr>
          <w:rFonts w:ascii="Arial" w:hAnsi="Arial" w:cs="Arial"/>
          <w:b/>
          <w:bCs/>
          <w:color w:val="000000"/>
          <w:sz w:val="18"/>
          <w:szCs w:val="18"/>
        </w:rPr>
      </w:pPr>
      <w:r>
        <w:rPr>
          <w:rFonts w:ascii="Arial" w:hAnsi="Arial" w:cs="Arial"/>
          <w:b/>
          <w:bCs/>
          <w:color w:val="000000"/>
          <w:sz w:val="18"/>
          <w:szCs w:val="18"/>
        </w:rPr>
        <w:t>the chemical</w:t>
      </w:r>
    </w:p>
    <w:p w14:paraId="520F7116" w14:textId="77777777" w:rsidR="00B66183" w:rsidRDefault="00B66183" w:rsidP="00B66183">
      <w:pPr>
        <w:autoSpaceDE w:val="0"/>
        <w:autoSpaceDN w:val="0"/>
        <w:adjustRightInd w:val="0"/>
        <w:rPr>
          <w:rFonts w:ascii="Arial" w:hAnsi="Arial" w:cs="Arial"/>
          <w:color w:val="000000"/>
          <w:sz w:val="18"/>
          <w:szCs w:val="18"/>
        </w:rPr>
      </w:pPr>
      <w:r>
        <w:rPr>
          <w:rFonts w:ascii="Arial" w:hAnsi="Arial" w:cs="Arial"/>
          <w:color w:val="000000"/>
          <w:sz w:val="18"/>
          <w:szCs w:val="18"/>
        </w:rPr>
        <w:t>During fire, gases hazardous to health may be formed.</w:t>
      </w:r>
    </w:p>
    <w:p w14:paraId="357249C3" w14:textId="77777777" w:rsidR="00B66183" w:rsidRDefault="00B66183" w:rsidP="00B66183">
      <w:pPr>
        <w:autoSpaceDE w:val="0"/>
        <w:autoSpaceDN w:val="0"/>
        <w:adjustRightInd w:val="0"/>
        <w:rPr>
          <w:rFonts w:ascii="Arial" w:hAnsi="Arial" w:cs="Arial"/>
          <w:b/>
          <w:bCs/>
          <w:color w:val="000000"/>
          <w:sz w:val="18"/>
          <w:szCs w:val="18"/>
        </w:rPr>
      </w:pPr>
      <w:r>
        <w:rPr>
          <w:rFonts w:ascii="Arial" w:hAnsi="Arial" w:cs="Arial"/>
          <w:b/>
          <w:bCs/>
          <w:color w:val="000000"/>
          <w:sz w:val="18"/>
          <w:szCs w:val="18"/>
        </w:rPr>
        <w:t>Special protective equipment</w:t>
      </w:r>
    </w:p>
    <w:p w14:paraId="7C847F79" w14:textId="77777777" w:rsidR="00B66183" w:rsidRDefault="00B66183" w:rsidP="00B66183">
      <w:pPr>
        <w:autoSpaceDE w:val="0"/>
        <w:autoSpaceDN w:val="0"/>
        <w:adjustRightInd w:val="0"/>
        <w:rPr>
          <w:rFonts w:ascii="Arial" w:hAnsi="Arial" w:cs="Arial"/>
          <w:b/>
          <w:bCs/>
          <w:color w:val="000000"/>
          <w:sz w:val="18"/>
          <w:szCs w:val="18"/>
        </w:rPr>
      </w:pPr>
      <w:r>
        <w:rPr>
          <w:rFonts w:ascii="Arial" w:hAnsi="Arial" w:cs="Arial"/>
          <w:b/>
          <w:bCs/>
          <w:color w:val="000000"/>
          <w:sz w:val="18"/>
          <w:szCs w:val="18"/>
        </w:rPr>
        <w:t>and precautions for firefighters</w:t>
      </w:r>
    </w:p>
    <w:p w14:paraId="021B49A9" w14:textId="77777777" w:rsidR="00B66183" w:rsidRDefault="00B66183" w:rsidP="00B66183">
      <w:pPr>
        <w:autoSpaceDE w:val="0"/>
        <w:autoSpaceDN w:val="0"/>
        <w:adjustRightInd w:val="0"/>
        <w:rPr>
          <w:rFonts w:ascii="Arial" w:hAnsi="Arial" w:cs="Arial"/>
          <w:color w:val="000000"/>
          <w:sz w:val="18"/>
          <w:szCs w:val="18"/>
        </w:rPr>
      </w:pPr>
      <w:r>
        <w:rPr>
          <w:rFonts w:ascii="Arial" w:hAnsi="Arial" w:cs="Arial"/>
          <w:color w:val="000000"/>
          <w:sz w:val="18"/>
          <w:szCs w:val="18"/>
        </w:rPr>
        <w:t>Self-contained breathing apparatus and full protective clothing must be worn in case of fire.</w:t>
      </w:r>
    </w:p>
    <w:p w14:paraId="6BE57FE1" w14:textId="77777777" w:rsidR="00B66183" w:rsidRDefault="00B66183" w:rsidP="00B66183">
      <w:pPr>
        <w:autoSpaceDE w:val="0"/>
        <w:autoSpaceDN w:val="0"/>
        <w:adjustRightInd w:val="0"/>
        <w:rPr>
          <w:rFonts w:ascii="Arial" w:hAnsi="Arial" w:cs="Arial"/>
          <w:b/>
          <w:bCs/>
          <w:color w:val="000000"/>
          <w:sz w:val="18"/>
          <w:szCs w:val="18"/>
        </w:rPr>
      </w:pPr>
      <w:r>
        <w:rPr>
          <w:rFonts w:ascii="Arial" w:hAnsi="Arial" w:cs="Arial"/>
          <w:b/>
          <w:bCs/>
          <w:color w:val="000000"/>
          <w:sz w:val="18"/>
          <w:szCs w:val="18"/>
        </w:rPr>
        <w:t>Fire fighting</w:t>
      </w:r>
    </w:p>
    <w:p w14:paraId="5E67D060" w14:textId="77777777" w:rsidR="00B66183" w:rsidRDefault="00B66183" w:rsidP="00B66183">
      <w:pPr>
        <w:autoSpaceDE w:val="0"/>
        <w:autoSpaceDN w:val="0"/>
        <w:adjustRightInd w:val="0"/>
        <w:rPr>
          <w:rFonts w:ascii="Arial" w:hAnsi="Arial" w:cs="Arial"/>
          <w:b/>
          <w:bCs/>
          <w:color w:val="000000"/>
          <w:sz w:val="18"/>
          <w:szCs w:val="18"/>
        </w:rPr>
      </w:pPr>
      <w:r>
        <w:rPr>
          <w:rFonts w:ascii="Arial" w:hAnsi="Arial" w:cs="Arial"/>
          <w:b/>
          <w:bCs/>
          <w:color w:val="000000"/>
          <w:sz w:val="18"/>
          <w:szCs w:val="18"/>
        </w:rPr>
        <w:t>equipment/instructions</w:t>
      </w:r>
    </w:p>
    <w:p w14:paraId="4FB1EA89" w14:textId="77777777" w:rsidR="00B66183" w:rsidRDefault="00B66183" w:rsidP="00B66183">
      <w:pPr>
        <w:autoSpaceDE w:val="0"/>
        <w:autoSpaceDN w:val="0"/>
        <w:adjustRightInd w:val="0"/>
        <w:rPr>
          <w:rFonts w:ascii="Arial" w:hAnsi="Arial" w:cs="Arial"/>
          <w:color w:val="000000"/>
          <w:sz w:val="18"/>
          <w:szCs w:val="18"/>
        </w:rPr>
      </w:pPr>
      <w:r>
        <w:rPr>
          <w:rFonts w:ascii="Arial" w:hAnsi="Arial" w:cs="Arial"/>
          <w:color w:val="000000"/>
          <w:sz w:val="18"/>
          <w:szCs w:val="18"/>
        </w:rPr>
        <w:t>Move containers from fire area if you can do so without risk.</w:t>
      </w:r>
    </w:p>
    <w:p w14:paraId="777F66AD" w14:textId="77777777" w:rsidR="00B66183" w:rsidRDefault="00B66183" w:rsidP="00B66183">
      <w:pPr>
        <w:autoSpaceDE w:val="0"/>
        <w:autoSpaceDN w:val="0"/>
        <w:adjustRightInd w:val="0"/>
        <w:rPr>
          <w:rFonts w:ascii="Arial" w:hAnsi="Arial" w:cs="Arial"/>
          <w:color w:val="000000"/>
          <w:sz w:val="18"/>
          <w:szCs w:val="18"/>
        </w:rPr>
      </w:pPr>
      <w:r>
        <w:rPr>
          <w:rFonts w:ascii="Arial" w:hAnsi="Arial" w:cs="Arial"/>
          <w:b/>
          <w:bCs/>
          <w:color w:val="000000"/>
          <w:sz w:val="18"/>
          <w:szCs w:val="18"/>
        </w:rPr>
        <w:t xml:space="preserve">Specific methods </w:t>
      </w:r>
      <w:r>
        <w:rPr>
          <w:rFonts w:ascii="Arial" w:hAnsi="Arial" w:cs="Arial"/>
          <w:color w:val="000000"/>
          <w:sz w:val="18"/>
          <w:szCs w:val="18"/>
        </w:rPr>
        <w:t>Use standard firefighting procedures and consider the hazards of other involved materials.</w:t>
      </w:r>
    </w:p>
    <w:p w14:paraId="6D93040A" w14:textId="77777777" w:rsidR="00B66183" w:rsidRDefault="00B66183" w:rsidP="00B66183">
      <w:pPr>
        <w:autoSpaceDE w:val="0"/>
        <w:autoSpaceDN w:val="0"/>
        <w:adjustRightInd w:val="0"/>
        <w:rPr>
          <w:rFonts w:ascii="Arial" w:hAnsi="Arial" w:cs="Arial"/>
          <w:color w:val="000000"/>
          <w:sz w:val="18"/>
          <w:szCs w:val="18"/>
        </w:rPr>
      </w:pPr>
      <w:r>
        <w:rPr>
          <w:rFonts w:ascii="Arial" w:hAnsi="Arial" w:cs="Arial"/>
          <w:b/>
          <w:bCs/>
          <w:color w:val="000000"/>
          <w:sz w:val="18"/>
          <w:szCs w:val="18"/>
        </w:rPr>
        <w:t xml:space="preserve">General fire hazards </w:t>
      </w:r>
      <w:r>
        <w:rPr>
          <w:rFonts w:ascii="Arial" w:hAnsi="Arial" w:cs="Arial"/>
          <w:color w:val="000000"/>
          <w:sz w:val="18"/>
          <w:szCs w:val="18"/>
        </w:rPr>
        <w:t>No unusual fire or explosion hazards noted.</w:t>
      </w:r>
    </w:p>
    <w:p w14:paraId="3C0EE3F3" w14:textId="77777777" w:rsidR="00B66183" w:rsidRDefault="00B66183" w:rsidP="00B66183">
      <w:pPr>
        <w:autoSpaceDE w:val="0"/>
        <w:autoSpaceDN w:val="0"/>
        <w:adjustRightInd w:val="0"/>
        <w:rPr>
          <w:rFonts w:ascii="Arial" w:hAnsi="Arial" w:cs="Arial"/>
          <w:b/>
          <w:bCs/>
          <w:color w:val="000000"/>
          <w:sz w:val="22"/>
          <w:szCs w:val="22"/>
        </w:rPr>
      </w:pPr>
      <w:r>
        <w:rPr>
          <w:rFonts w:ascii="Arial" w:hAnsi="Arial" w:cs="Arial"/>
          <w:b/>
          <w:bCs/>
          <w:color w:val="000000"/>
          <w:sz w:val="22"/>
          <w:szCs w:val="22"/>
        </w:rPr>
        <w:t>6. Accidental release measures</w:t>
      </w:r>
    </w:p>
    <w:p w14:paraId="224BC5E8" w14:textId="77777777" w:rsidR="00B66183" w:rsidRDefault="00B66183" w:rsidP="00B66183">
      <w:pPr>
        <w:autoSpaceDE w:val="0"/>
        <w:autoSpaceDN w:val="0"/>
        <w:adjustRightInd w:val="0"/>
        <w:rPr>
          <w:rFonts w:ascii="Arial" w:hAnsi="Arial" w:cs="Arial"/>
          <w:b/>
          <w:bCs/>
          <w:color w:val="000000"/>
          <w:sz w:val="18"/>
          <w:szCs w:val="18"/>
        </w:rPr>
      </w:pPr>
      <w:r>
        <w:rPr>
          <w:rFonts w:ascii="Arial" w:hAnsi="Arial" w:cs="Arial"/>
          <w:b/>
          <w:bCs/>
          <w:color w:val="000000"/>
          <w:sz w:val="18"/>
          <w:szCs w:val="18"/>
        </w:rPr>
        <w:t>Personal precautions,</w:t>
      </w:r>
    </w:p>
    <w:p w14:paraId="4FF42CF2" w14:textId="77777777" w:rsidR="00B66183" w:rsidRDefault="00B66183" w:rsidP="00B66183">
      <w:pPr>
        <w:autoSpaceDE w:val="0"/>
        <w:autoSpaceDN w:val="0"/>
        <w:adjustRightInd w:val="0"/>
        <w:rPr>
          <w:rFonts w:ascii="Arial" w:hAnsi="Arial" w:cs="Arial"/>
          <w:b/>
          <w:bCs/>
          <w:color w:val="000000"/>
          <w:sz w:val="18"/>
          <w:szCs w:val="18"/>
        </w:rPr>
      </w:pPr>
      <w:r>
        <w:rPr>
          <w:rFonts w:ascii="Arial" w:hAnsi="Arial" w:cs="Arial"/>
          <w:b/>
          <w:bCs/>
          <w:color w:val="000000"/>
          <w:sz w:val="18"/>
          <w:szCs w:val="18"/>
        </w:rPr>
        <w:t>protective equipment and</w:t>
      </w:r>
    </w:p>
    <w:p w14:paraId="656D2DAF" w14:textId="77777777" w:rsidR="00B66183" w:rsidRDefault="00B66183" w:rsidP="00B66183">
      <w:pPr>
        <w:autoSpaceDE w:val="0"/>
        <w:autoSpaceDN w:val="0"/>
        <w:adjustRightInd w:val="0"/>
        <w:rPr>
          <w:rFonts w:ascii="Arial" w:hAnsi="Arial" w:cs="Arial"/>
          <w:b/>
          <w:bCs/>
          <w:color w:val="000000"/>
          <w:sz w:val="18"/>
          <w:szCs w:val="18"/>
        </w:rPr>
      </w:pPr>
      <w:r>
        <w:rPr>
          <w:rFonts w:ascii="Arial" w:hAnsi="Arial" w:cs="Arial"/>
          <w:b/>
          <w:bCs/>
          <w:color w:val="000000"/>
          <w:sz w:val="18"/>
          <w:szCs w:val="18"/>
        </w:rPr>
        <w:t>emergency procedures</w:t>
      </w:r>
    </w:p>
    <w:p w14:paraId="287E7063" w14:textId="77777777" w:rsidR="00B66183" w:rsidRDefault="00B66183" w:rsidP="00B66183">
      <w:pPr>
        <w:autoSpaceDE w:val="0"/>
        <w:autoSpaceDN w:val="0"/>
        <w:adjustRightInd w:val="0"/>
        <w:rPr>
          <w:rFonts w:ascii="Arial" w:hAnsi="Arial" w:cs="Arial"/>
          <w:color w:val="000000"/>
          <w:sz w:val="18"/>
          <w:szCs w:val="18"/>
        </w:rPr>
      </w:pPr>
      <w:r>
        <w:rPr>
          <w:rFonts w:ascii="Arial" w:hAnsi="Arial" w:cs="Arial"/>
          <w:color w:val="000000"/>
          <w:sz w:val="18"/>
          <w:szCs w:val="18"/>
        </w:rPr>
        <w:t>Keep unnecessary personnel away. For personal protection, see section 8 of the SDS.</w:t>
      </w:r>
    </w:p>
    <w:p w14:paraId="15AA4954" w14:textId="77777777" w:rsidR="00B66183" w:rsidRDefault="00B66183" w:rsidP="00B66183">
      <w:pPr>
        <w:autoSpaceDE w:val="0"/>
        <w:autoSpaceDN w:val="0"/>
        <w:adjustRightInd w:val="0"/>
        <w:rPr>
          <w:rFonts w:ascii="Arial" w:hAnsi="Arial" w:cs="Arial"/>
          <w:b/>
          <w:bCs/>
          <w:color w:val="000000"/>
          <w:sz w:val="18"/>
          <w:szCs w:val="18"/>
        </w:rPr>
      </w:pPr>
      <w:r>
        <w:rPr>
          <w:rFonts w:ascii="Arial" w:hAnsi="Arial" w:cs="Arial"/>
          <w:b/>
          <w:bCs/>
          <w:color w:val="000000"/>
          <w:sz w:val="18"/>
          <w:szCs w:val="18"/>
        </w:rPr>
        <w:t>Methods and materials for</w:t>
      </w:r>
    </w:p>
    <w:p w14:paraId="40CBDA4E" w14:textId="77777777" w:rsidR="00B66183" w:rsidRDefault="00B66183" w:rsidP="00B66183">
      <w:pPr>
        <w:autoSpaceDE w:val="0"/>
        <w:autoSpaceDN w:val="0"/>
        <w:adjustRightInd w:val="0"/>
        <w:rPr>
          <w:rFonts w:ascii="Arial" w:hAnsi="Arial" w:cs="Arial"/>
          <w:b/>
          <w:bCs/>
          <w:color w:val="000000"/>
          <w:sz w:val="18"/>
          <w:szCs w:val="18"/>
        </w:rPr>
      </w:pPr>
      <w:r>
        <w:rPr>
          <w:rFonts w:ascii="Arial" w:hAnsi="Arial" w:cs="Arial"/>
          <w:b/>
          <w:bCs/>
          <w:color w:val="000000"/>
          <w:sz w:val="18"/>
          <w:szCs w:val="18"/>
        </w:rPr>
        <w:t>containment and cleaning up</w:t>
      </w:r>
    </w:p>
    <w:p w14:paraId="6782C46A" w14:textId="77777777" w:rsidR="00B66183" w:rsidRDefault="00B66183" w:rsidP="00B66183">
      <w:pPr>
        <w:autoSpaceDE w:val="0"/>
        <w:autoSpaceDN w:val="0"/>
        <w:adjustRightInd w:val="0"/>
        <w:rPr>
          <w:rFonts w:ascii="Arial" w:hAnsi="Arial" w:cs="Arial"/>
          <w:color w:val="000000"/>
          <w:sz w:val="18"/>
          <w:szCs w:val="18"/>
        </w:rPr>
      </w:pPr>
      <w:r>
        <w:rPr>
          <w:rFonts w:ascii="Arial" w:hAnsi="Arial" w:cs="Arial"/>
          <w:color w:val="000000"/>
          <w:sz w:val="18"/>
          <w:szCs w:val="18"/>
        </w:rPr>
        <w:t>Large Spills: Stop the flow of material, if this is without risk. Use water spray to reduce vapors or</w:t>
      </w:r>
    </w:p>
    <w:p w14:paraId="1EB60DCC" w14:textId="77777777" w:rsidR="00B66183" w:rsidRDefault="00B66183" w:rsidP="00B66183">
      <w:pPr>
        <w:autoSpaceDE w:val="0"/>
        <w:autoSpaceDN w:val="0"/>
        <w:adjustRightInd w:val="0"/>
        <w:rPr>
          <w:rFonts w:ascii="Arial" w:hAnsi="Arial" w:cs="Arial"/>
          <w:color w:val="000000"/>
          <w:sz w:val="18"/>
          <w:szCs w:val="18"/>
        </w:rPr>
      </w:pPr>
      <w:r>
        <w:rPr>
          <w:rFonts w:ascii="Arial" w:hAnsi="Arial" w:cs="Arial"/>
          <w:color w:val="000000"/>
          <w:sz w:val="18"/>
          <w:szCs w:val="18"/>
        </w:rPr>
        <w:t>divert vapor cloud drift. Dike the spilled material, where this is possible. Cover with plastic sheet to</w:t>
      </w:r>
    </w:p>
    <w:p w14:paraId="493C052E" w14:textId="77777777" w:rsidR="00B66183" w:rsidRDefault="00B66183" w:rsidP="00B66183">
      <w:pPr>
        <w:autoSpaceDE w:val="0"/>
        <w:autoSpaceDN w:val="0"/>
        <w:adjustRightInd w:val="0"/>
        <w:rPr>
          <w:rFonts w:ascii="Arial" w:hAnsi="Arial" w:cs="Arial"/>
          <w:color w:val="000000"/>
          <w:sz w:val="18"/>
          <w:szCs w:val="18"/>
        </w:rPr>
      </w:pPr>
      <w:r>
        <w:rPr>
          <w:rFonts w:ascii="Arial" w:hAnsi="Arial" w:cs="Arial"/>
          <w:color w:val="000000"/>
          <w:sz w:val="18"/>
          <w:szCs w:val="18"/>
        </w:rPr>
        <w:t>prevent spreading. Absorb in vermiculite, dry sand or earth and place into containers. Following</w:t>
      </w:r>
    </w:p>
    <w:p w14:paraId="1E9F86C9" w14:textId="77777777" w:rsidR="00B66183" w:rsidRDefault="00B66183" w:rsidP="00B66183">
      <w:pPr>
        <w:autoSpaceDE w:val="0"/>
        <w:autoSpaceDN w:val="0"/>
        <w:adjustRightInd w:val="0"/>
        <w:rPr>
          <w:rFonts w:ascii="Arial" w:hAnsi="Arial" w:cs="Arial"/>
          <w:color w:val="000000"/>
          <w:sz w:val="18"/>
          <w:szCs w:val="18"/>
        </w:rPr>
      </w:pPr>
      <w:r>
        <w:rPr>
          <w:rFonts w:ascii="Arial" w:hAnsi="Arial" w:cs="Arial"/>
          <w:color w:val="000000"/>
          <w:sz w:val="18"/>
          <w:szCs w:val="18"/>
        </w:rPr>
        <w:t>product recovery, flush area with water.</w:t>
      </w:r>
    </w:p>
    <w:p w14:paraId="69029506" w14:textId="77777777" w:rsidR="00B66183" w:rsidRDefault="00B66183" w:rsidP="00B66183">
      <w:pPr>
        <w:autoSpaceDE w:val="0"/>
        <w:autoSpaceDN w:val="0"/>
        <w:adjustRightInd w:val="0"/>
        <w:rPr>
          <w:rFonts w:ascii="Arial" w:hAnsi="Arial" w:cs="Arial"/>
          <w:color w:val="000000"/>
          <w:sz w:val="18"/>
          <w:szCs w:val="18"/>
        </w:rPr>
      </w:pPr>
      <w:r>
        <w:rPr>
          <w:rFonts w:ascii="Arial" w:hAnsi="Arial" w:cs="Arial"/>
          <w:color w:val="000000"/>
          <w:sz w:val="18"/>
          <w:szCs w:val="18"/>
        </w:rPr>
        <w:t>Small Spills: Wipe up with absorbent material (e.g. cloth, fleece). Clean surface thoroughly to</w:t>
      </w:r>
    </w:p>
    <w:p w14:paraId="231BF660" w14:textId="77777777" w:rsidR="00B66183" w:rsidRDefault="00B66183" w:rsidP="00B66183">
      <w:pPr>
        <w:autoSpaceDE w:val="0"/>
        <w:autoSpaceDN w:val="0"/>
        <w:adjustRightInd w:val="0"/>
        <w:rPr>
          <w:rFonts w:ascii="Arial" w:hAnsi="Arial" w:cs="Arial"/>
          <w:color w:val="000000"/>
          <w:sz w:val="18"/>
          <w:szCs w:val="18"/>
        </w:rPr>
      </w:pPr>
      <w:r>
        <w:rPr>
          <w:rFonts w:ascii="Arial" w:hAnsi="Arial" w:cs="Arial"/>
          <w:color w:val="000000"/>
          <w:sz w:val="18"/>
          <w:szCs w:val="18"/>
        </w:rPr>
        <w:t>remove residual contamination.</w:t>
      </w:r>
    </w:p>
    <w:p w14:paraId="02C789A2" w14:textId="77777777" w:rsidR="00B66183" w:rsidRDefault="00B66183" w:rsidP="00B66183">
      <w:pPr>
        <w:autoSpaceDE w:val="0"/>
        <w:autoSpaceDN w:val="0"/>
        <w:adjustRightInd w:val="0"/>
        <w:rPr>
          <w:rFonts w:ascii="Arial" w:hAnsi="Arial" w:cs="Arial"/>
          <w:color w:val="000000"/>
          <w:sz w:val="18"/>
          <w:szCs w:val="18"/>
        </w:rPr>
      </w:pPr>
      <w:r>
        <w:rPr>
          <w:rFonts w:ascii="Arial" w:hAnsi="Arial" w:cs="Arial"/>
          <w:color w:val="000000"/>
          <w:sz w:val="18"/>
          <w:szCs w:val="18"/>
        </w:rPr>
        <w:t>Never return spills to original containers for re-use. For waste disposal, see section 13 of the SDS.</w:t>
      </w:r>
    </w:p>
    <w:p w14:paraId="3BF7CDA4" w14:textId="77777777" w:rsidR="00B66183" w:rsidRDefault="00B66183" w:rsidP="00B66183">
      <w:pPr>
        <w:autoSpaceDE w:val="0"/>
        <w:autoSpaceDN w:val="0"/>
        <w:adjustRightInd w:val="0"/>
        <w:rPr>
          <w:rFonts w:ascii="Arial" w:hAnsi="Arial" w:cs="Arial"/>
          <w:color w:val="000000"/>
          <w:sz w:val="18"/>
          <w:szCs w:val="18"/>
        </w:rPr>
      </w:pPr>
      <w:r>
        <w:rPr>
          <w:rFonts w:ascii="Arial" w:hAnsi="Arial" w:cs="Arial"/>
          <w:b/>
          <w:bCs/>
          <w:color w:val="000000"/>
          <w:sz w:val="18"/>
          <w:szCs w:val="18"/>
        </w:rPr>
        <w:t xml:space="preserve">Environmental precautions </w:t>
      </w:r>
      <w:r>
        <w:rPr>
          <w:rFonts w:ascii="Arial" w:hAnsi="Arial" w:cs="Arial"/>
          <w:color w:val="000000"/>
          <w:sz w:val="18"/>
          <w:szCs w:val="18"/>
        </w:rPr>
        <w:t>Avoid discharge into drains, water courses or onto the ground.</w:t>
      </w:r>
    </w:p>
    <w:p w14:paraId="2C98D27D" w14:textId="77777777" w:rsidR="00B66183" w:rsidRDefault="00B66183" w:rsidP="00B66183">
      <w:pPr>
        <w:autoSpaceDE w:val="0"/>
        <w:autoSpaceDN w:val="0"/>
        <w:adjustRightInd w:val="0"/>
        <w:rPr>
          <w:rFonts w:ascii="Arial" w:hAnsi="Arial" w:cs="Arial"/>
          <w:b/>
          <w:bCs/>
          <w:color w:val="000000"/>
          <w:sz w:val="22"/>
          <w:szCs w:val="22"/>
        </w:rPr>
      </w:pPr>
      <w:r>
        <w:rPr>
          <w:rFonts w:ascii="Arial" w:hAnsi="Arial" w:cs="Arial"/>
          <w:b/>
          <w:bCs/>
          <w:color w:val="000000"/>
          <w:sz w:val="22"/>
          <w:szCs w:val="22"/>
        </w:rPr>
        <w:t>7. Handling and storage</w:t>
      </w:r>
    </w:p>
    <w:p w14:paraId="7DCFE1F1" w14:textId="77777777" w:rsidR="00B66183" w:rsidRDefault="00B66183" w:rsidP="00B66183">
      <w:pPr>
        <w:autoSpaceDE w:val="0"/>
        <w:autoSpaceDN w:val="0"/>
        <w:adjustRightInd w:val="0"/>
        <w:rPr>
          <w:rFonts w:ascii="Arial" w:hAnsi="Arial" w:cs="Arial"/>
          <w:color w:val="000000"/>
          <w:sz w:val="18"/>
          <w:szCs w:val="18"/>
        </w:rPr>
      </w:pPr>
      <w:r>
        <w:rPr>
          <w:rFonts w:ascii="Arial" w:hAnsi="Arial" w:cs="Arial"/>
          <w:b/>
          <w:bCs/>
          <w:color w:val="000000"/>
          <w:sz w:val="18"/>
          <w:szCs w:val="18"/>
        </w:rPr>
        <w:t xml:space="preserve">Precautions for safe handling </w:t>
      </w:r>
      <w:r>
        <w:rPr>
          <w:rFonts w:ascii="Arial" w:hAnsi="Arial" w:cs="Arial"/>
          <w:color w:val="000000"/>
          <w:sz w:val="18"/>
          <w:szCs w:val="18"/>
        </w:rPr>
        <w:t>Avoid prolonged exposure. Use care in handling/storage.</w:t>
      </w:r>
    </w:p>
    <w:p w14:paraId="2B1BE745" w14:textId="77777777" w:rsidR="00B66183" w:rsidRDefault="00B66183" w:rsidP="00B66183">
      <w:pPr>
        <w:autoSpaceDE w:val="0"/>
        <w:autoSpaceDN w:val="0"/>
        <w:adjustRightInd w:val="0"/>
        <w:rPr>
          <w:rFonts w:ascii="Arial" w:hAnsi="Arial" w:cs="Arial"/>
          <w:b/>
          <w:bCs/>
          <w:color w:val="000000"/>
          <w:sz w:val="18"/>
          <w:szCs w:val="18"/>
        </w:rPr>
      </w:pPr>
      <w:r>
        <w:rPr>
          <w:rFonts w:ascii="Arial" w:hAnsi="Arial" w:cs="Arial"/>
          <w:b/>
          <w:bCs/>
          <w:color w:val="000000"/>
          <w:sz w:val="18"/>
          <w:szCs w:val="18"/>
        </w:rPr>
        <w:t>Conditions for safe storage,</w:t>
      </w:r>
    </w:p>
    <w:p w14:paraId="6883FA56" w14:textId="77777777" w:rsidR="00B66183" w:rsidRDefault="00B66183" w:rsidP="00B66183">
      <w:pPr>
        <w:autoSpaceDE w:val="0"/>
        <w:autoSpaceDN w:val="0"/>
        <w:adjustRightInd w:val="0"/>
        <w:rPr>
          <w:rFonts w:ascii="Arial" w:hAnsi="Arial" w:cs="Arial"/>
          <w:b/>
          <w:bCs/>
          <w:color w:val="000000"/>
          <w:sz w:val="18"/>
          <w:szCs w:val="18"/>
        </w:rPr>
      </w:pPr>
      <w:r>
        <w:rPr>
          <w:rFonts w:ascii="Arial" w:hAnsi="Arial" w:cs="Arial"/>
          <w:b/>
          <w:bCs/>
          <w:color w:val="000000"/>
          <w:sz w:val="18"/>
          <w:szCs w:val="18"/>
        </w:rPr>
        <w:t>including any incompatibilities</w:t>
      </w:r>
    </w:p>
    <w:p w14:paraId="2A279EE5" w14:textId="77777777" w:rsidR="00B66183" w:rsidRDefault="00B66183" w:rsidP="00B66183">
      <w:pPr>
        <w:autoSpaceDE w:val="0"/>
        <w:autoSpaceDN w:val="0"/>
        <w:adjustRightInd w:val="0"/>
        <w:rPr>
          <w:rFonts w:ascii="Arial" w:hAnsi="Arial" w:cs="Arial"/>
          <w:color w:val="000000"/>
          <w:sz w:val="18"/>
          <w:szCs w:val="18"/>
        </w:rPr>
      </w:pPr>
      <w:r>
        <w:rPr>
          <w:rFonts w:ascii="Arial" w:hAnsi="Arial" w:cs="Arial"/>
          <w:color w:val="000000"/>
          <w:sz w:val="18"/>
          <w:szCs w:val="18"/>
        </w:rPr>
        <w:t>Store in original tightly closed container. Store away from incompatible materials (see Section 10</w:t>
      </w:r>
    </w:p>
    <w:p w14:paraId="4D076F03" w14:textId="77777777" w:rsidR="00B66183" w:rsidRDefault="00B66183" w:rsidP="00B66183">
      <w:pPr>
        <w:autoSpaceDE w:val="0"/>
        <w:autoSpaceDN w:val="0"/>
        <w:adjustRightInd w:val="0"/>
        <w:rPr>
          <w:rFonts w:ascii="Arial" w:hAnsi="Arial" w:cs="Arial"/>
          <w:color w:val="000000"/>
          <w:sz w:val="18"/>
          <w:szCs w:val="18"/>
        </w:rPr>
      </w:pPr>
      <w:r>
        <w:rPr>
          <w:rFonts w:ascii="Arial" w:hAnsi="Arial" w:cs="Arial"/>
          <w:color w:val="000000"/>
          <w:sz w:val="18"/>
          <w:szCs w:val="18"/>
        </w:rPr>
        <w:t>of the SDS).</w:t>
      </w:r>
    </w:p>
    <w:p w14:paraId="313AAC4B" w14:textId="77777777" w:rsidR="00B66183" w:rsidRDefault="00B66183" w:rsidP="00B66183">
      <w:pPr>
        <w:autoSpaceDE w:val="0"/>
        <w:autoSpaceDN w:val="0"/>
        <w:adjustRightInd w:val="0"/>
        <w:rPr>
          <w:rFonts w:ascii="Arial" w:hAnsi="Arial" w:cs="Arial"/>
          <w:b/>
          <w:bCs/>
          <w:color w:val="000000"/>
          <w:sz w:val="22"/>
          <w:szCs w:val="22"/>
        </w:rPr>
      </w:pPr>
      <w:r>
        <w:rPr>
          <w:rFonts w:ascii="Arial" w:hAnsi="Arial" w:cs="Arial"/>
          <w:b/>
          <w:bCs/>
          <w:color w:val="000000"/>
          <w:sz w:val="22"/>
          <w:szCs w:val="22"/>
        </w:rPr>
        <w:t>8. Exposure controls/personal protection</w:t>
      </w:r>
    </w:p>
    <w:p w14:paraId="32F089CC" w14:textId="77777777" w:rsidR="00B66183" w:rsidRDefault="00B66183" w:rsidP="00B66183">
      <w:pPr>
        <w:autoSpaceDE w:val="0"/>
        <w:autoSpaceDN w:val="0"/>
        <w:adjustRightInd w:val="0"/>
        <w:rPr>
          <w:rFonts w:ascii="Arial" w:hAnsi="Arial" w:cs="Arial"/>
          <w:b/>
          <w:bCs/>
          <w:color w:val="000000"/>
          <w:sz w:val="18"/>
          <w:szCs w:val="18"/>
        </w:rPr>
      </w:pPr>
      <w:r>
        <w:rPr>
          <w:rFonts w:ascii="Arial" w:hAnsi="Arial" w:cs="Arial"/>
          <w:b/>
          <w:bCs/>
          <w:color w:val="000000"/>
          <w:sz w:val="18"/>
          <w:szCs w:val="18"/>
        </w:rPr>
        <w:t>Occupational exposure limits</w:t>
      </w:r>
    </w:p>
    <w:p w14:paraId="50E314B3" w14:textId="77777777" w:rsidR="00B66183" w:rsidRDefault="00B66183" w:rsidP="00B66183">
      <w:pPr>
        <w:autoSpaceDE w:val="0"/>
        <w:autoSpaceDN w:val="0"/>
        <w:adjustRightInd w:val="0"/>
        <w:rPr>
          <w:rFonts w:ascii="Arial" w:hAnsi="Arial" w:cs="Arial"/>
          <w:b/>
          <w:bCs/>
          <w:color w:val="000000"/>
          <w:sz w:val="18"/>
          <w:szCs w:val="18"/>
        </w:rPr>
      </w:pPr>
      <w:r>
        <w:rPr>
          <w:rFonts w:ascii="Arial" w:hAnsi="Arial" w:cs="Arial"/>
          <w:b/>
          <w:bCs/>
          <w:color w:val="000000"/>
          <w:sz w:val="18"/>
          <w:szCs w:val="18"/>
        </w:rPr>
        <w:t>US. Workplace Environmental Exposure Level (WEEL) Guides</w:t>
      </w:r>
    </w:p>
    <w:p w14:paraId="329DFCB5" w14:textId="77777777" w:rsidR="00B66183" w:rsidRDefault="00B66183" w:rsidP="00B66183">
      <w:pPr>
        <w:autoSpaceDE w:val="0"/>
        <w:autoSpaceDN w:val="0"/>
        <w:adjustRightInd w:val="0"/>
        <w:rPr>
          <w:rFonts w:ascii="Arial" w:hAnsi="Arial" w:cs="Arial"/>
          <w:b/>
          <w:bCs/>
          <w:color w:val="000000"/>
          <w:sz w:val="18"/>
          <w:szCs w:val="18"/>
        </w:rPr>
      </w:pPr>
      <w:r>
        <w:rPr>
          <w:rFonts w:ascii="Arial" w:hAnsi="Arial" w:cs="Arial"/>
          <w:b/>
          <w:bCs/>
          <w:color w:val="000000"/>
          <w:sz w:val="18"/>
          <w:szCs w:val="18"/>
        </w:rPr>
        <w:t>Components Type Value Form</w:t>
      </w:r>
    </w:p>
    <w:p w14:paraId="71F471E2" w14:textId="77777777" w:rsidR="00B66183" w:rsidRDefault="00B66183" w:rsidP="00B66183">
      <w:pPr>
        <w:autoSpaceDE w:val="0"/>
        <w:autoSpaceDN w:val="0"/>
        <w:adjustRightInd w:val="0"/>
        <w:rPr>
          <w:rFonts w:ascii="Arial" w:hAnsi="Arial" w:cs="Arial"/>
          <w:color w:val="000000"/>
          <w:sz w:val="18"/>
          <w:szCs w:val="18"/>
        </w:rPr>
      </w:pPr>
      <w:r>
        <w:rPr>
          <w:rFonts w:ascii="Arial" w:hAnsi="Arial" w:cs="Arial"/>
          <w:color w:val="000000"/>
          <w:sz w:val="18"/>
          <w:szCs w:val="18"/>
        </w:rPr>
        <w:t>Propylene glycol (CAS TWA 10 mg/m3 Aerosol.</w:t>
      </w:r>
    </w:p>
    <w:p w14:paraId="49C1EBE7" w14:textId="77777777" w:rsidR="00B66183" w:rsidRDefault="00B66183" w:rsidP="00B66183">
      <w:pPr>
        <w:autoSpaceDE w:val="0"/>
        <w:autoSpaceDN w:val="0"/>
        <w:adjustRightInd w:val="0"/>
        <w:rPr>
          <w:rFonts w:ascii="Arial" w:hAnsi="Arial" w:cs="Arial"/>
          <w:color w:val="000000"/>
          <w:sz w:val="18"/>
          <w:szCs w:val="18"/>
        </w:rPr>
      </w:pPr>
      <w:r>
        <w:rPr>
          <w:rFonts w:ascii="Arial" w:hAnsi="Arial" w:cs="Arial"/>
          <w:color w:val="000000"/>
          <w:sz w:val="18"/>
          <w:szCs w:val="18"/>
        </w:rPr>
        <w:t>57-55-6)</w:t>
      </w:r>
    </w:p>
    <w:p w14:paraId="2F83E00D" w14:textId="77777777" w:rsidR="00B66183" w:rsidRDefault="00B66183" w:rsidP="00B66183">
      <w:pPr>
        <w:autoSpaceDE w:val="0"/>
        <w:autoSpaceDN w:val="0"/>
        <w:adjustRightInd w:val="0"/>
        <w:rPr>
          <w:rFonts w:ascii="Arial" w:hAnsi="Arial" w:cs="Arial"/>
          <w:color w:val="000000"/>
          <w:sz w:val="18"/>
          <w:szCs w:val="18"/>
        </w:rPr>
      </w:pPr>
      <w:r>
        <w:rPr>
          <w:rFonts w:ascii="Arial" w:hAnsi="Arial" w:cs="Arial"/>
          <w:b/>
          <w:bCs/>
          <w:color w:val="000000"/>
          <w:sz w:val="18"/>
          <w:szCs w:val="18"/>
        </w:rPr>
        <w:t xml:space="preserve">Biological limit values </w:t>
      </w:r>
      <w:r>
        <w:rPr>
          <w:rFonts w:ascii="Arial" w:hAnsi="Arial" w:cs="Arial"/>
          <w:color w:val="000000"/>
          <w:sz w:val="18"/>
          <w:szCs w:val="18"/>
        </w:rPr>
        <w:t>No biological exposure limits noted for the ingredient(s).</w:t>
      </w:r>
    </w:p>
    <w:p w14:paraId="7137121C" w14:textId="77777777" w:rsidR="00B66183" w:rsidRDefault="00B66183" w:rsidP="00B66183">
      <w:pPr>
        <w:autoSpaceDE w:val="0"/>
        <w:autoSpaceDN w:val="0"/>
        <w:adjustRightInd w:val="0"/>
        <w:rPr>
          <w:rFonts w:ascii="Arial" w:hAnsi="Arial" w:cs="Arial"/>
          <w:b/>
          <w:bCs/>
          <w:color w:val="000000"/>
          <w:sz w:val="18"/>
          <w:szCs w:val="18"/>
        </w:rPr>
      </w:pPr>
      <w:r>
        <w:rPr>
          <w:rFonts w:ascii="Arial" w:hAnsi="Arial" w:cs="Arial"/>
          <w:b/>
          <w:bCs/>
          <w:color w:val="000000"/>
          <w:sz w:val="18"/>
          <w:szCs w:val="18"/>
        </w:rPr>
        <w:t>Appropriate engineering</w:t>
      </w:r>
    </w:p>
    <w:p w14:paraId="68BEAFA2" w14:textId="77777777" w:rsidR="00B66183" w:rsidRDefault="00B66183" w:rsidP="00B66183">
      <w:pPr>
        <w:autoSpaceDE w:val="0"/>
        <w:autoSpaceDN w:val="0"/>
        <w:adjustRightInd w:val="0"/>
        <w:rPr>
          <w:rFonts w:ascii="Arial" w:hAnsi="Arial" w:cs="Arial"/>
          <w:b/>
          <w:bCs/>
          <w:color w:val="000000"/>
          <w:sz w:val="18"/>
          <w:szCs w:val="18"/>
        </w:rPr>
      </w:pPr>
      <w:r>
        <w:rPr>
          <w:rFonts w:ascii="Arial" w:hAnsi="Arial" w:cs="Arial"/>
          <w:b/>
          <w:bCs/>
          <w:color w:val="000000"/>
          <w:sz w:val="18"/>
          <w:szCs w:val="18"/>
        </w:rPr>
        <w:t>controls</w:t>
      </w:r>
    </w:p>
    <w:p w14:paraId="7664D69B" w14:textId="77777777" w:rsidR="00B66183" w:rsidRDefault="00B66183" w:rsidP="00B66183">
      <w:pPr>
        <w:autoSpaceDE w:val="0"/>
        <w:autoSpaceDN w:val="0"/>
        <w:adjustRightInd w:val="0"/>
        <w:rPr>
          <w:rFonts w:ascii="Arial" w:hAnsi="Arial" w:cs="Arial"/>
          <w:color w:val="000000"/>
          <w:sz w:val="18"/>
          <w:szCs w:val="18"/>
        </w:rPr>
      </w:pPr>
      <w:r>
        <w:rPr>
          <w:rFonts w:ascii="Arial" w:hAnsi="Arial" w:cs="Arial"/>
          <w:color w:val="000000"/>
          <w:sz w:val="18"/>
          <w:szCs w:val="18"/>
        </w:rPr>
        <w:t>Good general ventilation (typically 10 air changes per hour) should be used. Ventilation rates</w:t>
      </w:r>
    </w:p>
    <w:p w14:paraId="1589E2B6" w14:textId="77777777" w:rsidR="00B66183" w:rsidRDefault="00B66183" w:rsidP="00B66183">
      <w:pPr>
        <w:autoSpaceDE w:val="0"/>
        <w:autoSpaceDN w:val="0"/>
        <w:adjustRightInd w:val="0"/>
        <w:rPr>
          <w:rFonts w:ascii="Arial" w:hAnsi="Arial" w:cs="Arial"/>
          <w:color w:val="000000"/>
          <w:sz w:val="18"/>
          <w:szCs w:val="18"/>
        </w:rPr>
      </w:pPr>
      <w:r>
        <w:rPr>
          <w:rFonts w:ascii="Arial" w:hAnsi="Arial" w:cs="Arial"/>
          <w:color w:val="000000"/>
          <w:sz w:val="18"/>
          <w:szCs w:val="18"/>
        </w:rPr>
        <w:t>should be matched to conditions. If applicable, use process enclosures, local exhaust ventilation,</w:t>
      </w:r>
    </w:p>
    <w:p w14:paraId="65CB10E5" w14:textId="77777777" w:rsidR="00B66183" w:rsidRDefault="00B66183" w:rsidP="00B66183">
      <w:pPr>
        <w:autoSpaceDE w:val="0"/>
        <w:autoSpaceDN w:val="0"/>
        <w:adjustRightInd w:val="0"/>
        <w:rPr>
          <w:rFonts w:ascii="Arial" w:hAnsi="Arial" w:cs="Arial"/>
          <w:color w:val="000000"/>
          <w:sz w:val="18"/>
          <w:szCs w:val="18"/>
        </w:rPr>
      </w:pPr>
      <w:r>
        <w:rPr>
          <w:rFonts w:ascii="Arial" w:hAnsi="Arial" w:cs="Arial"/>
          <w:color w:val="000000"/>
          <w:sz w:val="18"/>
          <w:szCs w:val="18"/>
        </w:rPr>
        <w:t>or other engineering controls to maintain airborne levels below recommended exposure limits. If</w:t>
      </w:r>
    </w:p>
    <w:p w14:paraId="3A54048C" w14:textId="77777777" w:rsidR="00B66183" w:rsidRDefault="00B66183" w:rsidP="00B66183">
      <w:pPr>
        <w:autoSpaceDE w:val="0"/>
        <w:autoSpaceDN w:val="0"/>
        <w:adjustRightInd w:val="0"/>
        <w:rPr>
          <w:rFonts w:ascii="Arial" w:hAnsi="Arial" w:cs="Arial"/>
          <w:color w:val="000000"/>
          <w:sz w:val="18"/>
          <w:szCs w:val="18"/>
        </w:rPr>
      </w:pPr>
      <w:r>
        <w:rPr>
          <w:rFonts w:ascii="Arial" w:hAnsi="Arial" w:cs="Arial"/>
          <w:color w:val="000000"/>
          <w:sz w:val="18"/>
          <w:szCs w:val="18"/>
        </w:rPr>
        <w:t>exposure limits have not been established, maintain airborne levels to an acceptable level.</w:t>
      </w:r>
    </w:p>
    <w:p w14:paraId="443F4327" w14:textId="77777777" w:rsidR="00B66183" w:rsidRDefault="00B66183" w:rsidP="00B66183">
      <w:pPr>
        <w:autoSpaceDE w:val="0"/>
        <w:autoSpaceDN w:val="0"/>
        <w:adjustRightInd w:val="0"/>
        <w:rPr>
          <w:rFonts w:ascii="Arial" w:hAnsi="Arial" w:cs="Arial"/>
          <w:b/>
          <w:bCs/>
          <w:color w:val="000000"/>
          <w:sz w:val="18"/>
          <w:szCs w:val="18"/>
        </w:rPr>
      </w:pPr>
      <w:r>
        <w:rPr>
          <w:rFonts w:ascii="Arial" w:hAnsi="Arial" w:cs="Arial"/>
          <w:b/>
          <w:bCs/>
          <w:color w:val="000000"/>
          <w:sz w:val="18"/>
          <w:szCs w:val="18"/>
        </w:rPr>
        <w:t>Individual protection measures, such as personal protective equipment</w:t>
      </w:r>
    </w:p>
    <w:p w14:paraId="4A001645" w14:textId="77777777" w:rsidR="00B66183" w:rsidRDefault="00B66183" w:rsidP="00B66183">
      <w:pPr>
        <w:autoSpaceDE w:val="0"/>
        <w:autoSpaceDN w:val="0"/>
        <w:adjustRightInd w:val="0"/>
        <w:rPr>
          <w:rFonts w:ascii="Arial" w:hAnsi="Arial" w:cs="Arial"/>
          <w:color w:val="000000"/>
          <w:sz w:val="18"/>
          <w:szCs w:val="18"/>
        </w:rPr>
      </w:pPr>
      <w:r>
        <w:rPr>
          <w:rFonts w:ascii="Arial" w:hAnsi="Arial" w:cs="Arial"/>
          <w:b/>
          <w:bCs/>
          <w:color w:val="000000"/>
          <w:sz w:val="18"/>
          <w:szCs w:val="18"/>
        </w:rPr>
        <w:t xml:space="preserve">Eye/face protection </w:t>
      </w:r>
      <w:r>
        <w:rPr>
          <w:rFonts w:ascii="Arial" w:hAnsi="Arial" w:cs="Arial"/>
          <w:color w:val="000000"/>
          <w:sz w:val="18"/>
          <w:szCs w:val="18"/>
        </w:rPr>
        <w:t>Wear safety glasses with side shields (or goggles).</w:t>
      </w:r>
    </w:p>
    <w:p w14:paraId="00632C83" w14:textId="77777777" w:rsidR="00B66183" w:rsidRDefault="00B66183" w:rsidP="00B66183">
      <w:pPr>
        <w:autoSpaceDE w:val="0"/>
        <w:autoSpaceDN w:val="0"/>
        <w:adjustRightInd w:val="0"/>
        <w:rPr>
          <w:rFonts w:ascii="Arial" w:hAnsi="Arial" w:cs="Arial"/>
          <w:b/>
          <w:bCs/>
          <w:color w:val="000000"/>
          <w:sz w:val="18"/>
          <w:szCs w:val="18"/>
        </w:rPr>
      </w:pPr>
      <w:r>
        <w:rPr>
          <w:rFonts w:ascii="Arial" w:hAnsi="Arial" w:cs="Arial"/>
          <w:b/>
          <w:bCs/>
          <w:color w:val="000000"/>
          <w:sz w:val="18"/>
          <w:szCs w:val="18"/>
        </w:rPr>
        <w:t>Skin protection</w:t>
      </w:r>
    </w:p>
    <w:p w14:paraId="77AF5017" w14:textId="77777777" w:rsidR="00B66183" w:rsidRDefault="00B66183" w:rsidP="00B66183">
      <w:pPr>
        <w:autoSpaceDE w:val="0"/>
        <w:autoSpaceDN w:val="0"/>
        <w:adjustRightInd w:val="0"/>
        <w:rPr>
          <w:rFonts w:ascii="Arial" w:hAnsi="Arial" w:cs="Arial"/>
          <w:color w:val="000000"/>
          <w:sz w:val="18"/>
          <w:szCs w:val="18"/>
        </w:rPr>
      </w:pPr>
      <w:r>
        <w:rPr>
          <w:rFonts w:ascii="Arial" w:hAnsi="Arial" w:cs="Arial"/>
          <w:b/>
          <w:bCs/>
          <w:color w:val="000000"/>
          <w:sz w:val="18"/>
          <w:szCs w:val="18"/>
        </w:rPr>
        <w:t xml:space="preserve">Hand protection </w:t>
      </w:r>
      <w:r>
        <w:rPr>
          <w:rFonts w:ascii="Arial" w:hAnsi="Arial" w:cs="Arial"/>
          <w:color w:val="000000"/>
          <w:sz w:val="18"/>
          <w:szCs w:val="18"/>
        </w:rPr>
        <w:t>Wear appropriate chemical resistant gloves.</w:t>
      </w:r>
    </w:p>
    <w:p w14:paraId="1BA06C88" w14:textId="77777777" w:rsidR="00B66183" w:rsidRDefault="00B66183" w:rsidP="00B66183">
      <w:pPr>
        <w:autoSpaceDE w:val="0"/>
        <w:autoSpaceDN w:val="0"/>
        <w:adjustRightInd w:val="0"/>
        <w:rPr>
          <w:rFonts w:ascii="Arial" w:hAnsi="Arial" w:cs="Arial"/>
          <w:color w:val="000000"/>
          <w:sz w:val="18"/>
          <w:szCs w:val="18"/>
        </w:rPr>
      </w:pPr>
      <w:r>
        <w:rPr>
          <w:rFonts w:ascii="Arial" w:hAnsi="Arial" w:cs="Arial"/>
          <w:b/>
          <w:bCs/>
          <w:color w:val="000000"/>
          <w:sz w:val="18"/>
          <w:szCs w:val="18"/>
        </w:rPr>
        <w:t xml:space="preserve">Other </w:t>
      </w:r>
      <w:r>
        <w:rPr>
          <w:rFonts w:ascii="Arial" w:hAnsi="Arial" w:cs="Arial"/>
          <w:color w:val="000000"/>
          <w:sz w:val="18"/>
          <w:szCs w:val="18"/>
        </w:rPr>
        <w:t>Wear suitable protective clothing.</w:t>
      </w:r>
    </w:p>
    <w:p w14:paraId="74706E1A" w14:textId="77777777" w:rsidR="00B66183" w:rsidRDefault="00B66183" w:rsidP="00B66183">
      <w:pPr>
        <w:autoSpaceDE w:val="0"/>
        <w:autoSpaceDN w:val="0"/>
        <w:adjustRightInd w:val="0"/>
        <w:rPr>
          <w:rFonts w:ascii="Arial" w:hAnsi="Arial" w:cs="Arial"/>
          <w:color w:val="000000"/>
          <w:sz w:val="18"/>
          <w:szCs w:val="18"/>
        </w:rPr>
      </w:pPr>
      <w:r>
        <w:rPr>
          <w:rFonts w:ascii="Arial" w:hAnsi="Arial" w:cs="Arial"/>
          <w:b/>
          <w:bCs/>
          <w:color w:val="000000"/>
          <w:sz w:val="18"/>
          <w:szCs w:val="18"/>
        </w:rPr>
        <w:t xml:space="preserve">Respiratory protection </w:t>
      </w:r>
      <w:r>
        <w:rPr>
          <w:rFonts w:ascii="Arial" w:hAnsi="Arial" w:cs="Arial"/>
          <w:color w:val="000000"/>
          <w:sz w:val="18"/>
          <w:szCs w:val="18"/>
        </w:rPr>
        <w:t>In case of insufficient ventilation, wear suitable respiratory equipment.</w:t>
      </w:r>
    </w:p>
    <w:p w14:paraId="24178F18" w14:textId="74D88620" w:rsidR="00B66183" w:rsidRDefault="00095CC0" w:rsidP="00B66183">
      <w:pPr>
        <w:autoSpaceDE w:val="0"/>
        <w:autoSpaceDN w:val="0"/>
        <w:adjustRightInd w:val="0"/>
        <w:rPr>
          <w:rFonts w:ascii="Arial" w:hAnsi="Arial" w:cs="Arial"/>
          <w:color w:val="000000"/>
          <w:sz w:val="18"/>
          <w:szCs w:val="18"/>
        </w:rPr>
      </w:pPr>
      <w:proofErr w:type="spellStart"/>
      <w:r>
        <w:rPr>
          <w:rFonts w:ascii="Arial" w:hAnsi="Arial" w:cs="Arial"/>
          <w:color w:val="000000"/>
          <w:sz w:val="16"/>
          <w:szCs w:val="16"/>
        </w:rPr>
        <w:t>u</w:t>
      </w:r>
      <w:r w:rsidR="00B66183">
        <w:rPr>
          <w:rFonts w:ascii="Arial" w:hAnsi="Arial" w:cs="Arial"/>
          <w:b/>
          <w:bCs/>
          <w:color w:val="000000"/>
          <w:sz w:val="18"/>
          <w:szCs w:val="18"/>
        </w:rPr>
        <w:t>Thermal</w:t>
      </w:r>
      <w:proofErr w:type="spellEnd"/>
      <w:r w:rsidR="00B66183">
        <w:rPr>
          <w:rFonts w:ascii="Arial" w:hAnsi="Arial" w:cs="Arial"/>
          <w:b/>
          <w:bCs/>
          <w:color w:val="000000"/>
          <w:sz w:val="18"/>
          <w:szCs w:val="18"/>
        </w:rPr>
        <w:t xml:space="preserve"> hazards </w:t>
      </w:r>
      <w:r w:rsidR="00B66183">
        <w:rPr>
          <w:rFonts w:ascii="Arial" w:hAnsi="Arial" w:cs="Arial"/>
          <w:color w:val="000000"/>
          <w:sz w:val="18"/>
          <w:szCs w:val="18"/>
        </w:rPr>
        <w:t>Wear appropriate thermal protective clothing, when necessary.</w:t>
      </w:r>
    </w:p>
    <w:p w14:paraId="36D95F44" w14:textId="77777777" w:rsidR="00B66183" w:rsidRDefault="00B66183" w:rsidP="00B66183">
      <w:pPr>
        <w:autoSpaceDE w:val="0"/>
        <w:autoSpaceDN w:val="0"/>
        <w:adjustRightInd w:val="0"/>
        <w:rPr>
          <w:rFonts w:ascii="Arial" w:hAnsi="Arial" w:cs="Arial"/>
          <w:b/>
          <w:bCs/>
          <w:color w:val="000000"/>
          <w:sz w:val="18"/>
          <w:szCs w:val="18"/>
        </w:rPr>
      </w:pPr>
      <w:r>
        <w:rPr>
          <w:rFonts w:ascii="Arial" w:hAnsi="Arial" w:cs="Arial"/>
          <w:b/>
          <w:bCs/>
          <w:color w:val="000000"/>
          <w:sz w:val="18"/>
          <w:szCs w:val="18"/>
        </w:rPr>
        <w:t>General hygiene</w:t>
      </w:r>
    </w:p>
    <w:p w14:paraId="4C287B7C" w14:textId="77777777" w:rsidR="00B66183" w:rsidRDefault="00B66183" w:rsidP="00B66183">
      <w:pPr>
        <w:autoSpaceDE w:val="0"/>
        <w:autoSpaceDN w:val="0"/>
        <w:adjustRightInd w:val="0"/>
        <w:rPr>
          <w:rFonts w:ascii="Arial" w:hAnsi="Arial" w:cs="Arial"/>
          <w:b/>
          <w:bCs/>
          <w:color w:val="000000"/>
          <w:sz w:val="18"/>
          <w:szCs w:val="18"/>
        </w:rPr>
      </w:pPr>
      <w:r>
        <w:rPr>
          <w:rFonts w:ascii="Arial" w:hAnsi="Arial" w:cs="Arial"/>
          <w:b/>
          <w:bCs/>
          <w:color w:val="000000"/>
          <w:sz w:val="18"/>
          <w:szCs w:val="18"/>
        </w:rPr>
        <w:t>considerations</w:t>
      </w:r>
    </w:p>
    <w:p w14:paraId="48161E56" w14:textId="77777777" w:rsidR="00B66183" w:rsidRDefault="00B66183" w:rsidP="00B66183">
      <w:pPr>
        <w:autoSpaceDE w:val="0"/>
        <w:autoSpaceDN w:val="0"/>
        <w:adjustRightInd w:val="0"/>
        <w:rPr>
          <w:rFonts w:ascii="Arial" w:hAnsi="Arial" w:cs="Arial"/>
          <w:color w:val="000000"/>
          <w:sz w:val="18"/>
          <w:szCs w:val="18"/>
        </w:rPr>
      </w:pPr>
      <w:r>
        <w:rPr>
          <w:rFonts w:ascii="Arial" w:hAnsi="Arial" w:cs="Arial"/>
          <w:color w:val="000000"/>
          <w:sz w:val="18"/>
          <w:szCs w:val="18"/>
        </w:rPr>
        <w:t>Always observe good personal hygiene measures, such as washing after handling the material</w:t>
      </w:r>
    </w:p>
    <w:p w14:paraId="13969E5D" w14:textId="77777777" w:rsidR="00B66183" w:rsidRDefault="00B66183" w:rsidP="00B66183">
      <w:pPr>
        <w:autoSpaceDE w:val="0"/>
        <w:autoSpaceDN w:val="0"/>
        <w:adjustRightInd w:val="0"/>
        <w:rPr>
          <w:rFonts w:ascii="Arial" w:hAnsi="Arial" w:cs="Arial"/>
          <w:color w:val="000000"/>
          <w:sz w:val="18"/>
          <w:szCs w:val="18"/>
        </w:rPr>
      </w:pPr>
      <w:r>
        <w:rPr>
          <w:rFonts w:ascii="Arial" w:hAnsi="Arial" w:cs="Arial"/>
          <w:color w:val="000000"/>
          <w:sz w:val="18"/>
          <w:szCs w:val="18"/>
        </w:rPr>
        <w:t>and before eating, drinking, and/or smoking. Routinely wash work clothing and protective</w:t>
      </w:r>
    </w:p>
    <w:p w14:paraId="14461674" w14:textId="77777777" w:rsidR="00B66183" w:rsidRDefault="00B66183" w:rsidP="00B66183">
      <w:pPr>
        <w:autoSpaceDE w:val="0"/>
        <w:autoSpaceDN w:val="0"/>
        <w:adjustRightInd w:val="0"/>
        <w:rPr>
          <w:rFonts w:ascii="Arial" w:hAnsi="Arial" w:cs="Arial"/>
          <w:color w:val="000000"/>
          <w:sz w:val="18"/>
          <w:szCs w:val="18"/>
        </w:rPr>
      </w:pPr>
      <w:r>
        <w:rPr>
          <w:rFonts w:ascii="Arial" w:hAnsi="Arial" w:cs="Arial"/>
          <w:color w:val="000000"/>
          <w:sz w:val="18"/>
          <w:szCs w:val="18"/>
        </w:rPr>
        <w:t>equipment to remove contaminants.</w:t>
      </w:r>
    </w:p>
    <w:p w14:paraId="5FD80A40" w14:textId="77777777" w:rsidR="00B66183" w:rsidRDefault="00B66183" w:rsidP="00B66183">
      <w:pPr>
        <w:autoSpaceDE w:val="0"/>
        <w:autoSpaceDN w:val="0"/>
        <w:adjustRightInd w:val="0"/>
        <w:rPr>
          <w:rFonts w:ascii="Arial" w:hAnsi="Arial" w:cs="Arial"/>
          <w:b/>
          <w:bCs/>
          <w:color w:val="000000"/>
          <w:sz w:val="22"/>
          <w:szCs w:val="22"/>
        </w:rPr>
      </w:pPr>
      <w:r>
        <w:rPr>
          <w:rFonts w:ascii="Arial" w:hAnsi="Arial" w:cs="Arial"/>
          <w:b/>
          <w:bCs/>
          <w:color w:val="000000"/>
          <w:sz w:val="22"/>
          <w:szCs w:val="22"/>
        </w:rPr>
        <w:t>9. Physical and chemical properties</w:t>
      </w:r>
    </w:p>
    <w:p w14:paraId="7E0E163C" w14:textId="77777777" w:rsidR="00B66183" w:rsidRDefault="00B66183" w:rsidP="00B66183">
      <w:pPr>
        <w:autoSpaceDE w:val="0"/>
        <w:autoSpaceDN w:val="0"/>
        <w:adjustRightInd w:val="0"/>
        <w:rPr>
          <w:rFonts w:ascii="Arial" w:hAnsi="Arial" w:cs="Arial"/>
          <w:b/>
          <w:bCs/>
          <w:color w:val="000000"/>
          <w:sz w:val="18"/>
          <w:szCs w:val="18"/>
        </w:rPr>
      </w:pPr>
      <w:r>
        <w:rPr>
          <w:rFonts w:ascii="Arial" w:hAnsi="Arial" w:cs="Arial"/>
          <w:b/>
          <w:bCs/>
          <w:color w:val="000000"/>
          <w:sz w:val="18"/>
          <w:szCs w:val="18"/>
        </w:rPr>
        <w:t>Appearance</w:t>
      </w:r>
    </w:p>
    <w:p w14:paraId="7D77E598" w14:textId="77777777" w:rsidR="00B66183" w:rsidRDefault="00B66183" w:rsidP="00B66183">
      <w:pPr>
        <w:autoSpaceDE w:val="0"/>
        <w:autoSpaceDN w:val="0"/>
        <w:adjustRightInd w:val="0"/>
        <w:rPr>
          <w:rFonts w:ascii="Arial" w:hAnsi="Arial" w:cs="Arial"/>
          <w:color w:val="000000"/>
          <w:sz w:val="18"/>
          <w:szCs w:val="18"/>
        </w:rPr>
      </w:pPr>
      <w:r>
        <w:rPr>
          <w:rFonts w:ascii="Arial" w:hAnsi="Arial" w:cs="Arial"/>
          <w:b/>
          <w:bCs/>
          <w:color w:val="000000"/>
          <w:sz w:val="18"/>
          <w:szCs w:val="18"/>
        </w:rPr>
        <w:t xml:space="preserve">Physical state </w:t>
      </w:r>
      <w:r>
        <w:rPr>
          <w:rFonts w:ascii="Arial" w:hAnsi="Arial" w:cs="Arial"/>
          <w:color w:val="000000"/>
          <w:sz w:val="18"/>
          <w:szCs w:val="18"/>
        </w:rPr>
        <w:t>Liquid.</w:t>
      </w:r>
    </w:p>
    <w:p w14:paraId="7BAFE456" w14:textId="77777777" w:rsidR="00B66183" w:rsidRDefault="00B66183" w:rsidP="00B66183">
      <w:pPr>
        <w:autoSpaceDE w:val="0"/>
        <w:autoSpaceDN w:val="0"/>
        <w:adjustRightInd w:val="0"/>
        <w:rPr>
          <w:rFonts w:ascii="Arial" w:hAnsi="Arial" w:cs="Arial"/>
          <w:color w:val="000000"/>
          <w:sz w:val="18"/>
          <w:szCs w:val="18"/>
        </w:rPr>
      </w:pPr>
      <w:r>
        <w:rPr>
          <w:rFonts w:ascii="Arial" w:hAnsi="Arial" w:cs="Arial"/>
          <w:b/>
          <w:bCs/>
          <w:color w:val="000000"/>
          <w:sz w:val="18"/>
          <w:szCs w:val="18"/>
        </w:rPr>
        <w:t xml:space="preserve">Form </w:t>
      </w:r>
      <w:r>
        <w:rPr>
          <w:rFonts w:ascii="Arial" w:hAnsi="Arial" w:cs="Arial"/>
          <w:color w:val="000000"/>
          <w:sz w:val="18"/>
          <w:szCs w:val="18"/>
        </w:rPr>
        <w:t>Liquid.</w:t>
      </w:r>
    </w:p>
    <w:p w14:paraId="25D7BBA4" w14:textId="77777777" w:rsidR="00B66183" w:rsidRDefault="00B66183" w:rsidP="00B66183">
      <w:pPr>
        <w:autoSpaceDE w:val="0"/>
        <w:autoSpaceDN w:val="0"/>
        <w:adjustRightInd w:val="0"/>
        <w:rPr>
          <w:rFonts w:ascii="Arial" w:hAnsi="Arial" w:cs="Arial"/>
          <w:color w:val="000000"/>
          <w:sz w:val="18"/>
          <w:szCs w:val="18"/>
        </w:rPr>
      </w:pPr>
      <w:r>
        <w:rPr>
          <w:rFonts w:ascii="Arial" w:hAnsi="Arial" w:cs="Arial"/>
          <w:b/>
          <w:bCs/>
          <w:color w:val="000000"/>
          <w:sz w:val="18"/>
          <w:szCs w:val="18"/>
        </w:rPr>
        <w:lastRenderedPageBreak/>
        <w:t xml:space="preserve">Color </w:t>
      </w:r>
      <w:r>
        <w:rPr>
          <w:rFonts w:ascii="Arial" w:hAnsi="Arial" w:cs="Arial"/>
          <w:color w:val="000000"/>
          <w:sz w:val="18"/>
          <w:szCs w:val="18"/>
        </w:rPr>
        <w:t>Blue or Pink.</w:t>
      </w:r>
    </w:p>
    <w:p w14:paraId="60465AEB" w14:textId="77777777" w:rsidR="00B66183" w:rsidRDefault="00B66183" w:rsidP="00B66183">
      <w:pPr>
        <w:autoSpaceDE w:val="0"/>
        <w:autoSpaceDN w:val="0"/>
        <w:adjustRightInd w:val="0"/>
        <w:rPr>
          <w:rFonts w:ascii="Arial" w:hAnsi="Arial" w:cs="Arial"/>
          <w:color w:val="000000"/>
          <w:sz w:val="18"/>
          <w:szCs w:val="18"/>
        </w:rPr>
      </w:pPr>
      <w:r>
        <w:rPr>
          <w:rFonts w:ascii="Arial" w:hAnsi="Arial" w:cs="Arial"/>
          <w:b/>
          <w:bCs/>
          <w:color w:val="000000"/>
          <w:sz w:val="18"/>
          <w:szCs w:val="18"/>
        </w:rPr>
        <w:t xml:space="preserve">Odor </w:t>
      </w:r>
      <w:r>
        <w:rPr>
          <w:rFonts w:ascii="Arial" w:hAnsi="Arial" w:cs="Arial"/>
          <w:color w:val="000000"/>
          <w:sz w:val="18"/>
          <w:szCs w:val="18"/>
        </w:rPr>
        <w:t>Odorless.</w:t>
      </w:r>
    </w:p>
    <w:p w14:paraId="061AC922" w14:textId="77777777" w:rsidR="00B66183" w:rsidRDefault="00B66183" w:rsidP="00B66183">
      <w:pPr>
        <w:autoSpaceDE w:val="0"/>
        <w:autoSpaceDN w:val="0"/>
        <w:adjustRightInd w:val="0"/>
        <w:rPr>
          <w:rFonts w:ascii="Arial" w:hAnsi="Arial" w:cs="Arial"/>
          <w:color w:val="000000"/>
          <w:sz w:val="18"/>
          <w:szCs w:val="18"/>
        </w:rPr>
      </w:pPr>
      <w:r>
        <w:rPr>
          <w:rFonts w:ascii="Arial" w:hAnsi="Arial" w:cs="Arial"/>
          <w:b/>
          <w:bCs/>
          <w:color w:val="000000"/>
          <w:sz w:val="18"/>
          <w:szCs w:val="18"/>
        </w:rPr>
        <w:t xml:space="preserve">Odor threshold </w:t>
      </w:r>
      <w:r>
        <w:rPr>
          <w:rFonts w:ascii="Arial" w:hAnsi="Arial" w:cs="Arial"/>
          <w:color w:val="000000"/>
          <w:sz w:val="18"/>
          <w:szCs w:val="18"/>
        </w:rPr>
        <w:t>Not available.</w:t>
      </w:r>
    </w:p>
    <w:p w14:paraId="4CA2D612" w14:textId="77777777" w:rsidR="00B66183" w:rsidRDefault="00B66183" w:rsidP="00B66183">
      <w:pPr>
        <w:autoSpaceDE w:val="0"/>
        <w:autoSpaceDN w:val="0"/>
        <w:adjustRightInd w:val="0"/>
        <w:rPr>
          <w:rFonts w:ascii="Arial" w:hAnsi="Arial" w:cs="Arial"/>
          <w:color w:val="000000"/>
          <w:sz w:val="18"/>
          <w:szCs w:val="18"/>
        </w:rPr>
      </w:pPr>
      <w:r>
        <w:rPr>
          <w:rFonts w:ascii="Arial" w:hAnsi="Arial" w:cs="Arial"/>
          <w:b/>
          <w:bCs/>
          <w:color w:val="000000"/>
          <w:sz w:val="18"/>
          <w:szCs w:val="18"/>
        </w:rPr>
        <w:t xml:space="preserve">pH </w:t>
      </w:r>
      <w:r>
        <w:rPr>
          <w:rFonts w:ascii="Arial" w:hAnsi="Arial" w:cs="Arial"/>
          <w:color w:val="000000"/>
          <w:sz w:val="18"/>
          <w:szCs w:val="18"/>
        </w:rPr>
        <w:t>8.5 - 10</w:t>
      </w:r>
    </w:p>
    <w:p w14:paraId="1DFB5DA3" w14:textId="77777777" w:rsidR="00B66183" w:rsidRDefault="00B66183" w:rsidP="00B66183">
      <w:pPr>
        <w:autoSpaceDE w:val="0"/>
        <w:autoSpaceDN w:val="0"/>
        <w:adjustRightInd w:val="0"/>
        <w:rPr>
          <w:rFonts w:ascii="Arial" w:hAnsi="Arial" w:cs="Arial"/>
          <w:color w:val="000000"/>
          <w:sz w:val="18"/>
          <w:szCs w:val="18"/>
        </w:rPr>
      </w:pPr>
      <w:r>
        <w:rPr>
          <w:rFonts w:ascii="Arial" w:hAnsi="Arial" w:cs="Arial"/>
          <w:b/>
          <w:bCs/>
          <w:color w:val="000000"/>
          <w:sz w:val="18"/>
          <w:szCs w:val="18"/>
        </w:rPr>
        <w:t xml:space="preserve">Melting point/freezing point </w:t>
      </w:r>
      <w:r>
        <w:rPr>
          <w:rFonts w:ascii="Arial" w:hAnsi="Arial" w:cs="Arial"/>
          <w:color w:val="000000"/>
          <w:sz w:val="18"/>
          <w:szCs w:val="18"/>
        </w:rPr>
        <w:t>Not available.</w:t>
      </w:r>
    </w:p>
    <w:p w14:paraId="4F43FBAC" w14:textId="77777777" w:rsidR="00B66183" w:rsidRDefault="00B66183" w:rsidP="00B66183">
      <w:pPr>
        <w:autoSpaceDE w:val="0"/>
        <w:autoSpaceDN w:val="0"/>
        <w:adjustRightInd w:val="0"/>
        <w:rPr>
          <w:rFonts w:ascii="Arial" w:hAnsi="Arial" w:cs="Arial"/>
          <w:b/>
          <w:bCs/>
          <w:color w:val="000000"/>
          <w:sz w:val="18"/>
          <w:szCs w:val="18"/>
        </w:rPr>
      </w:pPr>
      <w:r>
        <w:rPr>
          <w:rFonts w:ascii="Arial" w:hAnsi="Arial" w:cs="Arial"/>
          <w:b/>
          <w:bCs/>
          <w:color w:val="000000"/>
          <w:sz w:val="18"/>
          <w:szCs w:val="18"/>
        </w:rPr>
        <w:t>Initial boiling point and boiling</w:t>
      </w:r>
    </w:p>
    <w:p w14:paraId="7E1ADDEE" w14:textId="77777777" w:rsidR="00B66183" w:rsidRDefault="00B66183" w:rsidP="00B66183">
      <w:pPr>
        <w:autoSpaceDE w:val="0"/>
        <w:autoSpaceDN w:val="0"/>
        <w:adjustRightInd w:val="0"/>
        <w:rPr>
          <w:rFonts w:ascii="Arial" w:hAnsi="Arial" w:cs="Arial"/>
          <w:b/>
          <w:bCs/>
          <w:color w:val="000000"/>
          <w:sz w:val="18"/>
          <w:szCs w:val="18"/>
        </w:rPr>
      </w:pPr>
      <w:r>
        <w:rPr>
          <w:rFonts w:ascii="Arial" w:hAnsi="Arial" w:cs="Arial"/>
          <w:b/>
          <w:bCs/>
          <w:color w:val="000000"/>
          <w:sz w:val="18"/>
          <w:szCs w:val="18"/>
        </w:rPr>
        <w:t>range</w:t>
      </w:r>
    </w:p>
    <w:p w14:paraId="67C0FB9B" w14:textId="77777777" w:rsidR="00B66183" w:rsidRDefault="00B66183" w:rsidP="00B66183">
      <w:pPr>
        <w:autoSpaceDE w:val="0"/>
        <w:autoSpaceDN w:val="0"/>
        <w:adjustRightInd w:val="0"/>
        <w:rPr>
          <w:rFonts w:ascii="Arial" w:hAnsi="Arial" w:cs="Arial"/>
          <w:color w:val="000000"/>
          <w:sz w:val="18"/>
          <w:szCs w:val="18"/>
        </w:rPr>
      </w:pPr>
      <w:r>
        <w:rPr>
          <w:rFonts w:ascii="Arial" w:hAnsi="Arial" w:cs="Arial"/>
          <w:color w:val="000000"/>
          <w:sz w:val="18"/>
          <w:szCs w:val="18"/>
        </w:rPr>
        <w:t>212 °F (100 °C)</w:t>
      </w:r>
    </w:p>
    <w:p w14:paraId="718144CB" w14:textId="77777777" w:rsidR="00B66183" w:rsidRDefault="00B66183" w:rsidP="00B66183">
      <w:pPr>
        <w:autoSpaceDE w:val="0"/>
        <w:autoSpaceDN w:val="0"/>
        <w:adjustRightInd w:val="0"/>
        <w:rPr>
          <w:rFonts w:ascii="Arial" w:hAnsi="Arial" w:cs="Arial"/>
          <w:color w:val="000000"/>
          <w:sz w:val="18"/>
          <w:szCs w:val="18"/>
        </w:rPr>
      </w:pPr>
      <w:r>
        <w:rPr>
          <w:rFonts w:ascii="Arial" w:hAnsi="Arial" w:cs="Arial"/>
          <w:b/>
          <w:bCs/>
          <w:color w:val="000000"/>
          <w:sz w:val="18"/>
          <w:szCs w:val="18"/>
        </w:rPr>
        <w:t xml:space="preserve">Flash point </w:t>
      </w:r>
      <w:r>
        <w:rPr>
          <w:rFonts w:ascii="Arial" w:hAnsi="Arial" w:cs="Arial"/>
          <w:color w:val="000000"/>
          <w:sz w:val="18"/>
          <w:szCs w:val="18"/>
        </w:rPr>
        <w:t>&gt; 212.0 °F (&gt; 100.0 °C)</w:t>
      </w:r>
    </w:p>
    <w:p w14:paraId="073917A3" w14:textId="77777777" w:rsidR="00B66183" w:rsidRDefault="00B66183" w:rsidP="00B66183">
      <w:pPr>
        <w:autoSpaceDE w:val="0"/>
        <w:autoSpaceDN w:val="0"/>
        <w:adjustRightInd w:val="0"/>
        <w:rPr>
          <w:rFonts w:ascii="Arial" w:hAnsi="Arial" w:cs="Arial"/>
          <w:color w:val="000000"/>
          <w:sz w:val="18"/>
          <w:szCs w:val="18"/>
        </w:rPr>
      </w:pPr>
      <w:r>
        <w:rPr>
          <w:rFonts w:ascii="Arial" w:hAnsi="Arial" w:cs="Arial"/>
          <w:b/>
          <w:bCs/>
          <w:color w:val="000000"/>
          <w:sz w:val="18"/>
          <w:szCs w:val="18"/>
        </w:rPr>
        <w:t xml:space="preserve">Evaporation rate </w:t>
      </w:r>
      <w:r>
        <w:rPr>
          <w:rFonts w:ascii="Arial" w:hAnsi="Arial" w:cs="Arial"/>
          <w:color w:val="000000"/>
          <w:sz w:val="18"/>
          <w:szCs w:val="18"/>
        </w:rPr>
        <w:t>Not available.</w:t>
      </w:r>
    </w:p>
    <w:p w14:paraId="344C6D4E" w14:textId="77777777" w:rsidR="00B66183" w:rsidRDefault="00B66183" w:rsidP="00B66183">
      <w:pPr>
        <w:autoSpaceDE w:val="0"/>
        <w:autoSpaceDN w:val="0"/>
        <w:adjustRightInd w:val="0"/>
        <w:rPr>
          <w:rFonts w:ascii="Arial" w:hAnsi="Arial" w:cs="Arial"/>
          <w:color w:val="000000"/>
          <w:sz w:val="18"/>
          <w:szCs w:val="18"/>
        </w:rPr>
      </w:pPr>
      <w:r>
        <w:rPr>
          <w:rFonts w:ascii="Arial" w:hAnsi="Arial" w:cs="Arial"/>
          <w:b/>
          <w:bCs/>
          <w:color w:val="000000"/>
          <w:sz w:val="18"/>
          <w:szCs w:val="18"/>
        </w:rPr>
        <w:t xml:space="preserve">Flammability (solid, gas) </w:t>
      </w:r>
      <w:r>
        <w:rPr>
          <w:rFonts w:ascii="Arial" w:hAnsi="Arial" w:cs="Arial"/>
          <w:color w:val="000000"/>
          <w:sz w:val="18"/>
          <w:szCs w:val="18"/>
        </w:rPr>
        <w:t>Not available.</w:t>
      </w:r>
    </w:p>
    <w:p w14:paraId="730A1FCD" w14:textId="77777777" w:rsidR="00B66183" w:rsidRDefault="00B66183" w:rsidP="00B66183">
      <w:pPr>
        <w:autoSpaceDE w:val="0"/>
        <w:autoSpaceDN w:val="0"/>
        <w:adjustRightInd w:val="0"/>
        <w:rPr>
          <w:rFonts w:ascii="Arial" w:hAnsi="Arial" w:cs="Arial"/>
          <w:b/>
          <w:bCs/>
          <w:color w:val="000000"/>
          <w:sz w:val="18"/>
          <w:szCs w:val="18"/>
        </w:rPr>
      </w:pPr>
      <w:r>
        <w:rPr>
          <w:rFonts w:ascii="Arial" w:hAnsi="Arial" w:cs="Arial"/>
          <w:b/>
          <w:bCs/>
          <w:color w:val="000000"/>
          <w:sz w:val="18"/>
          <w:szCs w:val="18"/>
        </w:rPr>
        <w:t>Upper/lower flammability or explosive limits</w:t>
      </w:r>
    </w:p>
    <w:p w14:paraId="6672ECD6" w14:textId="77777777" w:rsidR="00B66183" w:rsidRDefault="00B66183" w:rsidP="00B66183">
      <w:pPr>
        <w:autoSpaceDE w:val="0"/>
        <w:autoSpaceDN w:val="0"/>
        <w:adjustRightInd w:val="0"/>
        <w:rPr>
          <w:rFonts w:ascii="Arial" w:hAnsi="Arial" w:cs="Arial"/>
          <w:b/>
          <w:bCs/>
          <w:color w:val="000000"/>
          <w:sz w:val="18"/>
          <w:szCs w:val="18"/>
        </w:rPr>
      </w:pPr>
      <w:r>
        <w:rPr>
          <w:rFonts w:ascii="Arial" w:hAnsi="Arial" w:cs="Arial"/>
          <w:b/>
          <w:bCs/>
          <w:color w:val="000000"/>
          <w:sz w:val="18"/>
          <w:szCs w:val="18"/>
        </w:rPr>
        <w:t>Flammability limit - lower</w:t>
      </w:r>
    </w:p>
    <w:p w14:paraId="61F4C733" w14:textId="77777777" w:rsidR="00B66183" w:rsidRDefault="00B66183" w:rsidP="00B66183">
      <w:pPr>
        <w:autoSpaceDE w:val="0"/>
        <w:autoSpaceDN w:val="0"/>
        <w:adjustRightInd w:val="0"/>
        <w:rPr>
          <w:rFonts w:ascii="Arial" w:hAnsi="Arial" w:cs="Arial"/>
          <w:b/>
          <w:bCs/>
          <w:color w:val="000000"/>
          <w:sz w:val="18"/>
          <w:szCs w:val="18"/>
        </w:rPr>
      </w:pPr>
      <w:r>
        <w:rPr>
          <w:rFonts w:ascii="Arial" w:hAnsi="Arial" w:cs="Arial"/>
          <w:b/>
          <w:bCs/>
          <w:color w:val="000000"/>
          <w:sz w:val="18"/>
          <w:szCs w:val="18"/>
        </w:rPr>
        <w:t>(%)</w:t>
      </w:r>
    </w:p>
    <w:p w14:paraId="068ADA3B" w14:textId="77777777" w:rsidR="00B66183" w:rsidRDefault="00B66183" w:rsidP="00B66183">
      <w:pPr>
        <w:autoSpaceDE w:val="0"/>
        <w:autoSpaceDN w:val="0"/>
        <w:adjustRightInd w:val="0"/>
        <w:rPr>
          <w:rFonts w:ascii="Arial" w:hAnsi="Arial" w:cs="Arial"/>
          <w:color w:val="000000"/>
          <w:sz w:val="18"/>
          <w:szCs w:val="18"/>
        </w:rPr>
      </w:pPr>
      <w:r>
        <w:rPr>
          <w:rFonts w:ascii="Arial" w:hAnsi="Arial" w:cs="Arial"/>
          <w:color w:val="000000"/>
          <w:sz w:val="18"/>
          <w:szCs w:val="18"/>
        </w:rPr>
        <w:t>Not available.</w:t>
      </w:r>
    </w:p>
    <w:p w14:paraId="17E2AFBA" w14:textId="77777777" w:rsidR="00B66183" w:rsidRDefault="00B66183" w:rsidP="00B66183">
      <w:pPr>
        <w:autoSpaceDE w:val="0"/>
        <w:autoSpaceDN w:val="0"/>
        <w:adjustRightInd w:val="0"/>
        <w:rPr>
          <w:rFonts w:ascii="Arial" w:hAnsi="Arial" w:cs="Arial"/>
          <w:b/>
          <w:bCs/>
          <w:color w:val="000000"/>
          <w:sz w:val="18"/>
          <w:szCs w:val="18"/>
        </w:rPr>
      </w:pPr>
      <w:r>
        <w:rPr>
          <w:rFonts w:ascii="Arial" w:hAnsi="Arial" w:cs="Arial"/>
          <w:b/>
          <w:bCs/>
          <w:color w:val="000000"/>
          <w:sz w:val="18"/>
          <w:szCs w:val="18"/>
        </w:rPr>
        <w:t>Flammability limit - upper</w:t>
      </w:r>
    </w:p>
    <w:p w14:paraId="6E7C1F13" w14:textId="77777777" w:rsidR="00B66183" w:rsidRDefault="00B66183" w:rsidP="00B66183">
      <w:pPr>
        <w:autoSpaceDE w:val="0"/>
        <w:autoSpaceDN w:val="0"/>
        <w:adjustRightInd w:val="0"/>
        <w:rPr>
          <w:rFonts w:ascii="Arial" w:hAnsi="Arial" w:cs="Arial"/>
          <w:b/>
          <w:bCs/>
          <w:color w:val="000000"/>
          <w:sz w:val="18"/>
          <w:szCs w:val="18"/>
        </w:rPr>
      </w:pPr>
      <w:r>
        <w:rPr>
          <w:rFonts w:ascii="Arial" w:hAnsi="Arial" w:cs="Arial"/>
          <w:b/>
          <w:bCs/>
          <w:color w:val="000000"/>
          <w:sz w:val="18"/>
          <w:szCs w:val="18"/>
        </w:rPr>
        <w:t>(%)</w:t>
      </w:r>
    </w:p>
    <w:p w14:paraId="2AC1180F" w14:textId="77777777" w:rsidR="00B66183" w:rsidRDefault="00B66183" w:rsidP="00B66183">
      <w:pPr>
        <w:autoSpaceDE w:val="0"/>
        <w:autoSpaceDN w:val="0"/>
        <w:adjustRightInd w:val="0"/>
        <w:rPr>
          <w:rFonts w:ascii="Arial" w:hAnsi="Arial" w:cs="Arial"/>
          <w:color w:val="000000"/>
          <w:sz w:val="18"/>
          <w:szCs w:val="18"/>
        </w:rPr>
      </w:pPr>
      <w:r>
        <w:rPr>
          <w:rFonts w:ascii="Arial" w:hAnsi="Arial" w:cs="Arial"/>
          <w:color w:val="000000"/>
          <w:sz w:val="18"/>
          <w:szCs w:val="18"/>
        </w:rPr>
        <w:t>Not available.</w:t>
      </w:r>
    </w:p>
    <w:p w14:paraId="4CC4D08A" w14:textId="77777777" w:rsidR="00B66183" w:rsidRDefault="00B66183" w:rsidP="00B66183">
      <w:pPr>
        <w:autoSpaceDE w:val="0"/>
        <w:autoSpaceDN w:val="0"/>
        <w:adjustRightInd w:val="0"/>
        <w:rPr>
          <w:rFonts w:ascii="Arial" w:hAnsi="Arial" w:cs="Arial"/>
          <w:color w:val="000000"/>
          <w:sz w:val="18"/>
          <w:szCs w:val="18"/>
        </w:rPr>
      </w:pPr>
      <w:r>
        <w:rPr>
          <w:rFonts w:ascii="Arial" w:hAnsi="Arial" w:cs="Arial"/>
          <w:b/>
          <w:bCs/>
          <w:color w:val="000000"/>
          <w:sz w:val="18"/>
          <w:szCs w:val="18"/>
        </w:rPr>
        <w:t xml:space="preserve">Explosive limit - lower (%) </w:t>
      </w:r>
      <w:r>
        <w:rPr>
          <w:rFonts w:ascii="Arial" w:hAnsi="Arial" w:cs="Arial"/>
          <w:color w:val="000000"/>
          <w:sz w:val="18"/>
          <w:szCs w:val="18"/>
        </w:rPr>
        <w:t>Not available.</w:t>
      </w:r>
    </w:p>
    <w:p w14:paraId="358116D9" w14:textId="77777777" w:rsidR="00B66183" w:rsidRDefault="00B66183" w:rsidP="00B66183">
      <w:pPr>
        <w:autoSpaceDE w:val="0"/>
        <w:autoSpaceDN w:val="0"/>
        <w:adjustRightInd w:val="0"/>
        <w:rPr>
          <w:rFonts w:ascii="Arial" w:hAnsi="Arial" w:cs="Arial"/>
          <w:color w:val="000000"/>
          <w:sz w:val="18"/>
          <w:szCs w:val="18"/>
        </w:rPr>
      </w:pPr>
      <w:r>
        <w:rPr>
          <w:rFonts w:ascii="Arial" w:hAnsi="Arial" w:cs="Arial"/>
          <w:b/>
          <w:bCs/>
          <w:color w:val="000000"/>
          <w:sz w:val="18"/>
          <w:szCs w:val="18"/>
        </w:rPr>
        <w:t xml:space="preserve">Explosive limit - upper (%) </w:t>
      </w:r>
      <w:r>
        <w:rPr>
          <w:rFonts w:ascii="Arial" w:hAnsi="Arial" w:cs="Arial"/>
          <w:color w:val="000000"/>
          <w:sz w:val="18"/>
          <w:szCs w:val="18"/>
        </w:rPr>
        <w:t>Not available.</w:t>
      </w:r>
    </w:p>
    <w:p w14:paraId="34565F12" w14:textId="77777777" w:rsidR="00B66183" w:rsidRDefault="00B66183" w:rsidP="00B66183">
      <w:pPr>
        <w:autoSpaceDE w:val="0"/>
        <w:autoSpaceDN w:val="0"/>
        <w:adjustRightInd w:val="0"/>
        <w:rPr>
          <w:rFonts w:ascii="Arial" w:hAnsi="Arial" w:cs="Arial"/>
          <w:color w:val="000000"/>
          <w:sz w:val="18"/>
          <w:szCs w:val="18"/>
        </w:rPr>
      </w:pPr>
      <w:r>
        <w:rPr>
          <w:rFonts w:ascii="Arial" w:hAnsi="Arial" w:cs="Arial"/>
          <w:b/>
          <w:bCs/>
          <w:color w:val="000000"/>
          <w:sz w:val="18"/>
          <w:szCs w:val="18"/>
        </w:rPr>
        <w:t xml:space="preserve">Vapor pressure </w:t>
      </w:r>
      <w:r>
        <w:rPr>
          <w:rFonts w:ascii="Arial" w:hAnsi="Arial" w:cs="Arial"/>
          <w:color w:val="000000"/>
          <w:sz w:val="18"/>
          <w:szCs w:val="18"/>
        </w:rPr>
        <w:t>Not available.</w:t>
      </w:r>
    </w:p>
    <w:p w14:paraId="708A0004" w14:textId="77777777" w:rsidR="00B66183" w:rsidRDefault="00B66183" w:rsidP="00B66183">
      <w:pPr>
        <w:autoSpaceDE w:val="0"/>
        <w:autoSpaceDN w:val="0"/>
        <w:adjustRightInd w:val="0"/>
        <w:rPr>
          <w:rFonts w:ascii="Arial" w:hAnsi="Arial" w:cs="Arial"/>
          <w:color w:val="000000"/>
          <w:sz w:val="18"/>
          <w:szCs w:val="18"/>
        </w:rPr>
      </w:pPr>
      <w:r>
        <w:rPr>
          <w:rFonts w:ascii="Arial" w:hAnsi="Arial" w:cs="Arial"/>
          <w:b/>
          <w:bCs/>
          <w:color w:val="000000"/>
          <w:sz w:val="18"/>
          <w:szCs w:val="18"/>
        </w:rPr>
        <w:t xml:space="preserve">Vapor density </w:t>
      </w:r>
      <w:r>
        <w:rPr>
          <w:rFonts w:ascii="Arial" w:hAnsi="Arial" w:cs="Arial"/>
          <w:color w:val="000000"/>
          <w:sz w:val="18"/>
          <w:szCs w:val="18"/>
        </w:rPr>
        <w:t>Not available.</w:t>
      </w:r>
    </w:p>
    <w:p w14:paraId="792F886B" w14:textId="77777777" w:rsidR="00B66183" w:rsidRDefault="00B66183" w:rsidP="00B66183">
      <w:pPr>
        <w:autoSpaceDE w:val="0"/>
        <w:autoSpaceDN w:val="0"/>
        <w:adjustRightInd w:val="0"/>
        <w:rPr>
          <w:rFonts w:ascii="Arial" w:hAnsi="Arial" w:cs="Arial"/>
          <w:color w:val="000000"/>
          <w:sz w:val="18"/>
          <w:szCs w:val="18"/>
        </w:rPr>
      </w:pPr>
      <w:r>
        <w:rPr>
          <w:rFonts w:ascii="Arial" w:hAnsi="Arial" w:cs="Arial"/>
          <w:b/>
          <w:bCs/>
          <w:color w:val="000000"/>
          <w:sz w:val="18"/>
          <w:szCs w:val="18"/>
        </w:rPr>
        <w:t xml:space="preserve">Relative density </w:t>
      </w:r>
      <w:r>
        <w:rPr>
          <w:rFonts w:ascii="Arial" w:hAnsi="Arial" w:cs="Arial"/>
          <w:color w:val="000000"/>
          <w:sz w:val="18"/>
          <w:szCs w:val="18"/>
        </w:rPr>
        <w:t>1.05</w:t>
      </w:r>
    </w:p>
    <w:p w14:paraId="2F917186" w14:textId="77777777" w:rsidR="00B66183" w:rsidRDefault="00B66183" w:rsidP="00B66183">
      <w:pPr>
        <w:autoSpaceDE w:val="0"/>
        <w:autoSpaceDN w:val="0"/>
        <w:adjustRightInd w:val="0"/>
        <w:rPr>
          <w:rFonts w:ascii="Arial" w:hAnsi="Arial" w:cs="Arial"/>
          <w:b/>
          <w:bCs/>
          <w:color w:val="000000"/>
          <w:sz w:val="18"/>
          <w:szCs w:val="18"/>
        </w:rPr>
      </w:pPr>
      <w:r>
        <w:rPr>
          <w:rFonts w:ascii="Arial" w:hAnsi="Arial" w:cs="Arial"/>
          <w:b/>
          <w:bCs/>
          <w:color w:val="000000"/>
          <w:sz w:val="18"/>
          <w:szCs w:val="18"/>
        </w:rPr>
        <w:t>Solubility(</w:t>
      </w:r>
      <w:proofErr w:type="spellStart"/>
      <w:r>
        <w:rPr>
          <w:rFonts w:ascii="Arial" w:hAnsi="Arial" w:cs="Arial"/>
          <w:b/>
          <w:bCs/>
          <w:color w:val="000000"/>
          <w:sz w:val="18"/>
          <w:szCs w:val="18"/>
        </w:rPr>
        <w:t>ies</w:t>
      </w:r>
      <w:proofErr w:type="spellEnd"/>
      <w:r>
        <w:rPr>
          <w:rFonts w:ascii="Arial" w:hAnsi="Arial" w:cs="Arial"/>
          <w:b/>
          <w:bCs/>
          <w:color w:val="000000"/>
          <w:sz w:val="18"/>
          <w:szCs w:val="18"/>
        </w:rPr>
        <w:t>)</w:t>
      </w:r>
    </w:p>
    <w:p w14:paraId="79BCF6DF" w14:textId="77777777" w:rsidR="00B66183" w:rsidRDefault="00B66183" w:rsidP="00B66183">
      <w:pPr>
        <w:autoSpaceDE w:val="0"/>
        <w:autoSpaceDN w:val="0"/>
        <w:adjustRightInd w:val="0"/>
        <w:rPr>
          <w:rFonts w:ascii="Arial" w:hAnsi="Arial" w:cs="Arial"/>
          <w:color w:val="000000"/>
          <w:sz w:val="18"/>
          <w:szCs w:val="18"/>
        </w:rPr>
      </w:pPr>
      <w:r>
        <w:rPr>
          <w:rFonts w:ascii="Arial" w:hAnsi="Arial" w:cs="Arial"/>
          <w:b/>
          <w:bCs/>
          <w:color w:val="000000"/>
          <w:sz w:val="18"/>
          <w:szCs w:val="18"/>
        </w:rPr>
        <w:t xml:space="preserve">Solubility (water) </w:t>
      </w:r>
      <w:r>
        <w:rPr>
          <w:rFonts w:ascii="Arial" w:hAnsi="Arial" w:cs="Arial"/>
          <w:color w:val="000000"/>
          <w:sz w:val="18"/>
          <w:szCs w:val="18"/>
        </w:rPr>
        <w:t>Not available.</w:t>
      </w:r>
    </w:p>
    <w:p w14:paraId="6157B701" w14:textId="77777777" w:rsidR="00B66183" w:rsidRDefault="00B66183" w:rsidP="00B66183">
      <w:pPr>
        <w:autoSpaceDE w:val="0"/>
        <w:autoSpaceDN w:val="0"/>
        <w:adjustRightInd w:val="0"/>
        <w:rPr>
          <w:rFonts w:ascii="Arial" w:hAnsi="Arial" w:cs="Arial"/>
          <w:b/>
          <w:bCs/>
          <w:color w:val="000000"/>
          <w:sz w:val="18"/>
          <w:szCs w:val="18"/>
        </w:rPr>
      </w:pPr>
      <w:r>
        <w:rPr>
          <w:rFonts w:ascii="Arial" w:hAnsi="Arial" w:cs="Arial"/>
          <w:b/>
          <w:bCs/>
          <w:color w:val="000000"/>
          <w:sz w:val="18"/>
          <w:szCs w:val="18"/>
        </w:rPr>
        <w:t>Partition coefficient</w:t>
      </w:r>
    </w:p>
    <w:p w14:paraId="7D149413" w14:textId="77777777" w:rsidR="00B66183" w:rsidRDefault="00B66183" w:rsidP="00B66183">
      <w:pPr>
        <w:autoSpaceDE w:val="0"/>
        <w:autoSpaceDN w:val="0"/>
        <w:adjustRightInd w:val="0"/>
        <w:rPr>
          <w:rFonts w:ascii="Arial" w:hAnsi="Arial" w:cs="Arial"/>
          <w:b/>
          <w:bCs/>
          <w:color w:val="000000"/>
          <w:sz w:val="18"/>
          <w:szCs w:val="18"/>
        </w:rPr>
      </w:pPr>
      <w:r>
        <w:rPr>
          <w:rFonts w:ascii="Arial" w:hAnsi="Arial" w:cs="Arial"/>
          <w:b/>
          <w:bCs/>
          <w:color w:val="000000"/>
          <w:sz w:val="18"/>
          <w:szCs w:val="18"/>
        </w:rPr>
        <w:t>(n-octanol/water)</w:t>
      </w:r>
    </w:p>
    <w:p w14:paraId="1981A0A1" w14:textId="77777777" w:rsidR="00B66183" w:rsidRDefault="00B66183" w:rsidP="00B66183">
      <w:pPr>
        <w:autoSpaceDE w:val="0"/>
        <w:autoSpaceDN w:val="0"/>
        <w:adjustRightInd w:val="0"/>
        <w:rPr>
          <w:rFonts w:ascii="Arial" w:hAnsi="Arial" w:cs="Arial"/>
          <w:color w:val="000000"/>
          <w:sz w:val="18"/>
          <w:szCs w:val="18"/>
        </w:rPr>
      </w:pPr>
      <w:r>
        <w:rPr>
          <w:rFonts w:ascii="Arial" w:hAnsi="Arial" w:cs="Arial"/>
          <w:color w:val="000000"/>
          <w:sz w:val="18"/>
          <w:szCs w:val="18"/>
        </w:rPr>
        <w:t>Not available.</w:t>
      </w:r>
    </w:p>
    <w:p w14:paraId="1CFC008E" w14:textId="77777777" w:rsidR="00B66183" w:rsidRDefault="00B66183" w:rsidP="00B66183">
      <w:pPr>
        <w:autoSpaceDE w:val="0"/>
        <w:autoSpaceDN w:val="0"/>
        <w:adjustRightInd w:val="0"/>
        <w:rPr>
          <w:rFonts w:ascii="Arial" w:hAnsi="Arial" w:cs="Arial"/>
          <w:color w:val="000000"/>
          <w:sz w:val="18"/>
          <w:szCs w:val="18"/>
        </w:rPr>
      </w:pPr>
      <w:r>
        <w:rPr>
          <w:rFonts w:ascii="Arial" w:hAnsi="Arial" w:cs="Arial"/>
          <w:b/>
          <w:bCs/>
          <w:color w:val="000000"/>
          <w:sz w:val="18"/>
          <w:szCs w:val="18"/>
        </w:rPr>
        <w:t xml:space="preserve">Auto-ignition temperature </w:t>
      </w:r>
      <w:r>
        <w:rPr>
          <w:rFonts w:ascii="Arial" w:hAnsi="Arial" w:cs="Arial"/>
          <w:color w:val="000000"/>
          <w:sz w:val="18"/>
          <w:szCs w:val="18"/>
        </w:rPr>
        <w:t>Not available.</w:t>
      </w:r>
    </w:p>
    <w:p w14:paraId="0AAE06AE" w14:textId="77777777" w:rsidR="00B66183" w:rsidRDefault="00B66183" w:rsidP="00B66183">
      <w:pPr>
        <w:autoSpaceDE w:val="0"/>
        <w:autoSpaceDN w:val="0"/>
        <w:adjustRightInd w:val="0"/>
        <w:rPr>
          <w:rFonts w:ascii="Arial" w:hAnsi="Arial" w:cs="Arial"/>
          <w:color w:val="000000"/>
          <w:sz w:val="18"/>
          <w:szCs w:val="18"/>
        </w:rPr>
      </w:pPr>
      <w:r>
        <w:rPr>
          <w:rFonts w:ascii="Arial" w:hAnsi="Arial" w:cs="Arial"/>
          <w:b/>
          <w:bCs/>
          <w:color w:val="000000"/>
          <w:sz w:val="18"/>
          <w:szCs w:val="18"/>
        </w:rPr>
        <w:t xml:space="preserve">Decomposition temperature </w:t>
      </w:r>
      <w:r>
        <w:rPr>
          <w:rFonts w:ascii="Arial" w:hAnsi="Arial" w:cs="Arial"/>
          <w:color w:val="000000"/>
          <w:sz w:val="18"/>
          <w:szCs w:val="18"/>
        </w:rPr>
        <w:t>Not available.</w:t>
      </w:r>
    </w:p>
    <w:p w14:paraId="5142F270" w14:textId="77777777" w:rsidR="00B66183" w:rsidRDefault="00B66183" w:rsidP="00B66183">
      <w:pPr>
        <w:autoSpaceDE w:val="0"/>
        <w:autoSpaceDN w:val="0"/>
        <w:adjustRightInd w:val="0"/>
        <w:rPr>
          <w:rFonts w:ascii="Arial" w:hAnsi="Arial" w:cs="Arial"/>
          <w:color w:val="000000"/>
          <w:sz w:val="18"/>
          <w:szCs w:val="18"/>
        </w:rPr>
      </w:pPr>
      <w:r>
        <w:rPr>
          <w:rFonts w:ascii="Arial" w:hAnsi="Arial" w:cs="Arial"/>
          <w:b/>
          <w:bCs/>
          <w:color w:val="000000"/>
          <w:sz w:val="18"/>
          <w:szCs w:val="18"/>
        </w:rPr>
        <w:t xml:space="preserve">Viscosity </w:t>
      </w:r>
      <w:r>
        <w:rPr>
          <w:rFonts w:ascii="Arial" w:hAnsi="Arial" w:cs="Arial"/>
          <w:color w:val="000000"/>
          <w:sz w:val="18"/>
          <w:szCs w:val="18"/>
        </w:rPr>
        <w:t xml:space="preserve">10 </w:t>
      </w:r>
      <w:proofErr w:type="spellStart"/>
      <w:r>
        <w:rPr>
          <w:rFonts w:ascii="Arial" w:hAnsi="Arial" w:cs="Arial"/>
          <w:color w:val="000000"/>
          <w:sz w:val="18"/>
          <w:szCs w:val="18"/>
        </w:rPr>
        <w:t>cP</w:t>
      </w:r>
      <w:proofErr w:type="spellEnd"/>
    </w:p>
    <w:p w14:paraId="105B997E" w14:textId="77777777" w:rsidR="00B66183" w:rsidRDefault="00B66183" w:rsidP="00B66183">
      <w:pPr>
        <w:autoSpaceDE w:val="0"/>
        <w:autoSpaceDN w:val="0"/>
        <w:adjustRightInd w:val="0"/>
        <w:rPr>
          <w:rFonts w:ascii="Arial" w:hAnsi="Arial" w:cs="Arial"/>
          <w:b/>
          <w:bCs/>
          <w:color w:val="000000"/>
          <w:sz w:val="18"/>
          <w:szCs w:val="18"/>
        </w:rPr>
      </w:pPr>
      <w:r>
        <w:rPr>
          <w:rFonts w:ascii="Arial" w:hAnsi="Arial" w:cs="Arial"/>
          <w:b/>
          <w:bCs/>
          <w:color w:val="000000"/>
          <w:sz w:val="18"/>
          <w:szCs w:val="18"/>
        </w:rPr>
        <w:t>Other information</w:t>
      </w:r>
    </w:p>
    <w:p w14:paraId="251C3258" w14:textId="77777777" w:rsidR="00B66183" w:rsidRDefault="00B66183" w:rsidP="00B66183">
      <w:pPr>
        <w:autoSpaceDE w:val="0"/>
        <w:autoSpaceDN w:val="0"/>
        <w:adjustRightInd w:val="0"/>
        <w:rPr>
          <w:rFonts w:ascii="Arial" w:hAnsi="Arial" w:cs="Arial"/>
          <w:color w:val="000000"/>
          <w:sz w:val="18"/>
          <w:szCs w:val="18"/>
        </w:rPr>
      </w:pPr>
      <w:r>
        <w:rPr>
          <w:rFonts w:ascii="Arial" w:hAnsi="Arial" w:cs="Arial"/>
          <w:b/>
          <w:bCs/>
          <w:color w:val="000000"/>
          <w:sz w:val="18"/>
          <w:szCs w:val="18"/>
        </w:rPr>
        <w:t xml:space="preserve">VOC (Weight %) </w:t>
      </w:r>
      <w:r>
        <w:rPr>
          <w:rFonts w:ascii="Arial" w:hAnsi="Arial" w:cs="Arial"/>
          <w:color w:val="000000"/>
          <w:sz w:val="18"/>
          <w:szCs w:val="18"/>
        </w:rPr>
        <w:t>575 g/l 55% by weight</w:t>
      </w:r>
    </w:p>
    <w:p w14:paraId="45C41CF4" w14:textId="77777777" w:rsidR="00B66183" w:rsidRDefault="00B66183" w:rsidP="00B66183">
      <w:pPr>
        <w:autoSpaceDE w:val="0"/>
        <w:autoSpaceDN w:val="0"/>
        <w:adjustRightInd w:val="0"/>
        <w:rPr>
          <w:rFonts w:ascii="Arial" w:hAnsi="Arial" w:cs="Arial"/>
          <w:b/>
          <w:bCs/>
          <w:color w:val="000000"/>
          <w:sz w:val="22"/>
          <w:szCs w:val="22"/>
        </w:rPr>
      </w:pPr>
      <w:r>
        <w:rPr>
          <w:rFonts w:ascii="Arial" w:hAnsi="Arial" w:cs="Arial"/>
          <w:b/>
          <w:bCs/>
          <w:color w:val="000000"/>
          <w:sz w:val="22"/>
          <w:szCs w:val="22"/>
        </w:rPr>
        <w:t>10. Stability and reactivity</w:t>
      </w:r>
    </w:p>
    <w:p w14:paraId="0F97A552" w14:textId="77777777" w:rsidR="00B66183" w:rsidRDefault="00B66183" w:rsidP="00B66183">
      <w:pPr>
        <w:autoSpaceDE w:val="0"/>
        <w:autoSpaceDN w:val="0"/>
        <w:adjustRightInd w:val="0"/>
        <w:rPr>
          <w:rFonts w:ascii="Arial" w:hAnsi="Arial" w:cs="Arial"/>
          <w:color w:val="000000"/>
          <w:sz w:val="18"/>
          <w:szCs w:val="18"/>
        </w:rPr>
      </w:pPr>
      <w:r>
        <w:rPr>
          <w:rFonts w:ascii="Arial" w:hAnsi="Arial" w:cs="Arial"/>
          <w:b/>
          <w:bCs/>
          <w:color w:val="000000"/>
          <w:sz w:val="18"/>
          <w:szCs w:val="18"/>
        </w:rPr>
        <w:t xml:space="preserve">Reactivity </w:t>
      </w:r>
      <w:r>
        <w:rPr>
          <w:rFonts w:ascii="Arial" w:hAnsi="Arial" w:cs="Arial"/>
          <w:color w:val="000000"/>
          <w:sz w:val="18"/>
          <w:szCs w:val="18"/>
        </w:rPr>
        <w:t>The product is stable and non-reactive under normal conditions of use, storage and transport.</w:t>
      </w:r>
    </w:p>
    <w:p w14:paraId="47ADE4C0" w14:textId="77777777" w:rsidR="00B66183" w:rsidRDefault="00B66183" w:rsidP="00B66183">
      <w:pPr>
        <w:autoSpaceDE w:val="0"/>
        <w:autoSpaceDN w:val="0"/>
        <w:adjustRightInd w:val="0"/>
        <w:rPr>
          <w:rFonts w:ascii="Arial" w:hAnsi="Arial" w:cs="Arial"/>
          <w:color w:val="000000"/>
          <w:sz w:val="18"/>
          <w:szCs w:val="18"/>
        </w:rPr>
      </w:pPr>
      <w:r>
        <w:rPr>
          <w:rFonts w:ascii="Arial" w:hAnsi="Arial" w:cs="Arial"/>
          <w:b/>
          <w:bCs/>
          <w:color w:val="000000"/>
          <w:sz w:val="18"/>
          <w:szCs w:val="18"/>
        </w:rPr>
        <w:t xml:space="preserve">Chemical stability </w:t>
      </w:r>
      <w:r>
        <w:rPr>
          <w:rFonts w:ascii="Arial" w:hAnsi="Arial" w:cs="Arial"/>
          <w:color w:val="000000"/>
          <w:sz w:val="18"/>
          <w:szCs w:val="18"/>
        </w:rPr>
        <w:t>Material is stable under normal conditions.</w:t>
      </w:r>
    </w:p>
    <w:p w14:paraId="752D68CC" w14:textId="77777777" w:rsidR="00B66183" w:rsidRDefault="00B66183" w:rsidP="00B66183">
      <w:pPr>
        <w:autoSpaceDE w:val="0"/>
        <w:autoSpaceDN w:val="0"/>
        <w:adjustRightInd w:val="0"/>
        <w:rPr>
          <w:rFonts w:ascii="Arial" w:hAnsi="Arial" w:cs="Arial"/>
          <w:b/>
          <w:bCs/>
          <w:color w:val="000000"/>
          <w:sz w:val="18"/>
          <w:szCs w:val="18"/>
        </w:rPr>
      </w:pPr>
      <w:r>
        <w:rPr>
          <w:rFonts w:ascii="Arial" w:hAnsi="Arial" w:cs="Arial"/>
          <w:b/>
          <w:bCs/>
          <w:color w:val="000000"/>
          <w:sz w:val="18"/>
          <w:szCs w:val="18"/>
        </w:rPr>
        <w:t>Possibility of hazardous</w:t>
      </w:r>
    </w:p>
    <w:p w14:paraId="6A1A4C26" w14:textId="77777777" w:rsidR="00B66183" w:rsidRDefault="00B66183" w:rsidP="00B66183">
      <w:pPr>
        <w:autoSpaceDE w:val="0"/>
        <w:autoSpaceDN w:val="0"/>
        <w:adjustRightInd w:val="0"/>
        <w:rPr>
          <w:rFonts w:ascii="Arial" w:hAnsi="Arial" w:cs="Arial"/>
          <w:b/>
          <w:bCs/>
          <w:color w:val="000000"/>
          <w:sz w:val="18"/>
          <w:szCs w:val="18"/>
        </w:rPr>
      </w:pPr>
      <w:r>
        <w:rPr>
          <w:rFonts w:ascii="Arial" w:hAnsi="Arial" w:cs="Arial"/>
          <w:b/>
          <w:bCs/>
          <w:color w:val="000000"/>
          <w:sz w:val="18"/>
          <w:szCs w:val="18"/>
        </w:rPr>
        <w:t>reactions</w:t>
      </w:r>
    </w:p>
    <w:p w14:paraId="0DE83955" w14:textId="77777777" w:rsidR="00B66183" w:rsidRDefault="00B66183" w:rsidP="00B66183">
      <w:pPr>
        <w:autoSpaceDE w:val="0"/>
        <w:autoSpaceDN w:val="0"/>
        <w:adjustRightInd w:val="0"/>
        <w:rPr>
          <w:rFonts w:ascii="Arial" w:hAnsi="Arial" w:cs="Arial"/>
          <w:color w:val="000000"/>
          <w:sz w:val="18"/>
          <w:szCs w:val="18"/>
        </w:rPr>
      </w:pPr>
      <w:r>
        <w:rPr>
          <w:rFonts w:ascii="Arial" w:hAnsi="Arial" w:cs="Arial"/>
          <w:color w:val="000000"/>
          <w:sz w:val="18"/>
          <w:szCs w:val="18"/>
        </w:rPr>
        <w:t>No dangerous reaction known under conditions of normal use.</w:t>
      </w:r>
    </w:p>
    <w:p w14:paraId="20EC1818" w14:textId="77777777" w:rsidR="00B66183" w:rsidRDefault="00B66183" w:rsidP="00B66183">
      <w:pPr>
        <w:autoSpaceDE w:val="0"/>
        <w:autoSpaceDN w:val="0"/>
        <w:adjustRightInd w:val="0"/>
        <w:rPr>
          <w:rFonts w:ascii="Arial" w:hAnsi="Arial" w:cs="Arial"/>
          <w:color w:val="000000"/>
          <w:sz w:val="18"/>
          <w:szCs w:val="18"/>
        </w:rPr>
      </w:pPr>
      <w:r>
        <w:rPr>
          <w:rFonts w:ascii="Arial" w:hAnsi="Arial" w:cs="Arial"/>
          <w:b/>
          <w:bCs/>
          <w:color w:val="000000"/>
          <w:sz w:val="18"/>
          <w:szCs w:val="18"/>
        </w:rPr>
        <w:t xml:space="preserve">Conditions to avoid </w:t>
      </w:r>
      <w:r>
        <w:rPr>
          <w:rFonts w:ascii="Arial" w:hAnsi="Arial" w:cs="Arial"/>
          <w:color w:val="000000"/>
          <w:sz w:val="18"/>
          <w:szCs w:val="18"/>
        </w:rPr>
        <w:t>Contact with incompatible materials.</w:t>
      </w:r>
    </w:p>
    <w:p w14:paraId="1C651CA0" w14:textId="77777777" w:rsidR="00B66183" w:rsidRDefault="00B66183" w:rsidP="00B66183">
      <w:pPr>
        <w:autoSpaceDE w:val="0"/>
        <w:autoSpaceDN w:val="0"/>
        <w:adjustRightInd w:val="0"/>
        <w:rPr>
          <w:rFonts w:ascii="Arial" w:hAnsi="Arial" w:cs="Arial"/>
          <w:color w:val="000000"/>
          <w:sz w:val="18"/>
          <w:szCs w:val="18"/>
        </w:rPr>
      </w:pPr>
      <w:r>
        <w:rPr>
          <w:rFonts w:ascii="Arial" w:hAnsi="Arial" w:cs="Arial"/>
          <w:b/>
          <w:bCs/>
          <w:color w:val="000000"/>
          <w:sz w:val="18"/>
          <w:szCs w:val="18"/>
        </w:rPr>
        <w:t xml:space="preserve">Incompatible materials </w:t>
      </w:r>
      <w:r>
        <w:rPr>
          <w:rFonts w:ascii="Arial" w:hAnsi="Arial" w:cs="Arial"/>
          <w:color w:val="000000"/>
          <w:sz w:val="18"/>
          <w:szCs w:val="18"/>
        </w:rPr>
        <w:t>Strong oxidizing agents.</w:t>
      </w:r>
    </w:p>
    <w:p w14:paraId="6E07D9AC" w14:textId="77777777" w:rsidR="00B66183" w:rsidRDefault="00B66183" w:rsidP="00B66183">
      <w:pPr>
        <w:autoSpaceDE w:val="0"/>
        <w:autoSpaceDN w:val="0"/>
        <w:adjustRightInd w:val="0"/>
        <w:rPr>
          <w:rFonts w:ascii="Arial" w:hAnsi="Arial" w:cs="Arial"/>
          <w:b/>
          <w:bCs/>
          <w:color w:val="000000"/>
          <w:sz w:val="18"/>
          <w:szCs w:val="18"/>
        </w:rPr>
      </w:pPr>
      <w:r>
        <w:rPr>
          <w:rFonts w:ascii="Arial" w:hAnsi="Arial" w:cs="Arial"/>
          <w:b/>
          <w:bCs/>
          <w:color w:val="000000"/>
          <w:sz w:val="18"/>
          <w:szCs w:val="18"/>
        </w:rPr>
        <w:t>Hazardous decomposition</w:t>
      </w:r>
    </w:p>
    <w:p w14:paraId="3E369A7D" w14:textId="77777777" w:rsidR="00B66183" w:rsidRDefault="00B66183" w:rsidP="00B66183">
      <w:pPr>
        <w:autoSpaceDE w:val="0"/>
        <w:autoSpaceDN w:val="0"/>
        <w:adjustRightInd w:val="0"/>
        <w:rPr>
          <w:rFonts w:ascii="Arial" w:hAnsi="Arial" w:cs="Arial"/>
          <w:b/>
          <w:bCs/>
          <w:color w:val="000000"/>
          <w:sz w:val="18"/>
          <w:szCs w:val="18"/>
        </w:rPr>
      </w:pPr>
      <w:r>
        <w:rPr>
          <w:rFonts w:ascii="Arial" w:hAnsi="Arial" w:cs="Arial"/>
          <w:b/>
          <w:bCs/>
          <w:color w:val="000000"/>
          <w:sz w:val="18"/>
          <w:szCs w:val="18"/>
        </w:rPr>
        <w:t>products</w:t>
      </w:r>
    </w:p>
    <w:p w14:paraId="4FD182C1" w14:textId="77777777" w:rsidR="00B66183" w:rsidRDefault="00B66183" w:rsidP="00B66183">
      <w:pPr>
        <w:autoSpaceDE w:val="0"/>
        <w:autoSpaceDN w:val="0"/>
        <w:adjustRightInd w:val="0"/>
        <w:rPr>
          <w:rFonts w:ascii="Arial" w:hAnsi="Arial" w:cs="Arial"/>
          <w:color w:val="000000"/>
          <w:sz w:val="18"/>
          <w:szCs w:val="18"/>
        </w:rPr>
      </w:pPr>
      <w:r>
        <w:rPr>
          <w:rFonts w:ascii="Arial" w:hAnsi="Arial" w:cs="Arial"/>
          <w:color w:val="000000"/>
          <w:sz w:val="18"/>
          <w:szCs w:val="18"/>
        </w:rPr>
        <w:t>No hazardous decomposition products are known.</w:t>
      </w:r>
    </w:p>
    <w:p w14:paraId="3391FBAF" w14:textId="77777777" w:rsidR="00B66183" w:rsidRDefault="00B66183" w:rsidP="00B66183">
      <w:pPr>
        <w:autoSpaceDE w:val="0"/>
        <w:autoSpaceDN w:val="0"/>
        <w:adjustRightInd w:val="0"/>
        <w:rPr>
          <w:rFonts w:ascii="Arial" w:hAnsi="Arial" w:cs="Arial"/>
          <w:b/>
          <w:bCs/>
          <w:color w:val="000000"/>
          <w:sz w:val="22"/>
          <w:szCs w:val="22"/>
        </w:rPr>
      </w:pPr>
      <w:r>
        <w:rPr>
          <w:rFonts w:ascii="Arial" w:hAnsi="Arial" w:cs="Arial"/>
          <w:b/>
          <w:bCs/>
          <w:color w:val="000000"/>
          <w:sz w:val="22"/>
          <w:szCs w:val="22"/>
        </w:rPr>
        <w:t>11. Toxicological information</w:t>
      </w:r>
    </w:p>
    <w:p w14:paraId="02712CB0" w14:textId="77777777" w:rsidR="00B66183" w:rsidRDefault="00B66183" w:rsidP="00B66183">
      <w:pPr>
        <w:autoSpaceDE w:val="0"/>
        <w:autoSpaceDN w:val="0"/>
        <w:adjustRightInd w:val="0"/>
        <w:rPr>
          <w:rFonts w:ascii="Arial" w:hAnsi="Arial" w:cs="Arial"/>
          <w:b/>
          <w:bCs/>
          <w:color w:val="000000"/>
          <w:sz w:val="18"/>
          <w:szCs w:val="18"/>
        </w:rPr>
      </w:pPr>
      <w:r>
        <w:rPr>
          <w:rFonts w:ascii="Arial" w:hAnsi="Arial" w:cs="Arial"/>
          <w:b/>
          <w:bCs/>
          <w:color w:val="000000"/>
          <w:sz w:val="18"/>
          <w:szCs w:val="18"/>
        </w:rPr>
        <w:t>Information on likely routes of exposure</w:t>
      </w:r>
    </w:p>
    <w:p w14:paraId="4ACC13AF" w14:textId="77777777" w:rsidR="00B66183" w:rsidRDefault="00B66183" w:rsidP="00B66183">
      <w:pPr>
        <w:autoSpaceDE w:val="0"/>
        <w:autoSpaceDN w:val="0"/>
        <w:adjustRightInd w:val="0"/>
        <w:rPr>
          <w:rFonts w:ascii="Arial" w:hAnsi="Arial" w:cs="Arial"/>
          <w:color w:val="000000"/>
          <w:sz w:val="18"/>
          <w:szCs w:val="18"/>
        </w:rPr>
      </w:pPr>
      <w:r>
        <w:rPr>
          <w:rFonts w:ascii="Arial" w:hAnsi="Arial" w:cs="Arial"/>
          <w:b/>
          <w:bCs/>
          <w:color w:val="000000"/>
          <w:sz w:val="18"/>
          <w:szCs w:val="18"/>
        </w:rPr>
        <w:t xml:space="preserve">Inhalation </w:t>
      </w:r>
      <w:r>
        <w:rPr>
          <w:rFonts w:ascii="Arial" w:hAnsi="Arial" w:cs="Arial"/>
          <w:color w:val="000000"/>
          <w:sz w:val="18"/>
          <w:szCs w:val="18"/>
        </w:rPr>
        <w:t>Prolonged inhalation may be harmful.</w:t>
      </w:r>
    </w:p>
    <w:p w14:paraId="121BFFD0" w14:textId="77777777" w:rsidR="00B66183" w:rsidRDefault="00B66183" w:rsidP="00B66183">
      <w:pPr>
        <w:autoSpaceDE w:val="0"/>
        <w:autoSpaceDN w:val="0"/>
        <w:adjustRightInd w:val="0"/>
        <w:rPr>
          <w:rFonts w:ascii="Arial" w:hAnsi="Arial" w:cs="Arial"/>
          <w:color w:val="000000"/>
          <w:sz w:val="18"/>
          <w:szCs w:val="18"/>
        </w:rPr>
      </w:pPr>
      <w:r>
        <w:rPr>
          <w:rFonts w:ascii="Arial" w:hAnsi="Arial" w:cs="Arial"/>
          <w:b/>
          <w:bCs/>
          <w:color w:val="000000"/>
          <w:sz w:val="18"/>
          <w:szCs w:val="18"/>
        </w:rPr>
        <w:t xml:space="preserve">Skin contact </w:t>
      </w:r>
      <w:r>
        <w:rPr>
          <w:rFonts w:ascii="Arial" w:hAnsi="Arial" w:cs="Arial"/>
          <w:color w:val="000000"/>
          <w:sz w:val="18"/>
          <w:szCs w:val="18"/>
        </w:rPr>
        <w:t>No adverse effects due to skin contact are expected.</w:t>
      </w:r>
    </w:p>
    <w:p w14:paraId="15A17AB5" w14:textId="77777777" w:rsidR="00B66183" w:rsidRDefault="00B66183" w:rsidP="00B66183">
      <w:pPr>
        <w:autoSpaceDE w:val="0"/>
        <w:autoSpaceDN w:val="0"/>
        <w:adjustRightInd w:val="0"/>
        <w:rPr>
          <w:rFonts w:ascii="Arial" w:hAnsi="Arial" w:cs="Arial"/>
          <w:color w:val="000000"/>
          <w:sz w:val="18"/>
          <w:szCs w:val="18"/>
        </w:rPr>
      </w:pPr>
      <w:r>
        <w:rPr>
          <w:rFonts w:ascii="Arial" w:hAnsi="Arial" w:cs="Arial"/>
          <w:b/>
          <w:bCs/>
          <w:color w:val="000000"/>
          <w:sz w:val="18"/>
          <w:szCs w:val="18"/>
        </w:rPr>
        <w:t xml:space="preserve">Eye contact </w:t>
      </w:r>
      <w:r>
        <w:rPr>
          <w:rFonts w:ascii="Arial" w:hAnsi="Arial" w:cs="Arial"/>
          <w:color w:val="000000"/>
          <w:sz w:val="18"/>
          <w:szCs w:val="18"/>
        </w:rPr>
        <w:t>Direct contact with eyes may cause temporary irritation.</w:t>
      </w:r>
    </w:p>
    <w:p w14:paraId="6EED260D" w14:textId="77777777" w:rsidR="00B66183" w:rsidRDefault="00B66183" w:rsidP="00B66183">
      <w:pPr>
        <w:autoSpaceDE w:val="0"/>
        <w:autoSpaceDN w:val="0"/>
        <w:adjustRightInd w:val="0"/>
        <w:rPr>
          <w:rFonts w:ascii="Arial" w:hAnsi="Arial" w:cs="Arial"/>
          <w:color w:val="000000"/>
          <w:sz w:val="18"/>
          <w:szCs w:val="18"/>
        </w:rPr>
      </w:pPr>
      <w:r>
        <w:rPr>
          <w:rFonts w:ascii="Arial" w:hAnsi="Arial" w:cs="Arial"/>
          <w:b/>
          <w:bCs/>
          <w:color w:val="000000"/>
          <w:sz w:val="18"/>
          <w:szCs w:val="18"/>
        </w:rPr>
        <w:t xml:space="preserve">Ingestion </w:t>
      </w:r>
      <w:r>
        <w:rPr>
          <w:rFonts w:ascii="Arial" w:hAnsi="Arial" w:cs="Arial"/>
          <w:color w:val="000000"/>
          <w:sz w:val="18"/>
          <w:szCs w:val="18"/>
        </w:rPr>
        <w:t>Expected to be a low ingestion hazard.</w:t>
      </w:r>
    </w:p>
    <w:p w14:paraId="1AD9B8AF" w14:textId="77777777" w:rsidR="00B66183" w:rsidRDefault="00B66183" w:rsidP="00B66183">
      <w:pPr>
        <w:autoSpaceDE w:val="0"/>
        <w:autoSpaceDN w:val="0"/>
        <w:adjustRightInd w:val="0"/>
        <w:rPr>
          <w:rFonts w:ascii="Arial" w:hAnsi="Arial" w:cs="Arial"/>
          <w:b/>
          <w:bCs/>
          <w:color w:val="000000"/>
          <w:sz w:val="18"/>
          <w:szCs w:val="18"/>
        </w:rPr>
      </w:pPr>
      <w:r>
        <w:rPr>
          <w:rFonts w:ascii="Arial" w:hAnsi="Arial" w:cs="Arial"/>
          <w:b/>
          <w:bCs/>
          <w:color w:val="000000"/>
          <w:sz w:val="18"/>
          <w:szCs w:val="18"/>
        </w:rPr>
        <w:t>Symptoms related to the</w:t>
      </w:r>
    </w:p>
    <w:p w14:paraId="2D8EE412" w14:textId="77777777" w:rsidR="00B66183" w:rsidRDefault="00B66183" w:rsidP="00B66183">
      <w:pPr>
        <w:autoSpaceDE w:val="0"/>
        <w:autoSpaceDN w:val="0"/>
        <w:adjustRightInd w:val="0"/>
        <w:rPr>
          <w:rFonts w:ascii="Arial" w:hAnsi="Arial" w:cs="Arial"/>
          <w:b/>
          <w:bCs/>
          <w:color w:val="000000"/>
          <w:sz w:val="18"/>
          <w:szCs w:val="18"/>
        </w:rPr>
      </w:pPr>
      <w:r>
        <w:rPr>
          <w:rFonts w:ascii="Arial" w:hAnsi="Arial" w:cs="Arial"/>
          <w:b/>
          <w:bCs/>
          <w:color w:val="000000"/>
          <w:sz w:val="18"/>
          <w:szCs w:val="18"/>
        </w:rPr>
        <w:t>physical, chemical and</w:t>
      </w:r>
    </w:p>
    <w:p w14:paraId="5DD05FDA" w14:textId="77777777" w:rsidR="00B66183" w:rsidRDefault="00B66183" w:rsidP="00B66183">
      <w:pPr>
        <w:autoSpaceDE w:val="0"/>
        <w:autoSpaceDN w:val="0"/>
        <w:adjustRightInd w:val="0"/>
        <w:rPr>
          <w:rFonts w:ascii="Arial" w:hAnsi="Arial" w:cs="Arial"/>
          <w:b/>
          <w:bCs/>
          <w:color w:val="000000"/>
          <w:sz w:val="18"/>
          <w:szCs w:val="18"/>
        </w:rPr>
      </w:pPr>
      <w:r>
        <w:rPr>
          <w:rFonts w:ascii="Arial" w:hAnsi="Arial" w:cs="Arial"/>
          <w:b/>
          <w:bCs/>
          <w:color w:val="000000"/>
          <w:sz w:val="18"/>
          <w:szCs w:val="18"/>
        </w:rPr>
        <w:t>toxicological characteristics</w:t>
      </w:r>
    </w:p>
    <w:p w14:paraId="1DFA1BD1" w14:textId="77777777" w:rsidR="00B66183" w:rsidRDefault="00B66183" w:rsidP="00B66183">
      <w:pPr>
        <w:autoSpaceDE w:val="0"/>
        <w:autoSpaceDN w:val="0"/>
        <w:adjustRightInd w:val="0"/>
        <w:rPr>
          <w:rFonts w:ascii="Arial" w:hAnsi="Arial" w:cs="Arial"/>
          <w:color w:val="000000"/>
          <w:sz w:val="18"/>
          <w:szCs w:val="18"/>
        </w:rPr>
      </w:pPr>
      <w:r>
        <w:rPr>
          <w:rFonts w:ascii="Arial" w:hAnsi="Arial" w:cs="Arial"/>
          <w:color w:val="000000"/>
          <w:sz w:val="18"/>
          <w:szCs w:val="18"/>
        </w:rPr>
        <w:t>Direct contact with eyes may cause temporary irritation.</w:t>
      </w:r>
    </w:p>
    <w:p w14:paraId="1F09F0CD" w14:textId="77777777" w:rsidR="00B66183" w:rsidRDefault="00B66183" w:rsidP="00B66183">
      <w:pPr>
        <w:autoSpaceDE w:val="0"/>
        <w:autoSpaceDN w:val="0"/>
        <w:adjustRightInd w:val="0"/>
        <w:rPr>
          <w:rFonts w:ascii="Arial" w:hAnsi="Arial" w:cs="Arial"/>
          <w:b/>
          <w:bCs/>
          <w:color w:val="000000"/>
          <w:sz w:val="18"/>
          <w:szCs w:val="18"/>
        </w:rPr>
      </w:pPr>
      <w:r>
        <w:rPr>
          <w:rFonts w:ascii="Arial" w:hAnsi="Arial" w:cs="Arial"/>
          <w:b/>
          <w:bCs/>
          <w:color w:val="000000"/>
          <w:sz w:val="18"/>
          <w:szCs w:val="18"/>
        </w:rPr>
        <w:t>Information on toxicological effects</w:t>
      </w:r>
    </w:p>
    <w:p w14:paraId="5B67B413" w14:textId="77777777" w:rsidR="00B66183" w:rsidRDefault="00B66183" w:rsidP="00B66183">
      <w:pPr>
        <w:autoSpaceDE w:val="0"/>
        <w:autoSpaceDN w:val="0"/>
        <w:adjustRightInd w:val="0"/>
        <w:rPr>
          <w:rFonts w:ascii="Arial" w:hAnsi="Arial" w:cs="Arial"/>
          <w:b/>
          <w:bCs/>
          <w:color w:val="000000"/>
          <w:sz w:val="18"/>
          <w:szCs w:val="18"/>
        </w:rPr>
      </w:pPr>
      <w:r>
        <w:rPr>
          <w:rFonts w:ascii="Arial" w:hAnsi="Arial" w:cs="Arial"/>
          <w:b/>
          <w:bCs/>
          <w:color w:val="000000"/>
          <w:sz w:val="18"/>
          <w:szCs w:val="18"/>
        </w:rPr>
        <w:t>Acute toxicity</w:t>
      </w:r>
    </w:p>
    <w:p w14:paraId="3474214F" w14:textId="77777777" w:rsidR="00B66183" w:rsidRDefault="00B66183" w:rsidP="00B66183">
      <w:pPr>
        <w:autoSpaceDE w:val="0"/>
        <w:autoSpaceDN w:val="0"/>
        <w:adjustRightInd w:val="0"/>
        <w:rPr>
          <w:rFonts w:ascii="Arial" w:hAnsi="Arial" w:cs="Arial"/>
          <w:b/>
          <w:bCs/>
          <w:color w:val="000000"/>
          <w:sz w:val="18"/>
          <w:szCs w:val="18"/>
        </w:rPr>
      </w:pPr>
      <w:r>
        <w:rPr>
          <w:rFonts w:ascii="Arial" w:hAnsi="Arial" w:cs="Arial"/>
          <w:b/>
          <w:bCs/>
          <w:color w:val="000000"/>
          <w:sz w:val="18"/>
          <w:szCs w:val="18"/>
        </w:rPr>
        <w:t>Components Species Test Results</w:t>
      </w:r>
    </w:p>
    <w:p w14:paraId="662E9675" w14:textId="77777777" w:rsidR="00B66183" w:rsidRDefault="00B66183" w:rsidP="00B66183">
      <w:pPr>
        <w:autoSpaceDE w:val="0"/>
        <w:autoSpaceDN w:val="0"/>
        <w:adjustRightInd w:val="0"/>
        <w:rPr>
          <w:rFonts w:ascii="Arial" w:hAnsi="Arial" w:cs="Arial"/>
          <w:color w:val="000000"/>
          <w:sz w:val="18"/>
          <w:szCs w:val="18"/>
        </w:rPr>
      </w:pPr>
      <w:r>
        <w:rPr>
          <w:rFonts w:ascii="Arial" w:hAnsi="Arial" w:cs="Arial"/>
          <w:color w:val="000000"/>
          <w:sz w:val="18"/>
          <w:szCs w:val="18"/>
        </w:rPr>
        <w:t>Propylene glycol (CAS 57-55-6)</w:t>
      </w:r>
    </w:p>
    <w:p w14:paraId="244F00A4" w14:textId="77777777" w:rsidR="00B66183" w:rsidRDefault="00B66183" w:rsidP="00B66183">
      <w:pPr>
        <w:autoSpaceDE w:val="0"/>
        <w:autoSpaceDN w:val="0"/>
        <w:adjustRightInd w:val="0"/>
        <w:rPr>
          <w:rFonts w:ascii="Arial" w:hAnsi="Arial" w:cs="Arial"/>
          <w:color w:val="000000"/>
          <w:sz w:val="18"/>
          <w:szCs w:val="18"/>
        </w:rPr>
      </w:pPr>
      <w:r>
        <w:rPr>
          <w:rFonts w:ascii="Arial" w:hAnsi="Arial" w:cs="Arial"/>
          <w:color w:val="000000"/>
          <w:sz w:val="18"/>
          <w:szCs w:val="18"/>
        </w:rPr>
        <w:t>LD50 Rat</w:t>
      </w:r>
    </w:p>
    <w:p w14:paraId="05D849E8" w14:textId="77777777" w:rsidR="00B66183" w:rsidRDefault="00B66183" w:rsidP="00B66183">
      <w:pPr>
        <w:autoSpaceDE w:val="0"/>
        <w:autoSpaceDN w:val="0"/>
        <w:adjustRightInd w:val="0"/>
        <w:rPr>
          <w:rFonts w:ascii="Arial" w:hAnsi="Arial" w:cs="Arial"/>
          <w:i/>
          <w:iCs/>
          <w:color w:val="000000"/>
          <w:sz w:val="18"/>
          <w:szCs w:val="18"/>
        </w:rPr>
      </w:pPr>
      <w:r>
        <w:rPr>
          <w:rFonts w:ascii="Arial" w:hAnsi="Arial" w:cs="Arial"/>
          <w:i/>
          <w:iCs/>
          <w:color w:val="000000"/>
          <w:sz w:val="18"/>
          <w:szCs w:val="18"/>
        </w:rPr>
        <w:t>Oral</w:t>
      </w:r>
    </w:p>
    <w:p w14:paraId="5597F0D8" w14:textId="77777777" w:rsidR="00B66183" w:rsidRDefault="00B66183" w:rsidP="00B66183">
      <w:pPr>
        <w:autoSpaceDE w:val="0"/>
        <w:autoSpaceDN w:val="0"/>
        <w:adjustRightInd w:val="0"/>
        <w:rPr>
          <w:rFonts w:ascii="Arial" w:hAnsi="Arial" w:cs="Arial"/>
          <w:b/>
          <w:bCs/>
          <w:color w:val="000000"/>
          <w:sz w:val="18"/>
          <w:szCs w:val="18"/>
        </w:rPr>
      </w:pPr>
      <w:r>
        <w:rPr>
          <w:rFonts w:ascii="Arial" w:hAnsi="Arial" w:cs="Arial"/>
          <w:b/>
          <w:bCs/>
          <w:color w:val="000000"/>
          <w:sz w:val="18"/>
          <w:szCs w:val="18"/>
        </w:rPr>
        <w:t>Acute</w:t>
      </w:r>
    </w:p>
    <w:p w14:paraId="40FF64B6" w14:textId="77777777" w:rsidR="00B66183" w:rsidRDefault="00B66183" w:rsidP="00B66183">
      <w:pPr>
        <w:autoSpaceDE w:val="0"/>
        <w:autoSpaceDN w:val="0"/>
        <w:adjustRightInd w:val="0"/>
        <w:rPr>
          <w:rFonts w:ascii="Arial" w:hAnsi="Arial" w:cs="Arial"/>
          <w:color w:val="000000"/>
          <w:sz w:val="18"/>
          <w:szCs w:val="18"/>
        </w:rPr>
      </w:pPr>
      <w:r>
        <w:rPr>
          <w:rFonts w:ascii="Arial" w:hAnsi="Arial" w:cs="Arial"/>
          <w:color w:val="000000"/>
          <w:sz w:val="18"/>
          <w:szCs w:val="18"/>
        </w:rPr>
        <w:t>30 g/kg</w:t>
      </w:r>
    </w:p>
    <w:p w14:paraId="20C77695" w14:textId="77777777" w:rsidR="00B66183" w:rsidRDefault="00B66183" w:rsidP="00B66183">
      <w:pPr>
        <w:autoSpaceDE w:val="0"/>
        <w:autoSpaceDN w:val="0"/>
        <w:adjustRightInd w:val="0"/>
        <w:rPr>
          <w:rFonts w:ascii="Arial" w:hAnsi="Arial" w:cs="Arial"/>
          <w:color w:val="000000"/>
          <w:sz w:val="18"/>
          <w:szCs w:val="18"/>
        </w:rPr>
      </w:pPr>
      <w:r>
        <w:rPr>
          <w:rFonts w:ascii="Arial" w:hAnsi="Arial" w:cs="Arial"/>
          <w:color w:val="000000"/>
          <w:sz w:val="18"/>
          <w:szCs w:val="18"/>
        </w:rPr>
        <w:lastRenderedPageBreak/>
        <w:t>* Estimates for product may be based on additional component data not shown.</w:t>
      </w:r>
    </w:p>
    <w:p w14:paraId="1F1CEB27" w14:textId="77777777" w:rsidR="00B66183" w:rsidRDefault="00B66183" w:rsidP="00B66183">
      <w:pPr>
        <w:autoSpaceDE w:val="0"/>
        <w:autoSpaceDN w:val="0"/>
        <w:adjustRightInd w:val="0"/>
        <w:rPr>
          <w:rFonts w:ascii="Arial" w:hAnsi="Arial" w:cs="Arial"/>
          <w:color w:val="000000"/>
          <w:sz w:val="18"/>
          <w:szCs w:val="18"/>
        </w:rPr>
      </w:pPr>
      <w:r>
        <w:rPr>
          <w:rFonts w:ascii="Arial" w:hAnsi="Arial" w:cs="Arial"/>
          <w:b/>
          <w:bCs/>
          <w:color w:val="000000"/>
          <w:sz w:val="18"/>
          <w:szCs w:val="18"/>
        </w:rPr>
        <w:t xml:space="preserve">Skin corrosion/irritation </w:t>
      </w:r>
      <w:r>
        <w:rPr>
          <w:rFonts w:ascii="Arial" w:hAnsi="Arial" w:cs="Arial"/>
          <w:color w:val="000000"/>
          <w:sz w:val="18"/>
          <w:szCs w:val="18"/>
        </w:rPr>
        <w:t>Prolonged skin contact may cause temporary irritation.</w:t>
      </w:r>
    </w:p>
    <w:p w14:paraId="3375F369" w14:textId="77777777" w:rsidR="00B66183" w:rsidRDefault="00B66183" w:rsidP="00B66183">
      <w:pPr>
        <w:autoSpaceDE w:val="0"/>
        <w:autoSpaceDN w:val="0"/>
        <w:adjustRightInd w:val="0"/>
        <w:rPr>
          <w:rFonts w:ascii="Arial" w:hAnsi="Arial" w:cs="Arial"/>
          <w:b/>
          <w:bCs/>
          <w:color w:val="000000"/>
          <w:sz w:val="18"/>
          <w:szCs w:val="18"/>
        </w:rPr>
      </w:pPr>
      <w:r>
        <w:rPr>
          <w:rFonts w:ascii="Arial" w:hAnsi="Arial" w:cs="Arial"/>
          <w:b/>
          <w:bCs/>
          <w:color w:val="000000"/>
          <w:sz w:val="18"/>
          <w:szCs w:val="18"/>
        </w:rPr>
        <w:t>Serious eye damage/eye</w:t>
      </w:r>
    </w:p>
    <w:p w14:paraId="4F07DE7B" w14:textId="77777777" w:rsidR="00B66183" w:rsidRDefault="00B66183" w:rsidP="00B66183">
      <w:pPr>
        <w:autoSpaceDE w:val="0"/>
        <w:autoSpaceDN w:val="0"/>
        <w:adjustRightInd w:val="0"/>
        <w:rPr>
          <w:rFonts w:ascii="Arial" w:hAnsi="Arial" w:cs="Arial"/>
          <w:b/>
          <w:bCs/>
          <w:color w:val="000000"/>
          <w:sz w:val="18"/>
          <w:szCs w:val="18"/>
        </w:rPr>
      </w:pPr>
      <w:r>
        <w:rPr>
          <w:rFonts w:ascii="Arial" w:hAnsi="Arial" w:cs="Arial"/>
          <w:b/>
          <w:bCs/>
          <w:color w:val="000000"/>
          <w:sz w:val="18"/>
          <w:szCs w:val="18"/>
        </w:rPr>
        <w:t>irritation</w:t>
      </w:r>
    </w:p>
    <w:p w14:paraId="7BEEFEA1" w14:textId="77777777" w:rsidR="00B66183" w:rsidRDefault="00B66183" w:rsidP="00B66183">
      <w:pPr>
        <w:autoSpaceDE w:val="0"/>
        <w:autoSpaceDN w:val="0"/>
        <w:adjustRightInd w:val="0"/>
        <w:rPr>
          <w:rFonts w:ascii="Arial" w:hAnsi="Arial" w:cs="Arial"/>
          <w:color w:val="000000"/>
          <w:sz w:val="18"/>
          <w:szCs w:val="18"/>
        </w:rPr>
      </w:pPr>
      <w:r>
        <w:rPr>
          <w:rFonts w:ascii="Arial" w:hAnsi="Arial" w:cs="Arial"/>
          <w:color w:val="000000"/>
          <w:sz w:val="18"/>
          <w:szCs w:val="18"/>
        </w:rPr>
        <w:t>Direct contact with eyes may cause temporary irritation.</w:t>
      </w:r>
    </w:p>
    <w:p w14:paraId="1AAB608D" w14:textId="77777777" w:rsidR="00B66183" w:rsidRDefault="00B66183" w:rsidP="00B66183">
      <w:pPr>
        <w:autoSpaceDE w:val="0"/>
        <w:autoSpaceDN w:val="0"/>
        <w:adjustRightInd w:val="0"/>
        <w:rPr>
          <w:rFonts w:ascii="Arial" w:hAnsi="Arial" w:cs="Arial"/>
          <w:b/>
          <w:bCs/>
          <w:color w:val="000000"/>
          <w:sz w:val="18"/>
          <w:szCs w:val="18"/>
        </w:rPr>
      </w:pPr>
      <w:r>
        <w:rPr>
          <w:rFonts w:ascii="Arial" w:hAnsi="Arial" w:cs="Arial"/>
          <w:b/>
          <w:bCs/>
          <w:color w:val="000000"/>
          <w:sz w:val="18"/>
          <w:szCs w:val="18"/>
        </w:rPr>
        <w:t>Respiratory or skin sensitization</w:t>
      </w:r>
    </w:p>
    <w:p w14:paraId="3BA3B0A7" w14:textId="77777777" w:rsidR="00B66183" w:rsidRDefault="00B66183" w:rsidP="00B66183">
      <w:pPr>
        <w:autoSpaceDE w:val="0"/>
        <w:autoSpaceDN w:val="0"/>
        <w:adjustRightInd w:val="0"/>
        <w:rPr>
          <w:rFonts w:ascii="Arial" w:hAnsi="Arial" w:cs="Arial"/>
          <w:color w:val="000000"/>
          <w:sz w:val="18"/>
          <w:szCs w:val="18"/>
        </w:rPr>
      </w:pPr>
      <w:r>
        <w:rPr>
          <w:rFonts w:ascii="Arial" w:hAnsi="Arial" w:cs="Arial"/>
          <w:b/>
          <w:bCs/>
          <w:color w:val="000000"/>
          <w:sz w:val="18"/>
          <w:szCs w:val="18"/>
        </w:rPr>
        <w:t xml:space="preserve">Respiratory sensitization </w:t>
      </w:r>
      <w:r>
        <w:rPr>
          <w:rFonts w:ascii="Arial" w:hAnsi="Arial" w:cs="Arial"/>
          <w:color w:val="000000"/>
          <w:sz w:val="18"/>
          <w:szCs w:val="18"/>
        </w:rPr>
        <w:t>Not a respiratory sensitizer.</w:t>
      </w:r>
    </w:p>
    <w:p w14:paraId="11BCCFB0" w14:textId="77777777" w:rsidR="00B66183" w:rsidRDefault="00B66183" w:rsidP="00B66183">
      <w:pPr>
        <w:autoSpaceDE w:val="0"/>
        <w:autoSpaceDN w:val="0"/>
        <w:adjustRightInd w:val="0"/>
        <w:rPr>
          <w:rFonts w:ascii="Arial" w:hAnsi="Arial" w:cs="Arial"/>
          <w:color w:val="000000"/>
          <w:sz w:val="18"/>
          <w:szCs w:val="18"/>
        </w:rPr>
      </w:pPr>
      <w:r>
        <w:rPr>
          <w:rFonts w:ascii="Arial" w:hAnsi="Arial" w:cs="Arial"/>
          <w:b/>
          <w:bCs/>
          <w:color w:val="000000"/>
          <w:sz w:val="18"/>
          <w:szCs w:val="18"/>
        </w:rPr>
        <w:t xml:space="preserve">Skin sensitization </w:t>
      </w:r>
      <w:r>
        <w:rPr>
          <w:rFonts w:ascii="Arial" w:hAnsi="Arial" w:cs="Arial"/>
          <w:color w:val="000000"/>
          <w:sz w:val="18"/>
          <w:szCs w:val="18"/>
        </w:rPr>
        <w:t>This product is not expected to cause skin sensitization.</w:t>
      </w:r>
    </w:p>
    <w:p w14:paraId="13783E53" w14:textId="77777777" w:rsidR="00B66183" w:rsidRDefault="00B66183" w:rsidP="00B66183">
      <w:pPr>
        <w:autoSpaceDE w:val="0"/>
        <w:autoSpaceDN w:val="0"/>
        <w:adjustRightInd w:val="0"/>
        <w:rPr>
          <w:rFonts w:ascii="Arial" w:hAnsi="Arial" w:cs="Arial"/>
          <w:color w:val="000000"/>
          <w:sz w:val="18"/>
          <w:szCs w:val="18"/>
        </w:rPr>
      </w:pPr>
      <w:r>
        <w:rPr>
          <w:rFonts w:ascii="Arial" w:hAnsi="Arial" w:cs="Arial"/>
          <w:b/>
          <w:bCs/>
          <w:color w:val="000000"/>
          <w:sz w:val="18"/>
          <w:szCs w:val="18"/>
        </w:rPr>
        <w:t xml:space="preserve">Germ cell mutagenicity </w:t>
      </w:r>
      <w:r>
        <w:rPr>
          <w:rFonts w:ascii="Arial" w:hAnsi="Arial" w:cs="Arial"/>
          <w:color w:val="000000"/>
          <w:sz w:val="18"/>
          <w:szCs w:val="18"/>
        </w:rPr>
        <w:t>No data available to indicate product or any components present at greater than 0.1% are</w:t>
      </w:r>
    </w:p>
    <w:p w14:paraId="06FBB027" w14:textId="77777777" w:rsidR="00B66183" w:rsidRDefault="00B66183" w:rsidP="00B66183">
      <w:pPr>
        <w:autoSpaceDE w:val="0"/>
        <w:autoSpaceDN w:val="0"/>
        <w:adjustRightInd w:val="0"/>
        <w:rPr>
          <w:rFonts w:ascii="Arial" w:hAnsi="Arial" w:cs="Arial"/>
          <w:color w:val="000000"/>
          <w:sz w:val="18"/>
          <w:szCs w:val="18"/>
        </w:rPr>
      </w:pPr>
      <w:r>
        <w:rPr>
          <w:rFonts w:ascii="Arial" w:hAnsi="Arial" w:cs="Arial"/>
          <w:color w:val="000000"/>
          <w:sz w:val="18"/>
          <w:szCs w:val="18"/>
        </w:rPr>
        <w:t>mutagenic or genotoxic.</w:t>
      </w:r>
    </w:p>
    <w:p w14:paraId="00A16BEA" w14:textId="77777777" w:rsidR="00B66183" w:rsidRDefault="00B66183" w:rsidP="00B66183">
      <w:pPr>
        <w:autoSpaceDE w:val="0"/>
        <w:autoSpaceDN w:val="0"/>
        <w:adjustRightInd w:val="0"/>
        <w:rPr>
          <w:rFonts w:ascii="Arial" w:hAnsi="Arial" w:cs="Arial"/>
          <w:color w:val="000000"/>
          <w:sz w:val="18"/>
          <w:szCs w:val="18"/>
        </w:rPr>
      </w:pPr>
      <w:r>
        <w:rPr>
          <w:rFonts w:ascii="Arial" w:hAnsi="Arial" w:cs="Arial"/>
          <w:b/>
          <w:bCs/>
          <w:color w:val="000000"/>
          <w:sz w:val="18"/>
          <w:szCs w:val="18"/>
        </w:rPr>
        <w:t xml:space="preserve">Carcinogenicity </w:t>
      </w:r>
      <w:r>
        <w:rPr>
          <w:rFonts w:ascii="Arial" w:hAnsi="Arial" w:cs="Arial"/>
          <w:color w:val="000000"/>
          <w:sz w:val="18"/>
          <w:szCs w:val="18"/>
        </w:rPr>
        <w:t>This product is not considered to be a carcinogen by IARC, ACGIH, NTP, or OSHA.</w:t>
      </w:r>
    </w:p>
    <w:p w14:paraId="4BB595C5" w14:textId="77777777" w:rsidR="00B66183" w:rsidRDefault="00B66183" w:rsidP="00B66183">
      <w:pPr>
        <w:autoSpaceDE w:val="0"/>
        <w:autoSpaceDN w:val="0"/>
        <w:adjustRightInd w:val="0"/>
        <w:rPr>
          <w:rFonts w:ascii="Arial" w:hAnsi="Arial" w:cs="Arial"/>
          <w:b/>
          <w:bCs/>
          <w:color w:val="000000"/>
          <w:sz w:val="18"/>
          <w:szCs w:val="18"/>
        </w:rPr>
      </w:pPr>
      <w:r>
        <w:rPr>
          <w:rFonts w:ascii="Arial" w:hAnsi="Arial" w:cs="Arial"/>
          <w:b/>
          <w:bCs/>
          <w:color w:val="000000"/>
          <w:sz w:val="18"/>
          <w:szCs w:val="18"/>
        </w:rPr>
        <w:t>OSHA Specifically Regulated Substances (29 CFR 1910.1001-1050)</w:t>
      </w:r>
    </w:p>
    <w:p w14:paraId="103F9564" w14:textId="77777777" w:rsidR="00B66183" w:rsidRDefault="00B66183" w:rsidP="00B66183">
      <w:pPr>
        <w:autoSpaceDE w:val="0"/>
        <w:autoSpaceDN w:val="0"/>
        <w:adjustRightInd w:val="0"/>
        <w:rPr>
          <w:rFonts w:ascii="Arial" w:hAnsi="Arial" w:cs="Arial"/>
          <w:color w:val="000000"/>
          <w:sz w:val="18"/>
          <w:szCs w:val="18"/>
        </w:rPr>
      </w:pPr>
      <w:r>
        <w:rPr>
          <w:rFonts w:ascii="Arial" w:hAnsi="Arial" w:cs="Arial"/>
          <w:color w:val="000000"/>
          <w:sz w:val="18"/>
          <w:szCs w:val="18"/>
        </w:rPr>
        <w:t>Not listed.</w:t>
      </w:r>
    </w:p>
    <w:p w14:paraId="7252CEB4" w14:textId="77777777" w:rsidR="00B66183" w:rsidRDefault="00B66183" w:rsidP="00B66183">
      <w:pPr>
        <w:autoSpaceDE w:val="0"/>
        <w:autoSpaceDN w:val="0"/>
        <w:adjustRightInd w:val="0"/>
        <w:rPr>
          <w:rFonts w:ascii="Arial" w:hAnsi="Arial" w:cs="Arial"/>
          <w:color w:val="000000"/>
          <w:sz w:val="18"/>
          <w:szCs w:val="18"/>
        </w:rPr>
      </w:pPr>
      <w:r>
        <w:rPr>
          <w:rFonts w:ascii="Arial" w:hAnsi="Arial" w:cs="Arial"/>
          <w:b/>
          <w:bCs/>
          <w:color w:val="000000"/>
          <w:sz w:val="18"/>
          <w:szCs w:val="18"/>
        </w:rPr>
        <w:t xml:space="preserve">Reproductive toxicity </w:t>
      </w:r>
      <w:r>
        <w:rPr>
          <w:rFonts w:ascii="Arial" w:hAnsi="Arial" w:cs="Arial"/>
          <w:color w:val="000000"/>
          <w:sz w:val="18"/>
          <w:szCs w:val="18"/>
        </w:rPr>
        <w:t>This product is not expected to cause reproductive or developmental effects.</w:t>
      </w:r>
    </w:p>
    <w:p w14:paraId="6DD0C420" w14:textId="77777777" w:rsidR="00B66183" w:rsidRDefault="00B66183" w:rsidP="00B66183">
      <w:pPr>
        <w:autoSpaceDE w:val="0"/>
        <w:autoSpaceDN w:val="0"/>
        <w:adjustRightInd w:val="0"/>
        <w:rPr>
          <w:rFonts w:ascii="Arial" w:hAnsi="Arial" w:cs="Arial"/>
          <w:b/>
          <w:bCs/>
          <w:color w:val="000000"/>
          <w:sz w:val="18"/>
          <w:szCs w:val="18"/>
        </w:rPr>
      </w:pPr>
      <w:r>
        <w:rPr>
          <w:rFonts w:ascii="Arial" w:hAnsi="Arial" w:cs="Arial"/>
          <w:b/>
          <w:bCs/>
          <w:color w:val="000000"/>
          <w:sz w:val="18"/>
          <w:szCs w:val="18"/>
        </w:rPr>
        <w:t>Specific target organ toxicity -</w:t>
      </w:r>
    </w:p>
    <w:p w14:paraId="7D00FFD3" w14:textId="77777777" w:rsidR="00B66183" w:rsidRDefault="00B66183" w:rsidP="00B66183">
      <w:pPr>
        <w:autoSpaceDE w:val="0"/>
        <w:autoSpaceDN w:val="0"/>
        <w:adjustRightInd w:val="0"/>
        <w:rPr>
          <w:rFonts w:ascii="Arial" w:hAnsi="Arial" w:cs="Arial"/>
          <w:b/>
          <w:bCs/>
          <w:color w:val="000000"/>
          <w:sz w:val="18"/>
          <w:szCs w:val="18"/>
        </w:rPr>
      </w:pPr>
      <w:r>
        <w:rPr>
          <w:rFonts w:ascii="Arial" w:hAnsi="Arial" w:cs="Arial"/>
          <w:b/>
          <w:bCs/>
          <w:color w:val="000000"/>
          <w:sz w:val="18"/>
          <w:szCs w:val="18"/>
        </w:rPr>
        <w:t>single exposure</w:t>
      </w:r>
    </w:p>
    <w:p w14:paraId="2A6339C4" w14:textId="77777777" w:rsidR="00B66183" w:rsidRDefault="00B66183" w:rsidP="00B66183">
      <w:pPr>
        <w:autoSpaceDE w:val="0"/>
        <w:autoSpaceDN w:val="0"/>
        <w:adjustRightInd w:val="0"/>
        <w:rPr>
          <w:rFonts w:ascii="Arial" w:hAnsi="Arial" w:cs="Arial"/>
          <w:color w:val="000000"/>
          <w:sz w:val="18"/>
          <w:szCs w:val="18"/>
        </w:rPr>
      </w:pPr>
      <w:r>
        <w:rPr>
          <w:rFonts w:ascii="Arial" w:hAnsi="Arial" w:cs="Arial"/>
          <w:color w:val="000000"/>
          <w:sz w:val="18"/>
          <w:szCs w:val="18"/>
        </w:rPr>
        <w:t>Not classified.</w:t>
      </w:r>
    </w:p>
    <w:p w14:paraId="3BABCE46" w14:textId="77777777" w:rsidR="00B66183" w:rsidRDefault="00B66183" w:rsidP="00B66183">
      <w:pPr>
        <w:autoSpaceDE w:val="0"/>
        <w:autoSpaceDN w:val="0"/>
        <w:adjustRightInd w:val="0"/>
        <w:rPr>
          <w:rFonts w:ascii="Arial" w:hAnsi="Arial" w:cs="Arial"/>
          <w:b/>
          <w:bCs/>
          <w:color w:val="000000"/>
          <w:sz w:val="18"/>
          <w:szCs w:val="18"/>
        </w:rPr>
      </w:pPr>
      <w:r>
        <w:rPr>
          <w:rFonts w:ascii="Arial" w:hAnsi="Arial" w:cs="Arial"/>
          <w:b/>
          <w:bCs/>
          <w:color w:val="000000"/>
          <w:sz w:val="18"/>
          <w:szCs w:val="18"/>
        </w:rPr>
        <w:t>Specific target organ toxicity -</w:t>
      </w:r>
    </w:p>
    <w:p w14:paraId="49152480" w14:textId="77777777" w:rsidR="00B66183" w:rsidRDefault="00B66183" w:rsidP="00B66183">
      <w:pPr>
        <w:autoSpaceDE w:val="0"/>
        <w:autoSpaceDN w:val="0"/>
        <w:adjustRightInd w:val="0"/>
        <w:rPr>
          <w:rFonts w:ascii="Arial" w:hAnsi="Arial" w:cs="Arial"/>
          <w:b/>
          <w:bCs/>
          <w:color w:val="000000"/>
          <w:sz w:val="18"/>
          <w:szCs w:val="18"/>
        </w:rPr>
      </w:pPr>
      <w:r>
        <w:rPr>
          <w:rFonts w:ascii="Arial" w:hAnsi="Arial" w:cs="Arial"/>
          <w:b/>
          <w:bCs/>
          <w:color w:val="000000"/>
          <w:sz w:val="18"/>
          <w:szCs w:val="18"/>
        </w:rPr>
        <w:t>repeated exposure</w:t>
      </w:r>
    </w:p>
    <w:p w14:paraId="4B2630DE" w14:textId="77777777" w:rsidR="00B66183" w:rsidRDefault="00B66183" w:rsidP="00B66183">
      <w:pPr>
        <w:autoSpaceDE w:val="0"/>
        <w:autoSpaceDN w:val="0"/>
        <w:adjustRightInd w:val="0"/>
        <w:rPr>
          <w:rFonts w:ascii="Arial" w:hAnsi="Arial" w:cs="Arial"/>
          <w:color w:val="000000"/>
          <w:sz w:val="18"/>
          <w:szCs w:val="18"/>
        </w:rPr>
      </w:pPr>
      <w:r>
        <w:rPr>
          <w:rFonts w:ascii="Arial" w:hAnsi="Arial" w:cs="Arial"/>
          <w:color w:val="000000"/>
          <w:sz w:val="18"/>
          <w:szCs w:val="18"/>
        </w:rPr>
        <w:t>Not classified.</w:t>
      </w:r>
    </w:p>
    <w:p w14:paraId="132DA3D8" w14:textId="77777777" w:rsidR="00B66183" w:rsidRDefault="00B66183" w:rsidP="00B66183">
      <w:pPr>
        <w:autoSpaceDE w:val="0"/>
        <w:autoSpaceDN w:val="0"/>
        <w:adjustRightInd w:val="0"/>
        <w:rPr>
          <w:rFonts w:ascii="Arial" w:hAnsi="Arial" w:cs="Arial"/>
          <w:color w:val="000000"/>
          <w:sz w:val="18"/>
          <w:szCs w:val="18"/>
        </w:rPr>
      </w:pPr>
      <w:r>
        <w:rPr>
          <w:rFonts w:ascii="Arial" w:hAnsi="Arial" w:cs="Arial"/>
          <w:b/>
          <w:bCs/>
          <w:color w:val="000000"/>
          <w:sz w:val="18"/>
          <w:szCs w:val="18"/>
        </w:rPr>
        <w:t xml:space="preserve">Aspiration hazard </w:t>
      </w:r>
      <w:r>
        <w:rPr>
          <w:rFonts w:ascii="Arial" w:hAnsi="Arial" w:cs="Arial"/>
          <w:color w:val="000000"/>
          <w:sz w:val="18"/>
          <w:szCs w:val="18"/>
        </w:rPr>
        <w:t>Not an aspiration hazard.</w:t>
      </w:r>
    </w:p>
    <w:p w14:paraId="58F35E39" w14:textId="77777777" w:rsidR="00B66183" w:rsidRDefault="00B66183" w:rsidP="00B66183">
      <w:pPr>
        <w:autoSpaceDE w:val="0"/>
        <w:autoSpaceDN w:val="0"/>
        <w:adjustRightInd w:val="0"/>
        <w:rPr>
          <w:rFonts w:ascii="Arial" w:hAnsi="Arial" w:cs="Arial"/>
          <w:color w:val="000000"/>
          <w:sz w:val="18"/>
          <w:szCs w:val="18"/>
        </w:rPr>
      </w:pPr>
      <w:r>
        <w:rPr>
          <w:rFonts w:ascii="Arial" w:hAnsi="Arial" w:cs="Arial"/>
          <w:b/>
          <w:bCs/>
          <w:color w:val="000000"/>
          <w:sz w:val="18"/>
          <w:szCs w:val="18"/>
        </w:rPr>
        <w:t xml:space="preserve">Chronic effects </w:t>
      </w:r>
      <w:r>
        <w:rPr>
          <w:rFonts w:ascii="Arial" w:hAnsi="Arial" w:cs="Arial"/>
          <w:color w:val="000000"/>
          <w:sz w:val="18"/>
          <w:szCs w:val="18"/>
        </w:rPr>
        <w:t>Prolonged inhalation may be harmful.</w:t>
      </w:r>
    </w:p>
    <w:p w14:paraId="0B7298DC" w14:textId="77777777" w:rsidR="00B66183" w:rsidRDefault="00B66183" w:rsidP="00B66183">
      <w:pPr>
        <w:autoSpaceDE w:val="0"/>
        <w:autoSpaceDN w:val="0"/>
        <w:adjustRightInd w:val="0"/>
        <w:rPr>
          <w:rFonts w:ascii="Arial" w:hAnsi="Arial" w:cs="Arial"/>
          <w:color w:val="000000"/>
          <w:sz w:val="18"/>
          <w:szCs w:val="18"/>
        </w:rPr>
      </w:pPr>
      <w:r>
        <w:rPr>
          <w:rFonts w:ascii="Arial" w:hAnsi="Arial" w:cs="Arial"/>
          <w:b/>
          <w:bCs/>
          <w:color w:val="000000"/>
          <w:sz w:val="18"/>
          <w:szCs w:val="18"/>
        </w:rPr>
        <w:t xml:space="preserve">Further information </w:t>
      </w:r>
      <w:r>
        <w:rPr>
          <w:rFonts w:ascii="Arial" w:hAnsi="Arial" w:cs="Arial"/>
          <w:color w:val="000000"/>
          <w:sz w:val="18"/>
          <w:szCs w:val="18"/>
        </w:rPr>
        <w:t>This product has no known adverse effect on human health.</w:t>
      </w:r>
    </w:p>
    <w:p w14:paraId="465EF5D4" w14:textId="77777777" w:rsidR="00B66183" w:rsidRDefault="00B66183" w:rsidP="00B66183">
      <w:pPr>
        <w:autoSpaceDE w:val="0"/>
        <w:autoSpaceDN w:val="0"/>
        <w:adjustRightInd w:val="0"/>
        <w:rPr>
          <w:rFonts w:ascii="Arial" w:hAnsi="Arial" w:cs="Arial"/>
          <w:b/>
          <w:bCs/>
          <w:color w:val="000000"/>
          <w:sz w:val="22"/>
          <w:szCs w:val="22"/>
        </w:rPr>
      </w:pPr>
      <w:r>
        <w:rPr>
          <w:rFonts w:ascii="Arial" w:hAnsi="Arial" w:cs="Arial"/>
          <w:b/>
          <w:bCs/>
          <w:color w:val="000000"/>
          <w:sz w:val="22"/>
          <w:szCs w:val="22"/>
        </w:rPr>
        <w:t>12. Ecological information</w:t>
      </w:r>
    </w:p>
    <w:p w14:paraId="4409B1EA" w14:textId="77777777" w:rsidR="00B66183" w:rsidRDefault="00B66183" w:rsidP="00B66183">
      <w:pPr>
        <w:autoSpaceDE w:val="0"/>
        <w:autoSpaceDN w:val="0"/>
        <w:adjustRightInd w:val="0"/>
        <w:rPr>
          <w:rFonts w:ascii="Arial" w:hAnsi="Arial" w:cs="Arial"/>
          <w:color w:val="000000"/>
          <w:sz w:val="18"/>
          <w:szCs w:val="18"/>
        </w:rPr>
      </w:pPr>
      <w:r>
        <w:rPr>
          <w:rFonts w:ascii="Arial" w:hAnsi="Arial" w:cs="Arial"/>
          <w:b/>
          <w:bCs/>
          <w:color w:val="000000"/>
          <w:sz w:val="18"/>
          <w:szCs w:val="18"/>
        </w:rPr>
        <w:t xml:space="preserve">Ecotoxicity </w:t>
      </w:r>
      <w:r>
        <w:rPr>
          <w:rFonts w:ascii="Arial" w:hAnsi="Arial" w:cs="Arial"/>
          <w:color w:val="000000"/>
          <w:sz w:val="18"/>
          <w:szCs w:val="18"/>
        </w:rPr>
        <w:t>The product is not classified as environmentally hazardous. However, this does not exclude the</w:t>
      </w:r>
    </w:p>
    <w:p w14:paraId="42FB2710" w14:textId="77777777" w:rsidR="00B66183" w:rsidRDefault="00B66183" w:rsidP="00B66183">
      <w:pPr>
        <w:autoSpaceDE w:val="0"/>
        <w:autoSpaceDN w:val="0"/>
        <w:adjustRightInd w:val="0"/>
        <w:rPr>
          <w:rFonts w:ascii="Arial" w:hAnsi="Arial" w:cs="Arial"/>
          <w:color w:val="000000"/>
          <w:sz w:val="18"/>
          <w:szCs w:val="18"/>
        </w:rPr>
      </w:pPr>
      <w:r>
        <w:rPr>
          <w:rFonts w:ascii="Arial" w:hAnsi="Arial" w:cs="Arial"/>
          <w:color w:val="000000"/>
          <w:sz w:val="18"/>
          <w:szCs w:val="18"/>
        </w:rPr>
        <w:t>possibility that large or frequent spills can have a harmful or damaging effect on the environment.</w:t>
      </w:r>
    </w:p>
    <w:p w14:paraId="38166E79" w14:textId="77777777" w:rsidR="00B66183" w:rsidRDefault="00B66183" w:rsidP="00B66183">
      <w:pPr>
        <w:autoSpaceDE w:val="0"/>
        <w:autoSpaceDN w:val="0"/>
        <w:adjustRightInd w:val="0"/>
        <w:rPr>
          <w:rFonts w:ascii="Arial" w:hAnsi="Arial" w:cs="Arial"/>
          <w:b/>
          <w:bCs/>
          <w:color w:val="000000"/>
          <w:sz w:val="18"/>
          <w:szCs w:val="18"/>
        </w:rPr>
      </w:pPr>
      <w:r>
        <w:rPr>
          <w:rFonts w:ascii="Arial" w:hAnsi="Arial" w:cs="Arial"/>
          <w:b/>
          <w:bCs/>
          <w:color w:val="000000"/>
          <w:sz w:val="18"/>
          <w:szCs w:val="18"/>
        </w:rPr>
        <w:t>Components Species Test Results</w:t>
      </w:r>
    </w:p>
    <w:p w14:paraId="4F98F3BE" w14:textId="77777777" w:rsidR="00B66183" w:rsidRDefault="00B66183" w:rsidP="00B66183">
      <w:pPr>
        <w:autoSpaceDE w:val="0"/>
        <w:autoSpaceDN w:val="0"/>
        <w:adjustRightInd w:val="0"/>
        <w:rPr>
          <w:rFonts w:ascii="Arial" w:hAnsi="Arial" w:cs="Arial"/>
          <w:color w:val="000000"/>
          <w:sz w:val="18"/>
          <w:szCs w:val="18"/>
        </w:rPr>
      </w:pPr>
      <w:r>
        <w:rPr>
          <w:rFonts w:ascii="Arial" w:hAnsi="Arial" w:cs="Arial"/>
          <w:color w:val="000000"/>
          <w:sz w:val="18"/>
          <w:szCs w:val="18"/>
        </w:rPr>
        <w:t>Propylene glycol (CAS 57-55-6)</w:t>
      </w:r>
    </w:p>
    <w:p w14:paraId="39CBAD6B" w14:textId="77777777" w:rsidR="00B66183" w:rsidRDefault="00B66183" w:rsidP="00B66183">
      <w:pPr>
        <w:autoSpaceDE w:val="0"/>
        <w:autoSpaceDN w:val="0"/>
        <w:adjustRightInd w:val="0"/>
        <w:rPr>
          <w:rFonts w:ascii="Arial" w:hAnsi="Arial" w:cs="Arial"/>
          <w:b/>
          <w:bCs/>
          <w:color w:val="000000"/>
          <w:sz w:val="18"/>
          <w:szCs w:val="18"/>
        </w:rPr>
      </w:pPr>
      <w:r>
        <w:rPr>
          <w:rFonts w:ascii="Arial" w:hAnsi="Arial" w:cs="Arial"/>
          <w:b/>
          <w:bCs/>
          <w:color w:val="000000"/>
          <w:sz w:val="18"/>
          <w:szCs w:val="18"/>
        </w:rPr>
        <w:t>Aquatic</w:t>
      </w:r>
    </w:p>
    <w:p w14:paraId="55C8C334" w14:textId="77777777" w:rsidR="00B66183" w:rsidRDefault="00B66183" w:rsidP="00B66183">
      <w:pPr>
        <w:autoSpaceDE w:val="0"/>
        <w:autoSpaceDN w:val="0"/>
        <w:adjustRightInd w:val="0"/>
        <w:rPr>
          <w:rFonts w:ascii="Arial" w:hAnsi="Arial" w:cs="Arial"/>
          <w:color w:val="000000"/>
          <w:sz w:val="18"/>
          <w:szCs w:val="18"/>
        </w:rPr>
      </w:pPr>
      <w:r>
        <w:rPr>
          <w:rFonts w:ascii="Arial" w:hAnsi="Arial" w:cs="Arial"/>
          <w:color w:val="000000"/>
          <w:sz w:val="18"/>
          <w:szCs w:val="18"/>
        </w:rPr>
        <w:t xml:space="preserve">Crustacea LC50 </w:t>
      </w:r>
      <w:proofErr w:type="spellStart"/>
      <w:r>
        <w:rPr>
          <w:rFonts w:ascii="Arial" w:hAnsi="Arial" w:cs="Arial"/>
          <w:color w:val="000000"/>
          <w:sz w:val="18"/>
          <w:szCs w:val="18"/>
        </w:rPr>
        <w:t>Ceriodaphnia</w:t>
      </w:r>
      <w:proofErr w:type="spellEnd"/>
      <w:r>
        <w:rPr>
          <w:rFonts w:ascii="Arial" w:hAnsi="Arial" w:cs="Arial"/>
          <w:color w:val="000000"/>
          <w:sz w:val="18"/>
          <w:szCs w:val="18"/>
        </w:rPr>
        <w:t xml:space="preserve"> </w:t>
      </w:r>
      <w:proofErr w:type="spellStart"/>
      <w:r>
        <w:rPr>
          <w:rFonts w:ascii="Arial" w:hAnsi="Arial" w:cs="Arial"/>
          <w:color w:val="000000"/>
          <w:sz w:val="18"/>
          <w:szCs w:val="18"/>
        </w:rPr>
        <w:t>dubia</w:t>
      </w:r>
      <w:proofErr w:type="spellEnd"/>
      <w:r>
        <w:rPr>
          <w:rFonts w:ascii="Arial" w:hAnsi="Arial" w:cs="Arial"/>
          <w:color w:val="000000"/>
          <w:sz w:val="18"/>
          <w:szCs w:val="18"/>
        </w:rPr>
        <w:t xml:space="preserve"> 18340 mg/l, 48 hours</w:t>
      </w:r>
    </w:p>
    <w:p w14:paraId="11F579DC" w14:textId="77777777" w:rsidR="00B66183" w:rsidRDefault="00B66183" w:rsidP="00B66183">
      <w:pPr>
        <w:autoSpaceDE w:val="0"/>
        <w:autoSpaceDN w:val="0"/>
        <w:adjustRightInd w:val="0"/>
        <w:rPr>
          <w:rFonts w:ascii="Arial" w:hAnsi="Arial" w:cs="Arial"/>
          <w:color w:val="000000"/>
          <w:sz w:val="18"/>
          <w:szCs w:val="18"/>
        </w:rPr>
      </w:pPr>
      <w:r>
        <w:rPr>
          <w:rFonts w:ascii="Arial" w:hAnsi="Arial" w:cs="Arial"/>
          <w:color w:val="000000"/>
          <w:sz w:val="18"/>
          <w:szCs w:val="18"/>
        </w:rPr>
        <w:t>* Estimates for product may be based on additional component data not shown.</w:t>
      </w:r>
    </w:p>
    <w:p w14:paraId="1150A9D7" w14:textId="77777777" w:rsidR="00B66183" w:rsidRDefault="00B66183" w:rsidP="00B66183">
      <w:pPr>
        <w:autoSpaceDE w:val="0"/>
        <w:autoSpaceDN w:val="0"/>
        <w:adjustRightInd w:val="0"/>
        <w:rPr>
          <w:rFonts w:ascii="Arial" w:hAnsi="Arial" w:cs="Arial"/>
          <w:color w:val="000000"/>
          <w:sz w:val="18"/>
          <w:szCs w:val="18"/>
        </w:rPr>
      </w:pPr>
      <w:r>
        <w:rPr>
          <w:rFonts w:ascii="Arial" w:hAnsi="Arial" w:cs="Arial"/>
          <w:color w:val="000000"/>
          <w:sz w:val="18"/>
          <w:szCs w:val="18"/>
        </w:rPr>
        <w:t xml:space="preserve">Fish LC50 </w:t>
      </w:r>
      <w:proofErr w:type="spellStart"/>
      <w:r>
        <w:rPr>
          <w:rFonts w:ascii="Arial" w:hAnsi="Arial" w:cs="Arial"/>
          <w:color w:val="000000"/>
          <w:sz w:val="18"/>
          <w:szCs w:val="18"/>
        </w:rPr>
        <w:t>Pimephales</w:t>
      </w:r>
      <w:proofErr w:type="spellEnd"/>
      <w:r>
        <w:rPr>
          <w:rFonts w:ascii="Arial" w:hAnsi="Arial" w:cs="Arial"/>
          <w:color w:val="000000"/>
          <w:sz w:val="18"/>
          <w:szCs w:val="18"/>
        </w:rPr>
        <w:t xml:space="preserve"> </w:t>
      </w:r>
      <w:proofErr w:type="spellStart"/>
      <w:r>
        <w:rPr>
          <w:rFonts w:ascii="Arial" w:hAnsi="Arial" w:cs="Arial"/>
          <w:color w:val="000000"/>
          <w:sz w:val="18"/>
          <w:szCs w:val="18"/>
        </w:rPr>
        <w:t>promelas</w:t>
      </w:r>
      <w:proofErr w:type="spellEnd"/>
      <w:r>
        <w:rPr>
          <w:rFonts w:ascii="Arial" w:hAnsi="Arial" w:cs="Arial"/>
          <w:color w:val="000000"/>
          <w:sz w:val="18"/>
          <w:szCs w:val="18"/>
        </w:rPr>
        <w:t xml:space="preserve"> 46500 mg/l, 96 hours</w:t>
      </w:r>
    </w:p>
    <w:p w14:paraId="5E906A6E" w14:textId="77777777" w:rsidR="00B66183" w:rsidRDefault="00B66183" w:rsidP="00B66183">
      <w:pPr>
        <w:autoSpaceDE w:val="0"/>
        <w:autoSpaceDN w:val="0"/>
        <w:adjustRightInd w:val="0"/>
        <w:rPr>
          <w:rFonts w:ascii="Arial" w:hAnsi="Arial" w:cs="Arial"/>
          <w:color w:val="000000"/>
          <w:sz w:val="18"/>
          <w:szCs w:val="18"/>
        </w:rPr>
      </w:pPr>
      <w:r>
        <w:rPr>
          <w:rFonts w:ascii="Arial" w:hAnsi="Arial" w:cs="Arial"/>
          <w:b/>
          <w:bCs/>
          <w:color w:val="000000"/>
          <w:sz w:val="18"/>
          <w:szCs w:val="18"/>
        </w:rPr>
        <w:t xml:space="preserve">Persistence and degradability </w:t>
      </w:r>
      <w:r>
        <w:rPr>
          <w:rFonts w:ascii="Arial" w:hAnsi="Arial" w:cs="Arial"/>
          <w:color w:val="000000"/>
          <w:sz w:val="18"/>
          <w:szCs w:val="18"/>
        </w:rPr>
        <w:t>No data is available on the degradability of this product.</w:t>
      </w:r>
    </w:p>
    <w:p w14:paraId="654FE92E" w14:textId="77777777" w:rsidR="00B66183" w:rsidRDefault="00B66183" w:rsidP="00B66183">
      <w:pPr>
        <w:autoSpaceDE w:val="0"/>
        <w:autoSpaceDN w:val="0"/>
        <w:adjustRightInd w:val="0"/>
        <w:rPr>
          <w:rFonts w:ascii="Arial" w:hAnsi="Arial" w:cs="Arial"/>
          <w:b/>
          <w:bCs/>
          <w:color w:val="000000"/>
          <w:sz w:val="18"/>
          <w:szCs w:val="18"/>
        </w:rPr>
      </w:pPr>
      <w:proofErr w:type="spellStart"/>
      <w:r>
        <w:rPr>
          <w:rFonts w:ascii="Arial" w:hAnsi="Arial" w:cs="Arial"/>
          <w:b/>
          <w:bCs/>
          <w:color w:val="000000"/>
          <w:sz w:val="18"/>
          <w:szCs w:val="18"/>
        </w:rPr>
        <w:t>Bioaccumulative</w:t>
      </w:r>
      <w:proofErr w:type="spellEnd"/>
      <w:r>
        <w:rPr>
          <w:rFonts w:ascii="Arial" w:hAnsi="Arial" w:cs="Arial"/>
          <w:b/>
          <w:bCs/>
          <w:color w:val="000000"/>
          <w:sz w:val="18"/>
          <w:szCs w:val="18"/>
        </w:rPr>
        <w:t xml:space="preserve"> potential</w:t>
      </w:r>
    </w:p>
    <w:p w14:paraId="45B18724" w14:textId="77777777" w:rsidR="00B66183" w:rsidRDefault="00B66183" w:rsidP="00B66183">
      <w:pPr>
        <w:autoSpaceDE w:val="0"/>
        <w:autoSpaceDN w:val="0"/>
        <w:adjustRightInd w:val="0"/>
        <w:rPr>
          <w:rFonts w:ascii="Arial" w:hAnsi="Arial" w:cs="Arial"/>
          <w:b/>
          <w:bCs/>
          <w:color w:val="000000"/>
          <w:sz w:val="18"/>
          <w:szCs w:val="18"/>
        </w:rPr>
      </w:pPr>
      <w:r>
        <w:rPr>
          <w:rFonts w:ascii="Arial" w:hAnsi="Arial" w:cs="Arial"/>
          <w:b/>
          <w:bCs/>
          <w:color w:val="000000"/>
          <w:sz w:val="18"/>
          <w:szCs w:val="18"/>
        </w:rPr>
        <w:t xml:space="preserve">Partition coefficient n-octanol / water (log </w:t>
      </w:r>
      <w:proofErr w:type="spellStart"/>
      <w:r>
        <w:rPr>
          <w:rFonts w:ascii="Arial" w:hAnsi="Arial" w:cs="Arial"/>
          <w:b/>
          <w:bCs/>
          <w:color w:val="000000"/>
          <w:sz w:val="18"/>
          <w:szCs w:val="18"/>
        </w:rPr>
        <w:t>Kow</w:t>
      </w:r>
      <w:proofErr w:type="spellEnd"/>
      <w:r>
        <w:rPr>
          <w:rFonts w:ascii="Arial" w:hAnsi="Arial" w:cs="Arial"/>
          <w:b/>
          <w:bCs/>
          <w:color w:val="000000"/>
          <w:sz w:val="18"/>
          <w:szCs w:val="18"/>
        </w:rPr>
        <w:t>)</w:t>
      </w:r>
    </w:p>
    <w:p w14:paraId="469A4C77" w14:textId="77777777" w:rsidR="00B66183" w:rsidRDefault="00B66183" w:rsidP="00B66183">
      <w:pPr>
        <w:autoSpaceDE w:val="0"/>
        <w:autoSpaceDN w:val="0"/>
        <w:adjustRightInd w:val="0"/>
        <w:rPr>
          <w:rFonts w:ascii="Arial" w:hAnsi="Arial" w:cs="Arial"/>
          <w:color w:val="000000"/>
          <w:sz w:val="18"/>
          <w:szCs w:val="18"/>
        </w:rPr>
      </w:pPr>
      <w:r>
        <w:rPr>
          <w:rFonts w:ascii="Arial" w:hAnsi="Arial" w:cs="Arial"/>
          <w:color w:val="000000"/>
          <w:sz w:val="18"/>
          <w:szCs w:val="18"/>
        </w:rPr>
        <w:t>Propylene glycol (CAS 57-55-6) -0.92</w:t>
      </w:r>
    </w:p>
    <w:p w14:paraId="287449A6" w14:textId="77777777" w:rsidR="00B66183" w:rsidRDefault="00B66183" w:rsidP="00B66183">
      <w:pPr>
        <w:autoSpaceDE w:val="0"/>
        <w:autoSpaceDN w:val="0"/>
        <w:adjustRightInd w:val="0"/>
        <w:rPr>
          <w:rFonts w:ascii="Arial" w:hAnsi="Arial" w:cs="Arial"/>
          <w:color w:val="000000"/>
          <w:sz w:val="18"/>
          <w:szCs w:val="18"/>
        </w:rPr>
      </w:pPr>
      <w:r>
        <w:rPr>
          <w:rFonts w:ascii="Arial" w:hAnsi="Arial" w:cs="Arial"/>
          <w:b/>
          <w:bCs/>
          <w:color w:val="000000"/>
          <w:sz w:val="18"/>
          <w:szCs w:val="18"/>
        </w:rPr>
        <w:t xml:space="preserve">Mobility in soil </w:t>
      </w:r>
      <w:r>
        <w:rPr>
          <w:rFonts w:ascii="Arial" w:hAnsi="Arial" w:cs="Arial"/>
          <w:color w:val="000000"/>
          <w:sz w:val="18"/>
          <w:szCs w:val="18"/>
        </w:rPr>
        <w:t>No data available.</w:t>
      </w:r>
    </w:p>
    <w:p w14:paraId="103A25AC" w14:textId="77777777" w:rsidR="00B66183" w:rsidRDefault="00B66183" w:rsidP="00B66183">
      <w:pPr>
        <w:autoSpaceDE w:val="0"/>
        <w:autoSpaceDN w:val="0"/>
        <w:adjustRightInd w:val="0"/>
        <w:rPr>
          <w:rFonts w:ascii="Arial" w:hAnsi="Arial" w:cs="Arial"/>
          <w:color w:val="000000"/>
          <w:sz w:val="18"/>
          <w:szCs w:val="18"/>
        </w:rPr>
      </w:pPr>
      <w:r>
        <w:rPr>
          <w:rFonts w:ascii="Arial" w:hAnsi="Arial" w:cs="Arial"/>
          <w:b/>
          <w:bCs/>
          <w:color w:val="000000"/>
          <w:sz w:val="18"/>
          <w:szCs w:val="18"/>
        </w:rPr>
        <w:t xml:space="preserve">Other adverse effects </w:t>
      </w:r>
      <w:r>
        <w:rPr>
          <w:rFonts w:ascii="Arial" w:hAnsi="Arial" w:cs="Arial"/>
          <w:color w:val="000000"/>
          <w:sz w:val="18"/>
          <w:szCs w:val="18"/>
        </w:rPr>
        <w:t>No other adverse environmental effects (e.g. ozone depletion, photochemical ozone creation</w:t>
      </w:r>
    </w:p>
    <w:p w14:paraId="21C3EC16" w14:textId="77777777" w:rsidR="00B66183" w:rsidRDefault="00B66183" w:rsidP="00B66183">
      <w:pPr>
        <w:autoSpaceDE w:val="0"/>
        <w:autoSpaceDN w:val="0"/>
        <w:adjustRightInd w:val="0"/>
        <w:rPr>
          <w:rFonts w:ascii="Arial" w:hAnsi="Arial" w:cs="Arial"/>
          <w:color w:val="000000"/>
          <w:sz w:val="18"/>
          <w:szCs w:val="18"/>
        </w:rPr>
      </w:pPr>
      <w:r>
        <w:rPr>
          <w:rFonts w:ascii="Arial" w:hAnsi="Arial" w:cs="Arial"/>
          <w:color w:val="000000"/>
          <w:sz w:val="18"/>
          <w:szCs w:val="18"/>
        </w:rPr>
        <w:t>potential, endocrine disruption, global warming potential) are expected from this component.</w:t>
      </w:r>
    </w:p>
    <w:p w14:paraId="7444CF19" w14:textId="77777777" w:rsidR="00B66183" w:rsidRDefault="00B66183" w:rsidP="00B66183">
      <w:pPr>
        <w:autoSpaceDE w:val="0"/>
        <w:autoSpaceDN w:val="0"/>
        <w:adjustRightInd w:val="0"/>
        <w:rPr>
          <w:rFonts w:ascii="Arial" w:hAnsi="Arial" w:cs="Arial"/>
          <w:b/>
          <w:bCs/>
          <w:color w:val="000000"/>
          <w:sz w:val="22"/>
          <w:szCs w:val="22"/>
        </w:rPr>
      </w:pPr>
      <w:r>
        <w:rPr>
          <w:rFonts w:ascii="Arial" w:hAnsi="Arial" w:cs="Arial"/>
          <w:b/>
          <w:bCs/>
          <w:color w:val="000000"/>
          <w:sz w:val="22"/>
          <w:szCs w:val="22"/>
        </w:rPr>
        <w:t>13. Disposal considerations</w:t>
      </w:r>
    </w:p>
    <w:p w14:paraId="0EC9DA63" w14:textId="77777777" w:rsidR="00B66183" w:rsidRDefault="00B66183" w:rsidP="00B66183">
      <w:pPr>
        <w:autoSpaceDE w:val="0"/>
        <w:autoSpaceDN w:val="0"/>
        <w:adjustRightInd w:val="0"/>
        <w:rPr>
          <w:rFonts w:ascii="Arial" w:hAnsi="Arial" w:cs="Arial"/>
          <w:color w:val="000000"/>
          <w:sz w:val="18"/>
          <w:szCs w:val="18"/>
        </w:rPr>
      </w:pPr>
      <w:r>
        <w:rPr>
          <w:rFonts w:ascii="Arial" w:hAnsi="Arial" w:cs="Arial"/>
          <w:b/>
          <w:bCs/>
          <w:color w:val="000000"/>
          <w:sz w:val="18"/>
          <w:szCs w:val="18"/>
        </w:rPr>
        <w:t xml:space="preserve">Disposal instructions </w:t>
      </w:r>
      <w:r>
        <w:rPr>
          <w:rFonts w:ascii="Arial" w:hAnsi="Arial" w:cs="Arial"/>
          <w:color w:val="000000"/>
          <w:sz w:val="18"/>
          <w:szCs w:val="18"/>
        </w:rPr>
        <w:t>Collect and reclaim or dispose in sealed containers at licensed waste disposal site.</w:t>
      </w:r>
    </w:p>
    <w:p w14:paraId="677B0E7E" w14:textId="77777777" w:rsidR="00B66183" w:rsidRDefault="00B66183" w:rsidP="00B66183">
      <w:pPr>
        <w:autoSpaceDE w:val="0"/>
        <w:autoSpaceDN w:val="0"/>
        <w:adjustRightInd w:val="0"/>
        <w:rPr>
          <w:rFonts w:ascii="Arial" w:hAnsi="Arial" w:cs="Arial"/>
          <w:color w:val="000000"/>
          <w:sz w:val="18"/>
          <w:szCs w:val="18"/>
        </w:rPr>
      </w:pPr>
      <w:r>
        <w:rPr>
          <w:rFonts w:ascii="Arial" w:hAnsi="Arial" w:cs="Arial"/>
          <w:b/>
          <w:bCs/>
          <w:color w:val="000000"/>
          <w:sz w:val="18"/>
          <w:szCs w:val="18"/>
        </w:rPr>
        <w:t xml:space="preserve">Local disposal regulations </w:t>
      </w:r>
      <w:r>
        <w:rPr>
          <w:rFonts w:ascii="Arial" w:hAnsi="Arial" w:cs="Arial"/>
          <w:color w:val="000000"/>
          <w:sz w:val="18"/>
          <w:szCs w:val="18"/>
        </w:rPr>
        <w:t>Dispose in accordance with all applicable regulations.</w:t>
      </w:r>
    </w:p>
    <w:p w14:paraId="76E7DC53" w14:textId="77777777" w:rsidR="00B66183" w:rsidRDefault="00B66183" w:rsidP="00B66183">
      <w:pPr>
        <w:autoSpaceDE w:val="0"/>
        <w:autoSpaceDN w:val="0"/>
        <w:adjustRightInd w:val="0"/>
        <w:rPr>
          <w:rFonts w:ascii="Arial" w:hAnsi="Arial" w:cs="Arial"/>
          <w:color w:val="000000"/>
          <w:sz w:val="18"/>
          <w:szCs w:val="18"/>
        </w:rPr>
      </w:pPr>
      <w:r>
        <w:rPr>
          <w:rFonts w:ascii="Arial" w:hAnsi="Arial" w:cs="Arial"/>
          <w:b/>
          <w:bCs/>
          <w:color w:val="000000"/>
          <w:sz w:val="18"/>
          <w:szCs w:val="18"/>
        </w:rPr>
        <w:t xml:space="preserve">Hazardous waste code </w:t>
      </w:r>
      <w:r>
        <w:rPr>
          <w:rFonts w:ascii="Arial" w:hAnsi="Arial" w:cs="Arial"/>
          <w:color w:val="000000"/>
          <w:sz w:val="18"/>
          <w:szCs w:val="18"/>
        </w:rPr>
        <w:t>The waste code should be assigned in discussion between the user, the producer and the waste</w:t>
      </w:r>
    </w:p>
    <w:p w14:paraId="37FC5337" w14:textId="77777777" w:rsidR="00B66183" w:rsidRDefault="00B66183" w:rsidP="00B66183">
      <w:pPr>
        <w:autoSpaceDE w:val="0"/>
        <w:autoSpaceDN w:val="0"/>
        <w:adjustRightInd w:val="0"/>
        <w:rPr>
          <w:rFonts w:ascii="Arial" w:hAnsi="Arial" w:cs="Arial"/>
          <w:color w:val="000000"/>
          <w:sz w:val="18"/>
          <w:szCs w:val="18"/>
        </w:rPr>
      </w:pPr>
      <w:r>
        <w:rPr>
          <w:rFonts w:ascii="Arial" w:hAnsi="Arial" w:cs="Arial"/>
          <w:color w:val="000000"/>
          <w:sz w:val="18"/>
          <w:szCs w:val="18"/>
        </w:rPr>
        <w:t>disposal company.</w:t>
      </w:r>
    </w:p>
    <w:p w14:paraId="66113095" w14:textId="77777777" w:rsidR="00B66183" w:rsidRDefault="00B66183" w:rsidP="00B66183">
      <w:pPr>
        <w:autoSpaceDE w:val="0"/>
        <w:autoSpaceDN w:val="0"/>
        <w:adjustRightInd w:val="0"/>
        <w:rPr>
          <w:rFonts w:ascii="Arial" w:hAnsi="Arial" w:cs="Arial"/>
          <w:b/>
          <w:bCs/>
          <w:color w:val="000000"/>
          <w:sz w:val="18"/>
          <w:szCs w:val="18"/>
        </w:rPr>
      </w:pPr>
      <w:r>
        <w:rPr>
          <w:rFonts w:ascii="Arial" w:hAnsi="Arial" w:cs="Arial"/>
          <w:b/>
          <w:bCs/>
          <w:color w:val="000000"/>
          <w:sz w:val="18"/>
          <w:szCs w:val="18"/>
        </w:rPr>
        <w:t>Waste from residues / unused</w:t>
      </w:r>
    </w:p>
    <w:p w14:paraId="3C81A889" w14:textId="77777777" w:rsidR="00B66183" w:rsidRDefault="00B66183" w:rsidP="00B66183">
      <w:pPr>
        <w:autoSpaceDE w:val="0"/>
        <w:autoSpaceDN w:val="0"/>
        <w:adjustRightInd w:val="0"/>
        <w:rPr>
          <w:rFonts w:ascii="Arial" w:hAnsi="Arial" w:cs="Arial"/>
          <w:b/>
          <w:bCs/>
          <w:color w:val="000000"/>
          <w:sz w:val="18"/>
          <w:szCs w:val="18"/>
        </w:rPr>
      </w:pPr>
      <w:r>
        <w:rPr>
          <w:rFonts w:ascii="Arial" w:hAnsi="Arial" w:cs="Arial"/>
          <w:b/>
          <w:bCs/>
          <w:color w:val="000000"/>
          <w:sz w:val="18"/>
          <w:szCs w:val="18"/>
        </w:rPr>
        <w:t>products</w:t>
      </w:r>
    </w:p>
    <w:p w14:paraId="552B5288" w14:textId="77777777" w:rsidR="00B66183" w:rsidRDefault="00B66183" w:rsidP="00B66183">
      <w:pPr>
        <w:autoSpaceDE w:val="0"/>
        <w:autoSpaceDN w:val="0"/>
        <w:adjustRightInd w:val="0"/>
        <w:rPr>
          <w:rFonts w:ascii="Arial" w:hAnsi="Arial" w:cs="Arial"/>
          <w:color w:val="000000"/>
          <w:sz w:val="18"/>
          <w:szCs w:val="18"/>
        </w:rPr>
      </w:pPr>
      <w:r>
        <w:rPr>
          <w:rFonts w:ascii="Arial" w:hAnsi="Arial" w:cs="Arial"/>
          <w:color w:val="000000"/>
          <w:sz w:val="18"/>
          <w:szCs w:val="18"/>
        </w:rPr>
        <w:t>Dispose of in accordance with local regulations. Empty containers or liners may retain some</w:t>
      </w:r>
    </w:p>
    <w:p w14:paraId="7A09FF2C" w14:textId="77777777" w:rsidR="00B66183" w:rsidRDefault="00B66183" w:rsidP="00B66183">
      <w:pPr>
        <w:autoSpaceDE w:val="0"/>
        <w:autoSpaceDN w:val="0"/>
        <w:adjustRightInd w:val="0"/>
        <w:rPr>
          <w:rFonts w:ascii="Arial" w:hAnsi="Arial" w:cs="Arial"/>
          <w:color w:val="000000"/>
          <w:sz w:val="18"/>
          <w:szCs w:val="18"/>
        </w:rPr>
      </w:pPr>
      <w:r>
        <w:rPr>
          <w:rFonts w:ascii="Arial" w:hAnsi="Arial" w:cs="Arial"/>
          <w:color w:val="000000"/>
          <w:sz w:val="18"/>
          <w:szCs w:val="18"/>
        </w:rPr>
        <w:t>product residues. This material and its container must be disposed of in a safe manner (see:</w:t>
      </w:r>
    </w:p>
    <w:p w14:paraId="6C8F3E08" w14:textId="77777777" w:rsidR="00B66183" w:rsidRDefault="00B66183" w:rsidP="00B66183">
      <w:pPr>
        <w:autoSpaceDE w:val="0"/>
        <w:autoSpaceDN w:val="0"/>
        <w:adjustRightInd w:val="0"/>
        <w:rPr>
          <w:rFonts w:ascii="Arial" w:hAnsi="Arial" w:cs="Arial"/>
          <w:color w:val="000000"/>
          <w:sz w:val="18"/>
          <w:szCs w:val="18"/>
        </w:rPr>
      </w:pPr>
      <w:r>
        <w:rPr>
          <w:rFonts w:ascii="Arial" w:hAnsi="Arial" w:cs="Arial"/>
          <w:color w:val="000000"/>
          <w:sz w:val="18"/>
          <w:szCs w:val="18"/>
        </w:rPr>
        <w:t>Disposal instructions).</w:t>
      </w:r>
    </w:p>
    <w:p w14:paraId="4E4BAD45" w14:textId="77777777" w:rsidR="00B66183" w:rsidRDefault="00B66183" w:rsidP="00B66183">
      <w:pPr>
        <w:autoSpaceDE w:val="0"/>
        <w:autoSpaceDN w:val="0"/>
        <w:adjustRightInd w:val="0"/>
        <w:rPr>
          <w:rFonts w:ascii="Arial" w:hAnsi="Arial" w:cs="Arial"/>
          <w:color w:val="000000"/>
          <w:sz w:val="18"/>
          <w:szCs w:val="18"/>
        </w:rPr>
      </w:pPr>
      <w:r>
        <w:rPr>
          <w:rFonts w:ascii="Arial" w:hAnsi="Arial" w:cs="Arial"/>
          <w:b/>
          <w:bCs/>
          <w:color w:val="000000"/>
          <w:sz w:val="18"/>
          <w:szCs w:val="18"/>
        </w:rPr>
        <w:t xml:space="preserve">Contaminated packaging </w:t>
      </w:r>
      <w:r>
        <w:rPr>
          <w:rFonts w:ascii="Arial" w:hAnsi="Arial" w:cs="Arial"/>
          <w:color w:val="000000"/>
          <w:sz w:val="18"/>
          <w:szCs w:val="18"/>
        </w:rPr>
        <w:t>Empty containers should be taken to an approved waste handling site for recycling or disposal.</w:t>
      </w:r>
    </w:p>
    <w:p w14:paraId="48430D5A" w14:textId="77777777" w:rsidR="00B66183" w:rsidRDefault="00B66183" w:rsidP="00B66183">
      <w:pPr>
        <w:autoSpaceDE w:val="0"/>
        <w:autoSpaceDN w:val="0"/>
        <w:adjustRightInd w:val="0"/>
        <w:rPr>
          <w:rFonts w:ascii="Arial" w:hAnsi="Arial" w:cs="Arial"/>
          <w:color w:val="000000"/>
          <w:sz w:val="18"/>
          <w:szCs w:val="18"/>
        </w:rPr>
      </w:pPr>
      <w:r>
        <w:rPr>
          <w:rFonts w:ascii="Arial" w:hAnsi="Arial" w:cs="Arial"/>
          <w:color w:val="000000"/>
          <w:sz w:val="18"/>
          <w:szCs w:val="18"/>
        </w:rPr>
        <w:t>Since emptied containers may retain product residue, follow label warnings even after container is</w:t>
      </w:r>
    </w:p>
    <w:p w14:paraId="4F641501" w14:textId="77777777" w:rsidR="00B66183" w:rsidRDefault="00B66183" w:rsidP="00B66183">
      <w:pPr>
        <w:autoSpaceDE w:val="0"/>
        <w:autoSpaceDN w:val="0"/>
        <w:adjustRightInd w:val="0"/>
        <w:rPr>
          <w:rFonts w:ascii="Arial" w:hAnsi="Arial" w:cs="Arial"/>
          <w:color w:val="000000"/>
          <w:sz w:val="18"/>
          <w:szCs w:val="18"/>
        </w:rPr>
      </w:pPr>
      <w:r>
        <w:rPr>
          <w:rFonts w:ascii="Arial" w:hAnsi="Arial" w:cs="Arial"/>
          <w:color w:val="000000"/>
          <w:sz w:val="18"/>
          <w:szCs w:val="18"/>
        </w:rPr>
        <w:t>emptied.</w:t>
      </w:r>
    </w:p>
    <w:p w14:paraId="4D86A300" w14:textId="77777777" w:rsidR="00B66183" w:rsidRDefault="00B66183" w:rsidP="00B66183">
      <w:pPr>
        <w:autoSpaceDE w:val="0"/>
        <w:autoSpaceDN w:val="0"/>
        <w:adjustRightInd w:val="0"/>
        <w:rPr>
          <w:rFonts w:ascii="Arial" w:hAnsi="Arial" w:cs="Arial"/>
          <w:b/>
          <w:bCs/>
          <w:color w:val="000000"/>
          <w:sz w:val="22"/>
          <w:szCs w:val="22"/>
        </w:rPr>
      </w:pPr>
      <w:r>
        <w:rPr>
          <w:rFonts w:ascii="Arial" w:hAnsi="Arial" w:cs="Arial"/>
          <w:b/>
          <w:bCs/>
          <w:color w:val="000000"/>
          <w:sz w:val="22"/>
          <w:szCs w:val="22"/>
        </w:rPr>
        <w:t>14. Transport information</w:t>
      </w:r>
    </w:p>
    <w:p w14:paraId="41281675" w14:textId="77777777" w:rsidR="00B66183" w:rsidRDefault="00B66183" w:rsidP="00B66183">
      <w:pPr>
        <w:autoSpaceDE w:val="0"/>
        <w:autoSpaceDN w:val="0"/>
        <w:adjustRightInd w:val="0"/>
        <w:rPr>
          <w:rFonts w:ascii="Arial" w:hAnsi="Arial" w:cs="Arial"/>
          <w:b/>
          <w:bCs/>
          <w:color w:val="000000"/>
          <w:sz w:val="18"/>
          <w:szCs w:val="18"/>
        </w:rPr>
      </w:pPr>
      <w:r>
        <w:rPr>
          <w:rFonts w:ascii="Arial" w:hAnsi="Arial" w:cs="Arial"/>
          <w:b/>
          <w:bCs/>
          <w:color w:val="000000"/>
          <w:sz w:val="18"/>
          <w:szCs w:val="18"/>
        </w:rPr>
        <w:t>DOT</w:t>
      </w:r>
    </w:p>
    <w:p w14:paraId="39F27014" w14:textId="77777777" w:rsidR="00B66183" w:rsidRDefault="00B66183" w:rsidP="00B66183">
      <w:pPr>
        <w:autoSpaceDE w:val="0"/>
        <w:autoSpaceDN w:val="0"/>
        <w:adjustRightInd w:val="0"/>
        <w:rPr>
          <w:rFonts w:ascii="Arial" w:hAnsi="Arial" w:cs="Arial"/>
          <w:color w:val="000000"/>
          <w:sz w:val="18"/>
          <w:szCs w:val="18"/>
        </w:rPr>
      </w:pPr>
      <w:r>
        <w:rPr>
          <w:rFonts w:ascii="Arial" w:hAnsi="Arial" w:cs="Arial"/>
          <w:color w:val="000000"/>
          <w:sz w:val="18"/>
          <w:szCs w:val="18"/>
        </w:rPr>
        <w:t>Not regulated as dangerous goods.</w:t>
      </w:r>
    </w:p>
    <w:p w14:paraId="24C2867C" w14:textId="77777777" w:rsidR="00B66183" w:rsidRDefault="00B66183" w:rsidP="00B66183">
      <w:pPr>
        <w:autoSpaceDE w:val="0"/>
        <w:autoSpaceDN w:val="0"/>
        <w:adjustRightInd w:val="0"/>
        <w:rPr>
          <w:rFonts w:ascii="Arial" w:hAnsi="Arial" w:cs="Arial"/>
          <w:b/>
          <w:bCs/>
          <w:color w:val="000000"/>
          <w:sz w:val="18"/>
          <w:szCs w:val="18"/>
        </w:rPr>
      </w:pPr>
      <w:r>
        <w:rPr>
          <w:rFonts w:ascii="Arial" w:hAnsi="Arial" w:cs="Arial"/>
          <w:b/>
          <w:bCs/>
          <w:color w:val="000000"/>
          <w:sz w:val="18"/>
          <w:szCs w:val="18"/>
        </w:rPr>
        <w:t>IATA</w:t>
      </w:r>
    </w:p>
    <w:p w14:paraId="55AE0701" w14:textId="77777777" w:rsidR="00B66183" w:rsidRDefault="00B66183" w:rsidP="00B66183">
      <w:pPr>
        <w:autoSpaceDE w:val="0"/>
        <w:autoSpaceDN w:val="0"/>
        <w:adjustRightInd w:val="0"/>
        <w:rPr>
          <w:rFonts w:ascii="Arial" w:hAnsi="Arial" w:cs="Arial"/>
          <w:color w:val="000000"/>
          <w:sz w:val="18"/>
          <w:szCs w:val="18"/>
        </w:rPr>
      </w:pPr>
      <w:r>
        <w:rPr>
          <w:rFonts w:ascii="Arial" w:hAnsi="Arial" w:cs="Arial"/>
          <w:color w:val="000000"/>
          <w:sz w:val="18"/>
          <w:szCs w:val="18"/>
        </w:rPr>
        <w:t>Not regulated as dangerous goods.</w:t>
      </w:r>
    </w:p>
    <w:p w14:paraId="104FA7E7" w14:textId="77777777" w:rsidR="00B66183" w:rsidRDefault="00B66183" w:rsidP="00B66183">
      <w:pPr>
        <w:autoSpaceDE w:val="0"/>
        <w:autoSpaceDN w:val="0"/>
        <w:adjustRightInd w:val="0"/>
        <w:rPr>
          <w:rFonts w:ascii="Arial" w:hAnsi="Arial" w:cs="Arial"/>
          <w:b/>
          <w:bCs/>
          <w:color w:val="000000"/>
          <w:sz w:val="18"/>
          <w:szCs w:val="18"/>
        </w:rPr>
      </w:pPr>
      <w:r>
        <w:rPr>
          <w:rFonts w:ascii="Arial" w:hAnsi="Arial" w:cs="Arial"/>
          <w:b/>
          <w:bCs/>
          <w:color w:val="000000"/>
          <w:sz w:val="18"/>
          <w:szCs w:val="18"/>
        </w:rPr>
        <w:t>IMDG</w:t>
      </w:r>
    </w:p>
    <w:p w14:paraId="5AE90A08" w14:textId="77777777" w:rsidR="00B66183" w:rsidRDefault="00B66183" w:rsidP="00B66183">
      <w:pPr>
        <w:autoSpaceDE w:val="0"/>
        <w:autoSpaceDN w:val="0"/>
        <w:adjustRightInd w:val="0"/>
        <w:rPr>
          <w:rFonts w:ascii="Arial" w:hAnsi="Arial" w:cs="Arial"/>
          <w:color w:val="000000"/>
          <w:sz w:val="18"/>
          <w:szCs w:val="18"/>
        </w:rPr>
      </w:pPr>
      <w:r>
        <w:rPr>
          <w:rFonts w:ascii="Arial" w:hAnsi="Arial" w:cs="Arial"/>
          <w:color w:val="000000"/>
          <w:sz w:val="18"/>
          <w:szCs w:val="18"/>
        </w:rPr>
        <w:t>Not regulated as dangerous goods.</w:t>
      </w:r>
    </w:p>
    <w:p w14:paraId="3932A8D4" w14:textId="77777777" w:rsidR="00B66183" w:rsidRDefault="00B66183" w:rsidP="00B66183">
      <w:pPr>
        <w:autoSpaceDE w:val="0"/>
        <w:autoSpaceDN w:val="0"/>
        <w:adjustRightInd w:val="0"/>
        <w:rPr>
          <w:rFonts w:ascii="Arial" w:hAnsi="Arial" w:cs="Arial"/>
          <w:color w:val="000000"/>
          <w:sz w:val="18"/>
          <w:szCs w:val="18"/>
        </w:rPr>
      </w:pPr>
      <w:r>
        <w:rPr>
          <w:rFonts w:ascii="Arial" w:hAnsi="Arial" w:cs="Arial"/>
          <w:b/>
          <w:bCs/>
          <w:color w:val="000000"/>
          <w:sz w:val="18"/>
          <w:szCs w:val="18"/>
        </w:rPr>
        <w:t xml:space="preserve">Transport in bulk according to </w:t>
      </w:r>
      <w:r>
        <w:rPr>
          <w:rFonts w:ascii="Arial" w:hAnsi="Arial" w:cs="Arial"/>
          <w:color w:val="000000"/>
          <w:sz w:val="18"/>
          <w:szCs w:val="18"/>
        </w:rPr>
        <w:t>Not established.</w:t>
      </w:r>
    </w:p>
    <w:p w14:paraId="67839146" w14:textId="77777777" w:rsidR="00B66183" w:rsidRDefault="00B66183" w:rsidP="00B66183">
      <w:pPr>
        <w:autoSpaceDE w:val="0"/>
        <w:autoSpaceDN w:val="0"/>
        <w:adjustRightInd w:val="0"/>
        <w:rPr>
          <w:rFonts w:ascii="Arial" w:hAnsi="Arial" w:cs="Arial"/>
          <w:b/>
          <w:bCs/>
          <w:color w:val="000000"/>
          <w:sz w:val="18"/>
          <w:szCs w:val="18"/>
        </w:rPr>
      </w:pPr>
      <w:r>
        <w:rPr>
          <w:rFonts w:ascii="Arial" w:hAnsi="Arial" w:cs="Arial"/>
          <w:b/>
          <w:bCs/>
          <w:color w:val="000000"/>
          <w:sz w:val="18"/>
          <w:szCs w:val="18"/>
        </w:rPr>
        <w:t>Annex II of MARPOL 73/78 and</w:t>
      </w:r>
    </w:p>
    <w:p w14:paraId="3D69167A" w14:textId="77777777" w:rsidR="00B66183" w:rsidRDefault="00B66183" w:rsidP="00B66183">
      <w:pPr>
        <w:autoSpaceDE w:val="0"/>
        <w:autoSpaceDN w:val="0"/>
        <w:adjustRightInd w:val="0"/>
        <w:rPr>
          <w:rFonts w:ascii="Arial" w:hAnsi="Arial" w:cs="Arial"/>
          <w:b/>
          <w:bCs/>
          <w:color w:val="000000"/>
          <w:sz w:val="18"/>
          <w:szCs w:val="18"/>
        </w:rPr>
      </w:pPr>
      <w:r>
        <w:rPr>
          <w:rFonts w:ascii="Arial" w:hAnsi="Arial" w:cs="Arial"/>
          <w:b/>
          <w:bCs/>
          <w:color w:val="000000"/>
          <w:sz w:val="18"/>
          <w:szCs w:val="18"/>
        </w:rPr>
        <w:lastRenderedPageBreak/>
        <w:t>the IBC Code</w:t>
      </w:r>
    </w:p>
    <w:p w14:paraId="03901D51" w14:textId="77777777" w:rsidR="00B66183" w:rsidRDefault="00B66183" w:rsidP="00B66183">
      <w:pPr>
        <w:autoSpaceDE w:val="0"/>
        <w:autoSpaceDN w:val="0"/>
        <w:adjustRightInd w:val="0"/>
        <w:rPr>
          <w:rFonts w:ascii="Arial" w:hAnsi="Arial" w:cs="Arial"/>
          <w:b/>
          <w:bCs/>
          <w:color w:val="000000"/>
          <w:sz w:val="22"/>
          <w:szCs w:val="22"/>
        </w:rPr>
      </w:pPr>
      <w:r>
        <w:rPr>
          <w:rFonts w:ascii="Arial" w:hAnsi="Arial" w:cs="Arial"/>
          <w:b/>
          <w:bCs/>
          <w:color w:val="000000"/>
          <w:sz w:val="22"/>
          <w:szCs w:val="22"/>
        </w:rPr>
        <w:t>15. Regulatory information</w:t>
      </w:r>
    </w:p>
    <w:p w14:paraId="4AC15B7B" w14:textId="77777777" w:rsidR="00B66183" w:rsidRDefault="00B66183" w:rsidP="00B66183">
      <w:pPr>
        <w:autoSpaceDE w:val="0"/>
        <w:autoSpaceDN w:val="0"/>
        <w:adjustRightInd w:val="0"/>
        <w:rPr>
          <w:rFonts w:ascii="Arial" w:hAnsi="Arial" w:cs="Arial"/>
          <w:color w:val="000000"/>
          <w:sz w:val="18"/>
          <w:szCs w:val="18"/>
        </w:rPr>
      </w:pPr>
      <w:r>
        <w:rPr>
          <w:rFonts w:ascii="Arial" w:hAnsi="Arial" w:cs="Arial"/>
          <w:b/>
          <w:bCs/>
          <w:color w:val="000000"/>
          <w:sz w:val="18"/>
          <w:szCs w:val="18"/>
        </w:rPr>
        <w:t xml:space="preserve">US federal regulations </w:t>
      </w:r>
      <w:r>
        <w:rPr>
          <w:rFonts w:ascii="Arial" w:hAnsi="Arial" w:cs="Arial"/>
          <w:color w:val="000000"/>
          <w:sz w:val="18"/>
          <w:szCs w:val="18"/>
        </w:rPr>
        <w:t>This product is not known to be a "Hazardous Chemical" as defined by the OSHA Hazard</w:t>
      </w:r>
    </w:p>
    <w:p w14:paraId="76DF5A38" w14:textId="77777777" w:rsidR="00B66183" w:rsidRDefault="00B66183" w:rsidP="00B66183">
      <w:pPr>
        <w:autoSpaceDE w:val="0"/>
        <w:autoSpaceDN w:val="0"/>
        <w:adjustRightInd w:val="0"/>
        <w:rPr>
          <w:rFonts w:ascii="Arial" w:hAnsi="Arial" w:cs="Arial"/>
          <w:color w:val="000000"/>
          <w:sz w:val="18"/>
          <w:szCs w:val="18"/>
        </w:rPr>
      </w:pPr>
      <w:r>
        <w:rPr>
          <w:rFonts w:ascii="Arial" w:hAnsi="Arial" w:cs="Arial"/>
          <w:color w:val="000000"/>
          <w:sz w:val="18"/>
          <w:szCs w:val="18"/>
        </w:rPr>
        <w:t>Communication Standard, 29 CFR 1910.1200.</w:t>
      </w:r>
    </w:p>
    <w:p w14:paraId="7194FCB1" w14:textId="77777777" w:rsidR="00B66183" w:rsidRDefault="00B66183" w:rsidP="00B66183">
      <w:pPr>
        <w:autoSpaceDE w:val="0"/>
        <w:autoSpaceDN w:val="0"/>
        <w:adjustRightInd w:val="0"/>
        <w:rPr>
          <w:rFonts w:ascii="Arial" w:hAnsi="Arial" w:cs="Arial"/>
          <w:color w:val="000000"/>
          <w:sz w:val="18"/>
          <w:szCs w:val="18"/>
        </w:rPr>
      </w:pPr>
      <w:r>
        <w:rPr>
          <w:rFonts w:ascii="Arial" w:hAnsi="Arial" w:cs="Arial"/>
          <w:color w:val="000000"/>
          <w:sz w:val="18"/>
          <w:szCs w:val="18"/>
        </w:rPr>
        <w:t>All components are on the U.S. EPA TSCA Inventory List.</w:t>
      </w:r>
    </w:p>
    <w:p w14:paraId="7BAF174C" w14:textId="77777777" w:rsidR="00B66183" w:rsidRDefault="00B66183" w:rsidP="00B66183">
      <w:pPr>
        <w:autoSpaceDE w:val="0"/>
        <w:autoSpaceDN w:val="0"/>
        <w:adjustRightInd w:val="0"/>
        <w:rPr>
          <w:rFonts w:ascii="Arial" w:hAnsi="Arial" w:cs="Arial"/>
          <w:b/>
          <w:bCs/>
          <w:color w:val="000000"/>
          <w:sz w:val="18"/>
          <w:szCs w:val="18"/>
        </w:rPr>
      </w:pPr>
      <w:r>
        <w:rPr>
          <w:rFonts w:ascii="Arial" w:hAnsi="Arial" w:cs="Arial"/>
          <w:b/>
          <w:bCs/>
          <w:color w:val="000000"/>
          <w:sz w:val="18"/>
          <w:szCs w:val="18"/>
        </w:rPr>
        <w:t xml:space="preserve">TSCA Section 12(b) Export Notification (40 CFR 707, </w:t>
      </w:r>
      <w:proofErr w:type="spellStart"/>
      <w:r>
        <w:rPr>
          <w:rFonts w:ascii="Arial" w:hAnsi="Arial" w:cs="Arial"/>
          <w:b/>
          <w:bCs/>
          <w:color w:val="000000"/>
          <w:sz w:val="18"/>
          <w:szCs w:val="18"/>
        </w:rPr>
        <w:t>Subpt</w:t>
      </w:r>
      <w:proofErr w:type="spellEnd"/>
      <w:r>
        <w:rPr>
          <w:rFonts w:ascii="Arial" w:hAnsi="Arial" w:cs="Arial"/>
          <w:b/>
          <w:bCs/>
          <w:color w:val="000000"/>
          <w:sz w:val="18"/>
          <w:szCs w:val="18"/>
        </w:rPr>
        <w:t>. D)</w:t>
      </w:r>
    </w:p>
    <w:p w14:paraId="071DA856" w14:textId="77777777" w:rsidR="00B66183" w:rsidRDefault="00B66183" w:rsidP="00B66183">
      <w:pPr>
        <w:autoSpaceDE w:val="0"/>
        <w:autoSpaceDN w:val="0"/>
        <w:adjustRightInd w:val="0"/>
        <w:rPr>
          <w:rFonts w:ascii="Arial" w:hAnsi="Arial" w:cs="Arial"/>
          <w:color w:val="000000"/>
          <w:sz w:val="18"/>
          <w:szCs w:val="18"/>
        </w:rPr>
      </w:pPr>
      <w:r>
        <w:rPr>
          <w:rFonts w:ascii="Arial" w:hAnsi="Arial" w:cs="Arial"/>
          <w:color w:val="000000"/>
          <w:sz w:val="18"/>
          <w:szCs w:val="18"/>
        </w:rPr>
        <w:t>Not regulated.</w:t>
      </w:r>
    </w:p>
    <w:p w14:paraId="17CFAA1C" w14:textId="77777777" w:rsidR="00B66183" w:rsidRDefault="00B66183" w:rsidP="00B66183">
      <w:pPr>
        <w:autoSpaceDE w:val="0"/>
        <w:autoSpaceDN w:val="0"/>
        <w:adjustRightInd w:val="0"/>
        <w:rPr>
          <w:rFonts w:ascii="Arial" w:hAnsi="Arial" w:cs="Arial"/>
          <w:b/>
          <w:bCs/>
          <w:color w:val="000000"/>
          <w:sz w:val="18"/>
          <w:szCs w:val="18"/>
        </w:rPr>
      </w:pPr>
      <w:r>
        <w:rPr>
          <w:rFonts w:ascii="Arial" w:hAnsi="Arial" w:cs="Arial"/>
          <w:b/>
          <w:bCs/>
          <w:color w:val="000000"/>
          <w:sz w:val="18"/>
          <w:szCs w:val="18"/>
        </w:rPr>
        <w:t>OSHA Specifically Regulated Substances (29 CFR 1910.1001-1050)</w:t>
      </w:r>
    </w:p>
    <w:p w14:paraId="14BDB6DC" w14:textId="77777777" w:rsidR="00B66183" w:rsidRDefault="00B66183" w:rsidP="00B66183">
      <w:pPr>
        <w:autoSpaceDE w:val="0"/>
        <w:autoSpaceDN w:val="0"/>
        <w:adjustRightInd w:val="0"/>
        <w:rPr>
          <w:rFonts w:ascii="Arial" w:hAnsi="Arial" w:cs="Arial"/>
          <w:color w:val="000000"/>
          <w:sz w:val="18"/>
          <w:szCs w:val="18"/>
        </w:rPr>
      </w:pPr>
      <w:r>
        <w:rPr>
          <w:rFonts w:ascii="Arial" w:hAnsi="Arial" w:cs="Arial"/>
          <w:color w:val="000000"/>
          <w:sz w:val="18"/>
          <w:szCs w:val="18"/>
        </w:rPr>
        <w:t>Not listed.</w:t>
      </w:r>
    </w:p>
    <w:p w14:paraId="4D1CE2B9" w14:textId="77777777" w:rsidR="00B66183" w:rsidRDefault="00B66183" w:rsidP="00B66183">
      <w:pPr>
        <w:autoSpaceDE w:val="0"/>
        <w:autoSpaceDN w:val="0"/>
        <w:adjustRightInd w:val="0"/>
        <w:rPr>
          <w:rFonts w:ascii="Arial" w:hAnsi="Arial" w:cs="Arial"/>
          <w:b/>
          <w:bCs/>
          <w:color w:val="000000"/>
          <w:sz w:val="18"/>
          <w:szCs w:val="18"/>
        </w:rPr>
      </w:pPr>
      <w:r>
        <w:rPr>
          <w:rFonts w:ascii="Arial" w:hAnsi="Arial" w:cs="Arial"/>
          <w:b/>
          <w:bCs/>
          <w:color w:val="000000"/>
          <w:sz w:val="18"/>
          <w:szCs w:val="18"/>
        </w:rPr>
        <w:t>CERCLA Hazardous Substance List (40 CFR 302.4)</w:t>
      </w:r>
    </w:p>
    <w:p w14:paraId="6832B403" w14:textId="77777777" w:rsidR="00B66183" w:rsidRDefault="00B66183" w:rsidP="00B66183">
      <w:pPr>
        <w:autoSpaceDE w:val="0"/>
        <w:autoSpaceDN w:val="0"/>
        <w:adjustRightInd w:val="0"/>
        <w:rPr>
          <w:rFonts w:ascii="Arial" w:hAnsi="Arial" w:cs="Arial"/>
          <w:color w:val="000000"/>
          <w:sz w:val="18"/>
          <w:szCs w:val="18"/>
        </w:rPr>
      </w:pPr>
      <w:r>
        <w:rPr>
          <w:rFonts w:ascii="Arial" w:hAnsi="Arial" w:cs="Arial"/>
          <w:color w:val="000000"/>
          <w:sz w:val="18"/>
          <w:szCs w:val="18"/>
        </w:rPr>
        <w:t>Not listed.</w:t>
      </w:r>
    </w:p>
    <w:p w14:paraId="7C30CB00" w14:textId="77777777" w:rsidR="00B66183" w:rsidRDefault="00B66183" w:rsidP="00B66183">
      <w:pPr>
        <w:autoSpaceDE w:val="0"/>
        <w:autoSpaceDN w:val="0"/>
        <w:adjustRightInd w:val="0"/>
        <w:rPr>
          <w:rFonts w:ascii="Arial" w:hAnsi="Arial" w:cs="Arial"/>
          <w:b/>
          <w:bCs/>
          <w:color w:val="000000"/>
          <w:sz w:val="18"/>
          <w:szCs w:val="18"/>
        </w:rPr>
      </w:pPr>
      <w:r>
        <w:rPr>
          <w:rFonts w:ascii="Arial" w:hAnsi="Arial" w:cs="Arial"/>
          <w:b/>
          <w:bCs/>
          <w:color w:val="000000"/>
          <w:sz w:val="18"/>
          <w:szCs w:val="18"/>
        </w:rPr>
        <w:t>Superfund Amendments and Reauthorization Act of 1986 (SARA)</w:t>
      </w:r>
    </w:p>
    <w:p w14:paraId="76E8BF20" w14:textId="77777777" w:rsidR="00B66183" w:rsidRDefault="00B66183" w:rsidP="00B66183">
      <w:pPr>
        <w:autoSpaceDE w:val="0"/>
        <w:autoSpaceDN w:val="0"/>
        <w:adjustRightInd w:val="0"/>
        <w:rPr>
          <w:rFonts w:ascii="Arial" w:hAnsi="Arial" w:cs="Arial"/>
          <w:color w:val="000000"/>
          <w:sz w:val="18"/>
          <w:szCs w:val="18"/>
        </w:rPr>
      </w:pPr>
      <w:r>
        <w:rPr>
          <w:rFonts w:ascii="Arial" w:hAnsi="Arial" w:cs="Arial"/>
          <w:b/>
          <w:bCs/>
          <w:color w:val="000000"/>
          <w:sz w:val="18"/>
          <w:szCs w:val="18"/>
        </w:rPr>
        <w:t xml:space="preserve">Hazard categories </w:t>
      </w:r>
      <w:r>
        <w:rPr>
          <w:rFonts w:ascii="Arial" w:hAnsi="Arial" w:cs="Arial"/>
          <w:color w:val="000000"/>
          <w:sz w:val="18"/>
          <w:szCs w:val="18"/>
        </w:rPr>
        <w:t>Immediate Hazard - No</w:t>
      </w:r>
    </w:p>
    <w:p w14:paraId="59F91FD7" w14:textId="77777777" w:rsidR="00B66183" w:rsidRDefault="00B66183" w:rsidP="00B66183">
      <w:pPr>
        <w:autoSpaceDE w:val="0"/>
        <w:autoSpaceDN w:val="0"/>
        <w:adjustRightInd w:val="0"/>
        <w:rPr>
          <w:rFonts w:ascii="Arial" w:hAnsi="Arial" w:cs="Arial"/>
          <w:color w:val="000000"/>
          <w:sz w:val="18"/>
          <w:szCs w:val="18"/>
        </w:rPr>
      </w:pPr>
      <w:r>
        <w:rPr>
          <w:rFonts w:ascii="Arial" w:hAnsi="Arial" w:cs="Arial"/>
          <w:color w:val="000000"/>
          <w:sz w:val="18"/>
          <w:szCs w:val="18"/>
        </w:rPr>
        <w:t>Delayed Hazard - No</w:t>
      </w:r>
    </w:p>
    <w:p w14:paraId="454766A1" w14:textId="77777777" w:rsidR="00B66183" w:rsidRDefault="00B66183" w:rsidP="00B66183">
      <w:pPr>
        <w:autoSpaceDE w:val="0"/>
        <w:autoSpaceDN w:val="0"/>
        <w:adjustRightInd w:val="0"/>
        <w:rPr>
          <w:rFonts w:ascii="Arial" w:hAnsi="Arial" w:cs="Arial"/>
          <w:color w:val="000000"/>
          <w:sz w:val="18"/>
          <w:szCs w:val="18"/>
        </w:rPr>
      </w:pPr>
      <w:r>
        <w:rPr>
          <w:rFonts w:ascii="Arial" w:hAnsi="Arial" w:cs="Arial"/>
          <w:color w:val="000000"/>
          <w:sz w:val="18"/>
          <w:szCs w:val="18"/>
        </w:rPr>
        <w:t>Fire Hazard - No</w:t>
      </w:r>
    </w:p>
    <w:p w14:paraId="5F38FB10" w14:textId="77777777" w:rsidR="00B66183" w:rsidRDefault="00B66183" w:rsidP="00B66183">
      <w:pPr>
        <w:autoSpaceDE w:val="0"/>
        <w:autoSpaceDN w:val="0"/>
        <w:adjustRightInd w:val="0"/>
        <w:rPr>
          <w:rFonts w:ascii="Arial" w:hAnsi="Arial" w:cs="Arial"/>
          <w:color w:val="000000"/>
          <w:sz w:val="18"/>
          <w:szCs w:val="18"/>
        </w:rPr>
      </w:pPr>
      <w:r>
        <w:rPr>
          <w:rFonts w:ascii="Arial" w:hAnsi="Arial" w:cs="Arial"/>
          <w:color w:val="000000"/>
          <w:sz w:val="18"/>
          <w:szCs w:val="18"/>
        </w:rPr>
        <w:t>Pressure Hazard - No</w:t>
      </w:r>
    </w:p>
    <w:p w14:paraId="28048714" w14:textId="77777777" w:rsidR="00B66183" w:rsidRDefault="00B66183" w:rsidP="00B66183">
      <w:pPr>
        <w:autoSpaceDE w:val="0"/>
        <w:autoSpaceDN w:val="0"/>
        <w:adjustRightInd w:val="0"/>
        <w:rPr>
          <w:rFonts w:ascii="Arial" w:hAnsi="Arial" w:cs="Arial"/>
          <w:color w:val="000000"/>
          <w:sz w:val="18"/>
          <w:szCs w:val="18"/>
        </w:rPr>
      </w:pPr>
      <w:r>
        <w:rPr>
          <w:rFonts w:ascii="Arial" w:hAnsi="Arial" w:cs="Arial"/>
          <w:color w:val="000000"/>
          <w:sz w:val="18"/>
          <w:szCs w:val="18"/>
        </w:rPr>
        <w:t>Reactivity Hazard - No</w:t>
      </w:r>
    </w:p>
    <w:p w14:paraId="50BEE42E" w14:textId="77777777" w:rsidR="00B66183" w:rsidRDefault="00B66183" w:rsidP="00B66183">
      <w:pPr>
        <w:autoSpaceDE w:val="0"/>
        <w:autoSpaceDN w:val="0"/>
        <w:adjustRightInd w:val="0"/>
        <w:rPr>
          <w:rFonts w:ascii="Arial" w:hAnsi="Arial" w:cs="Arial"/>
          <w:b/>
          <w:bCs/>
          <w:color w:val="000000"/>
          <w:sz w:val="18"/>
          <w:szCs w:val="18"/>
        </w:rPr>
      </w:pPr>
      <w:r>
        <w:rPr>
          <w:rFonts w:ascii="Arial" w:hAnsi="Arial" w:cs="Arial"/>
          <w:b/>
          <w:bCs/>
          <w:color w:val="000000"/>
          <w:sz w:val="18"/>
          <w:szCs w:val="18"/>
        </w:rPr>
        <w:t>SARA 302 Extremely hazardous substance</w:t>
      </w:r>
    </w:p>
    <w:p w14:paraId="4644915A" w14:textId="77777777" w:rsidR="00B66183" w:rsidRDefault="00B66183" w:rsidP="00B66183">
      <w:pPr>
        <w:autoSpaceDE w:val="0"/>
        <w:autoSpaceDN w:val="0"/>
        <w:adjustRightInd w:val="0"/>
        <w:rPr>
          <w:rFonts w:ascii="Arial" w:hAnsi="Arial" w:cs="Arial"/>
          <w:color w:val="000000"/>
          <w:sz w:val="18"/>
          <w:szCs w:val="18"/>
        </w:rPr>
      </w:pPr>
      <w:r>
        <w:rPr>
          <w:rFonts w:ascii="Arial" w:hAnsi="Arial" w:cs="Arial"/>
          <w:color w:val="000000"/>
          <w:sz w:val="18"/>
          <w:szCs w:val="18"/>
        </w:rPr>
        <w:t>Not listed.</w:t>
      </w:r>
    </w:p>
    <w:p w14:paraId="4F88FEF7" w14:textId="77777777" w:rsidR="00B66183" w:rsidRDefault="00B66183" w:rsidP="00B66183">
      <w:pPr>
        <w:autoSpaceDE w:val="0"/>
        <w:autoSpaceDN w:val="0"/>
        <w:adjustRightInd w:val="0"/>
        <w:rPr>
          <w:rFonts w:ascii="Arial" w:hAnsi="Arial" w:cs="Arial"/>
          <w:b/>
          <w:bCs/>
          <w:color w:val="000000"/>
          <w:sz w:val="18"/>
          <w:szCs w:val="18"/>
        </w:rPr>
      </w:pPr>
      <w:r>
        <w:rPr>
          <w:rFonts w:ascii="Arial" w:hAnsi="Arial" w:cs="Arial"/>
          <w:b/>
          <w:bCs/>
          <w:color w:val="000000"/>
          <w:sz w:val="18"/>
          <w:szCs w:val="18"/>
        </w:rPr>
        <w:t>SARA 311/312 Hazardous</w:t>
      </w:r>
    </w:p>
    <w:p w14:paraId="55AA1854" w14:textId="77777777" w:rsidR="00B66183" w:rsidRDefault="00B66183" w:rsidP="00B66183">
      <w:pPr>
        <w:autoSpaceDE w:val="0"/>
        <w:autoSpaceDN w:val="0"/>
        <w:adjustRightInd w:val="0"/>
        <w:rPr>
          <w:rFonts w:ascii="Arial" w:hAnsi="Arial" w:cs="Arial"/>
          <w:b/>
          <w:bCs/>
          <w:color w:val="000000"/>
          <w:sz w:val="18"/>
          <w:szCs w:val="18"/>
        </w:rPr>
      </w:pPr>
      <w:r>
        <w:rPr>
          <w:rFonts w:ascii="Arial" w:hAnsi="Arial" w:cs="Arial"/>
          <w:b/>
          <w:bCs/>
          <w:color w:val="000000"/>
          <w:sz w:val="18"/>
          <w:szCs w:val="18"/>
        </w:rPr>
        <w:t>chemical</w:t>
      </w:r>
    </w:p>
    <w:p w14:paraId="79743D1B" w14:textId="77777777" w:rsidR="00B66183" w:rsidRDefault="00B66183" w:rsidP="00B66183">
      <w:pPr>
        <w:autoSpaceDE w:val="0"/>
        <w:autoSpaceDN w:val="0"/>
        <w:adjustRightInd w:val="0"/>
        <w:rPr>
          <w:rFonts w:ascii="Arial" w:hAnsi="Arial" w:cs="Arial"/>
          <w:color w:val="000000"/>
          <w:sz w:val="18"/>
          <w:szCs w:val="18"/>
        </w:rPr>
      </w:pPr>
      <w:r>
        <w:rPr>
          <w:rFonts w:ascii="Arial" w:hAnsi="Arial" w:cs="Arial"/>
          <w:color w:val="000000"/>
          <w:sz w:val="18"/>
          <w:szCs w:val="18"/>
        </w:rPr>
        <w:t>No</w:t>
      </w:r>
    </w:p>
    <w:p w14:paraId="7B5938E7" w14:textId="77777777" w:rsidR="00B66183" w:rsidRDefault="00B66183" w:rsidP="00B66183">
      <w:pPr>
        <w:autoSpaceDE w:val="0"/>
        <w:autoSpaceDN w:val="0"/>
        <w:adjustRightInd w:val="0"/>
        <w:rPr>
          <w:rFonts w:ascii="Arial" w:hAnsi="Arial" w:cs="Arial"/>
          <w:b/>
          <w:bCs/>
          <w:color w:val="000000"/>
          <w:sz w:val="18"/>
          <w:szCs w:val="18"/>
        </w:rPr>
      </w:pPr>
      <w:r>
        <w:rPr>
          <w:rFonts w:ascii="Arial" w:hAnsi="Arial" w:cs="Arial"/>
          <w:b/>
          <w:bCs/>
          <w:color w:val="000000"/>
          <w:sz w:val="18"/>
          <w:szCs w:val="18"/>
        </w:rPr>
        <w:t>SARA 313 (TRI reporting)</w:t>
      </w:r>
    </w:p>
    <w:p w14:paraId="28E8FF1D" w14:textId="77777777" w:rsidR="00B66183" w:rsidRDefault="00B66183" w:rsidP="00B66183">
      <w:pPr>
        <w:autoSpaceDE w:val="0"/>
        <w:autoSpaceDN w:val="0"/>
        <w:adjustRightInd w:val="0"/>
        <w:rPr>
          <w:rFonts w:ascii="Arial" w:hAnsi="Arial" w:cs="Arial"/>
          <w:color w:val="000000"/>
          <w:sz w:val="18"/>
          <w:szCs w:val="18"/>
        </w:rPr>
      </w:pPr>
      <w:r>
        <w:rPr>
          <w:rFonts w:ascii="Arial" w:hAnsi="Arial" w:cs="Arial"/>
          <w:color w:val="000000"/>
          <w:sz w:val="18"/>
          <w:szCs w:val="18"/>
        </w:rPr>
        <w:t>Not regulated.</w:t>
      </w:r>
    </w:p>
    <w:p w14:paraId="0D8FC57E" w14:textId="77777777" w:rsidR="00B66183" w:rsidRDefault="00B66183" w:rsidP="00B66183">
      <w:pPr>
        <w:autoSpaceDE w:val="0"/>
        <w:autoSpaceDN w:val="0"/>
        <w:adjustRightInd w:val="0"/>
        <w:rPr>
          <w:rFonts w:ascii="Arial" w:hAnsi="Arial" w:cs="Arial"/>
          <w:b/>
          <w:bCs/>
          <w:color w:val="000000"/>
          <w:sz w:val="18"/>
          <w:szCs w:val="18"/>
        </w:rPr>
      </w:pPr>
      <w:r>
        <w:rPr>
          <w:rFonts w:ascii="Arial" w:hAnsi="Arial" w:cs="Arial"/>
          <w:b/>
          <w:bCs/>
          <w:color w:val="000000"/>
          <w:sz w:val="18"/>
          <w:szCs w:val="18"/>
        </w:rPr>
        <w:t>Other federal regulations</w:t>
      </w:r>
    </w:p>
    <w:p w14:paraId="5F9830F6" w14:textId="77777777" w:rsidR="00B66183" w:rsidRDefault="00B66183" w:rsidP="00B66183">
      <w:pPr>
        <w:autoSpaceDE w:val="0"/>
        <w:autoSpaceDN w:val="0"/>
        <w:adjustRightInd w:val="0"/>
        <w:rPr>
          <w:rFonts w:ascii="Arial" w:hAnsi="Arial" w:cs="Arial"/>
          <w:b/>
          <w:bCs/>
          <w:color w:val="000000"/>
          <w:sz w:val="18"/>
          <w:szCs w:val="18"/>
        </w:rPr>
      </w:pPr>
      <w:r>
        <w:rPr>
          <w:rFonts w:ascii="Arial" w:hAnsi="Arial" w:cs="Arial"/>
          <w:b/>
          <w:bCs/>
          <w:color w:val="000000"/>
          <w:sz w:val="18"/>
          <w:szCs w:val="18"/>
        </w:rPr>
        <w:t>Clean Air Act (CAA) Section 112 Hazardous Air Pollutants (HAPs) List</w:t>
      </w:r>
    </w:p>
    <w:p w14:paraId="6C9B446D" w14:textId="77777777" w:rsidR="00B66183" w:rsidRDefault="00B66183" w:rsidP="00B66183">
      <w:pPr>
        <w:autoSpaceDE w:val="0"/>
        <w:autoSpaceDN w:val="0"/>
        <w:adjustRightInd w:val="0"/>
        <w:rPr>
          <w:rFonts w:ascii="Arial" w:hAnsi="Arial" w:cs="Arial"/>
          <w:color w:val="000000"/>
          <w:sz w:val="18"/>
          <w:szCs w:val="18"/>
        </w:rPr>
      </w:pPr>
      <w:r>
        <w:rPr>
          <w:rFonts w:ascii="Arial" w:hAnsi="Arial" w:cs="Arial"/>
          <w:color w:val="000000"/>
          <w:sz w:val="18"/>
          <w:szCs w:val="18"/>
        </w:rPr>
        <w:t>Not regulated.</w:t>
      </w:r>
    </w:p>
    <w:p w14:paraId="1B9CFB7E" w14:textId="77777777" w:rsidR="00B66183" w:rsidRDefault="00B66183" w:rsidP="00B66183">
      <w:pPr>
        <w:autoSpaceDE w:val="0"/>
        <w:autoSpaceDN w:val="0"/>
        <w:adjustRightInd w:val="0"/>
        <w:rPr>
          <w:rFonts w:ascii="Arial" w:hAnsi="Arial" w:cs="Arial"/>
          <w:b/>
          <w:bCs/>
          <w:color w:val="000000"/>
          <w:sz w:val="18"/>
          <w:szCs w:val="18"/>
        </w:rPr>
      </w:pPr>
      <w:r>
        <w:rPr>
          <w:rFonts w:ascii="Arial" w:hAnsi="Arial" w:cs="Arial"/>
          <w:b/>
          <w:bCs/>
          <w:color w:val="000000"/>
          <w:sz w:val="18"/>
          <w:szCs w:val="18"/>
        </w:rPr>
        <w:t>Clean Air Act (CAA) Section 112(r) Accidental Release Prevention (40 CFR 68.130)</w:t>
      </w:r>
    </w:p>
    <w:p w14:paraId="7068C7D8" w14:textId="77777777" w:rsidR="00B66183" w:rsidRDefault="00B66183" w:rsidP="00B66183">
      <w:pPr>
        <w:autoSpaceDE w:val="0"/>
        <w:autoSpaceDN w:val="0"/>
        <w:adjustRightInd w:val="0"/>
        <w:rPr>
          <w:rFonts w:ascii="Arial" w:hAnsi="Arial" w:cs="Arial"/>
          <w:color w:val="000000"/>
          <w:sz w:val="18"/>
          <w:szCs w:val="18"/>
        </w:rPr>
      </w:pPr>
      <w:r>
        <w:rPr>
          <w:rFonts w:ascii="Arial" w:hAnsi="Arial" w:cs="Arial"/>
          <w:color w:val="000000"/>
          <w:sz w:val="18"/>
          <w:szCs w:val="18"/>
        </w:rPr>
        <w:t>Not regulated.</w:t>
      </w:r>
    </w:p>
    <w:p w14:paraId="7EC796B6" w14:textId="77777777" w:rsidR="00B66183" w:rsidRDefault="00B66183" w:rsidP="00B66183">
      <w:pPr>
        <w:autoSpaceDE w:val="0"/>
        <w:autoSpaceDN w:val="0"/>
        <w:adjustRightInd w:val="0"/>
        <w:rPr>
          <w:rFonts w:ascii="Arial" w:hAnsi="Arial" w:cs="Arial"/>
          <w:b/>
          <w:bCs/>
          <w:color w:val="000000"/>
          <w:sz w:val="18"/>
          <w:szCs w:val="18"/>
        </w:rPr>
      </w:pPr>
      <w:r>
        <w:rPr>
          <w:rFonts w:ascii="Arial" w:hAnsi="Arial" w:cs="Arial"/>
          <w:b/>
          <w:bCs/>
          <w:color w:val="000000"/>
          <w:sz w:val="18"/>
          <w:szCs w:val="18"/>
        </w:rPr>
        <w:t>Safe Drinking Water Act</w:t>
      </w:r>
    </w:p>
    <w:p w14:paraId="49EDBE06" w14:textId="77777777" w:rsidR="00B66183" w:rsidRDefault="00B66183" w:rsidP="00B66183">
      <w:pPr>
        <w:autoSpaceDE w:val="0"/>
        <w:autoSpaceDN w:val="0"/>
        <w:adjustRightInd w:val="0"/>
        <w:rPr>
          <w:rFonts w:ascii="Arial" w:hAnsi="Arial" w:cs="Arial"/>
          <w:b/>
          <w:bCs/>
          <w:color w:val="000000"/>
          <w:sz w:val="18"/>
          <w:szCs w:val="18"/>
        </w:rPr>
      </w:pPr>
      <w:r>
        <w:rPr>
          <w:rFonts w:ascii="Arial" w:hAnsi="Arial" w:cs="Arial"/>
          <w:b/>
          <w:bCs/>
          <w:color w:val="000000"/>
          <w:sz w:val="18"/>
          <w:szCs w:val="18"/>
        </w:rPr>
        <w:t>(SDWA)</w:t>
      </w:r>
    </w:p>
    <w:p w14:paraId="409FDA66" w14:textId="77777777" w:rsidR="00B66183" w:rsidRDefault="00B66183" w:rsidP="00B66183">
      <w:pPr>
        <w:autoSpaceDE w:val="0"/>
        <w:autoSpaceDN w:val="0"/>
        <w:adjustRightInd w:val="0"/>
        <w:rPr>
          <w:rFonts w:ascii="Arial" w:hAnsi="Arial" w:cs="Arial"/>
          <w:color w:val="000000"/>
          <w:sz w:val="18"/>
          <w:szCs w:val="18"/>
        </w:rPr>
      </w:pPr>
      <w:r>
        <w:rPr>
          <w:rFonts w:ascii="Arial" w:hAnsi="Arial" w:cs="Arial"/>
          <w:color w:val="000000"/>
          <w:sz w:val="18"/>
          <w:szCs w:val="18"/>
        </w:rPr>
        <w:t>Not regulated.</w:t>
      </w:r>
    </w:p>
    <w:p w14:paraId="4F8A5C50" w14:textId="77777777" w:rsidR="00B66183" w:rsidRDefault="00B66183" w:rsidP="00B66183">
      <w:pPr>
        <w:autoSpaceDE w:val="0"/>
        <w:autoSpaceDN w:val="0"/>
        <w:adjustRightInd w:val="0"/>
        <w:rPr>
          <w:rFonts w:ascii="Arial" w:hAnsi="Arial" w:cs="Arial"/>
          <w:b/>
          <w:bCs/>
          <w:color w:val="000000"/>
          <w:sz w:val="18"/>
          <w:szCs w:val="18"/>
        </w:rPr>
      </w:pPr>
      <w:r>
        <w:rPr>
          <w:rFonts w:ascii="Arial" w:hAnsi="Arial" w:cs="Arial"/>
          <w:b/>
          <w:bCs/>
          <w:color w:val="000000"/>
          <w:sz w:val="18"/>
          <w:szCs w:val="18"/>
        </w:rPr>
        <w:t>US state regulations</w:t>
      </w:r>
    </w:p>
    <w:p w14:paraId="0A043A10" w14:textId="77777777" w:rsidR="00B66183" w:rsidRDefault="00B66183" w:rsidP="00B66183">
      <w:pPr>
        <w:autoSpaceDE w:val="0"/>
        <w:autoSpaceDN w:val="0"/>
        <w:adjustRightInd w:val="0"/>
        <w:rPr>
          <w:rFonts w:ascii="Arial" w:hAnsi="Arial" w:cs="Arial"/>
          <w:b/>
          <w:bCs/>
          <w:color w:val="000000"/>
          <w:sz w:val="18"/>
          <w:szCs w:val="18"/>
        </w:rPr>
      </w:pPr>
      <w:r>
        <w:rPr>
          <w:rFonts w:ascii="Arial" w:hAnsi="Arial" w:cs="Arial"/>
          <w:b/>
          <w:bCs/>
          <w:color w:val="000000"/>
          <w:sz w:val="18"/>
          <w:szCs w:val="18"/>
        </w:rPr>
        <w:t>US. Massachusetts RTK - Substance List</w:t>
      </w:r>
    </w:p>
    <w:p w14:paraId="5F3438D9" w14:textId="77777777" w:rsidR="00B66183" w:rsidRDefault="00B66183" w:rsidP="00B66183">
      <w:pPr>
        <w:autoSpaceDE w:val="0"/>
        <w:autoSpaceDN w:val="0"/>
        <w:adjustRightInd w:val="0"/>
        <w:rPr>
          <w:rFonts w:ascii="Arial" w:hAnsi="Arial" w:cs="Arial"/>
          <w:color w:val="000000"/>
          <w:sz w:val="18"/>
          <w:szCs w:val="18"/>
        </w:rPr>
      </w:pPr>
      <w:r>
        <w:rPr>
          <w:rFonts w:ascii="Arial" w:hAnsi="Arial" w:cs="Arial"/>
          <w:color w:val="000000"/>
          <w:sz w:val="18"/>
          <w:szCs w:val="18"/>
        </w:rPr>
        <w:t>Not regulated.</w:t>
      </w:r>
    </w:p>
    <w:p w14:paraId="7175D025" w14:textId="77777777" w:rsidR="00B66183" w:rsidRDefault="00B66183" w:rsidP="00B66183">
      <w:pPr>
        <w:autoSpaceDE w:val="0"/>
        <w:autoSpaceDN w:val="0"/>
        <w:adjustRightInd w:val="0"/>
        <w:rPr>
          <w:rFonts w:ascii="Arial" w:hAnsi="Arial" w:cs="Arial"/>
          <w:b/>
          <w:bCs/>
          <w:color w:val="000000"/>
          <w:sz w:val="18"/>
          <w:szCs w:val="18"/>
        </w:rPr>
      </w:pPr>
      <w:r>
        <w:rPr>
          <w:rFonts w:ascii="Arial" w:hAnsi="Arial" w:cs="Arial"/>
          <w:b/>
          <w:bCs/>
          <w:color w:val="000000"/>
          <w:sz w:val="18"/>
          <w:szCs w:val="18"/>
        </w:rPr>
        <w:t>US. New Jersey Worker and Community Right-to-Know Act</w:t>
      </w:r>
    </w:p>
    <w:p w14:paraId="4FBF0A2F" w14:textId="77777777" w:rsidR="00B66183" w:rsidRDefault="00B66183" w:rsidP="00B66183">
      <w:pPr>
        <w:autoSpaceDE w:val="0"/>
        <w:autoSpaceDN w:val="0"/>
        <w:adjustRightInd w:val="0"/>
        <w:rPr>
          <w:rFonts w:ascii="Arial" w:hAnsi="Arial" w:cs="Arial"/>
          <w:color w:val="000000"/>
          <w:sz w:val="18"/>
          <w:szCs w:val="18"/>
        </w:rPr>
      </w:pPr>
      <w:r>
        <w:rPr>
          <w:rFonts w:ascii="Arial" w:hAnsi="Arial" w:cs="Arial"/>
          <w:color w:val="000000"/>
          <w:sz w:val="18"/>
          <w:szCs w:val="18"/>
        </w:rPr>
        <w:t>Propylene glycol (CAS 57-55-6)</w:t>
      </w:r>
    </w:p>
    <w:p w14:paraId="6EF698E5" w14:textId="77777777" w:rsidR="00B66183" w:rsidRDefault="00B66183" w:rsidP="00B66183">
      <w:pPr>
        <w:autoSpaceDE w:val="0"/>
        <w:autoSpaceDN w:val="0"/>
        <w:adjustRightInd w:val="0"/>
        <w:rPr>
          <w:rFonts w:ascii="Arial" w:hAnsi="Arial" w:cs="Arial"/>
          <w:b/>
          <w:bCs/>
          <w:color w:val="000000"/>
          <w:sz w:val="18"/>
          <w:szCs w:val="18"/>
        </w:rPr>
      </w:pPr>
      <w:r>
        <w:rPr>
          <w:rFonts w:ascii="Arial" w:hAnsi="Arial" w:cs="Arial"/>
          <w:b/>
          <w:bCs/>
          <w:color w:val="000000"/>
          <w:sz w:val="18"/>
          <w:szCs w:val="18"/>
        </w:rPr>
        <w:t>US. Pennsylvania Worker and Community Right-to-Know Law</w:t>
      </w:r>
    </w:p>
    <w:p w14:paraId="055471A5" w14:textId="77777777" w:rsidR="00B66183" w:rsidRDefault="00B66183" w:rsidP="00B66183">
      <w:pPr>
        <w:autoSpaceDE w:val="0"/>
        <w:autoSpaceDN w:val="0"/>
        <w:adjustRightInd w:val="0"/>
        <w:rPr>
          <w:rFonts w:ascii="Arial" w:hAnsi="Arial" w:cs="Arial"/>
          <w:color w:val="000000"/>
          <w:sz w:val="18"/>
          <w:szCs w:val="18"/>
        </w:rPr>
      </w:pPr>
      <w:r>
        <w:rPr>
          <w:rFonts w:ascii="Arial" w:hAnsi="Arial" w:cs="Arial"/>
          <w:color w:val="000000"/>
          <w:sz w:val="18"/>
          <w:szCs w:val="18"/>
        </w:rPr>
        <w:t>Propylene glycol (CAS 57-55-6)</w:t>
      </w:r>
    </w:p>
    <w:p w14:paraId="3D775614" w14:textId="77777777" w:rsidR="00B66183" w:rsidRDefault="00B66183" w:rsidP="00B66183">
      <w:pPr>
        <w:autoSpaceDE w:val="0"/>
        <w:autoSpaceDN w:val="0"/>
        <w:adjustRightInd w:val="0"/>
        <w:rPr>
          <w:rFonts w:ascii="Arial" w:hAnsi="Arial" w:cs="Arial"/>
          <w:b/>
          <w:bCs/>
          <w:color w:val="000000"/>
          <w:sz w:val="18"/>
          <w:szCs w:val="18"/>
        </w:rPr>
      </w:pPr>
      <w:r>
        <w:rPr>
          <w:rFonts w:ascii="Arial" w:hAnsi="Arial" w:cs="Arial"/>
          <w:b/>
          <w:bCs/>
          <w:color w:val="000000"/>
          <w:sz w:val="18"/>
          <w:szCs w:val="18"/>
        </w:rPr>
        <w:t>US. Rhode Island RTK</w:t>
      </w:r>
    </w:p>
    <w:p w14:paraId="262E0D97" w14:textId="77777777" w:rsidR="00B66183" w:rsidRDefault="00B66183" w:rsidP="00B66183">
      <w:pPr>
        <w:autoSpaceDE w:val="0"/>
        <w:autoSpaceDN w:val="0"/>
        <w:adjustRightInd w:val="0"/>
        <w:rPr>
          <w:rFonts w:ascii="Arial" w:hAnsi="Arial" w:cs="Arial"/>
          <w:color w:val="000000"/>
          <w:sz w:val="18"/>
          <w:szCs w:val="18"/>
        </w:rPr>
      </w:pPr>
      <w:r>
        <w:rPr>
          <w:rFonts w:ascii="Arial" w:hAnsi="Arial" w:cs="Arial"/>
          <w:color w:val="000000"/>
          <w:sz w:val="18"/>
          <w:szCs w:val="18"/>
        </w:rPr>
        <w:t>Not regulated.</w:t>
      </w:r>
    </w:p>
    <w:p w14:paraId="4FCC28E7" w14:textId="77777777" w:rsidR="00B66183" w:rsidRDefault="00B66183" w:rsidP="00B66183">
      <w:pPr>
        <w:autoSpaceDE w:val="0"/>
        <w:autoSpaceDN w:val="0"/>
        <w:adjustRightInd w:val="0"/>
        <w:rPr>
          <w:rFonts w:ascii="Arial" w:hAnsi="Arial" w:cs="Arial"/>
          <w:b/>
          <w:bCs/>
          <w:color w:val="000000"/>
          <w:sz w:val="18"/>
          <w:szCs w:val="18"/>
        </w:rPr>
      </w:pPr>
      <w:r>
        <w:rPr>
          <w:rFonts w:ascii="Arial" w:hAnsi="Arial" w:cs="Arial"/>
          <w:b/>
          <w:bCs/>
          <w:color w:val="000000"/>
          <w:sz w:val="18"/>
          <w:szCs w:val="18"/>
        </w:rPr>
        <w:t>US. California Proposition 65</w:t>
      </w:r>
    </w:p>
    <w:p w14:paraId="664A17F5" w14:textId="77777777" w:rsidR="00B66183" w:rsidRDefault="00B66183" w:rsidP="00B66183">
      <w:pPr>
        <w:autoSpaceDE w:val="0"/>
        <w:autoSpaceDN w:val="0"/>
        <w:adjustRightInd w:val="0"/>
        <w:rPr>
          <w:rFonts w:ascii="Arial" w:hAnsi="Arial" w:cs="Arial"/>
          <w:color w:val="000000"/>
          <w:sz w:val="18"/>
          <w:szCs w:val="18"/>
        </w:rPr>
      </w:pPr>
      <w:r>
        <w:rPr>
          <w:rFonts w:ascii="Arial" w:hAnsi="Arial" w:cs="Arial"/>
          <w:color w:val="000000"/>
          <w:sz w:val="18"/>
          <w:szCs w:val="18"/>
        </w:rPr>
        <w:t>California Safe Drinking Water and Toxic Enforcement Act of 1986 (Proposition 65): This material is not known to contain</w:t>
      </w:r>
    </w:p>
    <w:p w14:paraId="4385FD60" w14:textId="77777777" w:rsidR="00B66183" w:rsidRDefault="00B66183" w:rsidP="00B66183">
      <w:pPr>
        <w:autoSpaceDE w:val="0"/>
        <w:autoSpaceDN w:val="0"/>
        <w:adjustRightInd w:val="0"/>
        <w:rPr>
          <w:rFonts w:ascii="Arial" w:hAnsi="Arial" w:cs="Arial"/>
          <w:color w:val="000000"/>
          <w:sz w:val="18"/>
          <w:szCs w:val="18"/>
        </w:rPr>
      </w:pPr>
      <w:r>
        <w:rPr>
          <w:rFonts w:ascii="Arial" w:hAnsi="Arial" w:cs="Arial"/>
          <w:color w:val="000000"/>
          <w:sz w:val="18"/>
          <w:szCs w:val="18"/>
        </w:rPr>
        <w:t>any chemicals currently listed as carcinogens or reproductive toxins.</w:t>
      </w:r>
    </w:p>
    <w:p w14:paraId="065630E2" w14:textId="77777777" w:rsidR="00B66183" w:rsidRDefault="00B66183" w:rsidP="00B66183">
      <w:pPr>
        <w:autoSpaceDE w:val="0"/>
        <w:autoSpaceDN w:val="0"/>
        <w:adjustRightInd w:val="0"/>
        <w:rPr>
          <w:rFonts w:ascii="Arial" w:hAnsi="Arial" w:cs="Arial"/>
          <w:b/>
          <w:bCs/>
          <w:color w:val="000000"/>
          <w:sz w:val="18"/>
          <w:szCs w:val="18"/>
        </w:rPr>
      </w:pPr>
      <w:r>
        <w:rPr>
          <w:rFonts w:ascii="Arial" w:hAnsi="Arial" w:cs="Arial"/>
          <w:b/>
          <w:bCs/>
          <w:color w:val="000000"/>
          <w:sz w:val="18"/>
          <w:szCs w:val="18"/>
        </w:rPr>
        <w:t>International Inventories</w:t>
      </w:r>
    </w:p>
    <w:p w14:paraId="339DFBE2" w14:textId="77777777" w:rsidR="00B66183" w:rsidRDefault="00B66183" w:rsidP="00B66183">
      <w:pPr>
        <w:autoSpaceDE w:val="0"/>
        <w:autoSpaceDN w:val="0"/>
        <w:adjustRightInd w:val="0"/>
        <w:rPr>
          <w:rFonts w:ascii="Arial" w:hAnsi="Arial" w:cs="Arial"/>
          <w:b/>
          <w:bCs/>
          <w:color w:val="000000"/>
          <w:sz w:val="18"/>
          <w:szCs w:val="18"/>
        </w:rPr>
      </w:pPr>
      <w:r>
        <w:rPr>
          <w:rFonts w:ascii="Arial" w:hAnsi="Arial" w:cs="Arial"/>
          <w:b/>
          <w:bCs/>
          <w:color w:val="000000"/>
          <w:sz w:val="18"/>
          <w:szCs w:val="18"/>
        </w:rPr>
        <w:t>Country(s) or region Inventory name On inventory (yes/no)*</w:t>
      </w:r>
    </w:p>
    <w:p w14:paraId="4ED4E644" w14:textId="77777777" w:rsidR="00B66183" w:rsidRDefault="00B66183" w:rsidP="00B66183">
      <w:pPr>
        <w:autoSpaceDE w:val="0"/>
        <w:autoSpaceDN w:val="0"/>
        <w:adjustRightInd w:val="0"/>
        <w:rPr>
          <w:rFonts w:ascii="Arial" w:hAnsi="Arial" w:cs="Arial"/>
          <w:color w:val="000000"/>
          <w:sz w:val="18"/>
          <w:szCs w:val="18"/>
        </w:rPr>
      </w:pPr>
      <w:r>
        <w:rPr>
          <w:rFonts w:ascii="Arial" w:hAnsi="Arial" w:cs="Arial"/>
          <w:color w:val="000000"/>
          <w:sz w:val="18"/>
          <w:szCs w:val="18"/>
        </w:rPr>
        <w:t>Australia Australian Inventory of Chemical Substances (AICS) Yes</w:t>
      </w:r>
    </w:p>
    <w:p w14:paraId="58929E63" w14:textId="77777777" w:rsidR="00B66183" w:rsidRDefault="00B66183" w:rsidP="00B66183">
      <w:pPr>
        <w:autoSpaceDE w:val="0"/>
        <w:autoSpaceDN w:val="0"/>
        <w:adjustRightInd w:val="0"/>
        <w:rPr>
          <w:rFonts w:ascii="Arial" w:hAnsi="Arial" w:cs="Arial"/>
          <w:color w:val="000000"/>
          <w:sz w:val="18"/>
          <w:szCs w:val="18"/>
        </w:rPr>
      </w:pPr>
      <w:r>
        <w:rPr>
          <w:rFonts w:ascii="Arial" w:hAnsi="Arial" w:cs="Arial"/>
          <w:color w:val="000000"/>
          <w:sz w:val="18"/>
          <w:szCs w:val="18"/>
        </w:rPr>
        <w:t>Canada Domestic Substances List (DSL) Yes</w:t>
      </w:r>
    </w:p>
    <w:p w14:paraId="0BD31416" w14:textId="77777777" w:rsidR="00B66183" w:rsidRDefault="00B66183" w:rsidP="00B66183">
      <w:pPr>
        <w:autoSpaceDE w:val="0"/>
        <w:autoSpaceDN w:val="0"/>
        <w:adjustRightInd w:val="0"/>
        <w:rPr>
          <w:rFonts w:ascii="Arial" w:hAnsi="Arial" w:cs="Arial"/>
          <w:color w:val="000000"/>
          <w:sz w:val="18"/>
          <w:szCs w:val="18"/>
        </w:rPr>
      </w:pPr>
      <w:r>
        <w:rPr>
          <w:rFonts w:ascii="Arial" w:hAnsi="Arial" w:cs="Arial"/>
          <w:color w:val="000000"/>
          <w:sz w:val="18"/>
          <w:szCs w:val="18"/>
        </w:rPr>
        <w:t>Canada Non-Domestic Substances List (NDSL) No</w:t>
      </w:r>
    </w:p>
    <w:p w14:paraId="3BB6347C" w14:textId="77777777" w:rsidR="00B66183" w:rsidRDefault="00B66183" w:rsidP="00B66183">
      <w:pPr>
        <w:autoSpaceDE w:val="0"/>
        <w:autoSpaceDN w:val="0"/>
        <w:adjustRightInd w:val="0"/>
        <w:rPr>
          <w:rFonts w:ascii="Arial" w:hAnsi="Arial" w:cs="Arial"/>
          <w:color w:val="000000"/>
          <w:sz w:val="18"/>
          <w:szCs w:val="18"/>
        </w:rPr>
      </w:pPr>
      <w:r>
        <w:rPr>
          <w:rFonts w:ascii="Arial" w:hAnsi="Arial" w:cs="Arial"/>
          <w:color w:val="000000"/>
          <w:sz w:val="18"/>
          <w:szCs w:val="18"/>
        </w:rPr>
        <w:t>China Inventory of Existing Chemical Substances in China (IECSC) Yes</w:t>
      </w:r>
    </w:p>
    <w:p w14:paraId="58083E21" w14:textId="77777777" w:rsidR="00B66183" w:rsidRDefault="00B66183" w:rsidP="00B66183">
      <w:pPr>
        <w:autoSpaceDE w:val="0"/>
        <w:autoSpaceDN w:val="0"/>
        <w:adjustRightInd w:val="0"/>
        <w:rPr>
          <w:rFonts w:ascii="Arial" w:hAnsi="Arial" w:cs="Arial"/>
          <w:color w:val="000000"/>
          <w:sz w:val="18"/>
          <w:szCs w:val="18"/>
        </w:rPr>
      </w:pPr>
      <w:r>
        <w:rPr>
          <w:rFonts w:ascii="Arial" w:hAnsi="Arial" w:cs="Arial"/>
          <w:color w:val="000000"/>
          <w:sz w:val="18"/>
          <w:szCs w:val="18"/>
        </w:rPr>
        <w:t>European Inventory of Existing Commercial Chemical</w:t>
      </w:r>
    </w:p>
    <w:p w14:paraId="4F4463F6" w14:textId="77777777" w:rsidR="00B66183" w:rsidRDefault="00B66183" w:rsidP="00B66183">
      <w:pPr>
        <w:autoSpaceDE w:val="0"/>
        <w:autoSpaceDN w:val="0"/>
        <w:adjustRightInd w:val="0"/>
        <w:rPr>
          <w:rFonts w:ascii="Arial" w:hAnsi="Arial" w:cs="Arial"/>
          <w:color w:val="000000"/>
          <w:sz w:val="18"/>
          <w:szCs w:val="18"/>
        </w:rPr>
      </w:pPr>
      <w:r>
        <w:rPr>
          <w:rFonts w:ascii="Arial" w:hAnsi="Arial" w:cs="Arial"/>
          <w:color w:val="000000"/>
          <w:sz w:val="18"/>
          <w:szCs w:val="18"/>
        </w:rPr>
        <w:t>Substances (EINECS)</w:t>
      </w:r>
    </w:p>
    <w:p w14:paraId="0DBBA465" w14:textId="77777777" w:rsidR="00B66183" w:rsidRDefault="00B66183" w:rsidP="00B66183">
      <w:pPr>
        <w:autoSpaceDE w:val="0"/>
        <w:autoSpaceDN w:val="0"/>
        <w:adjustRightInd w:val="0"/>
        <w:rPr>
          <w:rFonts w:ascii="Arial" w:hAnsi="Arial" w:cs="Arial"/>
          <w:color w:val="000000"/>
          <w:sz w:val="18"/>
          <w:szCs w:val="18"/>
        </w:rPr>
      </w:pPr>
      <w:r>
        <w:rPr>
          <w:rFonts w:ascii="Arial" w:hAnsi="Arial" w:cs="Arial"/>
          <w:color w:val="000000"/>
          <w:sz w:val="18"/>
          <w:szCs w:val="18"/>
        </w:rPr>
        <w:t>Europe Yes</w:t>
      </w:r>
    </w:p>
    <w:p w14:paraId="729E69DD" w14:textId="77777777" w:rsidR="00B66183" w:rsidRDefault="00B66183" w:rsidP="00B66183">
      <w:pPr>
        <w:autoSpaceDE w:val="0"/>
        <w:autoSpaceDN w:val="0"/>
        <w:adjustRightInd w:val="0"/>
        <w:rPr>
          <w:rFonts w:ascii="Arial" w:hAnsi="Arial" w:cs="Arial"/>
          <w:color w:val="000000"/>
          <w:sz w:val="18"/>
          <w:szCs w:val="18"/>
        </w:rPr>
      </w:pPr>
      <w:r>
        <w:rPr>
          <w:rFonts w:ascii="Arial" w:hAnsi="Arial" w:cs="Arial"/>
          <w:color w:val="000000"/>
          <w:sz w:val="18"/>
          <w:szCs w:val="18"/>
        </w:rPr>
        <w:t>Europe European List of Notified Chemical Substances (ELINCS) No</w:t>
      </w:r>
    </w:p>
    <w:p w14:paraId="425045CF" w14:textId="77777777" w:rsidR="00B66183" w:rsidRDefault="00B66183" w:rsidP="00B66183">
      <w:pPr>
        <w:autoSpaceDE w:val="0"/>
        <w:autoSpaceDN w:val="0"/>
        <w:adjustRightInd w:val="0"/>
        <w:rPr>
          <w:rFonts w:ascii="Arial" w:hAnsi="Arial" w:cs="Arial"/>
          <w:color w:val="000000"/>
          <w:sz w:val="18"/>
          <w:szCs w:val="18"/>
        </w:rPr>
      </w:pPr>
      <w:r>
        <w:rPr>
          <w:rFonts w:ascii="Arial" w:hAnsi="Arial" w:cs="Arial"/>
          <w:color w:val="000000"/>
          <w:sz w:val="18"/>
          <w:szCs w:val="18"/>
        </w:rPr>
        <w:t>Japan Inventory of Existing and New Chemical Substances (ENCS) Yes</w:t>
      </w:r>
    </w:p>
    <w:p w14:paraId="1C93003A" w14:textId="77777777" w:rsidR="00B66183" w:rsidRDefault="00B66183" w:rsidP="00B66183">
      <w:pPr>
        <w:autoSpaceDE w:val="0"/>
        <w:autoSpaceDN w:val="0"/>
        <w:adjustRightInd w:val="0"/>
        <w:rPr>
          <w:rFonts w:ascii="Arial" w:hAnsi="Arial" w:cs="Arial"/>
          <w:color w:val="000000"/>
          <w:sz w:val="18"/>
          <w:szCs w:val="18"/>
        </w:rPr>
      </w:pPr>
      <w:r>
        <w:rPr>
          <w:rFonts w:ascii="Arial" w:hAnsi="Arial" w:cs="Arial"/>
          <w:color w:val="000000"/>
          <w:sz w:val="18"/>
          <w:szCs w:val="18"/>
        </w:rPr>
        <w:t>Korea Existing Chemicals List (ECL) Yes</w:t>
      </w:r>
    </w:p>
    <w:p w14:paraId="4E7C655F" w14:textId="77777777" w:rsidR="00B66183" w:rsidRDefault="00B66183" w:rsidP="00B66183">
      <w:pPr>
        <w:autoSpaceDE w:val="0"/>
        <w:autoSpaceDN w:val="0"/>
        <w:adjustRightInd w:val="0"/>
        <w:rPr>
          <w:rFonts w:ascii="Arial" w:hAnsi="Arial" w:cs="Arial"/>
          <w:color w:val="000000"/>
          <w:sz w:val="18"/>
          <w:szCs w:val="18"/>
        </w:rPr>
      </w:pPr>
      <w:r>
        <w:rPr>
          <w:rFonts w:ascii="Arial" w:hAnsi="Arial" w:cs="Arial"/>
          <w:color w:val="000000"/>
          <w:sz w:val="18"/>
          <w:szCs w:val="18"/>
        </w:rPr>
        <w:t>New Zealand New Zealand Inventory Yes</w:t>
      </w:r>
    </w:p>
    <w:p w14:paraId="1549BF1D" w14:textId="77777777" w:rsidR="00B66183" w:rsidRDefault="00B66183" w:rsidP="00B66183">
      <w:pPr>
        <w:autoSpaceDE w:val="0"/>
        <w:autoSpaceDN w:val="0"/>
        <w:adjustRightInd w:val="0"/>
        <w:rPr>
          <w:rFonts w:ascii="Arial" w:hAnsi="Arial" w:cs="Arial"/>
          <w:color w:val="000000"/>
          <w:sz w:val="18"/>
          <w:szCs w:val="18"/>
        </w:rPr>
      </w:pPr>
      <w:r>
        <w:rPr>
          <w:rFonts w:ascii="Arial" w:hAnsi="Arial" w:cs="Arial"/>
          <w:color w:val="000000"/>
          <w:sz w:val="18"/>
          <w:szCs w:val="18"/>
        </w:rPr>
        <w:t>Philippine Inventory of Chemicals and Chemical Substances</w:t>
      </w:r>
    </w:p>
    <w:p w14:paraId="49356798" w14:textId="77777777" w:rsidR="00B66183" w:rsidRDefault="00B66183" w:rsidP="00B66183">
      <w:pPr>
        <w:autoSpaceDE w:val="0"/>
        <w:autoSpaceDN w:val="0"/>
        <w:adjustRightInd w:val="0"/>
        <w:rPr>
          <w:rFonts w:ascii="Arial" w:hAnsi="Arial" w:cs="Arial"/>
          <w:color w:val="000000"/>
          <w:sz w:val="18"/>
          <w:szCs w:val="18"/>
        </w:rPr>
      </w:pPr>
      <w:r>
        <w:rPr>
          <w:rFonts w:ascii="Arial" w:hAnsi="Arial" w:cs="Arial"/>
          <w:color w:val="000000"/>
          <w:sz w:val="18"/>
          <w:szCs w:val="18"/>
        </w:rPr>
        <w:t>(PICCS)</w:t>
      </w:r>
    </w:p>
    <w:p w14:paraId="20D40491" w14:textId="77777777" w:rsidR="00B66183" w:rsidRDefault="00B66183" w:rsidP="00B66183">
      <w:pPr>
        <w:autoSpaceDE w:val="0"/>
        <w:autoSpaceDN w:val="0"/>
        <w:adjustRightInd w:val="0"/>
        <w:rPr>
          <w:rFonts w:ascii="Arial" w:hAnsi="Arial" w:cs="Arial"/>
          <w:color w:val="000000"/>
          <w:sz w:val="18"/>
          <w:szCs w:val="18"/>
        </w:rPr>
      </w:pPr>
      <w:r>
        <w:rPr>
          <w:rFonts w:ascii="Arial" w:hAnsi="Arial" w:cs="Arial"/>
          <w:color w:val="000000"/>
          <w:sz w:val="18"/>
          <w:szCs w:val="18"/>
        </w:rPr>
        <w:t>Philippines Yes</w:t>
      </w:r>
    </w:p>
    <w:p w14:paraId="00BFFA0F" w14:textId="77777777" w:rsidR="00B66183" w:rsidRDefault="00B66183" w:rsidP="00B66183">
      <w:pPr>
        <w:autoSpaceDE w:val="0"/>
        <w:autoSpaceDN w:val="0"/>
        <w:adjustRightInd w:val="0"/>
        <w:rPr>
          <w:rFonts w:ascii="Arial" w:hAnsi="Arial" w:cs="Arial"/>
          <w:color w:val="000000"/>
          <w:sz w:val="16"/>
          <w:szCs w:val="16"/>
        </w:rPr>
      </w:pPr>
      <w:r>
        <w:rPr>
          <w:rFonts w:ascii="Arial" w:hAnsi="Arial" w:cs="Arial"/>
          <w:color w:val="000000"/>
          <w:sz w:val="16"/>
          <w:szCs w:val="16"/>
        </w:rPr>
        <w:t>*A "Yes" indicates this product complies with the inventory requirements administered by the governing country(s).</w:t>
      </w:r>
    </w:p>
    <w:p w14:paraId="5FE8BA95" w14:textId="77777777" w:rsidR="00B66183" w:rsidRDefault="00B66183" w:rsidP="00B66183">
      <w:pPr>
        <w:autoSpaceDE w:val="0"/>
        <w:autoSpaceDN w:val="0"/>
        <w:adjustRightInd w:val="0"/>
        <w:rPr>
          <w:rFonts w:ascii="Arial" w:hAnsi="Arial" w:cs="Arial"/>
          <w:color w:val="000000"/>
          <w:sz w:val="16"/>
          <w:szCs w:val="16"/>
        </w:rPr>
      </w:pPr>
      <w:r>
        <w:rPr>
          <w:rFonts w:ascii="Arial" w:hAnsi="Arial" w:cs="Arial"/>
          <w:color w:val="000000"/>
          <w:sz w:val="16"/>
          <w:szCs w:val="16"/>
        </w:rPr>
        <w:lastRenderedPageBreak/>
        <w:t>A "No" indicates that one or more components of the product are not listed or exempt from listing on the inventory administered by the governing</w:t>
      </w:r>
    </w:p>
    <w:p w14:paraId="7E4ADB9D" w14:textId="77777777" w:rsidR="00B66183" w:rsidRDefault="00B66183" w:rsidP="00B66183">
      <w:pPr>
        <w:autoSpaceDE w:val="0"/>
        <w:autoSpaceDN w:val="0"/>
        <w:adjustRightInd w:val="0"/>
        <w:rPr>
          <w:rFonts w:ascii="Arial" w:hAnsi="Arial" w:cs="Arial"/>
          <w:color w:val="000000"/>
          <w:sz w:val="16"/>
          <w:szCs w:val="16"/>
        </w:rPr>
      </w:pPr>
      <w:r>
        <w:rPr>
          <w:rFonts w:ascii="Arial" w:hAnsi="Arial" w:cs="Arial"/>
          <w:color w:val="000000"/>
          <w:sz w:val="16"/>
          <w:szCs w:val="16"/>
        </w:rPr>
        <w:t>country(s).</w:t>
      </w:r>
    </w:p>
    <w:p w14:paraId="18D81A83" w14:textId="77777777" w:rsidR="00B66183" w:rsidRDefault="00B66183" w:rsidP="00B66183">
      <w:pPr>
        <w:autoSpaceDE w:val="0"/>
        <w:autoSpaceDN w:val="0"/>
        <w:adjustRightInd w:val="0"/>
        <w:rPr>
          <w:rFonts w:ascii="Arial" w:hAnsi="Arial" w:cs="Arial"/>
          <w:color w:val="000000"/>
          <w:sz w:val="18"/>
          <w:szCs w:val="18"/>
        </w:rPr>
      </w:pPr>
      <w:r>
        <w:rPr>
          <w:rFonts w:ascii="Arial" w:hAnsi="Arial" w:cs="Arial"/>
          <w:color w:val="000000"/>
          <w:sz w:val="18"/>
          <w:szCs w:val="18"/>
        </w:rPr>
        <w:t>United States &amp; Puerto Rico Toxic Substances Control Act (TSCA) Inventory Yes</w:t>
      </w:r>
    </w:p>
    <w:p w14:paraId="357DCC76" w14:textId="77777777" w:rsidR="00B66183" w:rsidRDefault="00B66183" w:rsidP="00B66183">
      <w:pPr>
        <w:autoSpaceDE w:val="0"/>
        <w:autoSpaceDN w:val="0"/>
        <w:adjustRightInd w:val="0"/>
        <w:rPr>
          <w:rFonts w:ascii="Arial" w:hAnsi="Arial" w:cs="Arial"/>
          <w:b/>
          <w:bCs/>
          <w:color w:val="000000"/>
          <w:sz w:val="22"/>
          <w:szCs w:val="22"/>
        </w:rPr>
      </w:pPr>
      <w:r>
        <w:rPr>
          <w:rFonts w:ascii="Arial" w:hAnsi="Arial" w:cs="Arial"/>
          <w:b/>
          <w:bCs/>
          <w:color w:val="000000"/>
          <w:sz w:val="22"/>
          <w:szCs w:val="22"/>
        </w:rPr>
        <w:t>16. Other information, including date of preparation or last revision</w:t>
      </w:r>
    </w:p>
    <w:p w14:paraId="36199F89" w14:textId="77777777" w:rsidR="00B66183" w:rsidRDefault="00B66183" w:rsidP="00B66183">
      <w:pPr>
        <w:autoSpaceDE w:val="0"/>
        <w:autoSpaceDN w:val="0"/>
        <w:adjustRightInd w:val="0"/>
        <w:rPr>
          <w:rFonts w:ascii="Arial" w:hAnsi="Arial" w:cs="Arial"/>
          <w:color w:val="000000"/>
          <w:sz w:val="18"/>
          <w:szCs w:val="18"/>
        </w:rPr>
      </w:pPr>
      <w:r>
        <w:rPr>
          <w:rFonts w:ascii="Arial" w:hAnsi="Arial" w:cs="Arial"/>
          <w:b/>
          <w:bCs/>
          <w:color w:val="000000"/>
          <w:sz w:val="18"/>
          <w:szCs w:val="18"/>
        </w:rPr>
        <w:t xml:space="preserve">Issue date </w:t>
      </w:r>
      <w:r>
        <w:rPr>
          <w:rFonts w:ascii="Arial" w:hAnsi="Arial" w:cs="Arial"/>
          <w:color w:val="000000"/>
          <w:sz w:val="18"/>
          <w:szCs w:val="18"/>
        </w:rPr>
        <w:t>05-February-2015</w:t>
      </w:r>
    </w:p>
    <w:p w14:paraId="100A2E5A" w14:textId="77777777" w:rsidR="00B66183" w:rsidRDefault="00B66183" w:rsidP="00B66183">
      <w:pPr>
        <w:autoSpaceDE w:val="0"/>
        <w:autoSpaceDN w:val="0"/>
        <w:adjustRightInd w:val="0"/>
        <w:rPr>
          <w:rFonts w:ascii="Arial" w:hAnsi="Arial" w:cs="Arial"/>
          <w:color w:val="000000"/>
          <w:sz w:val="18"/>
          <w:szCs w:val="18"/>
        </w:rPr>
      </w:pPr>
      <w:r>
        <w:rPr>
          <w:rFonts w:ascii="Arial" w:hAnsi="Arial" w:cs="Arial"/>
          <w:b/>
          <w:bCs/>
          <w:color w:val="000000"/>
          <w:sz w:val="18"/>
          <w:szCs w:val="18"/>
        </w:rPr>
        <w:t xml:space="preserve">Revision date </w:t>
      </w:r>
      <w:r>
        <w:rPr>
          <w:rFonts w:ascii="Arial" w:hAnsi="Arial" w:cs="Arial"/>
          <w:color w:val="000000"/>
          <w:sz w:val="18"/>
          <w:szCs w:val="18"/>
        </w:rPr>
        <w:t>-</w:t>
      </w:r>
    </w:p>
    <w:p w14:paraId="71A0F587" w14:textId="77777777" w:rsidR="00B66183" w:rsidRDefault="00B66183" w:rsidP="00B66183">
      <w:pPr>
        <w:autoSpaceDE w:val="0"/>
        <w:autoSpaceDN w:val="0"/>
        <w:adjustRightInd w:val="0"/>
        <w:rPr>
          <w:rFonts w:ascii="Arial" w:hAnsi="Arial" w:cs="Arial"/>
          <w:color w:val="000000"/>
          <w:sz w:val="18"/>
          <w:szCs w:val="18"/>
        </w:rPr>
      </w:pPr>
      <w:r>
        <w:rPr>
          <w:rFonts w:ascii="Arial" w:hAnsi="Arial" w:cs="Arial"/>
          <w:b/>
          <w:bCs/>
          <w:color w:val="000000"/>
          <w:sz w:val="18"/>
          <w:szCs w:val="18"/>
        </w:rPr>
        <w:t xml:space="preserve">Version # </w:t>
      </w:r>
      <w:r>
        <w:rPr>
          <w:rFonts w:ascii="Arial" w:hAnsi="Arial" w:cs="Arial"/>
          <w:color w:val="000000"/>
          <w:sz w:val="18"/>
          <w:szCs w:val="18"/>
        </w:rPr>
        <w:t>01</w:t>
      </w:r>
    </w:p>
    <w:p w14:paraId="46F83D25" w14:textId="77777777" w:rsidR="00B66183" w:rsidRDefault="00B66183" w:rsidP="00B66183">
      <w:pPr>
        <w:autoSpaceDE w:val="0"/>
        <w:autoSpaceDN w:val="0"/>
        <w:adjustRightInd w:val="0"/>
        <w:rPr>
          <w:rFonts w:ascii="Arial" w:hAnsi="Arial" w:cs="Arial"/>
          <w:color w:val="000000"/>
          <w:sz w:val="18"/>
          <w:szCs w:val="18"/>
        </w:rPr>
      </w:pPr>
      <w:r>
        <w:rPr>
          <w:rFonts w:ascii="Arial" w:hAnsi="Arial" w:cs="Arial"/>
          <w:b/>
          <w:bCs/>
          <w:color w:val="000000"/>
          <w:sz w:val="18"/>
          <w:szCs w:val="18"/>
        </w:rPr>
        <w:t xml:space="preserve">HMIS® ratings </w:t>
      </w:r>
      <w:r>
        <w:rPr>
          <w:rFonts w:ascii="Arial" w:hAnsi="Arial" w:cs="Arial"/>
          <w:color w:val="000000"/>
          <w:sz w:val="18"/>
          <w:szCs w:val="18"/>
        </w:rPr>
        <w:t>Health: 0</w:t>
      </w:r>
    </w:p>
    <w:p w14:paraId="3C4E8D15" w14:textId="77777777" w:rsidR="00B66183" w:rsidRDefault="00B66183" w:rsidP="00B66183">
      <w:pPr>
        <w:autoSpaceDE w:val="0"/>
        <w:autoSpaceDN w:val="0"/>
        <w:adjustRightInd w:val="0"/>
        <w:rPr>
          <w:rFonts w:ascii="Arial" w:hAnsi="Arial" w:cs="Arial"/>
          <w:color w:val="000000"/>
          <w:sz w:val="18"/>
          <w:szCs w:val="18"/>
        </w:rPr>
      </w:pPr>
      <w:r>
        <w:rPr>
          <w:rFonts w:ascii="Arial" w:hAnsi="Arial" w:cs="Arial"/>
          <w:color w:val="000000"/>
          <w:sz w:val="18"/>
          <w:szCs w:val="18"/>
        </w:rPr>
        <w:t>Flammability: 0</w:t>
      </w:r>
    </w:p>
    <w:p w14:paraId="2C8733E6" w14:textId="77777777" w:rsidR="00B66183" w:rsidRDefault="00B66183" w:rsidP="00B66183">
      <w:pPr>
        <w:autoSpaceDE w:val="0"/>
        <w:autoSpaceDN w:val="0"/>
        <w:adjustRightInd w:val="0"/>
        <w:rPr>
          <w:rFonts w:ascii="Arial" w:hAnsi="Arial" w:cs="Arial"/>
          <w:color w:val="000000"/>
          <w:sz w:val="18"/>
          <w:szCs w:val="18"/>
        </w:rPr>
      </w:pPr>
      <w:r>
        <w:rPr>
          <w:rFonts w:ascii="Arial" w:hAnsi="Arial" w:cs="Arial"/>
          <w:color w:val="000000"/>
          <w:sz w:val="18"/>
          <w:szCs w:val="18"/>
        </w:rPr>
        <w:t>Physical hazard: 0</w:t>
      </w:r>
    </w:p>
    <w:p w14:paraId="59DECD27" w14:textId="77777777" w:rsidR="00B66183" w:rsidRDefault="00B66183" w:rsidP="00B66183">
      <w:pPr>
        <w:autoSpaceDE w:val="0"/>
        <w:autoSpaceDN w:val="0"/>
        <w:adjustRightInd w:val="0"/>
        <w:rPr>
          <w:rFonts w:ascii="Arial" w:hAnsi="Arial" w:cs="Arial"/>
          <w:b/>
          <w:bCs/>
          <w:color w:val="000000"/>
          <w:sz w:val="18"/>
          <w:szCs w:val="18"/>
        </w:rPr>
      </w:pPr>
      <w:r>
        <w:rPr>
          <w:rFonts w:ascii="Arial" w:hAnsi="Arial" w:cs="Arial"/>
          <w:b/>
          <w:bCs/>
          <w:color w:val="000000"/>
          <w:sz w:val="18"/>
          <w:szCs w:val="18"/>
        </w:rPr>
        <w:t>NFPA ratings</w:t>
      </w:r>
    </w:p>
    <w:p w14:paraId="53713FC3" w14:textId="77777777" w:rsidR="00B66183" w:rsidRDefault="00B66183" w:rsidP="00B66183">
      <w:pPr>
        <w:autoSpaceDE w:val="0"/>
        <w:autoSpaceDN w:val="0"/>
        <w:adjustRightInd w:val="0"/>
        <w:rPr>
          <w:rFonts w:ascii="Arial" w:hAnsi="Arial" w:cs="Arial"/>
          <w:b/>
          <w:bCs/>
          <w:color w:val="000000"/>
          <w:sz w:val="20"/>
        </w:rPr>
      </w:pPr>
      <w:r>
        <w:rPr>
          <w:rFonts w:ascii="Arial" w:hAnsi="Arial" w:cs="Arial"/>
          <w:b/>
          <w:bCs/>
          <w:color w:val="FFFFFF"/>
          <w:sz w:val="20"/>
        </w:rPr>
        <w:t xml:space="preserve">0 </w:t>
      </w:r>
      <w:r>
        <w:rPr>
          <w:rFonts w:ascii="Arial" w:hAnsi="Arial" w:cs="Arial"/>
          <w:b/>
          <w:bCs/>
          <w:color w:val="000000"/>
          <w:sz w:val="20"/>
        </w:rPr>
        <w:t>0</w:t>
      </w:r>
    </w:p>
    <w:p w14:paraId="3AA7F993" w14:textId="77777777" w:rsidR="00B66183" w:rsidRDefault="00B66183" w:rsidP="00B66183">
      <w:pPr>
        <w:autoSpaceDE w:val="0"/>
        <w:autoSpaceDN w:val="0"/>
        <w:adjustRightInd w:val="0"/>
        <w:rPr>
          <w:rFonts w:ascii="Arial" w:hAnsi="Arial" w:cs="Arial"/>
          <w:b/>
          <w:bCs/>
          <w:color w:val="FFFFFF"/>
          <w:sz w:val="20"/>
        </w:rPr>
      </w:pPr>
      <w:r>
        <w:rPr>
          <w:rFonts w:ascii="Arial" w:hAnsi="Arial" w:cs="Arial"/>
          <w:b/>
          <w:bCs/>
          <w:color w:val="FFFFFF"/>
          <w:sz w:val="20"/>
        </w:rPr>
        <w:t>0</w:t>
      </w:r>
    </w:p>
    <w:p w14:paraId="591E5F28" w14:textId="77777777" w:rsidR="00B66183" w:rsidRDefault="00B66183" w:rsidP="00B66183">
      <w:pPr>
        <w:autoSpaceDE w:val="0"/>
        <w:autoSpaceDN w:val="0"/>
        <w:adjustRightInd w:val="0"/>
        <w:rPr>
          <w:rFonts w:ascii="Arial" w:hAnsi="Arial" w:cs="Arial"/>
          <w:color w:val="000000"/>
          <w:sz w:val="18"/>
          <w:szCs w:val="18"/>
        </w:rPr>
      </w:pPr>
      <w:r>
        <w:rPr>
          <w:rFonts w:ascii="Arial" w:hAnsi="Arial" w:cs="Arial"/>
          <w:b/>
          <w:bCs/>
          <w:color w:val="000000"/>
          <w:sz w:val="18"/>
          <w:szCs w:val="18"/>
        </w:rPr>
        <w:t xml:space="preserve">Disclaimer </w:t>
      </w:r>
      <w:r>
        <w:rPr>
          <w:rFonts w:ascii="Arial" w:hAnsi="Arial" w:cs="Arial"/>
          <w:color w:val="000000"/>
          <w:sz w:val="18"/>
          <w:szCs w:val="18"/>
        </w:rPr>
        <w:t>HCC Holdings Inc. an Oatey Affiliate cannot anticipate all conditions under which this information</w:t>
      </w:r>
    </w:p>
    <w:p w14:paraId="7D356ACD" w14:textId="77777777" w:rsidR="00B66183" w:rsidRDefault="00B66183" w:rsidP="00B66183">
      <w:pPr>
        <w:autoSpaceDE w:val="0"/>
        <w:autoSpaceDN w:val="0"/>
        <w:adjustRightInd w:val="0"/>
        <w:rPr>
          <w:rFonts w:ascii="Arial" w:hAnsi="Arial" w:cs="Arial"/>
          <w:color w:val="000000"/>
          <w:sz w:val="18"/>
          <w:szCs w:val="18"/>
        </w:rPr>
      </w:pPr>
      <w:r>
        <w:rPr>
          <w:rFonts w:ascii="Arial" w:hAnsi="Arial" w:cs="Arial"/>
          <w:color w:val="000000"/>
          <w:sz w:val="18"/>
          <w:szCs w:val="18"/>
        </w:rPr>
        <w:t>and its product, or the products of other manufacturers in combination with its product, may be</w:t>
      </w:r>
    </w:p>
    <w:p w14:paraId="054F428C" w14:textId="77777777" w:rsidR="00B66183" w:rsidRDefault="00B66183" w:rsidP="00B66183">
      <w:pPr>
        <w:autoSpaceDE w:val="0"/>
        <w:autoSpaceDN w:val="0"/>
        <w:adjustRightInd w:val="0"/>
        <w:rPr>
          <w:rFonts w:ascii="Arial" w:hAnsi="Arial" w:cs="Arial"/>
          <w:color w:val="000000"/>
          <w:sz w:val="18"/>
          <w:szCs w:val="18"/>
        </w:rPr>
      </w:pPr>
      <w:r>
        <w:rPr>
          <w:rFonts w:ascii="Arial" w:hAnsi="Arial" w:cs="Arial"/>
          <w:color w:val="000000"/>
          <w:sz w:val="18"/>
          <w:szCs w:val="18"/>
        </w:rPr>
        <w:t>used. It is the user’s responsibility to ensure safe conditions for handling, storage and disposal of</w:t>
      </w:r>
    </w:p>
    <w:p w14:paraId="4CB8A2F1" w14:textId="77777777" w:rsidR="00B66183" w:rsidRDefault="00B66183" w:rsidP="00B66183">
      <w:pPr>
        <w:autoSpaceDE w:val="0"/>
        <w:autoSpaceDN w:val="0"/>
        <w:adjustRightInd w:val="0"/>
        <w:rPr>
          <w:rFonts w:ascii="Arial" w:hAnsi="Arial" w:cs="Arial"/>
          <w:color w:val="000000"/>
          <w:sz w:val="18"/>
          <w:szCs w:val="18"/>
        </w:rPr>
      </w:pPr>
      <w:r>
        <w:rPr>
          <w:rFonts w:ascii="Arial" w:hAnsi="Arial" w:cs="Arial"/>
          <w:color w:val="000000"/>
          <w:sz w:val="18"/>
          <w:szCs w:val="18"/>
        </w:rPr>
        <w:t>the product, and to assume liability for loss, injury, damage or expense due to improper use. The</w:t>
      </w:r>
    </w:p>
    <w:p w14:paraId="624FC639" w14:textId="77777777" w:rsidR="00B66183" w:rsidRDefault="00B66183" w:rsidP="00B66183">
      <w:pPr>
        <w:autoSpaceDE w:val="0"/>
        <w:autoSpaceDN w:val="0"/>
        <w:adjustRightInd w:val="0"/>
        <w:rPr>
          <w:rFonts w:ascii="Arial" w:hAnsi="Arial" w:cs="Arial"/>
          <w:color w:val="000000"/>
          <w:sz w:val="18"/>
          <w:szCs w:val="18"/>
        </w:rPr>
      </w:pPr>
      <w:r>
        <w:rPr>
          <w:rFonts w:ascii="Arial" w:hAnsi="Arial" w:cs="Arial"/>
          <w:color w:val="000000"/>
          <w:sz w:val="18"/>
          <w:szCs w:val="18"/>
        </w:rPr>
        <w:t>information in the sheet was written based on the best knowledge and experience currently</w:t>
      </w:r>
    </w:p>
    <w:p w14:paraId="29746E45" w14:textId="77777777" w:rsidR="00B66183" w:rsidRDefault="00B66183" w:rsidP="00B66183">
      <w:pPr>
        <w:autoSpaceDE w:val="0"/>
        <w:autoSpaceDN w:val="0"/>
        <w:adjustRightInd w:val="0"/>
        <w:rPr>
          <w:rFonts w:ascii="Arial" w:hAnsi="Arial" w:cs="Arial"/>
          <w:color w:val="000000"/>
          <w:sz w:val="18"/>
          <w:szCs w:val="18"/>
        </w:rPr>
      </w:pPr>
      <w:r>
        <w:rPr>
          <w:rFonts w:ascii="Arial" w:hAnsi="Arial" w:cs="Arial"/>
          <w:color w:val="000000"/>
          <w:sz w:val="18"/>
          <w:szCs w:val="18"/>
        </w:rPr>
        <w:t>available.</w:t>
      </w:r>
    </w:p>
    <w:sectPr w:rsidR="00B66183" w:rsidSect="009A0AC1">
      <w:headerReference w:type="default" r:id="rId23"/>
      <w:footerReference w:type="default" r:id="rId24"/>
      <w:headerReference w:type="first" r:id="rId25"/>
      <w:footerReference w:type="first" r:id="rId26"/>
      <w:pgSz w:w="12240" w:h="15840" w:code="1"/>
      <w:pgMar w:top="1440" w:right="1080" w:bottom="1440" w:left="1080" w:header="720" w:footer="28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2FCD2E" w14:textId="77777777" w:rsidR="00672017" w:rsidRDefault="00672017">
      <w:r>
        <w:separator/>
      </w:r>
    </w:p>
  </w:endnote>
  <w:endnote w:type="continuationSeparator" w:id="0">
    <w:p w14:paraId="170FBD28" w14:textId="77777777" w:rsidR="00672017" w:rsidRDefault="00672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410A1A" w14:textId="77777777" w:rsidR="00E66248" w:rsidRDefault="00E66248" w:rsidP="00B768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12D6328" w14:textId="77777777" w:rsidR="00E66248" w:rsidRDefault="00E662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81377463"/>
      <w:docPartObj>
        <w:docPartGallery w:val="Page Numbers (Bottom of Page)"/>
        <w:docPartUnique/>
      </w:docPartObj>
    </w:sdtPr>
    <w:sdtEndPr>
      <w:rPr>
        <w:noProof/>
      </w:rPr>
    </w:sdtEndPr>
    <w:sdtContent>
      <w:p w14:paraId="14B5A2BA" w14:textId="37251F58" w:rsidR="00FF1556" w:rsidRDefault="00FF155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CAB6162" w14:textId="77777777" w:rsidR="00FF1556" w:rsidRDefault="00FF15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8960" w:type="dxa"/>
      <w:jc w:val="center"/>
      <w:tblLayout w:type="fixed"/>
      <w:tblLook w:val="0000" w:firstRow="0" w:lastRow="0" w:firstColumn="0" w:lastColumn="0" w:noHBand="0" w:noVBand="0"/>
    </w:tblPr>
    <w:tblGrid>
      <w:gridCol w:w="3407"/>
      <w:gridCol w:w="3613"/>
      <w:gridCol w:w="1704"/>
      <w:gridCol w:w="236"/>
    </w:tblGrid>
    <w:tr w:rsidR="0030375F" w:rsidRPr="00586F00" w14:paraId="62D5296A" w14:textId="77777777" w:rsidTr="008C640F">
      <w:trPr>
        <w:trHeight w:val="300"/>
        <w:jc w:val="center"/>
      </w:trPr>
      <w:tc>
        <w:tcPr>
          <w:tcW w:w="3407" w:type="dxa"/>
          <w:tcBorders>
            <w:top w:val="nil"/>
            <w:left w:val="nil"/>
            <w:bottom w:val="nil"/>
            <w:right w:val="nil"/>
          </w:tcBorders>
          <w:shd w:val="clear" w:color="auto" w:fill="auto"/>
          <w:noWrap/>
          <w:vAlign w:val="bottom"/>
        </w:tcPr>
        <w:p w14:paraId="457F7FA8" w14:textId="77777777" w:rsidR="0030375F" w:rsidRPr="00586F00" w:rsidRDefault="0030375F" w:rsidP="0030375F">
          <w:pPr>
            <w:rPr>
              <w:rFonts w:ascii="Times" w:hAnsi="Times" w:cs="Times"/>
              <w:sz w:val="20"/>
            </w:rPr>
          </w:pPr>
          <w:r w:rsidRPr="00586F00">
            <w:rPr>
              <w:rFonts w:ascii="Times" w:hAnsi="Times" w:cs="Times"/>
              <w:sz w:val="20"/>
            </w:rPr>
            <w:t>ppm = parts per million</w:t>
          </w:r>
        </w:p>
      </w:tc>
      <w:tc>
        <w:tcPr>
          <w:tcW w:w="3613" w:type="dxa"/>
          <w:tcBorders>
            <w:top w:val="nil"/>
            <w:left w:val="nil"/>
            <w:bottom w:val="nil"/>
            <w:right w:val="nil"/>
          </w:tcBorders>
          <w:shd w:val="clear" w:color="auto" w:fill="auto"/>
          <w:noWrap/>
          <w:vAlign w:val="bottom"/>
        </w:tcPr>
        <w:p w14:paraId="47512B85" w14:textId="77777777" w:rsidR="0030375F" w:rsidRPr="00586F00" w:rsidRDefault="0030375F" w:rsidP="0030375F">
          <w:pPr>
            <w:rPr>
              <w:rFonts w:ascii="Times" w:hAnsi="Times" w:cs="Times"/>
              <w:sz w:val="20"/>
            </w:rPr>
          </w:pPr>
          <w:r w:rsidRPr="00586F00">
            <w:rPr>
              <w:rFonts w:ascii="Times" w:hAnsi="Times" w:cs="Times"/>
              <w:sz w:val="20"/>
            </w:rPr>
            <w:t>µg/m</w:t>
          </w:r>
          <w:r w:rsidRPr="00586F00">
            <w:rPr>
              <w:rFonts w:ascii="Times" w:hAnsi="Times" w:cs="Times"/>
              <w:sz w:val="20"/>
              <w:vertAlign w:val="superscript"/>
            </w:rPr>
            <w:t>3</w:t>
          </w:r>
          <w:r w:rsidRPr="00586F00">
            <w:rPr>
              <w:rFonts w:ascii="Times" w:hAnsi="Times" w:cs="Times"/>
              <w:sz w:val="20"/>
            </w:rPr>
            <w:t xml:space="preserve"> = micrograms per cubic meter</w:t>
          </w:r>
        </w:p>
      </w:tc>
      <w:tc>
        <w:tcPr>
          <w:tcW w:w="1704" w:type="dxa"/>
          <w:tcBorders>
            <w:top w:val="nil"/>
            <w:left w:val="nil"/>
            <w:bottom w:val="nil"/>
            <w:right w:val="nil"/>
          </w:tcBorders>
          <w:shd w:val="clear" w:color="auto" w:fill="auto"/>
          <w:noWrap/>
          <w:vAlign w:val="bottom"/>
        </w:tcPr>
        <w:p w14:paraId="0FFF5ED7" w14:textId="77777777" w:rsidR="0030375F" w:rsidRPr="00586F00" w:rsidRDefault="0030375F" w:rsidP="0030375F">
          <w:pPr>
            <w:rPr>
              <w:rFonts w:ascii="Times" w:hAnsi="Times" w:cs="Times"/>
              <w:sz w:val="20"/>
            </w:rPr>
          </w:pPr>
          <w:r w:rsidRPr="00586F00">
            <w:rPr>
              <w:rFonts w:ascii="Times" w:hAnsi="Times" w:cs="Times"/>
              <w:sz w:val="20"/>
            </w:rPr>
            <w:t>ND = non detect</w:t>
          </w:r>
        </w:p>
      </w:tc>
      <w:tc>
        <w:tcPr>
          <w:tcW w:w="236" w:type="dxa"/>
          <w:tcBorders>
            <w:top w:val="nil"/>
            <w:left w:val="nil"/>
            <w:bottom w:val="nil"/>
            <w:right w:val="nil"/>
          </w:tcBorders>
          <w:shd w:val="clear" w:color="auto" w:fill="auto"/>
          <w:noWrap/>
          <w:vAlign w:val="bottom"/>
        </w:tcPr>
        <w:p w14:paraId="52E6298F" w14:textId="77777777" w:rsidR="0030375F" w:rsidRPr="00586F00" w:rsidRDefault="0030375F" w:rsidP="0030375F">
          <w:pPr>
            <w:rPr>
              <w:rFonts w:ascii="Times" w:hAnsi="Times" w:cs="Times"/>
              <w:sz w:val="20"/>
            </w:rPr>
          </w:pPr>
        </w:p>
      </w:tc>
    </w:tr>
  </w:tbl>
  <w:p w14:paraId="26A2B8E0" w14:textId="77777777" w:rsidR="0030375F" w:rsidRPr="00586F00" w:rsidRDefault="0030375F" w:rsidP="0030375F">
    <w:pPr>
      <w:tabs>
        <w:tab w:val="left" w:pos="9180"/>
      </w:tabs>
      <w:rPr>
        <w:b/>
        <w:sz w:val="20"/>
      </w:rPr>
    </w:pPr>
  </w:p>
  <w:p w14:paraId="4B9B3C65" w14:textId="77777777" w:rsidR="0030375F" w:rsidRPr="00586F00" w:rsidRDefault="0030375F" w:rsidP="0030375F">
    <w:pPr>
      <w:tabs>
        <w:tab w:val="left" w:pos="9180"/>
      </w:tabs>
    </w:pPr>
    <w:r w:rsidRPr="00586F00">
      <w:rPr>
        <w:b/>
        <w:sz w:val="20"/>
      </w:rPr>
      <w:t>Comfort Guidelines</w:t>
    </w:r>
  </w:p>
  <w:tbl>
    <w:tblPr>
      <w:tblW w:w="14598" w:type="dxa"/>
      <w:tblInd w:w="-858" w:type="dxa"/>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30375F" w:rsidRPr="00586F00" w14:paraId="4B7DCA70" w14:textId="77777777" w:rsidTr="008C640F">
      <w:tc>
        <w:tcPr>
          <w:tcW w:w="2718" w:type="dxa"/>
        </w:tcPr>
        <w:p w14:paraId="1D68D26C" w14:textId="77777777" w:rsidR="0030375F" w:rsidRPr="00586F00" w:rsidRDefault="0030375F" w:rsidP="0030375F">
          <w:pPr>
            <w:jc w:val="right"/>
            <w:rPr>
              <w:sz w:val="20"/>
              <w:lang w:val="fr-FR"/>
            </w:rPr>
          </w:pPr>
          <w:r w:rsidRPr="00586F00">
            <w:rPr>
              <w:sz w:val="20"/>
              <w:lang w:val="fr-FR"/>
            </w:rPr>
            <w:t>Carbon Dioxide:</w:t>
          </w:r>
        </w:p>
      </w:tc>
      <w:tc>
        <w:tcPr>
          <w:tcW w:w="4860" w:type="dxa"/>
        </w:tcPr>
        <w:p w14:paraId="595D4A01" w14:textId="77777777" w:rsidR="0030375F" w:rsidRPr="00586F00" w:rsidRDefault="0030375F" w:rsidP="0030375F">
          <w:pPr>
            <w:rPr>
              <w:sz w:val="20"/>
            </w:rPr>
          </w:pPr>
          <w:r w:rsidRPr="00586F00">
            <w:rPr>
              <w:sz w:val="20"/>
            </w:rPr>
            <w:t>&lt; 800 = preferable</w:t>
          </w:r>
        </w:p>
      </w:tc>
      <w:tc>
        <w:tcPr>
          <w:tcW w:w="3600" w:type="dxa"/>
        </w:tcPr>
        <w:p w14:paraId="6AED0138" w14:textId="77777777" w:rsidR="0030375F" w:rsidRPr="00586F00" w:rsidRDefault="0030375F" w:rsidP="0030375F">
          <w:pPr>
            <w:jc w:val="right"/>
            <w:rPr>
              <w:sz w:val="20"/>
            </w:rPr>
          </w:pPr>
          <w:r w:rsidRPr="00586F00">
            <w:rPr>
              <w:sz w:val="20"/>
            </w:rPr>
            <w:t>Temperature:</w:t>
          </w:r>
        </w:p>
      </w:tc>
      <w:tc>
        <w:tcPr>
          <w:tcW w:w="3420" w:type="dxa"/>
        </w:tcPr>
        <w:p w14:paraId="2154C106" w14:textId="77777777" w:rsidR="0030375F" w:rsidRPr="00586F00" w:rsidRDefault="0030375F" w:rsidP="0030375F">
          <w:pPr>
            <w:rPr>
              <w:sz w:val="20"/>
            </w:rPr>
          </w:pPr>
          <w:r w:rsidRPr="00586F00">
            <w:rPr>
              <w:sz w:val="20"/>
            </w:rPr>
            <w:t>70 - 78 °F</w:t>
          </w:r>
        </w:p>
      </w:tc>
    </w:tr>
    <w:tr w:rsidR="0030375F" w:rsidRPr="00586F00" w14:paraId="0A866DD7" w14:textId="77777777" w:rsidTr="008C640F">
      <w:trPr>
        <w:trHeight w:val="180"/>
      </w:trPr>
      <w:tc>
        <w:tcPr>
          <w:tcW w:w="2718" w:type="dxa"/>
        </w:tcPr>
        <w:p w14:paraId="33CBFA90" w14:textId="77777777" w:rsidR="0030375F" w:rsidRPr="00586F00" w:rsidRDefault="0030375F" w:rsidP="0030375F">
          <w:pPr>
            <w:jc w:val="right"/>
            <w:rPr>
              <w:sz w:val="20"/>
            </w:rPr>
          </w:pPr>
        </w:p>
      </w:tc>
      <w:tc>
        <w:tcPr>
          <w:tcW w:w="4860" w:type="dxa"/>
        </w:tcPr>
        <w:p w14:paraId="335831EB" w14:textId="77777777" w:rsidR="0030375F" w:rsidRPr="00586F00" w:rsidRDefault="0030375F" w:rsidP="0030375F">
          <w:pPr>
            <w:rPr>
              <w:sz w:val="20"/>
            </w:rPr>
          </w:pPr>
          <w:r w:rsidRPr="00586F00">
            <w:rPr>
              <w:sz w:val="20"/>
            </w:rPr>
            <w:t>&gt; 800 ppm = indicative of ventilation problems</w:t>
          </w:r>
        </w:p>
      </w:tc>
      <w:tc>
        <w:tcPr>
          <w:tcW w:w="3600" w:type="dxa"/>
        </w:tcPr>
        <w:p w14:paraId="597FC269" w14:textId="77777777" w:rsidR="0030375F" w:rsidRPr="00586F00" w:rsidRDefault="0030375F" w:rsidP="0030375F">
          <w:pPr>
            <w:jc w:val="right"/>
            <w:rPr>
              <w:sz w:val="20"/>
            </w:rPr>
          </w:pPr>
          <w:r w:rsidRPr="00586F00">
            <w:rPr>
              <w:sz w:val="20"/>
            </w:rPr>
            <w:t>Relative Humidity:</w:t>
          </w:r>
        </w:p>
      </w:tc>
      <w:tc>
        <w:tcPr>
          <w:tcW w:w="3420" w:type="dxa"/>
        </w:tcPr>
        <w:p w14:paraId="15521F46" w14:textId="77777777" w:rsidR="0030375F" w:rsidRPr="00586F00" w:rsidRDefault="0030375F" w:rsidP="0030375F">
          <w:pPr>
            <w:rPr>
              <w:sz w:val="20"/>
            </w:rPr>
          </w:pPr>
          <w:r w:rsidRPr="00586F00">
            <w:rPr>
              <w:sz w:val="20"/>
            </w:rPr>
            <w:t>40 - 60%</w:t>
          </w:r>
        </w:p>
      </w:tc>
    </w:tr>
  </w:tbl>
  <w:p w14:paraId="6230876D" w14:textId="77777777" w:rsidR="0030375F" w:rsidRPr="00586F00" w:rsidRDefault="0030375F" w:rsidP="0030375F">
    <w:pPr>
      <w:tabs>
        <w:tab w:val="center" w:pos="4320"/>
        <w:tab w:val="right" w:pos="8640"/>
      </w:tabs>
      <w:jc w:val="center"/>
    </w:pPr>
  </w:p>
  <w:p w14:paraId="34E3ABAB" w14:textId="204B5750" w:rsidR="0030375F" w:rsidRPr="0030375F" w:rsidRDefault="0030375F" w:rsidP="0030375F">
    <w:pPr>
      <w:tabs>
        <w:tab w:val="center" w:pos="4320"/>
        <w:tab w:val="right" w:pos="8640"/>
      </w:tabs>
      <w:jc w:val="center"/>
      <w:rPr>
        <w:sz w:val="22"/>
        <w:szCs w:val="22"/>
      </w:rPr>
    </w:pPr>
    <w:r w:rsidRPr="00586F00">
      <w:rPr>
        <w:sz w:val="22"/>
        <w:szCs w:val="22"/>
      </w:rPr>
      <w:t xml:space="preserve">Table 1, page </w:t>
    </w:r>
    <w:r w:rsidRPr="00586F00">
      <w:rPr>
        <w:sz w:val="22"/>
        <w:szCs w:val="22"/>
      </w:rPr>
      <w:fldChar w:fldCharType="begin"/>
    </w:r>
    <w:r w:rsidRPr="00586F00">
      <w:rPr>
        <w:sz w:val="22"/>
        <w:szCs w:val="22"/>
      </w:rPr>
      <w:instrText xml:space="preserve"> PAGE </w:instrText>
    </w:r>
    <w:r w:rsidRPr="00586F00">
      <w:rPr>
        <w:sz w:val="22"/>
        <w:szCs w:val="22"/>
      </w:rPr>
      <w:fldChar w:fldCharType="separate"/>
    </w:r>
    <w:r>
      <w:t>8</w:t>
    </w:r>
    <w:r w:rsidRPr="00586F00">
      <w:rPr>
        <w:sz w:val="22"/>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8960" w:type="dxa"/>
      <w:jc w:val="center"/>
      <w:tblLayout w:type="fixed"/>
      <w:tblLook w:val="0000" w:firstRow="0" w:lastRow="0" w:firstColumn="0" w:lastColumn="0" w:noHBand="0" w:noVBand="0"/>
    </w:tblPr>
    <w:tblGrid>
      <w:gridCol w:w="3407"/>
      <w:gridCol w:w="3613"/>
      <w:gridCol w:w="1704"/>
      <w:gridCol w:w="236"/>
    </w:tblGrid>
    <w:tr w:rsidR="00586F00" w:rsidRPr="00586F00" w14:paraId="7EA2553F" w14:textId="77777777" w:rsidTr="008C640F">
      <w:trPr>
        <w:trHeight w:val="300"/>
        <w:jc w:val="center"/>
      </w:trPr>
      <w:tc>
        <w:tcPr>
          <w:tcW w:w="3407" w:type="dxa"/>
          <w:tcBorders>
            <w:top w:val="nil"/>
            <w:left w:val="nil"/>
            <w:bottom w:val="nil"/>
            <w:right w:val="nil"/>
          </w:tcBorders>
          <w:shd w:val="clear" w:color="auto" w:fill="auto"/>
          <w:noWrap/>
          <w:vAlign w:val="bottom"/>
        </w:tcPr>
        <w:p w14:paraId="2EAF1583" w14:textId="77777777" w:rsidR="00586F00" w:rsidRPr="00586F00" w:rsidRDefault="00586F00" w:rsidP="00586F00">
          <w:pPr>
            <w:rPr>
              <w:rFonts w:ascii="Times" w:hAnsi="Times" w:cs="Times"/>
              <w:sz w:val="20"/>
            </w:rPr>
          </w:pPr>
          <w:r w:rsidRPr="00586F00">
            <w:rPr>
              <w:rFonts w:ascii="Times" w:hAnsi="Times" w:cs="Times"/>
              <w:sz w:val="20"/>
            </w:rPr>
            <w:t>ppm = parts per million</w:t>
          </w:r>
        </w:p>
      </w:tc>
      <w:tc>
        <w:tcPr>
          <w:tcW w:w="3613" w:type="dxa"/>
          <w:tcBorders>
            <w:top w:val="nil"/>
            <w:left w:val="nil"/>
            <w:bottom w:val="nil"/>
            <w:right w:val="nil"/>
          </w:tcBorders>
          <w:shd w:val="clear" w:color="auto" w:fill="auto"/>
          <w:noWrap/>
          <w:vAlign w:val="bottom"/>
        </w:tcPr>
        <w:p w14:paraId="0DD90EF2" w14:textId="77777777" w:rsidR="00586F00" w:rsidRPr="00586F00" w:rsidRDefault="00586F00" w:rsidP="00586F00">
          <w:pPr>
            <w:rPr>
              <w:rFonts w:ascii="Times" w:hAnsi="Times" w:cs="Times"/>
              <w:sz w:val="20"/>
            </w:rPr>
          </w:pPr>
          <w:r w:rsidRPr="00586F00">
            <w:rPr>
              <w:rFonts w:ascii="Times" w:hAnsi="Times" w:cs="Times"/>
              <w:sz w:val="20"/>
            </w:rPr>
            <w:t>µg/m</w:t>
          </w:r>
          <w:r w:rsidRPr="00586F00">
            <w:rPr>
              <w:rFonts w:ascii="Times" w:hAnsi="Times" w:cs="Times"/>
              <w:sz w:val="20"/>
              <w:vertAlign w:val="superscript"/>
            </w:rPr>
            <w:t>3</w:t>
          </w:r>
          <w:r w:rsidRPr="00586F00">
            <w:rPr>
              <w:rFonts w:ascii="Times" w:hAnsi="Times" w:cs="Times"/>
              <w:sz w:val="20"/>
            </w:rPr>
            <w:t xml:space="preserve"> = micrograms per cubic meter</w:t>
          </w:r>
        </w:p>
      </w:tc>
      <w:tc>
        <w:tcPr>
          <w:tcW w:w="1704" w:type="dxa"/>
          <w:tcBorders>
            <w:top w:val="nil"/>
            <w:left w:val="nil"/>
            <w:bottom w:val="nil"/>
            <w:right w:val="nil"/>
          </w:tcBorders>
          <w:shd w:val="clear" w:color="auto" w:fill="auto"/>
          <w:noWrap/>
          <w:vAlign w:val="bottom"/>
        </w:tcPr>
        <w:p w14:paraId="5B1F10E9" w14:textId="77777777" w:rsidR="00586F00" w:rsidRPr="00586F00" w:rsidRDefault="00586F00" w:rsidP="00586F00">
          <w:pPr>
            <w:rPr>
              <w:rFonts w:ascii="Times" w:hAnsi="Times" w:cs="Times"/>
              <w:sz w:val="20"/>
            </w:rPr>
          </w:pPr>
          <w:r w:rsidRPr="00586F00">
            <w:rPr>
              <w:rFonts w:ascii="Times" w:hAnsi="Times" w:cs="Times"/>
              <w:sz w:val="20"/>
            </w:rPr>
            <w:t>ND = non detect</w:t>
          </w:r>
        </w:p>
      </w:tc>
      <w:tc>
        <w:tcPr>
          <w:tcW w:w="236" w:type="dxa"/>
          <w:tcBorders>
            <w:top w:val="nil"/>
            <w:left w:val="nil"/>
            <w:bottom w:val="nil"/>
            <w:right w:val="nil"/>
          </w:tcBorders>
          <w:shd w:val="clear" w:color="auto" w:fill="auto"/>
          <w:noWrap/>
          <w:vAlign w:val="bottom"/>
        </w:tcPr>
        <w:p w14:paraId="51D8A0EC" w14:textId="77777777" w:rsidR="00586F00" w:rsidRPr="00586F00" w:rsidRDefault="00586F00" w:rsidP="00586F00">
          <w:pPr>
            <w:rPr>
              <w:rFonts w:ascii="Times" w:hAnsi="Times" w:cs="Times"/>
              <w:sz w:val="20"/>
            </w:rPr>
          </w:pPr>
        </w:p>
      </w:tc>
    </w:tr>
  </w:tbl>
  <w:p w14:paraId="34AD5816" w14:textId="77777777" w:rsidR="00586F00" w:rsidRPr="00586F00" w:rsidRDefault="00586F00" w:rsidP="00586F00">
    <w:pPr>
      <w:tabs>
        <w:tab w:val="left" w:pos="9180"/>
      </w:tabs>
      <w:rPr>
        <w:b/>
        <w:sz w:val="20"/>
      </w:rPr>
    </w:pPr>
  </w:p>
  <w:p w14:paraId="791903C1" w14:textId="77777777" w:rsidR="00586F00" w:rsidRPr="00586F00" w:rsidRDefault="00586F00" w:rsidP="00586F00">
    <w:pPr>
      <w:tabs>
        <w:tab w:val="left" w:pos="9180"/>
      </w:tabs>
    </w:pPr>
    <w:r w:rsidRPr="00586F00">
      <w:rPr>
        <w:b/>
        <w:sz w:val="20"/>
      </w:rPr>
      <w:t>Comfort Guidelines</w:t>
    </w:r>
  </w:p>
  <w:tbl>
    <w:tblPr>
      <w:tblW w:w="14598" w:type="dxa"/>
      <w:tblInd w:w="-858" w:type="dxa"/>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586F00" w:rsidRPr="00586F00" w14:paraId="62E66BE6" w14:textId="77777777" w:rsidTr="00586F00">
      <w:tc>
        <w:tcPr>
          <w:tcW w:w="2718" w:type="dxa"/>
        </w:tcPr>
        <w:p w14:paraId="4FB1F30E" w14:textId="77777777" w:rsidR="00586F00" w:rsidRPr="00586F00" w:rsidRDefault="00586F00" w:rsidP="00586F00">
          <w:pPr>
            <w:jc w:val="right"/>
            <w:rPr>
              <w:sz w:val="20"/>
              <w:lang w:val="fr-FR"/>
            </w:rPr>
          </w:pPr>
          <w:r w:rsidRPr="00586F00">
            <w:rPr>
              <w:sz w:val="20"/>
              <w:lang w:val="fr-FR"/>
            </w:rPr>
            <w:t>Carbon Dioxide:</w:t>
          </w:r>
        </w:p>
      </w:tc>
      <w:tc>
        <w:tcPr>
          <w:tcW w:w="4860" w:type="dxa"/>
        </w:tcPr>
        <w:p w14:paraId="78C6484F" w14:textId="77777777" w:rsidR="00586F00" w:rsidRPr="00586F00" w:rsidRDefault="00586F00" w:rsidP="00586F00">
          <w:pPr>
            <w:rPr>
              <w:sz w:val="20"/>
            </w:rPr>
          </w:pPr>
          <w:r w:rsidRPr="00586F00">
            <w:rPr>
              <w:sz w:val="20"/>
            </w:rPr>
            <w:t>&lt; 800 = preferable</w:t>
          </w:r>
        </w:p>
      </w:tc>
      <w:tc>
        <w:tcPr>
          <w:tcW w:w="3600" w:type="dxa"/>
        </w:tcPr>
        <w:p w14:paraId="69D0F1F0" w14:textId="77777777" w:rsidR="00586F00" w:rsidRPr="00586F00" w:rsidRDefault="00586F00" w:rsidP="00586F00">
          <w:pPr>
            <w:jc w:val="right"/>
            <w:rPr>
              <w:sz w:val="20"/>
            </w:rPr>
          </w:pPr>
          <w:r w:rsidRPr="00586F00">
            <w:rPr>
              <w:sz w:val="20"/>
            </w:rPr>
            <w:t>Temperature:</w:t>
          </w:r>
        </w:p>
      </w:tc>
      <w:tc>
        <w:tcPr>
          <w:tcW w:w="3420" w:type="dxa"/>
        </w:tcPr>
        <w:p w14:paraId="0FDE6C1E" w14:textId="77777777" w:rsidR="00586F00" w:rsidRPr="00586F00" w:rsidRDefault="00586F00" w:rsidP="00586F00">
          <w:pPr>
            <w:rPr>
              <w:sz w:val="20"/>
            </w:rPr>
          </w:pPr>
          <w:r w:rsidRPr="00586F00">
            <w:rPr>
              <w:sz w:val="20"/>
            </w:rPr>
            <w:t>70 - 78 °F</w:t>
          </w:r>
        </w:p>
      </w:tc>
    </w:tr>
    <w:tr w:rsidR="00586F00" w:rsidRPr="00586F00" w14:paraId="35D003F8" w14:textId="77777777" w:rsidTr="00586F00">
      <w:trPr>
        <w:trHeight w:val="180"/>
      </w:trPr>
      <w:tc>
        <w:tcPr>
          <w:tcW w:w="2718" w:type="dxa"/>
        </w:tcPr>
        <w:p w14:paraId="3CC64ED1" w14:textId="77777777" w:rsidR="00586F00" w:rsidRPr="00586F00" w:rsidRDefault="00586F00" w:rsidP="00586F00">
          <w:pPr>
            <w:jc w:val="right"/>
            <w:rPr>
              <w:sz w:val="20"/>
            </w:rPr>
          </w:pPr>
        </w:p>
      </w:tc>
      <w:tc>
        <w:tcPr>
          <w:tcW w:w="4860" w:type="dxa"/>
        </w:tcPr>
        <w:p w14:paraId="1ECA6FDC" w14:textId="77777777" w:rsidR="00586F00" w:rsidRPr="00586F00" w:rsidRDefault="00586F00" w:rsidP="00586F00">
          <w:pPr>
            <w:rPr>
              <w:sz w:val="20"/>
            </w:rPr>
          </w:pPr>
          <w:r w:rsidRPr="00586F00">
            <w:rPr>
              <w:sz w:val="20"/>
            </w:rPr>
            <w:t>&gt; 800 ppm = indicative of ventilation problems</w:t>
          </w:r>
        </w:p>
      </w:tc>
      <w:tc>
        <w:tcPr>
          <w:tcW w:w="3600" w:type="dxa"/>
        </w:tcPr>
        <w:p w14:paraId="57320CC8" w14:textId="77777777" w:rsidR="00586F00" w:rsidRPr="00586F00" w:rsidRDefault="00586F00" w:rsidP="00586F00">
          <w:pPr>
            <w:jc w:val="right"/>
            <w:rPr>
              <w:sz w:val="20"/>
            </w:rPr>
          </w:pPr>
          <w:r w:rsidRPr="00586F00">
            <w:rPr>
              <w:sz w:val="20"/>
            </w:rPr>
            <w:t>Relative Humidity:</w:t>
          </w:r>
        </w:p>
      </w:tc>
      <w:tc>
        <w:tcPr>
          <w:tcW w:w="3420" w:type="dxa"/>
        </w:tcPr>
        <w:p w14:paraId="362147E6" w14:textId="77777777" w:rsidR="00586F00" w:rsidRPr="00586F00" w:rsidRDefault="00586F00" w:rsidP="00586F00">
          <w:pPr>
            <w:rPr>
              <w:sz w:val="20"/>
            </w:rPr>
          </w:pPr>
          <w:r w:rsidRPr="00586F00">
            <w:rPr>
              <w:sz w:val="20"/>
            </w:rPr>
            <w:t>40 - 60%</w:t>
          </w:r>
        </w:p>
      </w:tc>
    </w:tr>
  </w:tbl>
  <w:p w14:paraId="08350A87" w14:textId="77777777" w:rsidR="00586F00" w:rsidRPr="00586F00" w:rsidRDefault="00586F00" w:rsidP="00586F00">
    <w:pPr>
      <w:tabs>
        <w:tab w:val="center" w:pos="4320"/>
        <w:tab w:val="right" w:pos="8640"/>
      </w:tabs>
      <w:jc w:val="center"/>
    </w:pPr>
  </w:p>
  <w:p w14:paraId="75E190D1" w14:textId="77777777" w:rsidR="00586F00" w:rsidRPr="00586F00" w:rsidRDefault="00586F00" w:rsidP="00586F00">
    <w:pPr>
      <w:tabs>
        <w:tab w:val="center" w:pos="4320"/>
        <w:tab w:val="right" w:pos="8640"/>
      </w:tabs>
      <w:jc w:val="center"/>
      <w:rPr>
        <w:sz w:val="22"/>
        <w:szCs w:val="22"/>
      </w:rPr>
    </w:pPr>
    <w:r w:rsidRPr="00586F00">
      <w:rPr>
        <w:sz w:val="22"/>
        <w:szCs w:val="22"/>
      </w:rPr>
      <w:t xml:space="preserve">Table 1, page </w:t>
    </w:r>
    <w:r w:rsidRPr="00586F00">
      <w:rPr>
        <w:sz w:val="22"/>
        <w:szCs w:val="22"/>
      </w:rPr>
      <w:fldChar w:fldCharType="begin"/>
    </w:r>
    <w:r w:rsidRPr="00586F00">
      <w:rPr>
        <w:sz w:val="22"/>
        <w:szCs w:val="22"/>
      </w:rPr>
      <w:instrText xml:space="preserve"> PAGE </w:instrText>
    </w:r>
    <w:r w:rsidRPr="00586F00">
      <w:rPr>
        <w:sz w:val="22"/>
        <w:szCs w:val="22"/>
      </w:rPr>
      <w:fldChar w:fldCharType="separate"/>
    </w:r>
    <w:r w:rsidRPr="00586F00">
      <w:t>1</w:t>
    </w:r>
    <w:r w:rsidRPr="00586F00">
      <w:rPr>
        <w:sz w:val="22"/>
        <w:szCs w:val="22"/>
      </w:rPr>
      <w:fldChar w:fldCharType="end"/>
    </w:r>
  </w:p>
  <w:p w14:paraId="004795C0" w14:textId="77777777" w:rsidR="00586F00" w:rsidRDefault="00586F0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3BB94F" w14:textId="77777777" w:rsidR="00645954" w:rsidRDefault="00645954" w:rsidP="00645954">
    <w:pPr>
      <w:autoSpaceDE w:val="0"/>
      <w:autoSpaceDN w:val="0"/>
      <w:adjustRightInd w:val="0"/>
      <w:rPr>
        <w:rFonts w:ascii="Arial" w:hAnsi="Arial" w:cs="Arial"/>
        <w:color w:val="000000"/>
        <w:sz w:val="16"/>
        <w:szCs w:val="16"/>
      </w:rPr>
    </w:pPr>
    <w:r>
      <w:rPr>
        <w:rFonts w:ascii="Arial" w:hAnsi="Arial" w:cs="Arial"/>
        <w:color w:val="000000"/>
        <w:sz w:val="16"/>
        <w:szCs w:val="16"/>
      </w:rPr>
      <w:t>Cryo- Tek Original and Cryo- Tek - 100 Antifreeze SDS US</w:t>
    </w:r>
  </w:p>
  <w:p w14:paraId="280B059A" w14:textId="74706505" w:rsidR="00C8455A" w:rsidRPr="00645954" w:rsidRDefault="00645954" w:rsidP="00645954">
    <w:pPr>
      <w:pStyle w:val="BodyText2"/>
      <w:rPr>
        <w:szCs w:val="24"/>
      </w:rPr>
    </w:pPr>
    <w:r>
      <w:rPr>
        <w:rFonts w:ascii="Arial" w:hAnsi="Arial" w:cs="Arial"/>
        <w:color w:val="000000"/>
        <w:sz w:val="16"/>
        <w:szCs w:val="16"/>
      </w:rPr>
      <w:t xml:space="preserve">924648 Version #: 01 Revision date: - Issue date: 05-February-2015 </w:t>
    </w:r>
    <w:r w:rsidR="00D63CBA" w:rsidRPr="00D63CBA">
      <w:rPr>
        <w:rFonts w:ascii="Arial" w:hAnsi="Arial" w:cs="Arial"/>
        <w:color w:val="000000"/>
        <w:sz w:val="18"/>
        <w:szCs w:val="18"/>
      </w:rPr>
      <w:fldChar w:fldCharType="begin"/>
    </w:r>
    <w:r w:rsidR="00D63CBA" w:rsidRPr="00D63CBA">
      <w:rPr>
        <w:rFonts w:ascii="Arial" w:hAnsi="Arial" w:cs="Arial"/>
        <w:color w:val="000000"/>
        <w:sz w:val="18"/>
        <w:szCs w:val="18"/>
      </w:rPr>
      <w:instrText xml:space="preserve"> PAGE   \* MERGEFORMAT </w:instrText>
    </w:r>
    <w:r w:rsidR="00D63CBA" w:rsidRPr="00D63CBA">
      <w:rPr>
        <w:rFonts w:ascii="Arial" w:hAnsi="Arial" w:cs="Arial"/>
        <w:color w:val="000000"/>
        <w:sz w:val="18"/>
        <w:szCs w:val="18"/>
      </w:rPr>
      <w:fldChar w:fldCharType="separate"/>
    </w:r>
    <w:r w:rsidR="00D63CBA" w:rsidRPr="00D63CBA">
      <w:rPr>
        <w:rFonts w:ascii="Arial" w:hAnsi="Arial" w:cs="Arial"/>
        <w:noProof/>
        <w:color w:val="000000"/>
        <w:sz w:val="18"/>
        <w:szCs w:val="18"/>
      </w:rPr>
      <w:t>1</w:t>
    </w:r>
    <w:r w:rsidR="00D63CBA" w:rsidRPr="00D63CBA">
      <w:rPr>
        <w:rFonts w:ascii="Arial" w:hAnsi="Arial" w:cs="Arial"/>
        <w:noProof/>
        <w:color w:val="000000"/>
        <w:sz w:val="18"/>
        <w:szCs w:val="18"/>
      </w:rPr>
      <w:fldChar w:fldCharType="end"/>
    </w:r>
    <w:r>
      <w:rPr>
        <w:rFonts w:ascii="Arial" w:hAnsi="Arial" w:cs="Arial"/>
        <w:color w:val="000000"/>
        <w:sz w:val="18"/>
        <w:szCs w:val="18"/>
      </w:rPr>
      <w:t xml:space="preserve"> / 6</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71FE22" w14:textId="18D15F30" w:rsidR="00A404C5" w:rsidRPr="00A404C5" w:rsidRDefault="00A404C5" w:rsidP="00A404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B78234" w14:textId="77777777" w:rsidR="00672017" w:rsidRDefault="00672017">
      <w:r>
        <w:separator/>
      </w:r>
    </w:p>
  </w:footnote>
  <w:footnote w:type="continuationSeparator" w:id="0">
    <w:p w14:paraId="4AB8BEF4" w14:textId="77777777" w:rsidR="00672017" w:rsidRDefault="006720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98530A" w14:textId="77777777" w:rsidR="00C6392E" w:rsidRDefault="00C639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3592" w:type="dxa"/>
      <w:tblLook w:val="0000" w:firstRow="0" w:lastRow="0" w:firstColumn="0" w:lastColumn="0" w:noHBand="0" w:noVBand="0"/>
    </w:tblPr>
    <w:tblGrid>
      <w:gridCol w:w="4770"/>
      <w:gridCol w:w="4434"/>
      <w:gridCol w:w="2191"/>
      <w:gridCol w:w="2197"/>
    </w:tblGrid>
    <w:tr w:rsidR="005645F3" w:rsidRPr="00B66CDC" w14:paraId="33FEA39C" w14:textId="77777777" w:rsidTr="004A727C">
      <w:trPr>
        <w:cantSplit/>
      </w:trPr>
      <w:tc>
        <w:tcPr>
          <w:tcW w:w="11395" w:type="dxa"/>
          <w:gridSpan w:val="3"/>
        </w:tcPr>
        <w:p w14:paraId="5B00071E" w14:textId="77777777" w:rsidR="005645F3" w:rsidRPr="00B66CDC" w:rsidRDefault="005645F3" w:rsidP="005645F3">
          <w:pPr>
            <w:tabs>
              <w:tab w:val="center" w:pos="4320"/>
              <w:tab w:val="right" w:pos="8640"/>
            </w:tabs>
            <w:spacing w:before="60" w:after="60"/>
            <w:rPr>
              <w:b/>
              <w:sz w:val="22"/>
            </w:rPr>
          </w:pPr>
          <w:r w:rsidRPr="00B66CDC">
            <w:rPr>
              <w:b/>
              <w:sz w:val="22"/>
            </w:rPr>
            <w:t>Location: New Bedford District Court</w:t>
          </w:r>
        </w:p>
      </w:tc>
      <w:tc>
        <w:tcPr>
          <w:tcW w:w="2197" w:type="dxa"/>
        </w:tcPr>
        <w:p w14:paraId="2B1DDEF2" w14:textId="77777777" w:rsidR="005645F3" w:rsidRPr="00B66CDC" w:rsidRDefault="005645F3" w:rsidP="005645F3">
          <w:pPr>
            <w:spacing w:before="60" w:after="60"/>
            <w:rPr>
              <w:b/>
              <w:sz w:val="22"/>
            </w:rPr>
          </w:pPr>
          <w:r w:rsidRPr="00B66CDC">
            <w:rPr>
              <w:b/>
              <w:sz w:val="22"/>
            </w:rPr>
            <w:t>Indoor Air Results</w:t>
          </w:r>
        </w:p>
      </w:tc>
    </w:tr>
    <w:tr w:rsidR="005645F3" w:rsidRPr="00B66CDC" w14:paraId="52C8CBD1" w14:textId="77777777" w:rsidTr="004A727C">
      <w:trPr>
        <w:cantSplit/>
      </w:trPr>
      <w:tc>
        <w:tcPr>
          <w:tcW w:w="4770" w:type="dxa"/>
        </w:tcPr>
        <w:p w14:paraId="4AD76C44" w14:textId="77777777" w:rsidR="005645F3" w:rsidRPr="00B66CDC" w:rsidRDefault="005645F3" w:rsidP="005645F3">
          <w:pPr>
            <w:tabs>
              <w:tab w:val="center" w:pos="4320"/>
              <w:tab w:val="right" w:pos="8640"/>
            </w:tabs>
            <w:spacing w:before="60" w:after="60"/>
            <w:rPr>
              <w:b/>
              <w:sz w:val="22"/>
            </w:rPr>
          </w:pPr>
          <w:r w:rsidRPr="00B66CDC">
            <w:rPr>
              <w:b/>
              <w:sz w:val="22"/>
            </w:rPr>
            <w:t>Address: 75 North 6th Street, New Bedford, MA</w:t>
          </w:r>
        </w:p>
      </w:tc>
      <w:tc>
        <w:tcPr>
          <w:tcW w:w="4434" w:type="dxa"/>
        </w:tcPr>
        <w:p w14:paraId="45614951" w14:textId="77777777" w:rsidR="005645F3" w:rsidRPr="00B66CDC" w:rsidRDefault="005645F3" w:rsidP="005645F3">
          <w:pPr>
            <w:tabs>
              <w:tab w:val="left" w:pos="1560"/>
              <w:tab w:val="center" w:pos="2328"/>
            </w:tabs>
            <w:spacing w:before="60" w:after="60"/>
            <w:rPr>
              <w:b/>
              <w:sz w:val="22"/>
            </w:rPr>
          </w:pPr>
          <w:r w:rsidRPr="00B66CDC">
            <w:rPr>
              <w:b/>
              <w:sz w:val="22"/>
            </w:rPr>
            <w:tab/>
          </w:r>
          <w:r w:rsidRPr="00B66CDC">
            <w:rPr>
              <w:b/>
              <w:sz w:val="22"/>
            </w:rPr>
            <w:tab/>
            <w:t>Table 1</w:t>
          </w:r>
        </w:p>
      </w:tc>
      <w:tc>
        <w:tcPr>
          <w:tcW w:w="2190" w:type="dxa"/>
        </w:tcPr>
        <w:p w14:paraId="40466F62" w14:textId="77777777" w:rsidR="005645F3" w:rsidRPr="00B66CDC" w:rsidRDefault="005645F3" w:rsidP="005645F3">
          <w:pPr>
            <w:spacing w:before="60" w:after="60"/>
            <w:rPr>
              <w:b/>
              <w:sz w:val="22"/>
            </w:rPr>
          </w:pPr>
        </w:p>
      </w:tc>
      <w:tc>
        <w:tcPr>
          <w:tcW w:w="2197" w:type="dxa"/>
        </w:tcPr>
        <w:p w14:paraId="692BDCF7" w14:textId="77777777" w:rsidR="005645F3" w:rsidRPr="00B66CDC" w:rsidRDefault="005645F3" w:rsidP="005645F3">
          <w:pPr>
            <w:spacing w:before="60" w:after="60"/>
            <w:rPr>
              <w:b/>
              <w:sz w:val="22"/>
            </w:rPr>
          </w:pPr>
          <w:r w:rsidRPr="00B66CDC">
            <w:rPr>
              <w:b/>
              <w:sz w:val="22"/>
            </w:rPr>
            <w:t>Date: 8/16/2024</w:t>
          </w:r>
        </w:p>
      </w:tc>
    </w:tr>
  </w:tbl>
  <w:p w14:paraId="7B3551E8" w14:textId="77777777" w:rsidR="005645F3" w:rsidRDefault="005645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3592" w:type="dxa"/>
      <w:tblLook w:val="0000" w:firstRow="0" w:lastRow="0" w:firstColumn="0" w:lastColumn="0" w:noHBand="0" w:noVBand="0"/>
    </w:tblPr>
    <w:tblGrid>
      <w:gridCol w:w="4770"/>
      <w:gridCol w:w="4434"/>
      <w:gridCol w:w="2191"/>
      <w:gridCol w:w="2197"/>
    </w:tblGrid>
    <w:tr w:rsidR="00A6278A" w:rsidRPr="00B66CDC" w14:paraId="73A09D76" w14:textId="77777777" w:rsidTr="008C640F">
      <w:trPr>
        <w:cantSplit/>
      </w:trPr>
      <w:tc>
        <w:tcPr>
          <w:tcW w:w="11395" w:type="dxa"/>
          <w:gridSpan w:val="3"/>
        </w:tcPr>
        <w:p w14:paraId="525BBFA5" w14:textId="77777777" w:rsidR="00A6278A" w:rsidRPr="00B66CDC" w:rsidRDefault="00A6278A" w:rsidP="00B66CDC">
          <w:pPr>
            <w:tabs>
              <w:tab w:val="center" w:pos="4320"/>
              <w:tab w:val="right" w:pos="8640"/>
            </w:tabs>
            <w:spacing w:before="60" w:after="60"/>
            <w:rPr>
              <w:b/>
              <w:sz w:val="22"/>
            </w:rPr>
          </w:pPr>
          <w:bookmarkStart w:id="1" w:name="_Hlk176352233"/>
          <w:r w:rsidRPr="00B66CDC">
            <w:rPr>
              <w:b/>
              <w:sz w:val="22"/>
            </w:rPr>
            <w:t>Location: New Bedford District Court</w:t>
          </w:r>
        </w:p>
      </w:tc>
      <w:tc>
        <w:tcPr>
          <w:tcW w:w="2197" w:type="dxa"/>
        </w:tcPr>
        <w:p w14:paraId="24D3FD14" w14:textId="77777777" w:rsidR="00A6278A" w:rsidRPr="00B66CDC" w:rsidRDefault="00A6278A" w:rsidP="00B66CDC">
          <w:pPr>
            <w:spacing w:before="60" w:after="60"/>
            <w:rPr>
              <w:b/>
              <w:sz w:val="22"/>
            </w:rPr>
          </w:pPr>
          <w:r w:rsidRPr="00B66CDC">
            <w:rPr>
              <w:b/>
              <w:sz w:val="22"/>
            </w:rPr>
            <w:t>Indoor Air Results</w:t>
          </w:r>
        </w:p>
      </w:tc>
    </w:tr>
    <w:tr w:rsidR="00A6278A" w:rsidRPr="00B66CDC" w14:paraId="67527FD8" w14:textId="77777777" w:rsidTr="008C640F">
      <w:trPr>
        <w:cantSplit/>
      </w:trPr>
      <w:tc>
        <w:tcPr>
          <w:tcW w:w="4770" w:type="dxa"/>
        </w:tcPr>
        <w:p w14:paraId="73C5B6B8" w14:textId="77777777" w:rsidR="00A6278A" w:rsidRPr="00B66CDC" w:rsidRDefault="00A6278A" w:rsidP="00B66CDC">
          <w:pPr>
            <w:tabs>
              <w:tab w:val="center" w:pos="4320"/>
              <w:tab w:val="right" w:pos="8640"/>
            </w:tabs>
            <w:spacing w:before="60" w:after="60"/>
            <w:rPr>
              <w:b/>
              <w:sz w:val="22"/>
            </w:rPr>
          </w:pPr>
          <w:r w:rsidRPr="00B66CDC">
            <w:rPr>
              <w:b/>
              <w:sz w:val="22"/>
            </w:rPr>
            <w:t>Address: 75 North 6th Street, New Bedford, MA</w:t>
          </w:r>
        </w:p>
      </w:tc>
      <w:tc>
        <w:tcPr>
          <w:tcW w:w="4434" w:type="dxa"/>
        </w:tcPr>
        <w:p w14:paraId="02FF9E9E" w14:textId="77777777" w:rsidR="00A6278A" w:rsidRPr="00B66CDC" w:rsidRDefault="00A6278A" w:rsidP="00B66CDC">
          <w:pPr>
            <w:tabs>
              <w:tab w:val="left" w:pos="1560"/>
              <w:tab w:val="center" w:pos="2328"/>
            </w:tabs>
            <w:spacing w:before="60" w:after="60"/>
            <w:rPr>
              <w:b/>
              <w:sz w:val="22"/>
            </w:rPr>
          </w:pPr>
          <w:r w:rsidRPr="00B66CDC">
            <w:rPr>
              <w:b/>
              <w:sz w:val="22"/>
            </w:rPr>
            <w:tab/>
          </w:r>
          <w:r w:rsidRPr="00B66CDC">
            <w:rPr>
              <w:b/>
              <w:sz w:val="22"/>
            </w:rPr>
            <w:tab/>
            <w:t>Table 1</w:t>
          </w:r>
        </w:p>
      </w:tc>
      <w:tc>
        <w:tcPr>
          <w:tcW w:w="2190" w:type="dxa"/>
        </w:tcPr>
        <w:p w14:paraId="2374CAEC" w14:textId="77777777" w:rsidR="00A6278A" w:rsidRPr="00B66CDC" w:rsidRDefault="00A6278A" w:rsidP="00B66CDC">
          <w:pPr>
            <w:spacing w:before="60" w:after="60"/>
            <w:rPr>
              <w:b/>
              <w:sz w:val="22"/>
            </w:rPr>
          </w:pPr>
        </w:p>
      </w:tc>
      <w:tc>
        <w:tcPr>
          <w:tcW w:w="2197" w:type="dxa"/>
        </w:tcPr>
        <w:p w14:paraId="52998A11" w14:textId="77777777" w:rsidR="00A6278A" w:rsidRPr="00B66CDC" w:rsidRDefault="00A6278A" w:rsidP="00B66CDC">
          <w:pPr>
            <w:spacing w:before="60" w:after="60"/>
            <w:rPr>
              <w:b/>
              <w:sz w:val="22"/>
            </w:rPr>
          </w:pPr>
          <w:r w:rsidRPr="00B66CDC">
            <w:rPr>
              <w:b/>
              <w:sz w:val="22"/>
            </w:rPr>
            <w:t>Date: 8/16/2024</w:t>
          </w:r>
        </w:p>
      </w:tc>
    </w:tr>
    <w:bookmarkEnd w:id="1"/>
  </w:tbl>
  <w:p w14:paraId="62FF8138" w14:textId="77777777" w:rsidR="00A6278A" w:rsidRDefault="00A6278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932C28" w14:textId="4BD4A566" w:rsidR="00C8455A" w:rsidRPr="00FB37EB" w:rsidRDefault="009A0AC1" w:rsidP="009A0AC1">
    <w:pPr>
      <w:pStyle w:val="Header"/>
      <w:jc w:val="center"/>
    </w:pPr>
    <w:r>
      <w:t>APPENDIX B, Safety Data Sheet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2683A2" w14:textId="77777777" w:rsidR="00A404C5" w:rsidRDefault="00A404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FFFFFFFF"/>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pStyle w:val="Heading4"/>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3600" w:hanging="720"/>
      </w:pPr>
    </w:lvl>
    <w:lvl w:ilvl="5">
      <w:start w:val="1"/>
      <w:numFmt w:val="decimal"/>
      <w:pStyle w:val="Heading6"/>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 w15:restartNumberingAfterBreak="0">
    <w:nsid w:val="0BF31E6B"/>
    <w:multiLevelType w:val="multilevel"/>
    <w:tmpl w:val="2F1EF51C"/>
    <w:styleLink w:val="StyleBulletedSymbolsymbolLeft0Hanging025"/>
    <w:lvl w:ilvl="0">
      <w:start w:val="1"/>
      <w:numFmt w:val="bullet"/>
      <w:lvlText w:val=""/>
      <w:lvlJc w:val="left"/>
      <w:pPr>
        <w:ind w:left="720" w:hanging="720"/>
      </w:pPr>
      <w:rPr>
        <w:rFonts w:ascii="Symbol" w:hAnsi="Symbol" w:hint="default"/>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DAD475A"/>
    <w:multiLevelType w:val="hybridMultilevel"/>
    <w:tmpl w:val="2B7EE8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15E40D1"/>
    <w:multiLevelType w:val="hybridMultilevel"/>
    <w:tmpl w:val="9CE0C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F9004E"/>
    <w:multiLevelType w:val="multilevel"/>
    <w:tmpl w:val="D006F37C"/>
    <w:styleLink w:val="StyleBulletedSymbolsymbolBoldLeft0Hanging025"/>
    <w:lvl w:ilvl="0">
      <w:start w:val="1"/>
      <w:numFmt w:val="bullet"/>
      <w:lvlText w:val=""/>
      <w:lvlJc w:val="left"/>
      <w:pPr>
        <w:ind w:left="720" w:hanging="720"/>
      </w:pPr>
      <w:rPr>
        <w:rFonts w:ascii="Symbol" w:hAnsi="Symbol" w:hint="default"/>
        <w:b/>
        <w:bCs/>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23603FF7"/>
    <w:multiLevelType w:val="hybridMultilevel"/>
    <w:tmpl w:val="B54CDAD0"/>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6" w15:restartNumberingAfterBreak="0">
    <w:nsid w:val="2CF560A7"/>
    <w:multiLevelType w:val="hybridMultilevel"/>
    <w:tmpl w:val="D1F2D0D2"/>
    <w:lvl w:ilvl="0" w:tplc="B3C40AFE">
      <w:start w:val="1"/>
      <w:numFmt w:val="decimal"/>
      <w:pStyle w:val="TOC6"/>
      <w:lvlText w:val="%1."/>
      <w:lvlJc w:val="right"/>
      <w:pPr>
        <w:ind w:left="576" w:hanging="576"/>
      </w:pPr>
      <w:rPr>
        <w:rFonts w:hint="default"/>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C6235E7"/>
    <w:multiLevelType w:val="hybridMultilevel"/>
    <w:tmpl w:val="335CCC96"/>
    <w:lvl w:ilvl="0" w:tplc="3DB26306">
      <w:start w:val="1"/>
      <w:numFmt w:val="decimal"/>
      <w:pStyle w:val="BodyTextAfter0pt"/>
      <w:lvlText w:val="%1."/>
      <w:lvlJc w:val="right"/>
      <w:pPr>
        <w:tabs>
          <w:tab w:val="num" w:pos="720"/>
        </w:tabs>
        <w:ind w:left="720" w:hanging="576"/>
      </w:pPr>
      <w:rPr>
        <w:rFonts w:hint="default"/>
        <w:b w:val="0"/>
        <w:i w:val="0"/>
      </w:rPr>
    </w:lvl>
    <w:lvl w:ilvl="1" w:tplc="04090019" w:tentative="1">
      <w:start w:val="1"/>
      <w:numFmt w:val="lowerLetter"/>
      <w:lvlText w:val="%2."/>
      <w:lvlJc w:val="left"/>
      <w:pPr>
        <w:tabs>
          <w:tab w:val="num" w:pos="1584"/>
        </w:tabs>
        <w:ind w:left="1584" w:hanging="360"/>
      </w:pPr>
    </w:lvl>
    <w:lvl w:ilvl="2" w:tplc="0409001B" w:tentative="1">
      <w:start w:val="1"/>
      <w:numFmt w:val="lowerRoman"/>
      <w:lvlText w:val="%3."/>
      <w:lvlJc w:val="right"/>
      <w:pPr>
        <w:tabs>
          <w:tab w:val="num" w:pos="2304"/>
        </w:tabs>
        <w:ind w:left="2304" w:hanging="180"/>
      </w:pPr>
    </w:lvl>
    <w:lvl w:ilvl="3" w:tplc="0409000F" w:tentative="1">
      <w:start w:val="1"/>
      <w:numFmt w:val="decimal"/>
      <w:lvlText w:val="%4."/>
      <w:lvlJc w:val="left"/>
      <w:pPr>
        <w:tabs>
          <w:tab w:val="num" w:pos="3024"/>
        </w:tabs>
        <w:ind w:left="3024" w:hanging="360"/>
      </w:pPr>
    </w:lvl>
    <w:lvl w:ilvl="4" w:tplc="04090019" w:tentative="1">
      <w:start w:val="1"/>
      <w:numFmt w:val="lowerLetter"/>
      <w:lvlText w:val="%5."/>
      <w:lvlJc w:val="left"/>
      <w:pPr>
        <w:tabs>
          <w:tab w:val="num" w:pos="3744"/>
        </w:tabs>
        <w:ind w:left="3744" w:hanging="360"/>
      </w:pPr>
    </w:lvl>
    <w:lvl w:ilvl="5" w:tplc="0409001B" w:tentative="1">
      <w:start w:val="1"/>
      <w:numFmt w:val="lowerRoman"/>
      <w:lvlText w:val="%6."/>
      <w:lvlJc w:val="right"/>
      <w:pPr>
        <w:tabs>
          <w:tab w:val="num" w:pos="4464"/>
        </w:tabs>
        <w:ind w:left="4464" w:hanging="180"/>
      </w:pPr>
    </w:lvl>
    <w:lvl w:ilvl="6" w:tplc="0409000F" w:tentative="1">
      <w:start w:val="1"/>
      <w:numFmt w:val="decimal"/>
      <w:lvlText w:val="%7."/>
      <w:lvlJc w:val="left"/>
      <w:pPr>
        <w:tabs>
          <w:tab w:val="num" w:pos="5184"/>
        </w:tabs>
        <w:ind w:left="5184" w:hanging="360"/>
      </w:pPr>
    </w:lvl>
    <w:lvl w:ilvl="7" w:tplc="04090019" w:tentative="1">
      <w:start w:val="1"/>
      <w:numFmt w:val="lowerLetter"/>
      <w:lvlText w:val="%8."/>
      <w:lvlJc w:val="left"/>
      <w:pPr>
        <w:tabs>
          <w:tab w:val="num" w:pos="5904"/>
        </w:tabs>
        <w:ind w:left="5904" w:hanging="360"/>
      </w:pPr>
    </w:lvl>
    <w:lvl w:ilvl="8" w:tplc="0409001B" w:tentative="1">
      <w:start w:val="1"/>
      <w:numFmt w:val="lowerRoman"/>
      <w:lvlText w:val="%9."/>
      <w:lvlJc w:val="right"/>
      <w:pPr>
        <w:tabs>
          <w:tab w:val="num" w:pos="6624"/>
        </w:tabs>
        <w:ind w:left="6624" w:hanging="180"/>
      </w:pPr>
    </w:lvl>
  </w:abstractNum>
  <w:abstractNum w:abstractNumId="8" w15:restartNumberingAfterBreak="0">
    <w:nsid w:val="3D5478A8"/>
    <w:multiLevelType w:val="multilevel"/>
    <w:tmpl w:val="CB4E28B8"/>
    <w:styleLink w:val="StyleNumbered"/>
    <w:lvl w:ilvl="0">
      <w:start w:val="1"/>
      <w:numFmt w:val="decimal"/>
      <w:lvlText w:val="%1."/>
      <w:lvlJc w:val="right"/>
      <w:pPr>
        <w:tabs>
          <w:tab w:val="num" w:pos="720"/>
        </w:tabs>
        <w:ind w:left="720" w:hanging="576"/>
      </w:pPr>
      <w:rPr>
        <w:rFonts w:cs="Times New Roman" w:hint="default"/>
        <w:sz w:val="24"/>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right"/>
      <w:pPr>
        <w:tabs>
          <w:tab w:val="num" w:pos="2880"/>
        </w:tabs>
        <w:ind w:left="2880" w:hanging="180"/>
      </w:pPr>
      <w:rPr>
        <w:rFonts w:cs="Times New Roman" w:hint="default"/>
      </w:rPr>
    </w:lvl>
    <w:lvl w:ilvl="3">
      <w:start w:val="1"/>
      <w:numFmt w:val="decimal"/>
      <w:lvlText w:val="%4."/>
      <w:lvlJc w:val="left"/>
      <w:pPr>
        <w:tabs>
          <w:tab w:val="num" w:pos="3600"/>
        </w:tabs>
        <w:ind w:left="3600" w:hanging="360"/>
      </w:pPr>
      <w:rPr>
        <w:rFonts w:cs="Times New Roman" w:hint="default"/>
      </w:rPr>
    </w:lvl>
    <w:lvl w:ilvl="4">
      <w:start w:val="1"/>
      <w:numFmt w:val="lowerLetter"/>
      <w:lvlText w:val="%5."/>
      <w:lvlJc w:val="left"/>
      <w:pPr>
        <w:tabs>
          <w:tab w:val="num" w:pos="4320"/>
        </w:tabs>
        <w:ind w:left="4320" w:hanging="360"/>
      </w:pPr>
      <w:rPr>
        <w:rFonts w:cs="Times New Roman" w:hint="default"/>
      </w:rPr>
    </w:lvl>
    <w:lvl w:ilvl="5">
      <w:start w:val="1"/>
      <w:numFmt w:val="lowerRoman"/>
      <w:lvlText w:val="%6."/>
      <w:lvlJc w:val="right"/>
      <w:pPr>
        <w:tabs>
          <w:tab w:val="num" w:pos="5040"/>
        </w:tabs>
        <w:ind w:left="5040" w:hanging="180"/>
      </w:pPr>
      <w:rPr>
        <w:rFonts w:cs="Times New Roman" w:hint="default"/>
      </w:rPr>
    </w:lvl>
    <w:lvl w:ilvl="6">
      <w:start w:val="1"/>
      <w:numFmt w:val="decimal"/>
      <w:lvlText w:val="%7."/>
      <w:lvlJc w:val="left"/>
      <w:pPr>
        <w:tabs>
          <w:tab w:val="num" w:pos="5760"/>
        </w:tabs>
        <w:ind w:left="5760" w:hanging="360"/>
      </w:pPr>
      <w:rPr>
        <w:rFonts w:cs="Times New Roman" w:hint="default"/>
      </w:rPr>
    </w:lvl>
    <w:lvl w:ilvl="7">
      <w:start w:val="1"/>
      <w:numFmt w:val="lowerLetter"/>
      <w:lvlText w:val="%8."/>
      <w:lvlJc w:val="left"/>
      <w:pPr>
        <w:tabs>
          <w:tab w:val="num" w:pos="6480"/>
        </w:tabs>
        <w:ind w:left="6480" w:hanging="360"/>
      </w:pPr>
      <w:rPr>
        <w:rFonts w:cs="Times New Roman" w:hint="default"/>
      </w:rPr>
    </w:lvl>
    <w:lvl w:ilvl="8">
      <w:start w:val="1"/>
      <w:numFmt w:val="lowerRoman"/>
      <w:lvlText w:val="%9."/>
      <w:lvlJc w:val="right"/>
      <w:pPr>
        <w:tabs>
          <w:tab w:val="num" w:pos="7200"/>
        </w:tabs>
        <w:ind w:left="7200" w:hanging="180"/>
      </w:pPr>
      <w:rPr>
        <w:rFonts w:cs="Times New Roman" w:hint="default"/>
      </w:rPr>
    </w:lvl>
  </w:abstractNum>
  <w:abstractNum w:abstractNumId="9" w15:restartNumberingAfterBreak="0">
    <w:nsid w:val="3DC5691E"/>
    <w:multiLevelType w:val="hybridMultilevel"/>
    <w:tmpl w:val="B344E1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4A478E7"/>
    <w:multiLevelType w:val="hybridMultilevel"/>
    <w:tmpl w:val="2B7EE8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DC1DE7"/>
    <w:multiLevelType w:val="hybridMultilevel"/>
    <w:tmpl w:val="9816F87A"/>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2" w15:restartNumberingAfterBreak="0">
    <w:nsid w:val="537C7B9C"/>
    <w:multiLevelType w:val="hybridMultilevel"/>
    <w:tmpl w:val="EE04A3AC"/>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3" w15:restartNumberingAfterBreak="0">
    <w:nsid w:val="709A0506"/>
    <w:multiLevelType w:val="hybridMultilevel"/>
    <w:tmpl w:val="EE04A3AC"/>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4" w15:restartNumberingAfterBreak="0">
    <w:nsid w:val="724C1D25"/>
    <w:multiLevelType w:val="multilevel"/>
    <w:tmpl w:val="E536FF8E"/>
    <w:styleLink w:val="StyleNumberedLeft075Hanging025"/>
    <w:lvl w:ilvl="0">
      <w:start w:val="1"/>
      <w:numFmt w:val="decimal"/>
      <w:lvlText w:val="%1."/>
      <w:lvlJc w:val="left"/>
      <w:pPr>
        <w:ind w:left="1440" w:hanging="1440"/>
      </w:pPr>
      <w:rPr>
        <w:rFonts w:hint="default"/>
        <w:sz w:val="24"/>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num w:numId="1" w16cid:durableId="278991071">
    <w:abstractNumId w:val="7"/>
  </w:num>
  <w:num w:numId="2" w16cid:durableId="677586856">
    <w:abstractNumId w:val="0"/>
  </w:num>
  <w:num w:numId="3" w16cid:durableId="39599958">
    <w:abstractNumId w:val="6"/>
  </w:num>
  <w:num w:numId="4" w16cid:durableId="257904609">
    <w:abstractNumId w:val="8"/>
  </w:num>
  <w:num w:numId="5" w16cid:durableId="1399862093">
    <w:abstractNumId w:val="9"/>
  </w:num>
  <w:num w:numId="6" w16cid:durableId="2141530734">
    <w:abstractNumId w:val="14"/>
  </w:num>
  <w:num w:numId="7" w16cid:durableId="1096290509">
    <w:abstractNumId w:val="13"/>
  </w:num>
  <w:num w:numId="8" w16cid:durableId="1888881497">
    <w:abstractNumId w:val="4"/>
  </w:num>
  <w:num w:numId="9" w16cid:durableId="404763057">
    <w:abstractNumId w:val="1"/>
  </w:num>
  <w:num w:numId="10" w16cid:durableId="51512625">
    <w:abstractNumId w:val="5"/>
  </w:num>
  <w:num w:numId="11" w16cid:durableId="877014781">
    <w:abstractNumId w:val="11"/>
  </w:num>
  <w:num w:numId="12" w16cid:durableId="1639534113">
    <w:abstractNumId w:val="3"/>
  </w:num>
  <w:num w:numId="13" w16cid:durableId="998729250">
    <w:abstractNumId w:val="12"/>
  </w:num>
  <w:num w:numId="14" w16cid:durableId="536968494">
    <w:abstractNumId w:val="10"/>
  </w:num>
  <w:num w:numId="15" w16cid:durableId="457456482">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2"/>
  <w:removePersonalInformation/>
  <w:removeDateAndTime/>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87"/>
  <w:drawingGridVerticalSpacing w:val="127"/>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E7A"/>
    <w:rsid w:val="00001C41"/>
    <w:rsid w:val="00002DC6"/>
    <w:rsid w:val="00003CDA"/>
    <w:rsid w:val="00003E0B"/>
    <w:rsid w:val="00005661"/>
    <w:rsid w:val="000105AD"/>
    <w:rsid w:val="00010835"/>
    <w:rsid w:val="000108ED"/>
    <w:rsid w:val="00011F77"/>
    <w:rsid w:val="00012980"/>
    <w:rsid w:val="00012B49"/>
    <w:rsid w:val="0001560D"/>
    <w:rsid w:val="00020432"/>
    <w:rsid w:val="00021A0F"/>
    <w:rsid w:val="00023943"/>
    <w:rsid w:val="00024D15"/>
    <w:rsid w:val="000258C5"/>
    <w:rsid w:val="00027FA9"/>
    <w:rsid w:val="000307F4"/>
    <w:rsid w:val="00032C01"/>
    <w:rsid w:val="00033BBE"/>
    <w:rsid w:val="00034C32"/>
    <w:rsid w:val="00034E7F"/>
    <w:rsid w:val="000350D8"/>
    <w:rsid w:val="000359F8"/>
    <w:rsid w:val="00036831"/>
    <w:rsid w:val="00036AC8"/>
    <w:rsid w:val="000371AB"/>
    <w:rsid w:val="00040134"/>
    <w:rsid w:val="0004147F"/>
    <w:rsid w:val="00042E30"/>
    <w:rsid w:val="00045144"/>
    <w:rsid w:val="0004591A"/>
    <w:rsid w:val="00045DAC"/>
    <w:rsid w:val="000479ED"/>
    <w:rsid w:val="000506A6"/>
    <w:rsid w:val="00050A04"/>
    <w:rsid w:val="00051245"/>
    <w:rsid w:val="00051D6A"/>
    <w:rsid w:val="00053D15"/>
    <w:rsid w:val="00054FB7"/>
    <w:rsid w:val="0005561F"/>
    <w:rsid w:val="0005565A"/>
    <w:rsid w:val="00056AED"/>
    <w:rsid w:val="0005754A"/>
    <w:rsid w:val="00057A3E"/>
    <w:rsid w:val="00057C6A"/>
    <w:rsid w:val="00060C25"/>
    <w:rsid w:val="00061C5B"/>
    <w:rsid w:val="000622DC"/>
    <w:rsid w:val="00064961"/>
    <w:rsid w:val="00064E64"/>
    <w:rsid w:val="00066FDF"/>
    <w:rsid w:val="00067F0A"/>
    <w:rsid w:val="00070644"/>
    <w:rsid w:val="000707BF"/>
    <w:rsid w:val="00070900"/>
    <w:rsid w:val="00071FD1"/>
    <w:rsid w:val="000723F3"/>
    <w:rsid w:val="00073BC9"/>
    <w:rsid w:val="000747FD"/>
    <w:rsid w:val="00074CF6"/>
    <w:rsid w:val="00074DFE"/>
    <w:rsid w:val="000754DA"/>
    <w:rsid w:val="0007568F"/>
    <w:rsid w:val="00076A4B"/>
    <w:rsid w:val="00076CDF"/>
    <w:rsid w:val="000771D8"/>
    <w:rsid w:val="00081377"/>
    <w:rsid w:val="000824E4"/>
    <w:rsid w:val="000835D9"/>
    <w:rsid w:val="00084CDC"/>
    <w:rsid w:val="000858A8"/>
    <w:rsid w:val="00085C64"/>
    <w:rsid w:val="00085FDB"/>
    <w:rsid w:val="00085FFB"/>
    <w:rsid w:val="00086A56"/>
    <w:rsid w:val="000875E3"/>
    <w:rsid w:val="0009163D"/>
    <w:rsid w:val="0009271D"/>
    <w:rsid w:val="00092A24"/>
    <w:rsid w:val="000948B2"/>
    <w:rsid w:val="00095083"/>
    <w:rsid w:val="00095B19"/>
    <w:rsid w:val="00095CC0"/>
    <w:rsid w:val="00096155"/>
    <w:rsid w:val="00096A50"/>
    <w:rsid w:val="000A03DB"/>
    <w:rsid w:val="000A0470"/>
    <w:rsid w:val="000A0F5E"/>
    <w:rsid w:val="000A0F93"/>
    <w:rsid w:val="000A25DA"/>
    <w:rsid w:val="000A3089"/>
    <w:rsid w:val="000A3B69"/>
    <w:rsid w:val="000A3C8E"/>
    <w:rsid w:val="000A3E8D"/>
    <w:rsid w:val="000A4A43"/>
    <w:rsid w:val="000A5DA4"/>
    <w:rsid w:val="000A6A90"/>
    <w:rsid w:val="000A77BF"/>
    <w:rsid w:val="000A7B4D"/>
    <w:rsid w:val="000B03EB"/>
    <w:rsid w:val="000B0925"/>
    <w:rsid w:val="000B1B9C"/>
    <w:rsid w:val="000B2419"/>
    <w:rsid w:val="000B30BF"/>
    <w:rsid w:val="000B40AE"/>
    <w:rsid w:val="000B5560"/>
    <w:rsid w:val="000B58F8"/>
    <w:rsid w:val="000B6063"/>
    <w:rsid w:val="000B6296"/>
    <w:rsid w:val="000B6C64"/>
    <w:rsid w:val="000B722C"/>
    <w:rsid w:val="000B75AE"/>
    <w:rsid w:val="000C0F0F"/>
    <w:rsid w:val="000C0FC9"/>
    <w:rsid w:val="000C3F97"/>
    <w:rsid w:val="000C4769"/>
    <w:rsid w:val="000C64E1"/>
    <w:rsid w:val="000C72C1"/>
    <w:rsid w:val="000C7952"/>
    <w:rsid w:val="000C7FD6"/>
    <w:rsid w:val="000D24E6"/>
    <w:rsid w:val="000D35ED"/>
    <w:rsid w:val="000D3F92"/>
    <w:rsid w:val="000D423F"/>
    <w:rsid w:val="000D5513"/>
    <w:rsid w:val="000D6993"/>
    <w:rsid w:val="000D6D88"/>
    <w:rsid w:val="000D6E60"/>
    <w:rsid w:val="000D7274"/>
    <w:rsid w:val="000D77C0"/>
    <w:rsid w:val="000E3262"/>
    <w:rsid w:val="000E3E03"/>
    <w:rsid w:val="000E3EA9"/>
    <w:rsid w:val="000F07EE"/>
    <w:rsid w:val="000F247D"/>
    <w:rsid w:val="000F2B46"/>
    <w:rsid w:val="000F2DD2"/>
    <w:rsid w:val="000F5230"/>
    <w:rsid w:val="000F5F97"/>
    <w:rsid w:val="000F694B"/>
    <w:rsid w:val="0010091C"/>
    <w:rsid w:val="00101E4B"/>
    <w:rsid w:val="00102288"/>
    <w:rsid w:val="001022AC"/>
    <w:rsid w:val="00104BB6"/>
    <w:rsid w:val="00104C3D"/>
    <w:rsid w:val="001062F9"/>
    <w:rsid w:val="00107443"/>
    <w:rsid w:val="001115CD"/>
    <w:rsid w:val="00111B85"/>
    <w:rsid w:val="00111DBB"/>
    <w:rsid w:val="001129E9"/>
    <w:rsid w:val="00112C4D"/>
    <w:rsid w:val="00112FF2"/>
    <w:rsid w:val="001133C6"/>
    <w:rsid w:val="001138EF"/>
    <w:rsid w:val="00113A6B"/>
    <w:rsid w:val="00113D3F"/>
    <w:rsid w:val="0011553E"/>
    <w:rsid w:val="00116A02"/>
    <w:rsid w:val="001174D9"/>
    <w:rsid w:val="0012097F"/>
    <w:rsid w:val="00120991"/>
    <w:rsid w:val="00121426"/>
    <w:rsid w:val="001216C4"/>
    <w:rsid w:val="001219A9"/>
    <w:rsid w:val="00121A72"/>
    <w:rsid w:val="00122112"/>
    <w:rsid w:val="0012387A"/>
    <w:rsid w:val="0012409A"/>
    <w:rsid w:val="00124354"/>
    <w:rsid w:val="00124C6D"/>
    <w:rsid w:val="00125115"/>
    <w:rsid w:val="00126A13"/>
    <w:rsid w:val="00126D99"/>
    <w:rsid w:val="001274EF"/>
    <w:rsid w:val="001276F0"/>
    <w:rsid w:val="00131C3C"/>
    <w:rsid w:val="00132BC1"/>
    <w:rsid w:val="00132EF8"/>
    <w:rsid w:val="00132F44"/>
    <w:rsid w:val="001341F9"/>
    <w:rsid w:val="001355AE"/>
    <w:rsid w:val="00136653"/>
    <w:rsid w:val="00140A82"/>
    <w:rsid w:val="00141FBD"/>
    <w:rsid w:val="00143327"/>
    <w:rsid w:val="001442D6"/>
    <w:rsid w:val="0014514E"/>
    <w:rsid w:val="001466B0"/>
    <w:rsid w:val="00146E57"/>
    <w:rsid w:val="00147BF1"/>
    <w:rsid w:val="00150858"/>
    <w:rsid w:val="00151E76"/>
    <w:rsid w:val="00152B5F"/>
    <w:rsid w:val="00152F19"/>
    <w:rsid w:val="001537A1"/>
    <w:rsid w:val="0015463D"/>
    <w:rsid w:val="00156DA3"/>
    <w:rsid w:val="0015758A"/>
    <w:rsid w:val="00157B58"/>
    <w:rsid w:val="001607F1"/>
    <w:rsid w:val="0016083E"/>
    <w:rsid w:val="0016104A"/>
    <w:rsid w:val="00161186"/>
    <w:rsid w:val="001611A0"/>
    <w:rsid w:val="00162EA0"/>
    <w:rsid w:val="001649EB"/>
    <w:rsid w:val="00164A7D"/>
    <w:rsid w:val="001650A0"/>
    <w:rsid w:val="00165286"/>
    <w:rsid w:val="001653C6"/>
    <w:rsid w:val="00165A82"/>
    <w:rsid w:val="00165C0A"/>
    <w:rsid w:val="00167F86"/>
    <w:rsid w:val="00170ABD"/>
    <w:rsid w:val="001726A9"/>
    <w:rsid w:val="0017429F"/>
    <w:rsid w:val="00175559"/>
    <w:rsid w:val="0017560B"/>
    <w:rsid w:val="00175AD9"/>
    <w:rsid w:val="00176DF7"/>
    <w:rsid w:val="00176F95"/>
    <w:rsid w:val="001774B5"/>
    <w:rsid w:val="001779B4"/>
    <w:rsid w:val="00177FB7"/>
    <w:rsid w:val="001801F0"/>
    <w:rsid w:val="00180830"/>
    <w:rsid w:val="0018157B"/>
    <w:rsid w:val="00181B60"/>
    <w:rsid w:val="00181D06"/>
    <w:rsid w:val="00182066"/>
    <w:rsid w:val="001828FF"/>
    <w:rsid w:val="00182D6C"/>
    <w:rsid w:val="00182F45"/>
    <w:rsid w:val="001838C1"/>
    <w:rsid w:val="00183D48"/>
    <w:rsid w:val="001844EF"/>
    <w:rsid w:val="0018476F"/>
    <w:rsid w:val="001848D9"/>
    <w:rsid w:val="00184974"/>
    <w:rsid w:val="001869A2"/>
    <w:rsid w:val="00187326"/>
    <w:rsid w:val="0018765B"/>
    <w:rsid w:val="00190190"/>
    <w:rsid w:val="00190F27"/>
    <w:rsid w:val="001922AF"/>
    <w:rsid w:val="00193271"/>
    <w:rsid w:val="001936AB"/>
    <w:rsid w:val="00194486"/>
    <w:rsid w:val="00194FA6"/>
    <w:rsid w:val="00196622"/>
    <w:rsid w:val="001966AA"/>
    <w:rsid w:val="001966CC"/>
    <w:rsid w:val="00196971"/>
    <w:rsid w:val="00197A4E"/>
    <w:rsid w:val="00197CCC"/>
    <w:rsid w:val="00197DED"/>
    <w:rsid w:val="001A0088"/>
    <w:rsid w:val="001A21AD"/>
    <w:rsid w:val="001A291A"/>
    <w:rsid w:val="001A2D49"/>
    <w:rsid w:val="001A3656"/>
    <w:rsid w:val="001A3882"/>
    <w:rsid w:val="001A4A0C"/>
    <w:rsid w:val="001A4B16"/>
    <w:rsid w:val="001A6E3E"/>
    <w:rsid w:val="001A6F32"/>
    <w:rsid w:val="001A7ACE"/>
    <w:rsid w:val="001B0089"/>
    <w:rsid w:val="001B3E7B"/>
    <w:rsid w:val="001B535E"/>
    <w:rsid w:val="001B64D5"/>
    <w:rsid w:val="001B7500"/>
    <w:rsid w:val="001B7980"/>
    <w:rsid w:val="001B7C7D"/>
    <w:rsid w:val="001C0838"/>
    <w:rsid w:val="001C1B40"/>
    <w:rsid w:val="001C1E57"/>
    <w:rsid w:val="001C2019"/>
    <w:rsid w:val="001C29FC"/>
    <w:rsid w:val="001C2A88"/>
    <w:rsid w:val="001C2B30"/>
    <w:rsid w:val="001C31E6"/>
    <w:rsid w:val="001C326C"/>
    <w:rsid w:val="001C3E0A"/>
    <w:rsid w:val="001C3E94"/>
    <w:rsid w:val="001C55F5"/>
    <w:rsid w:val="001C6964"/>
    <w:rsid w:val="001C6BCA"/>
    <w:rsid w:val="001C70D9"/>
    <w:rsid w:val="001C7614"/>
    <w:rsid w:val="001C7FBF"/>
    <w:rsid w:val="001D0381"/>
    <w:rsid w:val="001D039B"/>
    <w:rsid w:val="001D0505"/>
    <w:rsid w:val="001D1270"/>
    <w:rsid w:val="001D1D82"/>
    <w:rsid w:val="001D205B"/>
    <w:rsid w:val="001D2A94"/>
    <w:rsid w:val="001D41A9"/>
    <w:rsid w:val="001D5490"/>
    <w:rsid w:val="001D6184"/>
    <w:rsid w:val="001D6617"/>
    <w:rsid w:val="001D67B3"/>
    <w:rsid w:val="001D67FE"/>
    <w:rsid w:val="001D6B08"/>
    <w:rsid w:val="001D6E71"/>
    <w:rsid w:val="001E1274"/>
    <w:rsid w:val="001E1665"/>
    <w:rsid w:val="001E1E70"/>
    <w:rsid w:val="001E251E"/>
    <w:rsid w:val="001E2D1B"/>
    <w:rsid w:val="001E5B37"/>
    <w:rsid w:val="001E5D57"/>
    <w:rsid w:val="001E5E6B"/>
    <w:rsid w:val="001E6F66"/>
    <w:rsid w:val="001E700D"/>
    <w:rsid w:val="001E7963"/>
    <w:rsid w:val="001F02BC"/>
    <w:rsid w:val="001F0B7B"/>
    <w:rsid w:val="001F0DC8"/>
    <w:rsid w:val="001F1714"/>
    <w:rsid w:val="001F21E0"/>
    <w:rsid w:val="001F26F1"/>
    <w:rsid w:val="001F26FB"/>
    <w:rsid w:val="001F2F70"/>
    <w:rsid w:val="001F3986"/>
    <w:rsid w:val="001F4234"/>
    <w:rsid w:val="001F4410"/>
    <w:rsid w:val="001F5317"/>
    <w:rsid w:val="001F608A"/>
    <w:rsid w:val="001F7C6C"/>
    <w:rsid w:val="00200C34"/>
    <w:rsid w:val="00200D84"/>
    <w:rsid w:val="002027DF"/>
    <w:rsid w:val="0020481E"/>
    <w:rsid w:val="0020490E"/>
    <w:rsid w:val="00204E93"/>
    <w:rsid w:val="00204FA6"/>
    <w:rsid w:val="002050C5"/>
    <w:rsid w:val="002050F5"/>
    <w:rsid w:val="002051EB"/>
    <w:rsid w:val="00205552"/>
    <w:rsid w:val="002100BB"/>
    <w:rsid w:val="002102DD"/>
    <w:rsid w:val="00211F13"/>
    <w:rsid w:val="002124B1"/>
    <w:rsid w:val="002124C4"/>
    <w:rsid w:val="0021544D"/>
    <w:rsid w:val="002154A0"/>
    <w:rsid w:val="00215E5F"/>
    <w:rsid w:val="00216912"/>
    <w:rsid w:val="002205CB"/>
    <w:rsid w:val="002208FE"/>
    <w:rsid w:val="00221ECE"/>
    <w:rsid w:val="00224299"/>
    <w:rsid w:val="0022442A"/>
    <w:rsid w:val="00224C35"/>
    <w:rsid w:val="00224E98"/>
    <w:rsid w:val="00225FC8"/>
    <w:rsid w:val="002261F4"/>
    <w:rsid w:val="00226C7A"/>
    <w:rsid w:val="002302C2"/>
    <w:rsid w:val="002306EA"/>
    <w:rsid w:val="00231532"/>
    <w:rsid w:val="00232365"/>
    <w:rsid w:val="002343B4"/>
    <w:rsid w:val="00234F3C"/>
    <w:rsid w:val="00235E59"/>
    <w:rsid w:val="002360D5"/>
    <w:rsid w:val="00236A38"/>
    <w:rsid w:val="00236BDF"/>
    <w:rsid w:val="00236F45"/>
    <w:rsid w:val="00236F68"/>
    <w:rsid w:val="00237456"/>
    <w:rsid w:val="00240BBE"/>
    <w:rsid w:val="00241630"/>
    <w:rsid w:val="0024178E"/>
    <w:rsid w:val="00241DE1"/>
    <w:rsid w:val="00242F16"/>
    <w:rsid w:val="00243348"/>
    <w:rsid w:val="0024497D"/>
    <w:rsid w:val="00244B7E"/>
    <w:rsid w:val="00244FA3"/>
    <w:rsid w:val="002456CA"/>
    <w:rsid w:val="00245C46"/>
    <w:rsid w:val="00245EC2"/>
    <w:rsid w:val="00247F97"/>
    <w:rsid w:val="00251B76"/>
    <w:rsid w:val="0025271C"/>
    <w:rsid w:val="0025288A"/>
    <w:rsid w:val="00253B50"/>
    <w:rsid w:val="00253F0C"/>
    <w:rsid w:val="00255988"/>
    <w:rsid w:val="00257350"/>
    <w:rsid w:val="0026107E"/>
    <w:rsid w:val="00261269"/>
    <w:rsid w:val="00262919"/>
    <w:rsid w:val="00264059"/>
    <w:rsid w:val="002648A9"/>
    <w:rsid w:val="00264AB2"/>
    <w:rsid w:val="00264AFB"/>
    <w:rsid w:val="00265723"/>
    <w:rsid w:val="002660FC"/>
    <w:rsid w:val="00270588"/>
    <w:rsid w:val="00270760"/>
    <w:rsid w:val="002707EF"/>
    <w:rsid w:val="00271AD3"/>
    <w:rsid w:val="00272C40"/>
    <w:rsid w:val="00273B44"/>
    <w:rsid w:val="00274E4A"/>
    <w:rsid w:val="0027518C"/>
    <w:rsid w:val="0027567A"/>
    <w:rsid w:val="002759DC"/>
    <w:rsid w:val="0027605D"/>
    <w:rsid w:val="00276168"/>
    <w:rsid w:val="00276427"/>
    <w:rsid w:val="00280268"/>
    <w:rsid w:val="002815C4"/>
    <w:rsid w:val="00282303"/>
    <w:rsid w:val="002847D0"/>
    <w:rsid w:val="002849CA"/>
    <w:rsid w:val="00284B3E"/>
    <w:rsid w:val="0028728A"/>
    <w:rsid w:val="00287A1F"/>
    <w:rsid w:val="00291A33"/>
    <w:rsid w:val="00291A6F"/>
    <w:rsid w:val="0029445C"/>
    <w:rsid w:val="00295D73"/>
    <w:rsid w:val="00295E08"/>
    <w:rsid w:val="00296582"/>
    <w:rsid w:val="00296C7E"/>
    <w:rsid w:val="00296FF3"/>
    <w:rsid w:val="002970DE"/>
    <w:rsid w:val="00297580"/>
    <w:rsid w:val="00297AEF"/>
    <w:rsid w:val="00297E73"/>
    <w:rsid w:val="002A0D83"/>
    <w:rsid w:val="002A270E"/>
    <w:rsid w:val="002A2A03"/>
    <w:rsid w:val="002A4CCF"/>
    <w:rsid w:val="002A62E2"/>
    <w:rsid w:val="002A7AAB"/>
    <w:rsid w:val="002B0CC8"/>
    <w:rsid w:val="002B1B82"/>
    <w:rsid w:val="002B23C6"/>
    <w:rsid w:val="002B2762"/>
    <w:rsid w:val="002B383A"/>
    <w:rsid w:val="002B383B"/>
    <w:rsid w:val="002B38FA"/>
    <w:rsid w:val="002B4164"/>
    <w:rsid w:val="002B48AC"/>
    <w:rsid w:val="002B4ABB"/>
    <w:rsid w:val="002B5A0B"/>
    <w:rsid w:val="002B7F3F"/>
    <w:rsid w:val="002C021E"/>
    <w:rsid w:val="002C10E6"/>
    <w:rsid w:val="002C3AE5"/>
    <w:rsid w:val="002C3B44"/>
    <w:rsid w:val="002C4BB4"/>
    <w:rsid w:val="002C57AC"/>
    <w:rsid w:val="002C5A97"/>
    <w:rsid w:val="002D0789"/>
    <w:rsid w:val="002D1507"/>
    <w:rsid w:val="002D2ABC"/>
    <w:rsid w:val="002D2EDD"/>
    <w:rsid w:val="002D472B"/>
    <w:rsid w:val="002D4F2F"/>
    <w:rsid w:val="002D5685"/>
    <w:rsid w:val="002D5739"/>
    <w:rsid w:val="002D5C1C"/>
    <w:rsid w:val="002D772C"/>
    <w:rsid w:val="002E18EF"/>
    <w:rsid w:val="002E21D7"/>
    <w:rsid w:val="002E378D"/>
    <w:rsid w:val="002E3BBA"/>
    <w:rsid w:val="002E418D"/>
    <w:rsid w:val="002E5125"/>
    <w:rsid w:val="002E6748"/>
    <w:rsid w:val="002E6F58"/>
    <w:rsid w:val="002E745A"/>
    <w:rsid w:val="002E7719"/>
    <w:rsid w:val="002E7DCA"/>
    <w:rsid w:val="002F0C77"/>
    <w:rsid w:val="002F10EA"/>
    <w:rsid w:val="002F1632"/>
    <w:rsid w:val="002F1C65"/>
    <w:rsid w:val="002F22F2"/>
    <w:rsid w:val="002F288B"/>
    <w:rsid w:val="002F29B6"/>
    <w:rsid w:val="002F3026"/>
    <w:rsid w:val="002F3B6A"/>
    <w:rsid w:val="002F41C5"/>
    <w:rsid w:val="002F469A"/>
    <w:rsid w:val="002F4B65"/>
    <w:rsid w:val="002F5175"/>
    <w:rsid w:val="002F5437"/>
    <w:rsid w:val="002F625C"/>
    <w:rsid w:val="002F6285"/>
    <w:rsid w:val="00301C65"/>
    <w:rsid w:val="00301E9F"/>
    <w:rsid w:val="003021FA"/>
    <w:rsid w:val="0030375F"/>
    <w:rsid w:val="003039B3"/>
    <w:rsid w:val="00304457"/>
    <w:rsid w:val="003047A7"/>
    <w:rsid w:val="0030518E"/>
    <w:rsid w:val="00306C60"/>
    <w:rsid w:val="00306D62"/>
    <w:rsid w:val="003074FA"/>
    <w:rsid w:val="00307ADC"/>
    <w:rsid w:val="0031007B"/>
    <w:rsid w:val="00310B8E"/>
    <w:rsid w:val="0031140A"/>
    <w:rsid w:val="0031322E"/>
    <w:rsid w:val="003139B5"/>
    <w:rsid w:val="00313D95"/>
    <w:rsid w:val="00315921"/>
    <w:rsid w:val="00316BF9"/>
    <w:rsid w:val="00320889"/>
    <w:rsid w:val="00323608"/>
    <w:rsid w:val="00323F52"/>
    <w:rsid w:val="00324A6A"/>
    <w:rsid w:val="00325E7E"/>
    <w:rsid w:val="00330468"/>
    <w:rsid w:val="0033092B"/>
    <w:rsid w:val="00330F29"/>
    <w:rsid w:val="0033351D"/>
    <w:rsid w:val="003341D9"/>
    <w:rsid w:val="003343D6"/>
    <w:rsid w:val="003351C0"/>
    <w:rsid w:val="00335919"/>
    <w:rsid w:val="00336A6A"/>
    <w:rsid w:val="003375EE"/>
    <w:rsid w:val="003378F3"/>
    <w:rsid w:val="00337A18"/>
    <w:rsid w:val="00340473"/>
    <w:rsid w:val="00341095"/>
    <w:rsid w:val="00345127"/>
    <w:rsid w:val="00345178"/>
    <w:rsid w:val="0034587D"/>
    <w:rsid w:val="003458C3"/>
    <w:rsid w:val="00345944"/>
    <w:rsid w:val="00346B72"/>
    <w:rsid w:val="00346BE2"/>
    <w:rsid w:val="003471E2"/>
    <w:rsid w:val="00347C0D"/>
    <w:rsid w:val="00351496"/>
    <w:rsid w:val="003518E7"/>
    <w:rsid w:val="003541F9"/>
    <w:rsid w:val="00355280"/>
    <w:rsid w:val="00355B10"/>
    <w:rsid w:val="00356121"/>
    <w:rsid w:val="00356C15"/>
    <w:rsid w:val="00357CB2"/>
    <w:rsid w:val="003601DC"/>
    <w:rsid w:val="003609C4"/>
    <w:rsid w:val="0036112D"/>
    <w:rsid w:val="0036119D"/>
    <w:rsid w:val="00365C53"/>
    <w:rsid w:val="00367B9E"/>
    <w:rsid w:val="00370275"/>
    <w:rsid w:val="00370784"/>
    <w:rsid w:val="00371434"/>
    <w:rsid w:val="00372350"/>
    <w:rsid w:val="00373943"/>
    <w:rsid w:val="00373B4E"/>
    <w:rsid w:val="003754B2"/>
    <w:rsid w:val="0037757C"/>
    <w:rsid w:val="003820B3"/>
    <w:rsid w:val="00382A79"/>
    <w:rsid w:val="00382BFA"/>
    <w:rsid w:val="003835AD"/>
    <w:rsid w:val="00383BB7"/>
    <w:rsid w:val="0038729C"/>
    <w:rsid w:val="00387FDE"/>
    <w:rsid w:val="00390663"/>
    <w:rsid w:val="0039069F"/>
    <w:rsid w:val="0039263A"/>
    <w:rsid w:val="00393091"/>
    <w:rsid w:val="0039418E"/>
    <w:rsid w:val="00395A5C"/>
    <w:rsid w:val="00395D10"/>
    <w:rsid w:val="00395FA5"/>
    <w:rsid w:val="00396694"/>
    <w:rsid w:val="003967B7"/>
    <w:rsid w:val="003A07CA"/>
    <w:rsid w:val="003A082B"/>
    <w:rsid w:val="003A16E2"/>
    <w:rsid w:val="003A1721"/>
    <w:rsid w:val="003A2889"/>
    <w:rsid w:val="003A3149"/>
    <w:rsid w:val="003A3B7B"/>
    <w:rsid w:val="003A449E"/>
    <w:rsid w:val="003A4902"/>
    <w:rsid w:val="003A5A0D"/>
    <w:rsid w:val="003A5A15"/>
    <w:rsid w:val="003A672F"/>
    <w:rsid w:val="003A72BB"/>
    <w:rsid w:val="003A7F7A"/>
    <w:rsid w:val="003A7FE2"/>
    <w:rsid w:val="003B168C"/>
    <w:rsid w:val="003B1A38"/>
    <w:rsid w:val="003B1DE6"/>
    <w:rsid w:val="003B2EE4"/>
    <w:rsid w:val="003B3ACF"/>
    <w:rsid w:val="003B4C3C"/>
    <w:rsid w:val="003B4FE5"/>
    <w:rsid w:val="003B5CF0"/>
    <w:rsid w:val="003B610C"/>
    <w:rsid w:val="003B6252"/>
    <w:rsid w:val="003B78B1"/>
    <w:rsid w:val="003C00EA"/>
    <w:rsid w:val="003C4D4D"/>
    <w:rsid w:val="003C644B"/>
    <w:rsid w:val="003C6BEA"/>
    <w:rsid w:val="003D00A3"/>
    <w:rsid w:val="003D084D"/>
    <w:rsid w:val="003D2262"/>
    <w:rsid w:val="003D2ED3"/>
    <w:rsid w:val="003D311D"/>
    <w:rsid w:val="003D40DF"/>
    <w:rsid w:val="003D4368"/>
    <w:rsid w:val="003D471A"/>
    <w:rsid w:val="003D499E"/>
    <w:rsid w:val="003D4DE1"/>
    <w:rsid w:val="003D624E"/>
    <w:rsid w:val="003D67C7"/>
    <w:rsid w:val="003D697C"/>
    <w:rsid w:val="003D7273"/>
    <w:rsid w:val="003E1308"/>
    <w:rsid w:val="003E196A"/>
    <w:rsid w:val="003E3476"/>
    <w:rsid w:val="003E3B77"/>
    <w:rsid w:val="003E429D"/>
    <w:rsid w:val="003E4691"/>
    <w:rsid w:val="003E47EE"/>
    <w:rsid w:val="003E487A"/>
    <w:rsid w:val="003E5C45"/>
    <w:rsid w:val="003E7326"/>
    <w:rsid w:val="003E740D"/>
    <w:rsid w:val="003E7BD5"/>
    <w:rsid w:val="003F0A01"/>
    <w:rsid w:val="003F1A28"/>
    <w:rsid w:val="003F1B3B"/>
    <w:rsid w:val="003F2F5F"/>
    <w:rsid w:val="003F33C1"/>
    <w:rsid w:val="003F4F8C"/>
    <w:rsid w:val="003F54C4"/>
    <w:rsid w:val="003F66CC"/>
    <w:rsid w:val="003F6DB7"/>
    <w:rsid w:val="004000AE"/>
    <w:rsid w:val="00400B5B"/>
    <w:rsid w:val="0040151C"/>
    <w:rsid w:val="00401927"/>
    <w:rsid w:val="00403858"/>
    <w:rsid w:val="00404F8A"/>
    <w:rsid w:val="0040505D"/>
    <w:rsid w:val="00406079"/>
    <w:rsid w:val="00406760"/>
    <w:rsid w:val="0041005C"/>
    <w:rsid w:val="00410068"/>
    <w:rsid w:val="00411577"/>
    <w:rsid w:val="00412AE3"/>
    <w:rsid w:val="00412B14"/>
    <w:rsid w:val="00412FF2"/>
    <w:rsid w:val="00413CEB"/>
    <w:rsid w:val="00414AD3"/>
    <w:rsid w:val="00414FEA"/>
    <w:rsid w:val="004155F6"/>
    <w:rsid w:val="00416293"/>
    <w:rsid w:val="00416DB2"/>
    <w:rsid w:val="00417496"/>
    <w:rsid w:val="00417FC1"/>
    <w:rsid w:val="004206B7"/>
    <w:rsid w:val="00420721"/>
    <w:rsid w:val="00420CE0"/>
    <w:rsid w:val="00420D1A"/>
    <w:rsid w:val="0042199C"/>
    <w:rsid w:val="0042251C"/>
    <w:rsid w:val="0042497C"/>
    <w:rsid w:val="00425FC6"/>
    <w:rsid w:val="00426402"/>
    <w:rsid w:val="0042699C"/>
    <w:rsid w:val="004275C1"/>
    <w:rsid w:val="004301A4"/>
    <w:rsid w:val="0043075D"/>
    <w:rsid w:val="00430C1F"/>
    <w:rsid w:val="00430E0D"/>
    <w:rsid w:val="00432201"/>
    <w:rsid w:val="0043332C"/>
    <w:rsid w:val="00433F00"/>
    <w:rsid w:val="004340D7"/>
    <w:rsid w:val="00436E4C"/>
    <w:rsid w:val="00437F04"/>
    <w:rsid w:val="004409C4"/>
    <w:rsid w:val="004411D8"/>
    <w:rsid w:val="00441201"/>
    <w:rsid w:val="00441790"/>
    <w:rsid w:val="004424F9"/>
    <w:rsid w:val="0044477F"/>
    <w:rsid w:val="00445006"/>
    <w:rsid w:val="0044643A"/>
    <w:rsid w:val="0045416E"/>
    <w:rsid w:val="004543CC"/>
    <w:rsid w:val="004545CF"/>
    <w:rsid w:val="004545E3"/>
    <w:rsid w:val="00454B4A"/>
    <w:rsid w:val="00455543"/>
    <w:rsid w:val="00456C2C"/>
    <w:rsid w:val="004576F9"/>
    <w:rsid w:val="004578E9"/>
    <w:rsid w:val="004610F9"/>
    <w:rsid w:val="004631F0"/>
    <w:rsid w:val="00465C6E"/>
    <w:rsid w:val="00466D0B"/>
    <w:rsid w:val="004677C2"/>
    <w:rsid w:val="00467DBA"/>
    <w:rsid w:val="00470AAE"/>
    <w:rsid w:val="00470E3A"/>
    <w:rsid w:val="004717C7"/>
    <w:rsid w:val="004737A0"/>
    <w:rsid w:val="00473B7E"/>
    <w:rsid w:val="004741D1"/>
    <w:rsid w:val="0047461F"/>
    <w:rsid w:val="00475175"/>
    <w:rsid w:val="00475F77"/>
    <w:rsid w:val="00476C2E"/>
    <w:rsid w:val="0047705A"/>
    <w:rsid w:val="00480358"/>
    <w:rsid w:val="00482E41"/>
    <w:rsid w:val="004841FA"/>
    <w:rsid w:val="004843C9"/>
    <w:rsid w:val="00484665"/>
    <w:rsid w:val="00484A74"/>
    <w:rsid w:val="00484AD7"/>
    <w:rsid w:val="00485739"/>
    <w:rsid w:val="00485B90"/>
    <w:rsid w:val="004862E3"/>
    <w:rsid w:val="00486557"/>
    <w:rsid w:val="0049028D"/>
    <w:rsid w:val="00491149"/>
    <w:rsid w:val="00491DC6"/>
    <w:rsid w:val="004922EA"/>
    <w:rsid w:val="00492676"/>
    <w:rsid w:val="0049417E"/>
    <w:rsid w:val="004964D7"/>
    <w:rsid w:val="004A19CE"/>
    <w:rsid w:val="004A1D9A"/>
    <w:rsid w:val="004A235A"/>
    <w:rsid w:val="004A28CB"/>
    <w:rsid w:val="004A40B5"/>
    <w:rsid w:val="004A4AE7"/>
    <w:rsid w:val="004A515F"/>
    <w:rsid w:val="004A64E1"/>
    <w:rsid w:val="004A6811"/>
    <w:rsid w:val="004A70D1"/>
    <w:rsid w:val="004A79DD"/>
    <w:rsid w:val="004B006E"/>
    <w:rsid w:val="004B0951"/>
    <w:rsid w:val="004B1323"/>
    <w:rsid w:val="004B13C2"/>
    <w:rsid w:val="004B16D4"/>
    <w:rsid w:val="004B1A4D"/>
    <w:rsid w:val="004B2D9F"/>
    <w:rsid w:val="004B30D7"/>
    <w:rsid w:val="004B4E23"/>
    <w:rsid w:val="004B5409"/>
    <w:rsid w:val="004B58CF"/>
    <w:rsid w:val="004B5AEC"/>
    <w:rsid w:val="004B62FC"/>
    <w:rsid w:val="004B6DBA"/>
    <w:rsid w:val="004B700C"/>
    <w:rsid w:val="004B71A0"/>
    <w:rsid w:val="004C0BCE"/>
    <w:rsid w:val="004C0C5F"/>
    <w:rsid w:val="004C2549"/>
    <w:rsid w:val="004C285A"/>
    <w:rsid w:val="004C37B9"/>
    <w:rsid w:val="004C429B"/>
    <w:rsid w:val="004C47EC"/>
    <w:rsid w:val="004C5162"/>
    <w:rsid w:val="004C5340"/>
    <w:rsid w:val="004C5E82"/>
    <w:rsid w:val="004C5ED1"/>
    <w:rsid w:val="004C676E"/>
    <w:rsid w:val="004C7434"/>
    <w:rsid w:val="004D05AC"/>
    <w:rsid w:val="004D096C"/>
    <w:rsid w:val="004D1416"/>
    <w:rsid w:val="004D1E43"/>
    <w:rsid w:val="004D3418"/>
    <w:rsid w:val="004D3506"/>
    <w:rsid w:val="004D3C11"/>
    <w:rsid w:val="004D4309"/>
    <w:rsid w:val="004D46C4"/>
    <w:rsid w:val="004D57A4"/>
    <w:rsid w:val="004D6546"/>
    <w:rsid w:val="004D6EC9"/>
    <w:rsid w:val="004D6F37"/>
    <w:rsid w:val="004E041D"/>
    <w:rsid w:val="004E0702"/>
    <w:rsid w:val="004E135E"/>
    <w:rsid w:val="004E2AB1"/>
    <w:rsid w:val="004E2B04"/>
    <w:rsid w:val="004E33F2"/>
    <w:rsid w:val="004E3404"/>
    <w:rsid w:val="004E4487"/>
    <w:rsid w:val="004E5910"/>
    <w:rsid w:val="004E6D12"/>
    <w:rsid w:val="004E6E17"/>
    <w:rsid w:val="004F0B28"/>
    <w:rsid w:val="004F3E9F"/>
    <w:rsid w:val="004F4476"/>
    <w:rsid w:val="004F67B2"/>
    <w:rsid w:val="004F72C4"/>
    <w:rsid w:val="004F7390"/>
    <w:rsid w:val="004F786B"/>
    <w:rsid w:val="00500EEB"/>
    <w:rsid w:val="00501086"/>
    <w:rsid w:val="00502819"/>
    <w:rsid w:val="00502B60"/>
    <w:rsid w:val="00504AD7"/>
    <w:rsid w:val="0050537D"/>
    <w:rsid w:val="00510F5C"/>
    <w:rsid w:val="0051146E"/>
    <w:rsid w:val="00511DA7"/>
    <w:rsid w:val="00511E11"/>
    <w:rsid w:val="00511E2A"/>
    <w:rsid w:val="00512131"/>
    <w:rsid w:val="005127CC"/>
    <w:rsid w:val="005133BC"/>
    <w:rsid w:val="005139EA"/>
    <w:rsid w:val="0051411F"/>
    <w:rsid w:val="00514DA5"/>
    <w:rsid w:val="0051531C"/>
    <w:rsid w:val="00515C4A"/>
    <w:rsid w:val="00516F75"/>
    <w:rsid w:val="00520166"/>
    <w:rsid w:val="0052037F"/>
    <w:rsid w:val="00521831"/>
    <w:rsid w:val="00521E5B"/>
    <w:rsid w:val="005223F5"/>
    <w:rsid w:val="00523553"/>
    <w:rsid w:val="0052514D"/>
    <w:rsid w:val="005253E9"/>
    <w:rsid w:val="00526EA9"/>
    <w:rsid w:val="00527EE3"/>
    <w:rsid w:val="00531136"/>
    <w:rsid w:val="00531E02"/>
    <w:rsid w:val="00532279"/>
    <w:rsid w:val="005333E0"/>
    <w:rsid w:val="005335FD"/>
    <w:rsid w:val="005338A3"/>
    <w:rsid w:val="00534E93"/>
    <w:rsid w:val="00536481"/>
    <w:rsid w:val="005405FD"/>
    <w:rsid w:val="00540FF1"/>
    <w:rsid w:val="0054209D"/>
    <w:rsid w:val="00543603"/>
    <w:rsid w:val="0054564F"/>
    <w:rsid w:val="00545D22"/>
    <w:rsid w:val="00546215"/>
    <w:rsid w:val="00546548"/>
    <w:rsid w:val="00546D5E"/>
    <w:rsid w:val="0054736B"/>
    <w:rsid w:val="00550503"/>
    <w:rsid w:val="00551E23"/>
    <w:rsid w:val="0055289E"/>
    <w:rsid w:val="00552AB1"/>
    <w:rsid w:val="005538DE"/>
    <w:rsid w:val="005555D6"/>
    <w:rsid w:val="00555930"/>
    <w:rsid w:val="00555963"/>
    <w:rsid w:val="00555D17"/>
    <w:rsid w:val="00555DB1"/>
    <w:rsid w:val="00556E7A"/>
    <w:rsid w:val="00557541"/>
    <w:rsid w:val="005605BB"/>
    <w:rsid w:val="00560C65"/>
    <w:rsid w:val="00561D94"/>
    <w:rsid w:val="005622D4"/>
    <w:rsid w:val="005629B4"/>
    <w:rsid w:val="00562EA0"/>
    <w:rsid w:val="00563768"/>
    <w:rsid w:val="00563822"/>
    <w:rsid w:val="00563F3E"/>
    <w:rsid w:val="0056415B"/>
    <w:rsid w:val="005645F3"/>
    <w:rsid w:val="005647FF"/>
    <w:rsid w:val="005665BB"/>
    <w:rsid w:val="00567480"/>
    <w:rsid w:val="005678CB"/>
    <w:rsid w:val="005724EB"/>
    <w:rsid w:val="005730B6"/>
    <w:rsid w:val="00583227"/>
    <w:rsid w:val="005835A3"/>
    <w:rsid w:val="0058447C"/>
    <w:rsid w:val="00584656"/>
    <w:rsid w:val="005859C3"/>
    <w:rsid w:val="00585A3D"/>
    <w:rsid w:val="00586F00"/>
    <w:rsid w:val="00587592"/>
    <w:rsid w:val="005875E3"/>
    <w:rsid w:val="00587AF3"/>
    <w:rsid w:val="00590A8B"/>
    <w:rsid w:val="00590C8F"/>
    <w:rsid w:val="00590E8E"/>
    <w:rsid w:val="0059175B"/>
    <w:rsid w:val="005919E2"/>
    <w:rsid w:val="00591F7C"/>
    <w:rsid w:val="005926CF"/>
    <w:rsid w:val="005935A5"/>
    <w:rsid w:val="00593C70"/>
    <w:rsid w:val="005958EC"/>
    <w:rsid w:val="0059606F"/>
    <w:rsid w:val="0059648C"/>
    <w:rsid w:val="0059686C"/>
    <w:rsid w:val="005A053D"/>
    <w:rsid w:val="005A05AE"/>
    <w:rsid w:val="005A093F"/>
    <w:rsid w:val="005A3396"/>
    <w:rsid w:val="005A376F"/>
    <w:rsid w:val="005A615E"/>
    <w:rsid w:val="005A752D"/>
    <w:rsid w:val="005A7AF9"/>
    <w:rsid w:val="005B030A"/>
    <w:rsid w:val="005B0859"/>
    <w:rsid w:val="005B1834"/>
    <w:rsid w:val="005B2685"/>
    <w:rsid w:val="005B278C"/>
    <w:rsid w:val="005B2A74"/>
    <w:rsid w:val="005B3F09"/>
    <w:rsid w:val="005B4262"/>
    <w:rsid w:val="005B4518"/>
    <w:rsid w:val="005B4697"/>
    <w:rsid w:val="005B4E63"/>
    <w:rsid w:val="005B4EAD"/>
    <w:rsid w:val="005B65FA"/>
    <w:rsid w:val="005C0389"/>
    <w:rsid w:val="005C1B04"/>
    <w:rsid w:val="005C2AA9"/>
    <w:rsid w:val="005C31EF"/>
    <w:rsid w:val="005C389B"/>
    <w:rsid w:val="005C3C4B"/>
    <w:rsid w:val="005C3D78"/>
    <w:rsid w:val="005C48D9"/>
    <w:rsid w:val="005C4D17"/>
    <w:rsid w:val="005C5781"/>
    <w:rsid w:val="005C58D7"/>
    <w:rsid w:val="005C5E11"/>
    <w:rsid w:val="005C63F5"/>
    <w:rsid w:val="005C6985"/>
    <w:rsid w:val="005C75EA"/>
    <w:rsid w:val="005C7C8A"/>
    <w:rsid w:val="005C7FB2"/>
    <w:rsid w:val="005D08FC"/>
    <w:rsid w:val="005D105E"/>
    <w:rsid w:val="005D1E45"/>
    <w:rsid w:val="005D2230"/>
    <w:rsid w:val="005D23AC"/>
    <w:rsid w:val="005D28D9"/>
    <w:rsid w:val="005D3372"/>
    <w:rsid w:val="005D3FFD"/>
    <w:rsid w:val="005D43DF"/>
    <w:rsid w:val="005D56EC"/>
    <w:rsid w:val="005D5715"/>
    <w:rsid w:val="005D5966"/>
    <w:rsid w:val="005D5F26"/>
    <w:rsid w:val="005D770E"/>
    <w:rsid w:val="005D7BB7"/>
    <w:rsid w:val="005D7BBB"/>
    <w:rsid w:val="005D7EB2"/>
    <w:rsid w:val="005E0CAC"/>
    <w:rsid w:val="005E1264"/>
    <w:rsid w:val="005E18E1"/>
    <w:rsid w:val="005E2E28"/>
    <w:rsid w:val="005E3066"/>
    <w:rsid w:val="005E3E05"/>
    <w:rsid w:val="005E3F73"/>
    <w:rsid w:val="005E458D"/>
    <w:rsid w:val="005E4BC9"/>
    <w:rsid w:val="005E5004"/>
    <w:rsid w:val="005E524F"/>
    <w:rsid w:val="005E65BB"/>
    <w:rsid w:val="005E6668"/>
    <w:rsid w:val="005F0CE4"/>
    <w:rsid w:val="005F0F3C"/>
    <w:rsid w:val="005F3246"/>
    <w:rsid w:val="005F4329"/>
    <w:rsid w:val="005F44CA"/>
    <w:rsid w:val="005F49FE"/>
    <w:rsid w:val="005F56B6"/>
    <w:rsid w:val="005F5B7B"/>
    <w:rsid w:val="005F5BD3"/>
    <w:rsid w:val="005F5CDE"/>
    <w:rsid w:val="005F5F70"/>
    <w:rsid w:val="005F6100"/>
    <w:rsid w:val="005F61F9"/>
    <w:rsid w:val="005F7D0A"/>
    <w:rsid w:val="00600733"/>
    <w:rsid w:val="006007DD"/>
    <w:rsid w:val="00601C04"/>
    <w:rsid w:val="0060439A"/>
    <w:rsid w:val="00606D1D"/>
    <w:rsid w:val="00607980"/>
    <w:rsid w:val="00607B34"/>
    <w:rsid w:val="00610F72"/>
    <w:rsid w:val="006120FB"/>
    <w:rsid w:val="006124BF"/>
    <w:rsid w:val="00612DA9"/>
    <w:rsid w:val="0061467A"/>
    <w:rsid w:val="00615818"/>
    <w:rsid w:val="00617E42"/>
    <w:rsid w:val="00617FA4"/>
    <w:rsid w:val="00620BAA"/>
    <w:rsid w:val="00621440"/>
    <w:rsid w:val="00621945"/>
    <w:rsid w:val="00625477"/>
    <w:rsid w:val="00625614"/>
    <w:rsid w:val="006256F3"/>
    <w:rsid w:val="0062770A"/>
    <w:rsid w:val="0062787A"/>
    <w:rsid w:val="00627895"/>
    <w:rsid w:val="006304F6"/>
    <w:rsid w:val="0063061F"/>
    <w:rsid w:val="006329B8"/>
    <w:rsid w:val="00633747"/>
    <w:rsid w:val="00634327"/>
    <w:rsid w:val="00634E61"/>
    <w:rsid w:val="006352A5"/>
    <w:rsid w:val="00635311"/>
    <w:rsid w:val="006362ED"/>
    <w:rsid w:val="00640074"/>
    <w:rsid w:val="00640206"/>
    <w:rsid w:val="00641DDA"/>
    <w:rsid w:val="00642771"/>
    <w:rsid w:val="00644811"/>
    <w:rsid w:val="0064541B"/>
    <w:rsid w:val="0064547F"/>
    <w:rsid w:val="0064548F"/>
    <w:rsid w:val="00645954"/>
    <w:rsid w:val="00646E09"/>
    <w:rsid w:val="00651657"/>
    <w:rsid w:val="00651C6A"/>
    <w:rsid w:val="00651F00"/>
    <w:rsid w:val="00652F0C"/>
    <w:rsid w:val="00653719"/>
    <w:rsid w:val="00654A5A"/>
    <w:rsid w:val="006553B9"/>
    <w:rsid w:val="006559F1"/>
    <w:rsid w:val="00656404"/>
    <w:rsid w:val="00656CBF"/>
    <w:rsid w:val="00656F3E"/>
    <w:rsid w:val="00657757"/>
    <w:rsid w:val="00657D1D"/>
    <w:rsid w:val="00660270"/>
    <w:rsid w:val="00661A14"/>
    <w:rsid w:val="00662616"/>
    <w:rsid w:val="00662C22"/>
    <w:rsid w:val="00663BA5"/>
    <w:rsid w:val="00664675"/>
    <w:rsid w:val="00665279"/>
    <w:rsid w:val="00665B76"/>
    <w:rsid w:val="00665D91"/>
    <w:rsid w:val="00666231"/>
    <w:rsid w:val="00666CEA"/>
    <w:rsid w:val="0066720E"/>
    <w:rsid w:val="00667214"/>
    <w:rsid w:val="0066792E"/>
    <w:rsid w:val="00667B32"/>
    <w:rsid w:val="00670226"/>
    <w:rsid w:val="00671F13"/>
    <w:rsid w:val="00672017"/>
    <w:rsid w:val="00672C5A"/>
    <w:rsid w:val="00674624"/>
    <w:rsid w:val="0067520C"/>
    <w:rsid w:val="00675BD2"/>
    <w:rsid w:val="00676296"/>
    <w:rsid w:val="00676A91"/>
    <w:rsid w:val="0067766C"/>
    <w:rsid w:val="00677F31"/>
    <w:rsid w:val="00680180"/>
    <w:rsid w:val="00682E02"/>
    <w:rsid w:val="00684E5D"/>
    <w:rsid w:val="0068520B"/>
    <w:rsid w:val="006859E5"/>
    <w:rsid w:val="00687A3E"/>
    <w:rsid w:val="00687F30"/>
    <w:rsid w:val="00690032"/>
    <w:rsid w:val="006905B5"/>
    <w:rsid w:val="00691F29"/>
    <w:rsid w:val="00691F89"/>
    <w:rsid w:val="00692948"/>
    <w:rsid w:val="00693971"/>
    <w:rsid w:val="00695BC4"/>
    <w:rsid w:val="00695C98"/>
    <w:rsid w:val="006962BD"/>
    <w:rsid w:val="0069635A"/>
    <w:rsid w:val="0069675D"/>
    <w:rsid w:val="0069711B"/>
    <w:rsid w:val="00697417"/>
    <w:rsid w:val="006976C4"/>
    <w:rsid w:val="006A2B37"/>
    <w:rsid w:val="006A3281"/>
    <w:rsid w:val="006A45C5"/>
    <w:rsid w:val="006A4C27"/>
    <w:rsid w:val="006A7C9F"/>
    <w:rsid w:val="006B0B31"/>
    <w:rsid w:val="006B3423"/>
    <w:rsid w:val="006B5D6C"/>
    <w:rsid w:val="006B6B4F"/>
    <w:rsid w:val="006B6FE8"/>
    <w:rsid w:val="006B7347"/>
    <w:rsid w:val="006B73BF"/>
    <w:rsid w:val="006C15B9"/>
    <w:rsid w:val="006C2A1B"/>
    <w:rsid w:val="006C3B58"/>
    <w:rsid w:val="006C3D2B"/>
    <w:rsid w:val="006C3E48"/>
    <w:rsid w:val="006C4C1B"/>
    <w:rsid w:val="006C572C"/>
    <w:rsid w:val="006C5E13"/>
    <w:rsid w:val="006C5ECD"/>
    <w:rsid w:val="006C5FAF"/>
    <w:rsid w:val="006D0FE5"/>
    <w:rsid w:val="006D1CEC"/>
    <w:rsid w:val="006D2455"/>
    <w:rsid w:val="006D2919"/>
    <w:rsid w:val="006D2DAF"/>
    <w:rsid w:val="006D35C2"/>
    <w:rsid w:val="006D4763"/>
    <w:rsid w:val="006D512D"/>
    <w:rsid w:val="006D7C06"/>
    <w:rsid w:val="006E0188"/>
    <w:rsid w:val="006E0B58"/>
    <w:rsid w:val="006E1074"/>
    <w:rsid w:val="006E18AB"/>
    <w:rsid w:val="006E2C0C"/>
    <w:rsid w:val="006E30C9"/>
    <w:rsid w:val="006E33A0"/>
    <w:rsid w:val="006E61E4"/>
    <w:rsid w:val="006E6262"/>
    <w:rsid w:val="006E689E"/>
    <w:rsid w:val="006E75A5"/>
    <w:rsid w:val="006E7729"/>
    <w:rsid w:val="006E7737"/>
    <w:rsid w:val="006E7982"/>
    <w:rsid w:val="006F0587"/>
    <w:rsid w:val="006F34B1"/>
    <w:rsid w:val="006F36C1"/>
    <w:rsid w:val="006F38CF"/>
    <w:rsid w:val="006F3DD6"/>
    <w:rsid w:val="006F6549"/>
    <w:rsid w:val="006F6ACB"/>
    <w:rsid w:val="00700099"/>
    <w:rsid w:val="007010EE"/>
    <w:rsid w:val="0070196F"/>
    <w:rsid w:val="00701DCD"/>
    <w:rsid w:val="00702971"/>
    <w:rsid w:val="00702F60"/>
    <w:rsid w:val="00703249"/>
    <w:rsid w:val="00703A75"/>
    <w:rsid w:val="007046AA"/>
    <w:rsid w:val="007048D1"/>
    <w:rsid w:val="0070714C"/>
    <w:rsid w:val="0071058B"/>
    <w:rsid w:val="00710C80"/>
    <w:rsid w:val="00711AA6"/>
    <w:rsid w:val="00711AB3"/>
    <w:rsid w:val="00712503"/>
    <w:rsid w:val="00712562"/>
    <w:rsid w:val="00712A07"/>
    <w:rsid w:val="007135AB"/>
    <w:rsid w:val="00713970"/>
    <w:rsid w:val="007145C1"/>
    <w:rsid w:val="00714F6A"/>
    <w:rsid w:val="00715648"/>
    <w:rsid w:val="0071643E"/>
    <w:rsid w:val="00716851"/>
    <w:rsid w:val="00717DF5"/>
    <w:rsid w:val="007202BA"/>
    <w:rsid w:val="007221EE"/>
    <w:rsid w:val="00722666"/>
    <w:rsid w:val="00722D08"/>
    <w:rsid w:val="00725EE1"/>
    <w:rsid w:val="0072689E"/>
    <w:rsid w:val="00726D89"/>
    <w:rsid w:val="00727965"/>
    <w:rsid w:val="00730B75"/>
    <w:rsid w:val="00731337"/>
    <w:rsid w:val="00731E26"/>
    <w:rsid w:val="00732168"/>
    <w:rsid w:val="007322B3"/>
    <w:rsid w:val="00732A26"/>
    <w:rsid w:val="00733A7C"/>
    <w:rsid w:val="00733AAB"/>
    <w:rsid w:val="00733ABB"/>
    <w:rsid w:val="0073445F"/>
    <w:rsid w:val="0073496C"/>
    <w:rsid w:val="00735AE7"/>
    <w:rsid w:val="00735CA7"/>
    <w:rsid w:val="00735CCB"/>
    <w:rsid w:val="007368ED"/>
    <w:rsid w:val="0074002F"/>
    <w:rsid w:val="007408BC"/>
    <w:rsid w:val="00741142"/>
    <w:rsid w:val="00741371"/>
    <w:rsid w:val="0074137B"/>
    <w:rsid w:val="00741C86"/>
    <w:rsid w:val="00741D4F"/>
    <w:rsid w:val="007420F3"/>
    <w:rsid w:val="0074263D"/>
    <w:rsid w:val="00742646"/>
    <w:rsid w:val="007428FE"/>
    <w:rsid w:val="007435D1"/>
    <w:rsid w:val="00743E76"/>
    <w:rsid w:val="00744C79"/>
    <w:rsid w:val="00745073"/>
    <w:rsid w:val="00745ED4"/>
    <w:rsid w:val="00746B1E"/>
    <w:rsid w:val="00746D99"/>
    <w:rsid w:val="00747D2C"/>
    <w:rsid w:val="00750545"/>
    <w:rsid w:val="00750BD2"/>
    <w:rsid w:val="0075126F"/>
    <w:rsid w:val="00751572"/>
    <w:rsid w:val="007515A3"/>
    <w:rsid w:val="00752AE2"/>
    <w:rsid w:val="0075353C"/>
    <w:rsid w:val="00757A0B"/>
    <w:rsid w:val="00757D0A"/>
    <w:rsid w:val="0076164D"/>
    <w:rsid w:val="00763F34"/>
    <w:rsid w:val="007659D3"/>
    <w:rsid w:val="00765A98"/>
    <w:rsid w:val="00766B6A"/>
    <w:rsid w:val="00766EE5"/>
    <w:rsid w:val="007746D5"/>
    <w:rsid w:val="00774BD5"/>
    <w:rsid w:val="00774E53"/>
    <w:rsid w:val="007759CE"/>
    <w:rsid w:val="007759E8"/>
    <w:rsid w:val="0077606E"/>
    <w:rsid w:val="0077623F"/>
    <w:rsid w:val="0077658A"/>
    <w:rsid w:val="00776C96"/>
    <w:rsid w:val="00777614"/>
    <w:rsid w:val="00780DBF"/>
    <w:rsid w:val="007817BA"/>
    <w:rsid w:val="00782E96"/>
    <w:rsid w:val="00784245"/>
    <w:rsid w:val="00784FD6"/>
    <w:rsid w:val="0078547A"/>
    <w:rsid w:val="00785CC7"/>
    <w:rsid w:val="00786E91"/>
    <w:rsid w:val="007902F0"/>
    <w:rsid w:val="0079151A"/>
    <w:rsid w:val="007929C0"/>
    <w:rsid w:val="00792D77"/>
    <w:rsid w:val="007949BD"/>
    <w:rsid w:val="0079533A"/>
    <w:rsid w:val="00795D33"/>
    <w:rsid w:val="00795DB5"/>
    <w:rsid w:val="00796396"/>
    <w:rsid w:val="0079669C"/>
    <w:rsid w:val="007975E4"/>
    <w:rsid w:val="00797DCB"/>
    <w:rsid w:val="007A00DE"/>
    <w:rsid w:val="007A0D08"/>
    <w:rsid w:val="007A33A6"/>
    <w:rsid w:val="007A3CE7"/>
    <w:rsid w:val="007A64F4"/>
    <w:rsid w:val="007A66B7"/>
    <w:rsid w:val="007A66BB"/>
    <w:rsid w:val="007A7D32"/>
    <w:rsid w:val="007B1114"/>
    <w:rsid w:val="007B119B"/>
    <w:rsid w:val="007B12BE"/>
    <w:rsid w:val="007B18B2"/>
    <w:rsid w:val="007B194C"/>
    <w:rsid w:val="007B2798"/>
    <w:rsid w:val="007B2F67"/>
    <w:rsid w:val="007B3118"/>
    <w:rsid w:val="007B3DC7"/>
    <w:rsid w:val="007B47C6"/>
    <w:rsid w:val="007B547C"/>
    <w:rsid w:val="007B5977"/>
    <w:rsid w:val="007B5D8D"/>
    <w:rsid w:val="007B6092"/>
    <w:rsid w:val="007B6304"/>
    <w:rsid w:val="007B7F79"/>
    <w:rsid w:val="007C0537"/>
    <w:rsid w:val="007C2542"/>
    <w:rsid w:val="007C2982"/>
    <w:rsid w:val="007C29C4"/>
    <w:rsid w:val="007C375B"/>
    <w:rsid w:val="007C3A2A"/>
    <w:rsid w:val="007C4657"/>
    <w:rsid w:val="007C4CB6"/>
    <w:rsid w:val="007C4D82"/>
    <w:rsid w:val="007C6BE5"/>
    <w:rsid w:val="007C6EC0"/>
    <w:rsid w:val="007C7233"/>
    <w:rsid w:val="007C7C29"/>
    <w:rsid w:val="007C7F4D"/>
    <w:rsid w:val="007D0632"/>
    <w:rsid w:val="007D0659"/>
    <w:rsid w:val="007D0CA9"/>
    <w:rsid w:val="007D2370"/>
    <w:rsid w:val="007D24F4"/>
    <w:rsid w:val="007D26CD"/>
    <w:rsid w:val="007D2865"/>
    <w:rsid w:val="007D2C35"/>
    <w:rsid w:val="007D2CC8"/>
    <w:rsid w:val="007D30D1"/>
    <w:rsid w:val="007D3E11"/>
    <w:rsid w:val="007D5D3A"/>
    <w:rsid w:val="007D5DB9"/>
    <w:rsid w:val="007D62F3"/>
    <w:rsid w:val="007D7648"/>
    <w:rsid w:val="007D7E4C"/>
    <w:rsid w:val="007E07BA"/>
    <w:rsid w:val="007E1385"/>
    <w:rsid w:val="007E2484"/>
    <w:rsid w:val="007E24D2"/>
    <w:rsid w:val="007E3CD6"/>
    <w:rsid w:val="007E40EE"/>
    <w:rsid w:val="007E480D"/>
    <w:rsid w:val="007E49FE"/>
    <w:rsid w:val="007E4BC8"/>
    <w:rsid w:val="007E4F75"/>
    <w:rsid w:val="007E5230"/>
    <w:rsid w:val="007E6F86"/>
    <w:rsid w:val="007E7CF2"/>
    <w:rsid w:val="007E7CFF"/>
    <w:rsid w:val="007F023D"/>
    <w:rsid w:val="007F14B5"/>
    <w:rsid w:val="007F2388"/>
    <w:rsid w:val="007F2D19"/>
    <w:rsid w:val="007F383A"/>
    <w:rsid w:val="007F38D3"/>
    <w:rsid w:val="007F4F34"/>
    <w:rsid w:val="007F5D80"/>
    <w:rsid w:val="007F6E69"/>
    <w:rsid w:val="007F7A37"/>
    <w:rsid w:val="008005CF"/>
    <w:rsid w:val="00801C3D"/>
    <w:rsid w:val="0080239B"/>
    <w:rsid w:val="0080269F"/>
    <w:rsid w:val="00803E61"/>
    <w:rsid w:val="008040E5"/>
    <w:rsid w:val="00804374"/>
    <w:rsid w:val="00805088"/>
    <w:rsid w:val="008058CA"/>
    <w:rsid w:val="008063F2"/>
    <w:rsid w:val="00806635"/>
    <w:rsid w:val="00807B6A"/>
    <w:rsid w:val="00807F2E"/>
    <w:rsid w:val="00810532"/>
    <w:rsid w:val="008116E9"/>
    <w:rsid w:val="00811A48"/>
    <w:rsid w:val="00813922"/>
    <w:rsid w:val="0081463F"/>
    <w:rsid w:val="008148CD"/>
    <w:rsid w:val="00815395"/>
    <w:rsid w:val="00816B7C"/>
    <w:rsid w:val="00817A52"/>
    <w:rsid w:val="008200D0"/>
    <w:rsid w:val="008210C5"/>
    <w:rsid w:val="00821112"/>
    <w:rsid w:val="00821541"/>
    <w:rsid w:val="00821678"/>
    <w:rsid w:val="00821A44"/>
    <w:rsid w:val="00821C38"/>
    <w:rsid w:val="0082247C"/>
    <w:rsid w:val="00822A88"/>
    <w:rsid w:val="00822BDB"/>
    <w:rsid w:val="00823653"/>
    <w:rsid w:val="00823B4D"/>
    <w:rsid w:val="008253DF"/>
    <w:rsid w:val="0082547E"/>
    <w:rsid w:val="00825651"/>
    <w:rsid w:val="008261E3"/>
    <w:rsid w:val="00830C6A"/>
    <w:rsid w:val="008310F1"/>
    <w:rsid w:val="00832C8D"/>
    <w:rsid w:val="008339DA"/>
    <w:rsid w:val="00833D79"/>
    <w:rsid w:val="00834909"/>
    <w:rsid w:val="008355B0"/>
    <w:rsid w:val="00837706"/>
    <w:rsid w:val="0084092D"/>
    <w:rsid w:val="00841EA4"/>
    <w:rsid w:val="00842D7C"/>
    <w:rsid w:val="00844673"/>
    <w:rsid w:val="00845218"/>
    <w:rsid w:val="00845CAC"/>
    <w:rsid w:val="00846546"/>
    <w:rsid w:val="00846596"/>
    <w:rsid w:val="00847BE8"/>
    <w:rsid w:val="0085037B"/>
    <w:rsid w:val="00850CE7"/>
    <w:rsid w:val="00850FB7"/>
    <w:rsid w:val="00852395"/>
    <w:rsid w:val="0085286A"/>
    <w:rsid w:val="00852ED7"/>
    <w:rsid w:val="00853602"/>
    <w:rsid w:val="008536FF"/>
    <w:rsid w:val="0085418C"/>
    <w:rsid w:val="0085440A"/>
    <w:rsid w:val="00854B8E"/>
    <w:rsid w:val="0085549C"/>
    <w:rsid w:val="00855F10"/>
    <w:rsid w:val="008601E7"/>
    <w:rsid w:val="00861072"/>
    <w:rsid w:val="00861D2E"/>
    <w:rsid w:val="00861DCD"/>
    <w:rsid w:val="0086208E"/>
    <w:rsid w:val="0086440E"/>
    <w:rsid w:val="00864627"/>
    <w:rsid w:val="00865336"/>
    <w:rsid w:val="0086670F"/>
    <w:rsid w:val="0086691F"/>
    <w:rsid w:val="008672A5"/>
    <w:rsid w:val="008672D6"/>
    <w:rsid w:val="0086784D"/>
    <w:rsid w:val="00870582"/>
    <w:rsid w:val="008719E4"/>
    <w:rsid w:val="0087421A"/>
    <w:rsid w:val="0087427A"/>
    <w:rsid w:val="00875DAC"/>
    <w:rsid w:val="00876130"/>
    <w:rsid w:val="00876673"/>
    <w:rsid w:val="008766F9"/>
    <w:rsid w:val="00877E7A"/>
    <w:rsid w:val="00880522"/>
    <w:rsid w:val="00880896"/>
    <w:rsid w:val="008814E3"/>
    <w:rsid w:val="008818E7"/>
    <w:rsid w:val="00881996"/>
    <w:rsid w:val="00883285"/>
    <w:rsid w:val="00883536"/>
    <w:rsid w:val="00883705"/>
    <w:rsid w:val="00885250"/>
    <w:rsid w:val="00885AB7"/>
    <w:rsid w:val="008865AE"/>
    <w:rsid w:val="008874E0"/>
    <w:rsid w:val="00891105"/>
    <w:rsid w:val="00891A05"/>
    <w:rsid w:val="00891A2F"/>
    <w:rsid w:val="00893D69"/>
    <w:rsid w:val="00893F29"/>
    <w:rsid w:val="00894503"/>
    <w:rsid w:val="00894A4D"/>
    <w:rsid w:val="008954CB"/>
    <w:rsid w:val="008957A9"/>
    <w:rsid w:val="00895FA5"/>
    <w:rsid w:val="00896172"/>
    <w:rsid w:val="008A023D"/>
    <w:rsid w:val="008A0DFE"/>
    <w:rsid w:val="008A2029"/>
    <w:rsid w:val="008A222F"/>
    <w:rsid w:val="008A2385"/>
    <w:rsid w:val="008A3358"/>
    <w:rsid w:val="008A4A6C"/>
    <w:rsid w:val="008A4F35"/>
    <w:rsid w:val="008A5001"/>
    <w:rsid w:val="008A560C"/>
    <w:rsid w:val="008A68A9"/>
    <w:rsid w:val="008A764A"/>
    <w:rsid w:val="008A7790"/>
    <w:rsid w:val="008A790E"/>
    <w:rsid w:val="008B0058"/>
    <w:rsid w:val="008B12D1"/>
    <w:rsid w:val="008B1532"/>
    <w:rsid w:val="008B1AA9"/>
    <w:rsid w:val="008B2725"/>
    <w:rsid w:val="008B4C8D"/>
    <w:rsid w:val="008B509C"/>
    <w:rsid w:val="008B6694"/>
    <w:rsid w:val="008B6DD4"/>
    <w:rsid w:val="008B6E12"/>
    <w:rsid w:val="008B6EC0"/>
    <w:rsid w:val="008C03BC"/>
    <w:rsid w:val="008C1639"/>
    <w:rsid w:val="008C1A16"/>
    <w:rsid w:val="008C31B1"/>
    <w:rsid w:val="008C3E00"/>
    <w:rsid w:val="008C436B"/>
    <w:rsid w:val="008C516C"/>
    <w:rsid w:val="008C5419"/>
    <w:rsid w:val="008C5C29"/>
    <w:rsid w:val="008C6039"/>
    <w:rsid w:val="008C6D2A"/>
    <w:rsid w:val="008C7730"/>
    <w:rsid w:val="008C7C64"/>
    <w:rsid w:val="008D03D1"/>
    <w:rsid w:val="008D0B1E"/>
    <w:rsid w:val="008D1AE8"/>
    <w:rsid w:val="008D206E"/>
    <w:rsid w:val="008D21D2"/>
    <w:rsid w:val="008D3ADB"/>
    <w:rsid w:val="008D4DF5"/>
    <w:rsid w:val="008D6221"/>
    <w:rsid w:val="008E0D2C"/>
    <w:rsid w:val="008E1E90"/>
    <w:rsid w:val="008E227A"/>
    <w:rsid w:val="008E25DB"/>
    <w:rsid w:val="008E2AAA"/>
    <w:rsid w:val="008E3A0C"/>
    <w:rsid w:val="008E4DE1"/>
    <w:rsid w:val="008E568E"/>
    <w:rsid w:val="008E5784"/>
    <w:rsid w:val="008E5EEC"/>
    <w:rsid w:val="008F0B78"/>
    <w:rsid w:val="008F13C9"/>
    <w:rsid w:val="008F31D0"/>
    <w:rsid w:val="008F3FD6"/>
    <w:rsid w:val="008F609A"/>
    <w:rsid w:val="008F6B0B"/>
    <w:rsid w:val="008F77D9"/>
    <w:rsid w:val="008F7D64"/>
    <w:rsid w:val="009002F3"/>
    <w:rsid w:val="00901114"/>
    <w:rsid w:val="0090147E"/>
    <w:rsid w:val="009022AA"/>
    <w:rsid w:val="009023D9"/>
    <w:rsid w:val="0090298C"/>
    <w:rsid w:val="009033D2"/>
    <w:rsid w:val="00903BE0"/>
    <w:rsid w:val="009045FF"/>
    <w:rsid w:val="0090487A"/>
    <w:rsid w:val="00906C56"/>
    <w:rsid w:val="00906CB1"/>
    <w:rsid w:val="0090714B"/>
    <w:rsid w:val="00907493"/>
    <w:rsid w:val="009078A0"/>
    <w:rsid w:val="00907926"/>
    <w:rsid w:val="00911BED"/>
    <w:rsid w:val="00912C72"/>
    <w:rsid w:val="0091332A"/>
    <w:rsid w:val="00913600"/>
    <w:rsid w:val="00913C76"/>
    <w:rsid w:val="009145B1"/>
    <w:rsid w:val="00914694"/>
    <w:rsid w:val="00914E24"/>
    <w:rsid w:val="00915B11"/>
    <w:rsid w:val="00915B36"/>
    <w:rsid w:val="00915EF4"/>
    <w:rsid w:val="009169EC"/>
    <w:rsid w:val="00917474"/>
    <w:rsid w:val="009203BE"/>
    <w:rsid w:val="009214B5"/>
    <w:rsid w:val="009219C7"/>
    <w:rsid w:val="00921C96"/>
    <w:rsid w:val="009222D2"/>
    <w:rsid w:val="00923A46"/>
    <w:rsid w:val="0092485B"/>
    <w:rsid w:val="009252C2"/>
    <w:rsid w:val="0092540C"/>
    <w:rsid w:val="00925B56"/>
    <w:rsid w:val="00925F8A"/>
    <w:rsid w:val="00927258"/>
    <w:rsid w:val="00927B9E"/>
    <w:rsid w:val="009306EB"/>
    <w:rsid w:val="00930A27"/>
    <w:rsid w:val="00931A87"/>
    <w:rsid w:val="009336DB"/>
    <w:rsid w:val="009337EE"/>
    <w:rsid w:val="00933C10"/>
    <w:rsid w:val="009350FD"/>
    <w:rsid w:val="0093560B"/>
    <w:rsid w:val="00937C75"/>
    <w:rsid w:val="00941272"/>
    <w:rsid w:val="0094161E"/>
    <w:rsid w:val="00941AAB"/>
    <w:rsid w:val="00941BA1"/>
    <w:rsid w:val="00943A98"/>
    <w:rsid w:val="00943D81"/>
    <w:rsid w:val="0094747D"/>
    <w:rsid w:val="00947BFD"/>
    <w:rsid w:val="009502E6"/>
    <w:rsid w:val="00950727"/>
    <w:rsid w:val="00950E6B"/>
    <w:rsid w:val="0095178A"/>
    <w:rsid w:val="00952039"/>
    <w:rsid w:val="00952754"/>
    <w:rsid w:val="00952BA9"/>
    <w:rsid w:val="0095301E"/>
    <w:rsid w:val="00953317"/>
    <w:rsid w:val="00953574"/>
    <w:rsid w:val="0095385C"/>
    <w:rsid w:val="00953E88"/>
    <w:rsid w:val="00954A9F"/>
    <w:rsid w:val="00955DD5"/>
    <w:rsid w:val="009576EB"/>
    <w:rsid w:val="009578EB"/>
    <w:rsid w:val="00957CA9"/>
    <w:rsid w:val="00960683"/>
    <w:rsid w:val="00960714"/>
    <w:rsid w:val="00960F89"/>
    <w:rsid w:val="00961271"/>
    <w:rsid w:val="00961E4A"/>
    <w:rsid w:val="00962DF6"/>
    <w:rsid w:val="00963131"/>
    <w:rsid w:val="009639F0"/>
    <w:rsid w:val="00963FCC"/>
    <w:rsid w:val="009641BA"/>
    <w:rsid w:val="00964F4E"/>
    <w:rsid w:val="00965D7D"/>
    <w:rsid w:val="00966514"/>
    <w:rsid w:val="00966B98"/>
    <w:rsid w:val="009678EA"/>
    <w:rsid w:val="009703B3"/>
    <w:rsid w:val="00972A32"/>
    <w:rsid w:val="00973635"/>
    <w:rsid w:val="00973D37"/>
    <w:rsid w:val="009750F7"/>
    <w:rsid w:val="009751E1"/>
    <w:rsid w:val="00975BE6"/>
    <w:rsid w:val="009765CC"/>
    <w:rsid w:val="00977FD8"/>
    <w:rsid w:val="00980612"/>
    <w:rsid w:val="00980E92"/>
    <w:rsid w:val="00982498"/>
    <w:rsid w:val="009829C4"/>
    <w:rsid w:val="00982A82"/>
    <w:rsid w:val="00985935"/>
    <w:rsid w:val="00985AA8"/>
    <w:rsid w:val="00986EA2"/>
    <w:rsid w:val="0099118D"/>
    <w:rsid w:val="00991847"/>
    <w:rsid w:val="00991D7C"/>
    <w:rsid w:val="00991FF4"/>
    <w:rsid w:val="00992DDA"/>
    <w:rsid w:val="009944F1"/>
    <w:rsid w:val="00994E6D"/>
    <w:rsid w:val="00996404"/>
    <w:rsid w:val="00996E57"/>
    <w:rsid w:val="0099778B"/>
    <w:rsid w:val="009A0918"/>
    <w:rsid w:val="009A0AC1"/>
    <w:rsid w:val="009A0B2E"/>
    <w:rsid w:val="009A0E6C"/>
    <w:rsid w:val="009A1939"/>
    <w:rsid w:val="009A237F"/>
    <w:rsid w:val="009A353C"/>
    <w:rsid w:val="009A37DD"/>
    <w:rsid w:val="009A619C"/>
    <w:rsid w:val="009A6C7C"/>
    <w:rsid w:val="009A7A0F"/>
    <w:rsid w:val="009B0528"/>
    <w:rsid w:val="009B1B6F"/>
    <w:rsid w:val="009B2F59"/>
    <w:rsid w:val="009B4592"/>
    <w:rsid w:val="009B4C62"/>
    <w:rsid w:val="009B6D22"/>
    <w:rsid w:val="009B6E09"/>
    <w:rsid w:val="009B7477"/>
    <w:rsid w:val="009B7EB0"/>
    <w:rsid w:val="009C074F"/>
    <w:rsid w:val="009C0CF7"/>
    <w:rsid w:val="009C229C"/>
    <w:rsid w:val="009C2BDD"/>
    <w:rsid w:val="009C3562"/>
    <w:rsid w:val="009C44BD"/>
    <w:rsid w:val="009C4F02"/>
    <w:rsid w:val="009C6546"/>
    <w:rsid w:val="009C7C1A"/>
    <w:rsid w:val="009D26CE"/>
    <w:rsid w:val="009D2AB1"/>
    <w:rsid w:val="009E061D"/>
    <w:rsid w:val="009E278E"/>
    <w:rsid w:val="009E286D"/>
    <w:rsid w:val="009E39FE"/>
    <w:rsid w:val="009E3D17"/>
    <w:rsid w:val="009E50F2"/>
    <w:rsid w:val="009E5767"/>
    <w:rsid w:val="009F049C"/>
    <w:rsid w:val="009F0850"/>
    <w:rsid w:val="009F174B"/>
    <w:rsid w:val="009F1877"/>
    <w:rsid w:val="009F1BF6"/>
    <w:rsid w:val="009F3619"/>
    <w:rsid w:val="009F4797"/>
    <w:rsid w:val="009F4D06"/>
    <w:rsid w:val="009F4F7E"/>
    <w:rsid w:val="009F5F4D"/>
    <w:rsid w:val="009F6115"/>
    <w:rsid w:val="009F6242"/>
    <w:rsid w:val="009F6872"/>
    <w:rsid w:val="009F6A7E"/>
    <w:rsid w:val="009F743E"/>
    <w:rsid w:val="00A0065B"/>
    <w:rsid w:val="00A0067C"/>
    <w:rsid w:val="00A020F8"/>
    <w:rsid w:val="00A038DD"/>
    <w:rsid w:val="00A0397C"/>
    <w:rsid w:val="00A054C9"/>
    <w:rsid w:val="00A07063"/>
    <w:rsid w:val="00A07E2D"/>
    <w:rsid w:val="00A11BC9"/>
    <w:rsid w:val="00A12601"/>
    <w:rsid w:val="00A130BE"/>
    <w:rsid w:val="00A1412B"/>
    <w:rsid w:val="00A148E5"/>
    <w:rsid w:val="00A157E7"/>
    <w:rsid w:val="00A15ED7"/>
    <w:rsid w:val="00A16FA3"/>
    <w:rsid w:val="00A1726A"/>
    <w:rsid w:val="00A20009"/>
    <w:rsid w:val="00A20648"/>
    <w:rsid w:val="00A207FC"/>
    <w:rsid w:val="00A23310"/>
    <w:rsid w:val="00A233D8"/>
    <w:rsid w:val="00A240B9"/>
    <w:rsid w:val="00A242EB"/>
    <w:rsid w:val="00A27DB3"/>
    <w:rsid w:val="00A27F47"/>
    <w:rsid w:val="00A30B81"/>
    <w:rsid w:val="00A325D3"/>
    <w:rsid w:val="00A3362C"/>
    <w:rsid w:val="00A33B7A"/>
    <w:rsid w:val="00A344EE"/>
    <w:rsid w:val="00A3485F"/>
    <w:rsid w:val="00A35899"/>
    <w:rsid w:val="00A35E28"/>
    <w:rsid w:val="00A36B7E"/>
    <w:rsid w:val="00A36F4F"/>
    <w:rsid w:val="00A36FC9"/>
    <w:rsid w:val="00A404C5"/>
    <w:rsid w:val="00A40797"/>
    <w:rsid w:val="00A40E0A"/>
    <w:rsid w:val="00A41A20"/>
    <w:rsid w:val="00A41DD2"/>
    <w:rsid w:val="00A42B71"/>
    <w:rsid w:val="00A43F40"/>
    <w:rsid w:val="00A443CE"/>
    <w:rsid w:val="00A468A7"/>
    <w:rsid w:val="00A473E6"/>
    <w:rsid w:val="00A47ABA"/>
    <w:rsid w:val="00A47B29"/>
    <w:rsid w:val="00A50CF4"/>
    <w:rsid w:val="00A524E1"/>
    <w:rsid w:val="00A52C43"/>
    <w:rsid w:val="00A53180"/>
    <w:rsid w:val="00A5401F"/>
    <w:rsid w:val="00A56E96"/>
    <w:rsid w:val="00A60961"/>
    <w:rsid w:val="00A6278A"/>
    <w:rsid w:val="00A63B94"/>
    <w:rsid w:val="00A64B61"/>
    <w:rsid w:val="00A64C3F"/>
    <w:rsid w:val="00A64D7B"/>
    <w:rsid w:val="00A64EBD"/>
    <w:rsid w:val="00A65108"/>
    <w:rsid w:val="00A660B5"/>
    <w:rsid w:val="00A6613C"/>
    <w:rsid w:val="00A6756D"/>
    <w:rsid w:val="00A7005E"/>
    <w:rsid w:val="00A72486"/>
    <w:rsid w:val="00A72E47"/>
    <w:rsid w:val="00A72EDD"/>
    <w:rsid w:val="00A7329A"/>
    <w:rsid w:val="00A73ED8"/>
    <w:rsid w:val="00A74C13"/>
    <w:rsid w:val="00A74E68"/>
    <w:rsid w:val="00A7500E"/>
    <w:rsid w:val="00A75834"/>
    <w:rsid w:val="00A760D8"/>
    <w:rsid w:val="00A76375"/>
    <w:rsid w:val="00A81115"/>
    <w:rsid w:val="00A81BBA"/>
    <w:rsid w:val="00A8441B"/>
    <w:rsid w:val="00A845A3"/>
    <w:rsid w:val="00A875D1"/>
    <w:rsid w:val="00A87BF2"/>
    <w:rsid w:val="00A90795"/>
    <w:rsid w:val="00A907A9"/>
    <w:rsid w:val="00A90B98"/>
    <w:rsid w:val="00A91275"/>
    <w:rsid w:val="00A9343F"/>
    <w:rsid w:val="00A939DE"/>
    <w:rsid w:val="00A95AE2"/>
    <w:rsid w:val="00A96F0D"/>
    <w:rsid w:val="00A97799"/>
    <w:rsid w:val="00AA03A5"/>
    <w:rsid w:val="00AA07E6"/>
    <w:rsid w:val="00AA1B70"/>
    <w:rsid w:val="00AA3079"/>
    <w:rsid w:val="00AA47CC"/>
    <w:rsid w:val="00AA4ACF"/>
    <w:rsid w:val="00AA6209"/>
    <w:rsid w:val="00AA686D"/>
    <w:rsid w:val="00AA764F"/>
    <w:rsid w:val="00AB1485"/>
    <w:rsid w:val="00AB3406"/>
    <w:rsid w:val="00AB432B"/>
    <w:rsid w:val="00AB5879"/>
    <w:rsid w:val="00AB764B"/>
    <w:rsid w:val="00AB7B30"/>
    <w:rsid w:val="00AC1F0F"/>
    <w:rsid w:val="00AC2595"/>
    <w:rsid w:val="00AC2F98"/>
    <w:rsid w:val="00AC44C1"/>
    <w:rsid w:val="00AC4AAF"/>
    <w:rsid w:val="00AC50B6"/>
    <w:rsid w:val="00AC6023"/>
    <w:rsid w:val="00AC7A9C"/>
    <w:rsid w:val="00AD0093"/>
    <w:rsid w:val="00AD0A1D"/>
    <w:rsid w:val="00AD216A"/>
    <w:rsid w:val="00AD482C"/>
    <w:rsid w:val="00AD50A4"/>
    <w:rsid w:val="00AD54E0"/>
    <w:rsid w:val="00AD5FB2"/>
    <w:rsid w:val="00AD66A9"/>
    <w:rsid w:val="00AD7B1A"/>
    <w:rsid w:val="00AE011D"/>
    <w:rsid w:val="00AE02DB"/>
    <w:rsid w:val="00AE1606"/>
    <w:rsid w:val="00AE2126"/>
    <w:rsid w:val="00AE3193"/>
    <w:rsid w:val="00AE339E"/>
    <w:rsid w:val="00AE37E0"/>
    <w:rsid w:val="00AE5008"/>
    <w:rsid w:val="00AE55A9"/>
    <w:rsid w:val="00AE5AC0"/>
    <w:rsid w:val="00AE6C62"/>
    <w:rsid w:val="00AF0712"/>
    <w:rsid w:val="00AF0B84"/>
    <w:rsid w:val="00AF1063"/>
    <w:rsid w:val="00AF12C5"/>
    <w:rsid w:val="00AF1639"/>
    <w:rsid w:val="00AF1EBA"/>
    <w:rsid w:val="00AF2B66"/>
    <w:rsid w:val="00AF30E7"/>
    <w:rsid w:val="00AF313B"/>
    <w:rsid w:val="00AF42D5"/>
    <w:rsid w:val="00AF4508"/>
    <w:rsid w:val="00AF51E5"/>
    <w:rsid w:val="00AF5F99"/>
    <w:rsid w:val="00AF635E"/>
    <w:rsid w:val="00AF6498"/>
    <w:rsid w:val="00AF76F9"/>
    <w:rsid w:val="00B00370"/>
    <w:rsid w:val="00B01025"/>
    <w:rsid w:val="00B02EC2"/>
    <w:rsid w:val="00B03611"/>
    <w:rsid w:val="00B03A22"/>
    <w:rsid w:val="00B03CD0"/>
    <w:rsid w:val="00B0444B"/>
    <w:rsid w:val="00B04828"/>
    <w:rsid w:val="00B04BEA"/>
    <w:rsid w:val="00B04EE5"/>
    <w:rsid w:val="00B0563C"/>
    <w:rsid w:val="00B05CF3"/>
    <w:rsid w:val="00B076B5"/>
    <w:rsid w:val="00B110E6"/>
    <w:rsid w:val="00B1230C"/>
    <w:rsid w:val="00B124A0"/>
    <w:rsid w:val="00B12F7B"/>
    <w:rsid w:val="00B13C52"/>
    <w:rsid w:val="00B14431"/>
    <w:rsid w:val="00B144A7"/>
    <w:rsid w:val="00B15BA1"/>
    <w:rsid w:val="00B161BB"/>
    <w:rsid w:val="00B16859"/>
    <w:rsid w:val="00B172F3"/>
    <w:rsid w:val="00B20CD5"/>
    <w:rsid w:val="00B20D68"/>
    <w:rsid w:val="00B20F06"/>
    <w:rsid w:val="00B21DE7"/>
    <w:rsid w:val="00B224BF"/>
    <w:rsid w:val="00B2273B"/>
    <w:rsid w:val="00B23581"/>
    <w:rsid w:val="00B24394"/>
    <w:rsid w:val="00B25BED"/>
    <w:rsid w:val="00B26C60"/>
    <w:rsid w:val="00B26F42"/>
    <w:rsid w:val="00B30A25"/>
    <w:rsid w:val="00B31230"/>
    <w:rsid w:val="00B313B3"/>
    <w:rsid w:val="00B319B8"/>
    <w:rsid w:val="00B31C05"/>
    <w:rsid w:val="00B328B9"/>
    <w:rsid w:val="00B32BEC"/>
    <w:rsid w:val="00B34BD6"/>
    <w:rsid w:val="00B34E40"/>
    <w:rsid w:val="00B358D6"/>
    <w:rsid w:val="00B379BD"/>
    <w:rsid w:val="00B37E6E"/>
    <w:rsid w:val="00B41F11"/>
    <w:rsid w:val="00B42252"/>
    <w:rsid w:val="00B422D8"/>
    <w:rsid w:val="00B43919"/>
    <w:rsid w:val="00B45A5F"/>
    <w:rsid w:val="00B46863"/>
    <w:rsid w:val="00B46925"/>
    <w:rsid w:val="00B46A3D"/>
    <w:rsid w:val="00B52BB3"/>
    <w:rsid w:val="00B52C86"/>
    <w:rsid w:val="00B530D3"/>
    <w:rsid w:val="00B53C78"/>
    <w:rsid w:val="00B55B41"/>
    <w:rsid w:val="00B56B2D"/>
    <w:rsid w:val="00B5708A"/>
    <w:rsid w:val="00B57940"/>
    <w:rsid w:val="00B57949"/>
    <w:rsid w:val="00B57B9A"/>
    <w:rsid w:val="00B6149F"/>
    <w:rsid w:val="00B61EBA"/>
    <w:rsid w:val="00B62316"/>
    <w:rsid w:val="00B63D2C"/>
    <w:rsid w:val="00B64827"/>
    <w:rsid w:val="00B64F70"/>
    <w:rsid w:val="00B66183"/>
    <w:rsid w:val="00B66417"/>
    <w:rsid w:val="00B66836"/>
    <w:rsid w:val="00B66CDC"/>
    <w:rsid w:val="00B675AC"/>
    <w:rsid w:val="00B70520"/>
    <w:rsid w:val="00B7096D"/>
    <w:rsid w:val="00B70BF5"/>
    <w:rsid w:val="00B71BE6"/>
    <w:rsid w:val="00B71E6B"/>
    <w:rsid w:val="00B73B63"/>
    <w:rsid w:val="00B74FAA"/>
    <w:rsid w:val="00B7684D"/>
    <w:rsid w:val="00B7695F"/>
    <w:rsid w:val="00B77676"/>
    <w:rsid w:val="00B776B4"/>
    <w:rsid w:val="00B80787"/>
    <w:rsid w:val="00B8166A"/>
    <w:rsid w:val="00B81AD5"/>
    <w:rsid w:val="00B822DC"/>
    <w:rsid w:val="00B82782"/>
    <w:rsid w:val="00B828EB"/>
    <w:rsid w:val="00B82B3D"/>
    <w:rsid w:val="00B82F5E"/>
    <w:rsid w:val="00B83372"/>
    <w:rsid w:val="00B851DB"/>
    <w:rsid w:val="00B86697"/>
    <w:rsid w:val="00B87940"/>
    <w:rsid w:val="00B87A1D"/>
    <w:rsid w:val="00B87E56"/>
    <w:rsid w:val="00B9117F"/>
    <w:rsid w:val="00B91776"/>
    <w:rsid w:val="00B92F7E"/>
    <w:rsid w:val="00BA09FE"/>
    <w:rsid w:val="00BA19BD"/>
    <w:rsid w:val="00BA1B10"/>
    <w:rsid w:val="00BA212F"/>
    <w:rsid w:val="00BA2ECC"/>
    <w:rsid w:val="00BA366C"/>
    <w:rsid w:val="00BA38E7"/>
    <w:rsid w:val="00BA5DF4"/>
    <w:rsid w:val="00BA61AA"/>
    <w:rsid w:val="00BA6981"/>
    <w:rsid w:val="00BA70D0"/>
    <w:rsid w:val="00BA7533"/>
    <w:rsid w:val="00BB0E32"/>
    <w:rsid w:val="00BB246C"/>
    <w:rsid w:val="00BB25EB"/>
    <w:rsid w:val="00BB3478"/>
    <w:rsid w:val="00BB387D"/>
    <w:rsid w:val="00BB519B"/>
    <w:rsid w:val="00BB5A6E"/>
    <w:rsid w:val="00BB5E41"/>
    <w:rsid w:val="00BB6A0C"/>
    <w:rsid w:val="00BB7023"/>
    <w:rsid w:val="00BB7E9A"/>
    <w:rsid w:val="00BC1220"/>
    <w:rsid w:val="00BC25BB"/>
    <w:rsid w:val="00BC43B8"/>
    <w:rsid w:val="00BC4768"/>
    <w:rsid w:val="00BC47FB"/>
    <w:rsid w:val="00BC5778"/>
    <w:rsid w:val="00BC636A"/>
    <w:rsid w:val="00BC6DCD"/>
    <w:rsid w:val="00BC7718"/>
    <w:rsid w:val="00BD0556"/>
    <w:rsid w:val="00BD08A8"/>
    <w:rsid w:val="00BD1741"/>
    <w:rsid w:val="00BD2485"/>
    <w:rsid w:val="00BD24E9"/>
    <w:rsid w:val="00BD3445"/>
    <w:rsid w:val="00BD3D98"/>
    <w:rsid w:val="00BD4226"/>
    <w:rsid w:val="00BD67F6"/>
    <w:rsid w:val="00BD6EB7"/>
    <w:rsid w:val="00BD767C"/>
    <w:rsid w:val="00BE1964"/>
    <w:rsid w:val="00BE1A57"/>
    <w:rsid w:val="00BE1D1B"/>
    <w:rsid w:val="00BE1E67"/>
    <w:rsid w:val="00BE22B9"/>
    <w:rsid w:val="00BE328F"/>
    <w:rsid w:val="00BE35B2"/>
    <w:rsid w:val="00BE39EF"/>
    <w:rsid w:val="00BE4515"/>
    <w:rsid w:val="00BE4F42"/>
    <w:rsid w:val="00BE5201"/>
    <w:rsid w:val="00BE5F42"/>
    <w:rsid w:val="00BE63F7"/>
    <w:rsid w:val="00BF0140"/>
    <w:rsid w:val="00BF0173"/>
    <w:rsid w:val="00BF1164"/>
    <w:rsid w:val="00BF2836"/>
    <w:rsid w:val="00BF3224"/>
    <w:rsid w:val="00BF339D"/>
    <w:rsid w:val="00BF33CA"/>
    <w:rsid w:val="00BF3C89"/>
    <w:rsid w:val="00BF4980"/>
    <w:rsid w:val="00BF4B93"/>
    <w:rsid w:val="00BF4D1A"/>
    <w:rsid w:val="00BF51CF"/>
    <w:rsid w:val="00BF57AF"/>
    <w:rsid w:val="00BF6C84"/>
    <w:rsid w:val="00BF7118"/>
    <w:rsid w:val="00BF76D9"/>
    <w:rsid w:val="00BF7DE9"/>
    <w:rsid w:val="00C00431"/>
    <w:rsid w:val="00C00462"/>
    <w:rsid w:val="00C008CC"/>
    <w:rsid w:val="00C00AA8"/>
    <w:rsid w:val="00C016EF"/>
    <w:rsid w:val="00C06473"/>
    <w:rsid w:val="00C10747"/>
    <w:rsid w:val="00C121C0"/>
    <w:rsid w:val="00C1321C"/>
    <w:rsid w:val="00C13676"/>
    <w:rsid w:val="00C13A20"/>
    <w:rsid w:val="00C14502"/>
    <w:rsid w:val="00C15B73"/>
    <w:rsid w:val="00C17702"/>
    <w:rsid w:val="00C21DA0"/>
    <w:rsid w:val="00C21FFB"/>
    <w:rsid w:val="00C227E2"/>
    <w:rsid w:val="00C2294D"/>
    <w:rsid w:val="00C235A1"/>
    <w:rsid w:val="00C23973"/>
    <w:rsid w:val="00C23F1F"/>
    <w:rsid w:val="00C26B42"/>
    <w:rsid w:val="00C26B64"/>
    <w:rsid w:val="00C27AC9"/>
    <w:rsid w:val="00C3146A"/>
    <w:rsid w:val="00C33EDD"/>
    <w:rsid w:val="00C3473F"/>
    <w:rsid w:val="00C3481E"/>
    <w:rsid w:val="00C34E04"/>
    <w:rsid w:val="00C3603B"/>
    <w:rsid w:val="00C36316"/>
    <w:rsid w:val="00C364EF"/>
    <w:rsid w:val="00C365E3"/>
    <w:rsid w:val="00C367F9"/>
    <w:rsid w:val="00C408A6"/>
    <w:rsid w:val="00C4122E"/>
    <w:rsid w:val="00C41A6F"/>
    <w:rsid w:val="00C4264C"/>
    <w:rsid w:val="00C4453D"/>
    <w:rsid w:val="00C4477B"/>
    <w:rsid w:val="00C45947"/>
    <w:rsid w:val="00C47E6C"/>
    <w:rsid w:val="00C50876"/>
    <w:rsid w:val="00C50CA5"/>
    <w:rsid w:val="00C51CC9"/>
    <w:rsid w:val="00C51F02"/>
    <w:rsid w:val="00C521C8"/>
    <w:rsid w:val="00C523A5"/>
    <w:rsid w:val="00C52B52"/>
    <w:rsid w:val="00C533E7"/>
    <w:rsid w:val="00C53444"/>
    <w:rsid w:val="00C53769"/>
    <w:rsid w:val="00C53B9F"/>
    <w:rsid w:val="00C53FAA"/>
    <w:rsid w:val="00C549A4"/>
    <w:rsid w:val="00C56937"/>
    <w:rsid w:val="00C57C97"/>
    <w:rsid w:val="00C57EAB"/>
    <w:rsid w:val="00C60900"/>
    <w:rsid w:val="00C60D71"/>
    <w:rsid w:val="00C620DA"/>
    <w:rsid w:val="00C620EA"/>
    <w:rsid w:val="00C6293D"/>
    <w:rsid w:val="00C6332B"/>
    <w:rsid w:val="00C6392E"/>
    <w:rsid w:val="00C6518F"/>
    <w:rsid w:val="00C65B31"/>
    <w:rsid w:val="00C6646B"/>
    <w:rsid w:val="00C675FD"/>
    <w:rsid w:val="00C701C2"/>
    <w:rsid w:val="00C701C6"/>
    <w:rsid w:val="00C704F9"/>
    <w:rsid w:val="00C7282E"/>
    <w:rsid w:val="00C7359D"/>
    <w:rsid w:val="00C7385F"/>
    <w:rsid w:val="00C7473E"/>
    <w:rsid w:val="00C74B81"/>
    <w:rsid w:val="00C75A86"/>
    <w:rsid w:val="00C75B43"/>
    <w:rsid w:val="00C75BF5"/>
    <w:rsid w:val="00C75C1D"/>
    <w:rsid w:val="00C76833"/>
    <w:rsid w:val="00C77EE8"/>
    <w:rsid w:val="00C801CC"/>
    <w:rsid w:val="00C804C5"/>
    <w:rsid w:val="00C8103F"/>
    <w:rsid w:val="00C82409"/>
    <w:rsid w:val="00C82C7E"/>
    <w:rsid w:val="00C8305B"/>
    <w:rsid w:val="00C83278"/>
    <w:rsid w:val="00C8455A"/>
    <w:rsid w:val="00C84B06"/>
    <w:rsid w:val="00C85603"/>
    <w:rsid w:val="00C86440"/>
    <w:rsid w:val="00C86777"/>
    <w:rsid w:val="00C86BB6"/>
    <w:rsid w:val="00C87791"/>
    <w:rsid w:val="00C91EE7"/>
    <w:rsid w:val="00C921ED"/>
    <w:rsid w:val="00C923C0"/>
    <w:rsid w:val="00C92925"/>
    <w:rsid w:val="00C934C1"/>
    <w:rsid w:val="00C9411D"/>
    <w:rsid w:val="00C967FE"/>
    <w:rsid w:val="00C96B2D"/>
    <w:rsid w:val="00C96C0D"/>
    <w:rsid w:val="00C96F1F"/>
    <w:rsid w:val="00C975DC"/>
    <w:rsid w:val="00CA0A8F"/>
    <w:rsid w:val="00CA10A7"/>
    <w:rsid w:val="00CA133E"/>
    <w:rsid w:val="00CA167E"/>
    <w:rsid w:val="00CA1AE0"/>
    <w:rsid w:val="00CA257D"/>
    <w:rsid w:val="00CA4EB5"/>
    <w:rsid w:val="00CA50B8"/>
    <w:rsid w:val="00CA63B2"/>
    <w:rsid w:val="00CA7509"/>
    <w:rsid w:val="00CA7C48"/>
    <w:rsid w:val="00CB0AD1"/>
    <w:rsid w:val="00CB2E78"/>
    <w:rsid w:val="00CB321B"/>
    <w:rsid w:val="00CB3405"/>
    <w:rsid w:val="00CB3D75"/>
    <w:rsid w:val="00CB4614"/>
    <w:rsid w:val="00CB5428"/>
    <w:rsid w:val="00CB591D"/>
    <w:rsid w:val="00CB5E19"/>
    <w:rsid w:val="00CB62C2"/>
    <w:rsid w:val="00CB67D4"/>
    <w:rsid w:val="00CB740C"/>
    <w:rsid w:val="00CB7787"/>
    <w:rsid w:val="00CB7824"/>
    <w:rsid w:val="00CB7E1A"/>
    <w:rsid w:val="00CC00EC"/>
    <w:rsid w:val="00CC0B4D"/>
    <w:rsid w:val="00CC1CFC"/>
    <w:rsid w:val="00CC2BE8"/>
    <w:rsid w:val="00CC5328"/>
    <w:rsid w:val="00CC7262"/>
    <w:rsid w:val="00CC7B11"/>
    <w:rsid w:val="00CD09A2"/>
    <w:rsid w:val="00CD133C"/>
    <w:rsid w:val="00CD19D7"/>
    <w:rsid w:val="00CD247C"/>
    <w:rsid w:val="00CD2B09"/>
    <w:rsid w:val="00CD2B5C"/>
    <w:rsid w:val="00CD30EF"/>
    <w:rsid w:val="00CD4559"/>
    <w:rsid w:val="00CD5328"/>
    <w:rsid w:val="00CD67A3"/>
    <w:rsid w:val="00CD76B9"/>
    <w:rsid w:val="00CD7A85"/>
    <w:rsid w:val="00CD7F09"/>
    <w:rsid w:val="00CE05D6"/>
    <w:rsid w:val="00CE07DC"/>
    <w:rsid w:val="00CE0980"/>
    <w:rsid w:val="00CE0FEE"/>
    <w:rsid w:val="00CE1014"/>
    <w:rsid w:val="00CE157E"/>
    <w:rsid w:val="00CE206E"/>
    <w:rsid w:val="00CE24C5"/>
    <w:rsid w:val="00CE3024"/>
    <w:rsid w:val="00CE320A"/>
    <w:rsid w:val="00CE341B"/>
    <w:rsid w:val="00CE35AF"/>
    <w:rsid w:val="00CE3BE1"/>
    <w:rsid w:val="00CE49DB"/>
    <w:rsid w:val="00CE5AB5"/>
    <w:rsid w:val="00CE5D4D"/>
    <w:rsid w:val="00CE6579"/>
    <w:rsid w:val="00CE78FD"/>
    <w:rsid w:val="00CF0802"/>
    <w:rsid w:val="00CF17FC"/>
    <w:rsid w:val="00CF29D5"/>
    <w:rsid w:val="00CF3168"/>
    <w:rsid w:val="00CF35C8"/>
    <w:rsid w:val="00CF4413"/>
    <w:rsid w:val="00CF52BA"/>
    <w:rsid w:val="00CF5BD7"/>
    <w:rsid w:val="00CF738F"/>
    <w:rsid w:val="00D00461"/>
    <w:rsid w:val="00D018A3"/>
    <w:rsid w:val="00D01DB2"/>
    <w:rsid w:val="00D021BA"/>
    <w:rsid w:val="00D024E7"/>
    <w:rsid w:val="00D02F8D"/>
    <w:rsid w:val="00D03BED"/>
    <w:rsid w:val="00D0424E"/>
    <w:rsid w:val="00D050CE"/>
    <w:rsid w:val="00D070FD"/>
    <w:rsid w:val="00D07457"/>
    <w:rsid w:val="00D07809"/>
    <w:rsid w:val="00D079F1"/>
    <w:rsid w:val="00D07A13"/>
    <w:rsid w:val="00D106C1"/>
    <w:rsid w:val="00D11103"/>
    <w:rsid w:val="00D11DE0"/>
    <w:rsid w:val="00D121E1"/>
    <w:rsid w:val="00D122B2"/>
    <w:rsid w:val="00D144B1"/>
    <w:rsid w:val="00D15311"/>
    <w:rsid w:val="00D1666F"/>
    <w:rsid w:val="00D16AA1"/>
    <w:rsid w:val="00D16F2A"/>
    <w:rsid w:val="00D20769"/>
    <w:rsid w:val="00D211C0"/>
    <w:rsid w:val="00D21960"/>
    <w:rsid w:val="00D23582"/>
    <w:rsid w:val="00D26833"/>
    <w:rsid w:val="00D26D14"/>
    <w:rsid w:val="00D300E7"/>
    <w:rsid w:val="00D30C0B"/>
    <w:rsid w:val="00D31D01"/>
    <w:rsid w:val="00D31E2C"/>
    <w:rsid w:val="00D31FC5"/>
    <w:rsid w:val="00D325E2"/>
    <w:rsid w:val="00D328D2"/>
    <w:rsid w:val="00D33348"/>
    <w:rsid w:val="00D336A6"/>
    <w:rsid w:val="00D337DD"/>
    <w:rsid w:val="00D34378"/>
    <w:rsid w:val="00D34DDC"/>
    <w:rsid w:val="00D351CB"/>
    <w:rsid w:val="00D35351"/>
    <w:rsid w:val="00D358C6"/>
    <w:rsid w:val="00D363E4"/>
    <w:rsid w:val="00D36C22"/>
    <w:rsid w:val="00D37E2D"/>
    <w:rsid w:val="00D41BE3"/>
    <w:rsid w:val="00D41DF8"/>
    <w:rsid w:val="00D42DE4"/>
    <w:rsid w:val="00D44D43"/>
    <w:rsid w:val="00D4551C"/>
    <w:rsid w:val="00D50B3F"/>
    <w:rsid w:val="00D542B2"/>
    <w:rsid w:val="00D54EA8"/>
    <w:rsid w:val="00D54F30"/>
    <w:rsid w:val="00D55CE5"/>
    <w:rsid w:val="00D568B8"/>
    <w:rsid w:val="00D5718D"/>
    <w:rsid w:val="00D574F1"/>
    <w:rsid w:val="00D60623"/>
    <w:rsid w:val="00D60790"/>
    <w:rsid w:val="00D607B1"/>
    <w:rsid w:val="00D60D10"/>
    <w:rsid w:val="00D637D1"/>
    <w:rsid w:val="00D639C1"/>
    <w:rsid w:val="00D63CBA"/>
    <w:rsid w:val="00D645E7"/>
    <w:rsid w:val="00D65986"/>
    <w:rsid w:val="00D663C6"/>
    <w:rsid w:val="00D668BF"/>
    <w:rsid w:val="00D67840"/>
    <w:rsid w:val="00D67C97"/>
    <w:rsid w:val="00D70462"/>
    <w:rsid w:val="00D708EA"/>
    <w:rsid w:val="00D70A06"/>
    <w:rsid w:val="00D71928"/>
    <w:rsid w:val="00D71BE0"/>
    <w:rsid w:val="00D71E5C"/>
    <w:rsid w:val="00D72866"/>
    <w:rsid w:val="00D74F37"/>
    <w:rsid w:val="00D7544D"/>
    <w:rsid w:val="00D75585"/>
    <w:rsid w:val="00D75D7E"/>
    <w:rsid w:val="00D76122"/>
    <w:rsid w:val="00D762ED"/>
    <w:rsid w:val="00D76D7C"/>
    <w:rsid w:val="00D771FA"/>
    <w:rsid w:val="00D774CC"/>
    <w:rsid w:val="00D81735"/>
    <w:rsid w:val="00D81E04"/>
    <w:rsid w:val="00D82B8B"/>
    <w:rsid w:val="00D82C0E"/>
    <w:rsid w:val="00D8301E"/>
    <w:rsid w:val="00D83897"/>
    <w:rsid w:val="00D847E5"/>
    <w:rsid w:val="00D859E8"/>
    <w:rsid w:val="00D86095"/>
    <w:rsid w:val="00D86DD4"/>
    <w:rsid w:val="00D87240"/>
    <w:rsid w:val="00D9014F"/>
    <w:rsid w:val="00D903F7"/>
    <w:rsid w:val="00D91573"/>
    <w:rsid w:val="00D9365A"/>
    <w:rsid w:val="00D93B48"/>
    <w:rsid w:val="00D942C3"/>
    <w:rsid w:val="00D94EDD"/>
    <w:rsid w:val="00D96194"/>
    <w:rsid w:val="00D9675A"/>
    <w:rsid w:val="00D978F0"/>
    <w:rsid w:val="00DA04CC"/>
    <w:rsid w:val="00DA077B"/>
    <w:rsid w:val="00DA0995"/>
    <w:rsid w:val="00DA2240"/>
    <w:rsid w:val="00DA236C"/>
    <w:rsid w:val="00DA26B5"/>
    <w:rsid w:val="00DA2C6B"/>
    <w:rsid w:val="00DA4549"/>
    <w:rsid w:val="00DA61B9"/>
    <w:rsid w:val="00DA6377"/>
    <w:rsid w:val="00DA685F"/>
    <w:rsid w:val="00DA750E"/>
    <w:rsid w:val="00DB2305"/>
    <w:rsid w:val="00DB2BA9"/>
    <w:rsid w:val="00DB2E8E"/>
    <w:rsid w:val="00DB4B07"/>
    <w:rsid w:val="00DB51C0"/>
    <w:rsid w:val="00DB5A6A"/>
    <w:rsid w:val="00DB7124"/>
    <w:rsid w:val="00DB7329"/>
    <w:rsid w:val="00DB7C97"/>
    <w:rsid w:val="00DB7E35"/>
    <w:rsid w:val="00DC1F6D"/>
    <w:rsid w:val="00DC296A"/>
    <w:rsid w:val="00DC4407"/>
    <w:rsid w:val="00DC4961"/>
    <w:rsid w:val="00DC5569"/>
    <w:rsid w:val="00DC5A66"/>
    <w:rsid w:val="00DC6636"/>
    <w:rsid w:val="00DD0516"/>
    <w:rsid w:val="00DD0E39"/>
    <w:rsid w:val="00DD42C3"/>
    <w:rsid w:val="00DD5249"/>
    <w:rsid w:val="00DD5DF1"/>
    <w:rsid w:val="00DD668C"/>
    <w:rsid w:val="00DD684B"/>
    <w:rsid w:val="00DD6C7E"/>
    <w:rsid w:val="00DD73C5"/>
    <w:rsid w:val="00DD7A1D"/>
    <w:rsid w:val="00DE00BE"/>
    <w:rsid w:val="00DE1866"/>
    <w:rsid w:val="00DE1A18"/>
    <w:rsid w:val="00DE2DB6"/>
    <w:rsid w:val="00DE302D"/>
    <w:rsid w:val="00DE3150"/>
    <w:rsid w:val="00DE4845"/>
    <w:rsid w:val="00DE6429"/>
    <w:rsid w:val="00DE7850"/>
    <w:rsid w:val="00DE7DA0"/>
    <w:rsid w:val="00DF2CD5"/>
    <w:rsid w:val="00DF3697"/>
    <w:rsid w:val="00DF3E8A"/>
    <w:rsid w:val="00DF59A1"/>
    <w:rsid w:val="00DF5D25"/>
    <w:rsid w:val="00DF5E61"/>
    <w:rsid w:val="00DF6300"/>
    <w:rsid w:val="00DF6623"/>
    <w:rsid w:val="00DF7898"/>
    <w:rsid w:val="00DF7C05"/>
    <w:rsid w:val="00E0045F"/>
    <w:rsid w:val="00E00693"/>
    <w:rsid w:val="00E00963"/>
    <w:rsid w:val="00E010EF"/>
    <w:rsid w:val="00E017F4"/>
    <w:rsid w:val="00E023EE"/>
    <w:rsid w:val="00E02EAB"/>
    <w:rsid w:val="00E03657"/>
    <w:rsid w:val="00E04110"/>
    <w:rsid w:val="00E06A7B"/>
    <w:rsid w:val="00E07992"/>
    <w:rsid w:val="00E10416"/>
    <w:rsid w:val="00E11055"/>
    <w:rsid w:val="00E115C8"/>
    <w:rsid w:val="00E125FF"/>
    <w:rsid w:val="00E133E4"/>
    <w:rsid w:val="00E15CC3"/>
    <w:rsid w:val="00E17A04"/>
    <w:rsid w:val="00E20275"/>
    <w:rsid w:val="00E2097B"/>
    <w:rsid w:val="00E20A0F"/>
    <w:rsid w:val="00E21719"/>
    <w:rsid w:val="00E226C4"/>
    <w:rsid w:val="00E23ED1"/>
    <w:rsid w:val="00E23FAA"/>
    <w:rsid w:val="00E23FD9"/>
    <w:rsid w:val="00E247FC"/>
    <w:rsid w:val="00E24C16"/>
    <w:rsid w:val="00E24E8E"/>
    <w:rsid w:val="00E24E9E"/>
    <w:rsid w:val="00E25580"/>
    <w:rsid w:val="00E25D0C"/>
    <w:rsid w:val="00E27A96"/>
    <w:rsid w:val="00E27F01"/>
    <w:rsid w:val="00E3165B"/>
    <w:rsid w:val="00E31CD0"/>
    <w:rsid w:val="00E31E6D"/>
    <w:rsid w:val="00E33F1B"/>
    <w:rsid w:val="00E35884"/>
    <w:rsid w:val="00E3648A"/>
    <w:rsid w:val="00E36752"/>
    <w:rsid w:val="00E368B6"/>
    <w:rsid w:val="00E37AB4"/>
    <w:rsid w:val="00E37EAA"/>
    <w:rsid w:val="00E405BC"/>
    <w:rsid w:val="00E406D4"/>
    <w:rsid w:val="00E42A00"/>
    <w:rsid w:val="00E4396A"/>
    <w:rsid w:val="00E4438E"/>
    <w:rsid w:val="00E444BA"/>
    <w:rsid w:val="00E44556"/>
    <w:rsid w:val="00E46470"/>
    <w:rsid w:val="00E46F78"/>
    <w:rsid w:val="00E50A5C"/>
    <w:rsid w:val="00E50B8D"/>
    <w:rsid w:val="00E51EB1"/>
    <w:rsid w:val="00E522B3"/>
    <w:rsid w:val="00E5276C"/>
    <w:rsid w:val="00E52F10"/>
    <w:rsid w:val="00E5424C"/>
    <w:rsid w:val="00E54625"/>
    <w:rsid w:val="00E55078"/>
    <w:rsid w:val="00E556FA"/>
    <w:rsid w:val="00E5670A"/>
    <w:rsid w:val="00E57138"/>
    <w:rsid w:val="00E573B2"/>
    <w:rsid w:val="00E573C6"/>
    <w:rsid w:val="00E577FD"/>
    <w:rsid w:val="00E60238"/>
    <w:rsid w:val="00E61079"/>
    <w:rsid w:val="00E611B9"/>
    <w:rsid w:val="00E62B12"/>
    <w:rsid w:val="00E62FE2"/>
    <w:rsid w:val="00E6607A"/>
    <w:rsid w:val="00E66248"/>
    <w:rsid w:val="00E66BEA"/>
    <w:rsid w:val="00E66D0A"/>
    <w:rsid w:val="00E67EE4"/>
    <w:rsid w:val="00E70410"/>
    <w:rsid w:val="00E706A0"/>
    <w:rsid w:val="00E7277E"/>
    <w:rsid w:val="00E728B4"/>
    <w:rsid w:val="00E72FF5"/>
    <w:rsid w:val="00E74B8A"/>
    <w:rsid w:val="00E761FD"/>
    <w:rsid w:val="00E76D00"/>
    <w:rsid w:val="00E77116"/>
    <w:rsid w:val="00E77729"/>
    <w:rsid w:val="00E82B15"/>
    <w:rsid w:val="00E8444B"/>
    <w:rsid w:val="00E84CA2"/>
    <w:rsid w:val="00E85D88"/>
    <w:rsid w:val="00E863F6"/>
    <w:rsid w:val="00E87E98"/>
    <w:rsid w:val="00E908B1"/>
    <w:rsid w:val="00E935B0"/>
    <w:rsid w:val="00E9402A"/>
    <w:rsid w:val="00E9425E"/>
    <w:rsid w:val="00E94309"/>
    <w:rsid w:val="00E95544"/>
    <w:rsid w:val="00E960D1"/>
    <w:rsid w:val="00E97C76"/>
    <w:rsid w:val="00EA0EBE"/>
    <w:rsid w:val="00EA1D65"/>
    <w:rsid w:val="00EA2482"/>
    <w:rsid w:val="00EA31D4"/>
    <w:rsid w:val="00EA4484"/>
    <w:rsid w:val="00EA5EF2"/>
    <w:rsid w:val="00EA6068"/>
    <w:rsid w:val="00EA6102"/>
    <w:rsid w:val="00EA61A2"/>
    <w:rsid w:val="00EB06CB"/>
    <w:rsid w:val="00EB203C"/>
    <w:rsid w:val="00EB2200"/>
    <w:rsid w:val="00EB2C50"/>
    <w:rsid w:val="00EB4F51"/>
    <w:rsid w:val="00EB512F"/>
    <w:rsid w:val="00EB7065"/>
    <w:rsid w:val="00EB7C50"/>
    <w:rsid w:val="00EC002E"/>
    <w:rsid w:val="00EC0945"/>
    <w:rsid w:val="00EC163A"/>
    <w:rsid w:val="00EC349A"/>
    <w:rsid w:val="00EC3B43"/>
    <w:rsid w:val="00EC5360"/>
    <w:rsid w:val="00EC55BC"/>
    <w:rsid w:val="00EC6302"/>
    <w:rsid w:val="00EC660D"/>
    <w:rsid w:val="00EC6681"/>
    <w:rsid w:val="00EC74CE"/>
    <w:rsid w:val="00ED0077"/>
    <w:rsid w:val="00ED0590"/>
    <w:rsid w:val="00ED062E"/>
    <w:rsid w:val="00ED0ED3"/>
    <w:rsid w:val="00ED2E19"/>
    <w:rsid w:val="00ED3C49"/>
    <w:rsid w:val="00ED3E3E"/>
    <w:rsid w:val="00ED5D2F"/>
    <w:rsid w:val="00ED62A5"/>
    <w:rsid w:val="00EE0499"/>
    <w:rsid w:val="00EE0721"/>
    <w:rsid w:val="00EE1889"/>
    <w:rsid w:val="00EE2D5E"/>
    <w:rsid w:val="00EE387A"/>
    <w:rsid w:val="00EE558C"/>
    <w:rsid w:val="00EE5677"/>
    <w:rsid w:val="00EE5A81"/>
    <w:rsid w:val="00EE64C1"/>
    <w:rsid w:val="00EF2FCF"/>
    <w:rsid w:val="00EF3B42"/>
    <w:rsid w:val="00EF3C45"/>
    <w:rsid w:val="00EF3FC8"/>
    <w:rsid w:val="00EF697F"/>
    <w:rsid w:val="00EF6CE0"/>
    <w:rsid w:val="00F02A7D"/>
    <w:rsid w:val="00F02C25"/>
    <w:rsid w:val="00F04081"/>
    <w:rsid w:val="00F04D19"/>
    <w:rsid w:val="00F059CA"/>
    <w:rsid w:val="00F0689C"/>
    <w:rsid w:val="00F07413"/>
    <w:rsid w:val="00F0783A"/>
    <w:rsid w:val="00F07C87"/>
    <w:rsid w:val="00F10ED1"/>
    <w:rsid w:val="00F11294"/>
    <w:rsid w:val="00F1230E"/>
    <w:rsid w:val="00F123DE"/>
    <w:rsid w:val="00F135A8"/>
    <w:rsid w:val="00F13948"/>
    <w:rsid w:val="00F14CF2"/>
    <w:rsid w:val="00F14F0C"/>
    <w:rsid w:val="00F167D9"/>
    <w:rsid w:val="00F16C30"/>
    <w:rsid w:val="00F2059C"/>
    <w:rsid w:val="00F21871"/>
    <w:rsid w:val="00F21E72"/>
    <w:rsid w:val="00F233A6"/>
    <w:rsid w:val="00F2579C"/>
    <w:rsid w:val="00F262F2"/>
    <w:rsid w:val="00F26795"/>
    <w:rsid w:val="00F271D5"/>
    <w:rsid w:val="00F27438"/>
    <w:rsid w:val="00F2757F"/>
    <w:rsid w:val="00F27A96"/>
    <w:rsid w:val="00F30C5F"/>
    <w:rsid w:val="00F31C2D"/>
    <w:rsid w:val="00F348C7"/>
    <w:rsid w:val="00F3639B"/>
    <w:rsid w:val="00F368B8"/>
    <w:rsid w:val="00F36C6D"/>
    <w:rsid w:val="00F379BD"/>
    <w:rsid w:val="00F40C5B"/>
    <w:rsid w:val="00F40DEC"/>
    <w:rsid w:val="00F412D3"/>
    <w:rsid w:val="00F4163D"/>
    <w:rsid w:val="00F438A3"/>
    <w:rsid w:val="00F43F15"/>
    <w:rsid w:val="00F444EF"/>
    <w:rsid w:val="00F45763"/>
    <w:rsid w:val="00F46252"/>
    <w:rsid w:val="00F467F1"/>
    <w:rsid w:val="00F46DB2"/>
    <w:rsid w:val="00F51419"/>
    <w:rsid w:val="00F516B0"/>
    <w:rsid w:val="00F53A8F"/>
    <w:rsid w:val="00F53C9A"/>
    <w:rsid w:val="00F5440E"/>
    <w:rsid w:val="00F546B5"/>
    <w:rsid w:val="00F56D9B"/>
    <w:rsid w:val="00F56DEF"/>
    <w:rsid w:val="00F60573"/>
    <w:rsid w:val="00F612CF"/>
    <w:rsid w:val="00F62370"/>
    <w:rsid w:val="00F63984"/>
    <w:rsid w:val="00F64B5E"/>
    <w:rsid w:val="00F65040"/>
    <w:rsid w:val="00F6732A"/>
    <w:rsid w:val="00F67C33"/>
    <w:rsid w:val="00F70E45"/>
    <w:rsid w:val="00F7250B"/>
    <w:rsid w:val="00F72DF4"/>
    <w:rsid w:val="00F744A6"/>
    <w:rsid w:val="00F75A57"/>
    <w:rsid w:val="00F75FA6"/>
    <w:rsid w:val="00F76736"/>
    <w:rsid w:val="00F76A43"/>
    <w:rsid w:val="00F77D18"/>
    <w:rsid w:val="00F804BF"/>
    <w:rsid w:val="00F80D27"/>
    <w:rsid w:val="00F80D2B"/>
    <w:rsid w:val="00F81278"/>
    <w:rsid w:val="00F814A9"/>
    <w:rsid w:val="00F8170B"/>
    <w:rsid w:val="00F818E3"/>
    <w:rsid w:val="00F81E1F"/>
    <w:rsid w:val="00F8209E"/>
    <w:rsid w:val="00F826AE"/>
    <w:rsid w:val="00F82A1D"/>
    <w:rsid w:val="00F835F8"/>
    <w:rsid w:val="00F83D53"/>
    <w:rsid w:val="00F840D3"/>
    <w:rsid w:val="00F852E3"/>
    <w:rsid w:val="00F85700"/>
    <w:rsid w:val="00F85E13"/>
    <w:rsid w:val="00F85E1B"/>
    <w:rsid w:val="00F861A8"/>
    <w:rsid w:val="00F86945"/>
    <w:rsid w:val="00F87A1A"/>
    <w:rsid w:val="00F91EAE"/>
    <w:rsid w:val="00F92385"/>
    <w:rsid w:val="00F93352"/>
    <w:rsid w:val="00F93486"/>
    <w:rsid w:val="00F93D5E"/>
    <w:rsid w:val="00F9712B"/>
    <w:rsid w:val="00F9766E"/>
    <w:rsid w:val="00F979B3"/>
    <w:rsid w:val="00FA00F6"/>
    <w:rsid w:val="00FA234F"/>
    <w:rsid w:val="00FA3444"/>
    <w:rsid w:val="00FA3571"/>
    <w:rsid w:val="00FA4A79"/>
    <w:rsid w:val="00FA55C6"/>
    <w:rsid w:val="00FA65C5"/>
    <w:rsid w:val="00FB0243"/>
    <w:rsid w:val="00FB06A5"/>
    <w:rsid w:val="00FB0FCE"/>
    <w:rsid w:val="00FB1447"/>
    <w:rsid w:val="00FB175F"/>
    <w:rsid w:val="00FB2273"/>
    <w:rsid w:val="00FB23A3"/>
    <w:rsid w:val="00FB3500"/>
    <w:rsid w:val="00FB3CD4"/>
    <w:rsid w:val="00FB408A"/>
    <w:rsid w:val="00FC1BEF"/>
    <w:rsid w:val="00FC30CD"/>
    <w:rsid w:val="00FC475A"/>
    <w:rsid w:val="00FC49C1"/>
    <w:rsid w:val="00FC515C"/>
    <w:rsid w:val="00FD12CD"/>
    <w:rsid w:val="00FD1831"/>
    <w:rsid w:val="00FD1B0E"/>
    <w:rsid w:val="00FD2277"/>
    <w:rsid w:val="00FD2355"/>
    <w:rsid w:val="00FD2611"/>
    <w:rsid w:val="00FD2EC7"/>
    <w:rsid w:val="00FD414C"/>
    <w:rsid w:val="00FD4A4E"/>
    <w:rsid w:val="00FD4A58"/>
    <w:rsid w:val="00FD4F6E"/>
    <w:rsid w:val="00FD6A10"/>
    <w:rsid w:val="00FE0071"/>
    <w:rsid w:val="00FE1649"/>
    <w:rsid w:val="00FE1FF5"/>
    <w:rsid w:val="00FE3606"/>
    <w:rsid w:val="00FE569E"/>
    <w:rsid w:val="00FE61E7"/>
    <w:rsid w:val="00FF0B4F"/>
    <w:rsid w:val="00FF1556"/>
    <w:rsid w:val="00FF2038"/>
    <w:rsid w:val="00FF3D0F"/>
    <w:rsid w:val="00FF4228"/>
    <w:rsid w:val="00FF43EE"/>
    <w:rsid w:val="00FF5377"/>
    <w:rsid w:val="00FF5AEB"/>
    <w:rsid w:val="00FF61BD"/>
    <w:rsid w:val="00FF6E17"/>
    <w:rsid w:val="00FF7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2050"/>
    <o:shapelayout v:ext="edit">
      <o:idmap v:ext="edit" data="2"/>
    </o:shapelayout>
  </w:shapeDefaults>
  <w:decimalSymbol w:val="."/>
  <w:listSeparator w:val=","/>
  <w14:docId w14:val="4C013B1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7E2D"/>
    <w:rPr>
      <w:sz w:val="24"/>
    </w:rPr>
  </w:style>
  <w:style w:type="paragraph" w:styleId="Heading1">
    <w:name w:val="heading 1"/>
    <w:basedOn w:val="Normal"/>
    <w:next w:val="Normal"/>
    <w:link w:val="Heading1Char"/>
    <w:uiPriority w:val="9"/>
    <w:qFormat/>
    <w:rsid w:val="001844EF"/>
    <w:pPr>
      <w:keepNext/>
      <w:spacing w:before="600" w:line="360" w:lineRule="auto"/>
      <w:outlineLvl w:val="0"/>
    </w:pPr>
    <w:rPr>
      <w:b/>
      <w:sz w:val="28"/>
    </w:rPr>
  </w:style>
  <w:style w:type="paragraph" w:styleId="Heading2">
    <w:name w:val="heading 2"/>
    <w:basedOn w:val="Normal"/>
    <w:next w:val="Normal"/>
    <w:link w:val="Heading2Char"/>
    <w:uiPriority w:val="9"/>
    <w:qFormat/>
    <w:rsid w:val="00113D3F"/>
    <w:pPr>
      <w:keepNext/>
      <w:spacing w:before="240" w:after="240" w:line="360" w:lineRule="auto"/>
      <w:ind w:firstLine="720"/>
      <w:outlineLvl w:val="1"/>
    </w:pPr>
    <w:rPr>
      <w:b/>
    </w:rPr>
  </w:style>
  <w:style w:type="paragraph" w:styleId="Heading3">
    <w:name w:val="heading 3"/>
    <w:basedOn w:val="Normal"/>
    <w:next w:val="Normal"/>
    <w:qFormat/>
    <w:rsid w:val="001844EF"/>
    <w:pPr>
      <w:keepNext/>
      <w:spacing w:before="480" w:after="60" w:line="360" w:lineRule="auto"/>
      <w:ind w:firstLine="720"/>
      <w:outlineLvl w:val="2"/>
    </w:pPr>
    <w:rPr>
      <w:i/>
    </w:rPr>
  </w:style>
  <w:style w:type="paragraph" w:styleId="Heading4">
    <w:name w:val="heading 4"/>
    <w:basedOn w:val="Normal"/>
    <w:next w:val="Normal"/>
    <w:qFormat/>
    <w:rsid w:val="00883285"/>
    <w:pPr>
      <w:keepNext/>
      <w:numPr>
        <w:ilvl w:val="3"/>
        <w:numId w:val="2"/>
      </w:numPr>
      <w:spacing w:before="240" w:after="60"/>
      <w:outlineLvl w:val="3"/>
    </w:pPr>
    <w:rPr>
      <w:b/>
      <w:i/>
    </w:rPr>
  </w:style>
  <w:style w:type="paragraph" w:styleId="Heading5">
    <w:name w:val="heading 5"/>
    <w:basedOn w:val="Normal"/>
    <w:next w:val="Normal"/>
    <w:qFormat/>
    <w:rsid w:val="00883285"/>
    <w:pPr>
      <w:numPr>
        <w:ilvl w:val="4"/>
        <w:numId w:val="2"/>
      </w:numPr>
      <w:spacing w:before="240" w:after="60"/>
      <w:outlineLvl w:val="4"/>
    </w:pPr>
    <w:rPr>
      <w:rFonts w:ascii="Arial" w:hAnsi="Arial"/>
      <w:sz w:val="22"/>
    </w:rPr>
  </w:style>
  <w:style w:type="paragraph" w:styleId="Heading6">
    <w:name w:val="heading 6"/>
    <w:basedOn w:val="Normal"/>
    <w:next w:val="Normal"/>
    <w:qFormat/>
    <w:rsid w:val="00883285"/>
    <w:pPr>
      <w:numPr>
        <w:ilvl w:val="5"/>
        <w:numId w:val="2"/>
      </w:numPr>
      <w:spacing w:before="240" w:after="60"/>
      <w:outlineLvl w:val="5"/>
    </w:pPr>
    <w:rPr>
      <w:rFonts w:ascii="Arial" w:hAnsi="Arial"/>
      <w:i/>
      <w:sz w:val="22"/>
    </w:rPr>
  </w:style>
  <w:style w:type="paragraph" w:styleId="Heading7">
    <w:name w:val="heading 7"/>
    <w:basedOn w:val="Normal"/>
    <w:next w:val="Normal"/>
    <w:qFormat/>
    <w:rsid w:val="00883285"/>
    <w:pPr>
      <w:numPr>
        <w:ilvl w:val="6"/>
        <w:numId w:val="2"/>
      </w:numPr>
      <w:spacing w:before="240" w:after="60"/>
      <w:outlineLvl w:val="6"/>
    </w:pPr>
    <w:rPr>
      <w:rFonts w:ascii="Arial" w:hAnsi="Arial"/>
      <w:sz w:val="20"/>
    </w:rPr>
  </w:style>
  <w:style w:type="paragraph" w:styleId="Heading8">
    <w:name w:val="heading 8"/>
    <w:basedOn w:val="Normal"/>
    <w:next w:val="Normal"/>
    <w:qFormat/>
    <w:rsid w:val="00883285"/>
    <w:pPr>
      <w:numPr>
        <w:ilvl w:val="7"/>
        <w:numId w:val="2"/>
      </w:numPr>
      <w:spacing w:before="240" w:after="60"/>
      <w:outlineLvl w:val="7"/>
    </w:pPr>
    <w:rPr>
      <w:rFonts w:ascii="Arial" w:hAnsi="Arial"/>
      <w:i/>
      <w:sz w:val="20"/>
    </w:rPr>
  </w:style>
  <w:style w:type="paragraph" w:styleId="Heading9">
    <w:name w:val="heading 9"/>
    <w:basedOn w:val="Normal"/>
    <w:next w:val="Normal"/>
    <w:qFormat/>
    <w:rsid w:val="00883285"/>
    <w:pPr>
      <w:numPr>
        <w:ilvl w:val="8"/>
        <w:numId w:val="2"/>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77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B56B2D"/>
    <w:pPr>
      <w:spacing w:after="180"/>
    </w:pPr>
  </w:style>
  <w:style w:type="paragraph" w:styleId="BodyTextIndent2">
    <w:name w:val="Body Text Indent 2"/>
    <w:basedOn w:val="Normal"/>
    <w:link w:val="BodyTextIndent2Char"/>
    <w:rsid w:val="004D05AC"/>
    <w:pPr>
      <w:spacing w:after="120" w:line="480" w:lineRule="auto"/>
      <w:ind w:left="360"/>
    </w:pPr>
  </w:style>
  <w:style w:type="paragraph" w:styleId="BodyTextIndent3">
    <w:name w:val="Body Text Indent 3"/>
    <w:basedOn w:val="Normal"/>
    <w:rsid w:val="004D05AC"/>
    <w:pPr>
      <w:spacing w:after="120"/>
      <w:ind w:left="360"/>
    </w:pPr>
    <w:rPr>
      <w:sz w:val="16"/>
      <w:szCs w:val="16"/>
    </w:rPr>
  </w:style>
  <w:style w:type="paragraph" w:styleId="BodyText">
    <w:name w:val="Body Text"/>
    <w:basedOn w:val="Normal"/>
    <w:link w:val="BodyTextChar"/>
    <w:rsid w:val="00DB51C0"/>
    <w:pPr>
      <w:spacing w:line="360" w:lineRule="auto"/>
      <w:ind w:firstLine="720"/>
    </w:pPr>
  </w:style>
  <w:style w:type="paragraph" w:styleId="TOC6">
    <w:name w:val="toc 6"/>
    <w:basedOn w:val="Normal"/>
    <w:next w:val="Normal"/>
    <w:autoRedefine/>
    <w:semiHidden/>
    <w:rsid w:val="006553B9"/>
    <w:pPr>
      <w:numPr>
        <w:numId w:val="3"/>
      </w:numPr>
      <w:tabs>
        <w:tab w:val="num" w:pos="900"/>
        <w:tab w:val="right" w:pos="9360"/>
      </w:tabs>
      <w:suppressAutoHyphens/>
      <w:spacing w:line="360" w:lineRule="auto"/>
      <w:ind w:left="748"/>
    </w:pPr>
  </w:style>
  <w:style w:type="character" w:styleId="Hyperlink">
    <w:name w:val="Hyperlink"/>
    <w:rsid w:val="004D05AC"/>
    <w:rPr>
      <w:color w:val="0000FF"/>
      <w:u w:val="single"/>
    </w:rPr>
  </w:style>
  <w:style w:type="paragraph" w:styleId="BodyText3">
    <w:name w:val="Body Text 3"/>
    <w:basedOn w:val="Normal"/>
    <w:rsid w:val="004D05AC"/>
    <w:pPr>
      <w:spacing w:after="120"/>
    </w:pPr>
    <w:rPr>
      <w:sz w:val="16"/>
      <w:szCs w:val="16"/>
    </w:rPr>
  </w:style>
  <w:style w:type="paragraph" w:styleId="Footer">
    <w:name w:val="footer"/>
    <w:basedOn w:val="Normal"/>
    <w:link w:val="FooterChar"/>
    <w:uiPriority w:val="99"/>
    <w:rsid w:val="00356C15"/>
    <w:pPr>
      <w:tabs>
        <w:tab w:val="center" w:pos="4320"/>
        <w:tab w:val="right" w:pos="8640"/>
      </w:tabs>
    </w:pPr>
  </w:style>
  <w:style w:type="character" w:styleId="PageNumber">
    <w:name w:val="page number"/>
    <w:basedOn w:val="DefaultParagraphFont"/>
    <w:uiPriority w:val="99"/>
    <w:rsid w:val="00356C15"/>
  </w:style>
  <w:style w:type="paragraph" w:customStyle="1" w:styleId="StyleHeading1Left0Firstline0">
    <w:name w:val="Style Heading 1 + Left:  0&quot; First line:  0&quot;"/>
    <w:basedOn w:val="Heading1"/>
    <w:autoRedefine/>
    <w:rsid w:val="00C934C1"/>
    <w:pPr>
      <w:spacing w:before="720" w:after="60"/>
    </w:pPr>
    <w:rPr>
      <w:bCs/>
    </w:rPr>
  </w:style>
  <w:style w:type="paragraph" w:styleId="Header">
    <w:name w:val="header"/>
    <w:basedOn w:val="Normal"/>
    <w:link w:val="HeaderChar"/>
    <w:uiPriority w:val="99"/>
    <w:rsid w:val="00A64EBD"/>
    <w:pPr>
      <w:tabs>
        <w:tab w:val="center" w:pos="4320"/>
        <w:tab w:val="right" w:pos="8640"/>
      </w:tabs>
    </w:pPr>
  </w:style>
  <w:style w:type="paragraph" w:customStyle="1" w:styleId="StyleBodyTextIndent2Left0Firstline05After0">
    <w:name w:val="Style Body Text Indent 2 + Left:  0&quot; First line:  0.5&quot; After:  0 ..."/>
    <w:basedOn w:val="BodyTextIndent2"/>
    <w:link w:val="StyleBodyTextIndent2Left0Firstline05After0Char"/>
    <w:autoRedefine/>
    <w:rsid w:val="00D31E2C"/>
    <w:pPr>
      <w:spacing w:after="0"/>
      <w:ind w:left="0" w:firstLine="720"/>
    </w:pPr>
  </w:style>
  <w:style w:type="paragraph" w:customStyle="1" w:styleId="BodyTextAfter0pt">
    <w:name w:val="Body Text + After:  0 pt"/>
    <w:aliases w:val="Line spacing:  Double"/>
    <w:basedOn w:val="Normal"/>
    <w:rsid w:val="005133BC"/>
    <w:pPr>
      <w:numPr>
        <w:numId w:val="1"/>
      </w:numPr>
      <w:tabs>
        <w:tab w:val="clear" w:pos="720"/>
      </w:tabs>
      <w:spacing w:line="480" w:lineRule="auto"/>
    </w:pPr>
  </w:style>
  <w:style w:type="paragraph" w:styleId="Title">
    <w:name w:val="Title"/>
    <w:basedOn w:val="Normal"/>
    <w:qFormat/>
    <w:rsid w:val="00C934C1"/>
    <w:pPr>
      <w:spacing w:before="240" w:after="60"/>
      <w:jc w:val="center"/>
      <w:outlineLvl w:val="0"/>
    </w:pPr>
    <w:rPr>
      <w:rFonts w:ascii="Cambria" w:hAnsi="Cambria"/>
      <w:b/>
      <w:bCs/>
      <w:kern w:val="28"/>
      <w:sz w:val="32"/>
      <w:szCs w:val="32"/>
    </w:rPr>
  </w:style>
  <w:style w:type="character" w:customStyle="1" w:styleId="BodyTextIndent2Char">
    <w:name w:val="Body Text Indent 2 Char"/>
    <w:link w:val="BodyTextIndent2"/>
    <w:rsid w:val="00D31E2C"/>
    <w:rPr>
      <w:sz w:val="24"/>
      <w:lang w:val="en-US" w:eastAsia="en-US" w:bidi="ar-SA"/>
    </w:rPr>
  </w:style>
  <w:style w:type="character" w:customStyle="1" w:styleId="StyleBodyTextIndent2Left0Firstline05After0Char">
    <w:name w:val="Style Body Text Indent 2 + Left:  0&quot; First line:  0.5&quot; After:  0 ... Char"/>
    <w:basedOn w:val="BodyTextIndent2Char"/>
    <w:link w:val="StyleBodyTextIndent2Left0Firstline05After0"/>
    <w:rsid w:val="00D31E2C"/>
    <w:rPr>
      <w:sz w:val="24"/>
      <w:lang w:val="en-US" w:eastAsia="en-US" w:bidi="ar-SA"/>
    </w:rPr>
  </w:style>
  <w:style w:type="character" w:styleId="FollowedHyperlink">
    <w:name w:val="FollowedHyperlink"/>
    <w:rsid w:val="00C60900"/>
    <w:rPr>
      <w:color w:val="800080"/>
      <w:u w:val="single"/>
    </w:rPr>
  </w:style>
  <w:style w:type="paragraph" w:customStyle="1" w:styleId="Heading1Left0">
    <w:name w:val="Heading 1 + Left:  0&quot;"/>
    <w:aliases w:val="First line:  0&quot;,Before:  36 pt,After:  3 pt"/>
    <w:basedOn w:val="Normal"/>
    <w:rsid w:val="00FD2611"/>
    <w:rPr>
      <w:b/>
      <w:sz w:val="28"/>
      <w:szCs w:val="28"/>
    </w:rPr>
  </w:style>
  <w:style w:type="paragraph" w:styleId="DocumentMap">
    <w:name w:val="Document Map"/>
    <w:basedOn w:val="Normal"/>
    <w:semiHidden/>
    <w:rsid w:val="00AA6209"/>
    <w:pPr>
      <w:shd w:val="clear" w:color="auto" w:fill="000080"/>
    </w:pPr>
    <w:rPr>
      <w:rFonts w:ascii="Tahoma" w:hAnsi="Tahoma" w:cs="Tahoma"/>
      <w:sz w:val="20"/>
    </w:rPr>
  </w:style>
  <w:style w:type="paragraph" w:styleId="FootnoteText">
    <w:name w:val="footnote text"/>
    <w:basedOn w:val="Normal"/>
    <w:link w:val="FootnoteTextChar"/>
    <w:semiHidden/>
    <w:rsid w:val="00E9425E"/>
    <w:rPr>
      <w:sz w:val="20"/>
    </w:rPr>
  </w:style>
  <w:style w:type="character" w:styleId="FootnoteReference">
    <w:name w:val="footnote reference"/>
    <w:semiHidden/>
    <w:rsid w:val="00E9425E"/>
    <w:rPr>
      <w:vertAlign w:val="superscript"/>
    </w:rPr>
  </w:style>
  <w:style w:type="character" w:customStyle="1" w:styleId="BodyTextChar">
    <w:name w:val="Body Text Char"/>
    <w:link w:val="BodyText"/>
    <w:rsid w:val="00DB51C0"/>
    <w:rPr>
      <w:sz w:val="24"/>
    </w:rPr>
  </w:style>
  <w:style w:type="paragraph" w:styleId="NormalWeb">
    <w:name w:val="Normal (Web)"/>
    <w:basedOn w:val="Normal"/>
    <w:rsid w:val="00CC7B11"/>
    <w:pPr>
      <w:spacing w:before="100" w:beforeAutospacing="1" w:after="100" w:afterAutospacing="1"/>
    </w:pPr>
    <w:rPr>
      <w:color w:val="000000"/>
    </w:rPr>
  </w:style>
  <w:style w:type="paragraph" w:styleId="BodyTextIndent">
    <w:name w:val="Body Text Indent"/>
    <w:basedOn w:val="Normal"/>
    <w:rsid w:val="00CC7B11"/>
    <w:pPr>
      <w:spacing w:after="120"/>
      <w:ind w:left="360"/>
    </w:pPr>
  </w:style>
  <w:style w:type="paragraph" w:customStyle="1" w:styleId="StyleHeading2NotBoldBefore3pt">
    <w:name w:val="Style Heading 2 + Not Bold Before:  3 pt"/>
    <w:basedOn w:val="Heading2"/>
    <w:link w:val="StyleHeading2NotBoldBefore3ptChar"/>
    <w:rsid w:val="00074DFE"/>
    <w:pPr>
      <w:spacing w:before="60"/>
    </w:pPr>
  </w:style>
  <w:style w:type="paragraph" w:styleId="BalloonText">
    <w:name w:val="Balloon Text"/>
    <w:basedOn w:val="Normal"/>
    <w:link w:val="BalloonTextChar"/>
    <w:uiPriority w:val="99"/>
    <w:semiHidden/>
    <w:rsid w:val="00073BC9"/>
    <w:rPr>
      <w:rFonts w:ascii="Tahoma" w:hAnsi="Tahoma" w:cs="Tahoma"/>
      <w:sz w:val="16"/>
      <w:szCs w:val="16"/>
    </w:rPr>
  </w:style>
  <w:style w:type="character" w:customStyle="1" w:styleId="Heading2Char">
    <w:name w:val="Heading 2 Char"/>
    <w:link w:val="Heading2"/>
    <w:uiPriority w:val="9"/>
    <w:rsid w:val="00113D3F"/>
    <w:rPr>
      <w:b/>
      <w:sz w:val="24"/>
    </w:rPr>
  </w:style>
  <w:style w:type="character" w:customStyle="1" w:styleId="StyleHeading2NotBoldBefore3ptChar">
    <w:name w:val="Style Heading 2 + Not Bold Before:  3 pt Char"/>
    <w:basedOn w:val="Heading2Char"/>
    <w:link w:val="StyleHeading2NotBoldBefore3pt"/>
    <w:rsid w:val="006A45C5"/>
    <w:rPr>
      <w:b/>
      <w:sz w:val="24"/>
    </w:rPr>
  </w:style>
  <w:style w:type="character" w:styleId="Emphasis">
    <w:name w:val="Emphasis"/>
    <w:qFormat/>
    <w:rsid w:val="000B6C64"/>
    <w:rPr>
      <w:i/>
      <w:iCs/>
    </w:rPr>
  </w:style>
  <w:style w:type="paragraph" w:customStyle="1" w:styleId="BodyText1">
    <w:name w:val="Body Text1"/>
    <w:basedOn w:val="BodyText"/>
    <w:link w:val="bodytextChar0"/>
    <w:qFormat/>
    <w:rsid w:val="005E2E28"/>
  </w:style>
  <w:style w:type="character" w:customStyle="1" w:styleId="bodytextChar0">
    <w:name w:val="body text Char"/>
    <w:link w:val="BodyText1"/>
    <w:rsid w:val="005E2E28"/>
    <w:rPr>
      <w:sz w:val="24"/>
    </w:rPr>
  </w:style>
  <w:style w:type="character" w:customStyle="1" w:styleId="BodyTextChar1">
    <w:name w:val="Body Text Char1"/>
    <w:locked/>
    <w:rsid w:val="00111DBB"/>
    <w:rPr>
      <w:rFonts w:cs="Times New Roman"/>
      <w:sz w:val="24"/>
      <w:lang w:val="en-US" w:eastAsia="en-US" w:bidi="ar-SA"/>
    </w:rPr>
  </w:style>
  <w:style w:type="character" w:customStyle="1" w:styleId="FootnoteTextChar">
    <w:name w:val="Footnote Text Char"/>
    <w:link w:val="FootnoteText"/>
    <w:semiHidden/>
    <w:locked/>
    <w:rsid w:val="0090147E"/>
  </w:style>
  <w:style w:type="numbering" w:customStyle="1" w:styleId="StyleNumbered">
    <w:name w:val="Style Numbered"/>
    <w:rsid w:val="00B828EB"/>
    <w:pPr>
      <w:numPr>
        <w:numId w:val="4"/>
      </w:numPr>
    </w:pPr>
  </w:style>
  <w:style w:type="paragraph" w:customStyle="1" w:styleId="References">
    <w:name w:val="References"/>
    <w:basedOn w:val="Normal"/>
    <w:qFormat/>
    <w:rsid w:val="00DB51C0"/>
    <w:pPr>
      <w:spacing w:after="240"/>
    </w:pPr>
  </w:style>
  <w:style w:type="numbering" w:customStyle="1" w:styleId="StyleNumberedLeft075Hanging025">
    <w:name w:val="Style Numbered Left:  0.75&quot; Hanging:  0.25&quot;"/>
    <w:basedOn w:val="NoList"/>
    <w:rsid w:val="00DB51C0"/>
    <w:pPr>
      <w:numPr>
        <w:numId w:val="6"/>
      </w:numPr>
    </w:pPr>
  </w:style>
  <w:style w:type="character" w:customStyle="1" w:styleId="BackgroundBoldedDescriptors">
    <w:name w:val="Background Bolded Descriptors"/>
    <w:rsid w:val="00966B98"/>
    <w:rPr>
      <w:b/>
      <w:bCs/>
    </w:rPr>
  </w:style>
  <w:style w:type="paragraph" w:customStyle="1" w:styleId="StaffTitleHangingIndent">
    <w:name w:val="Staff Title Hanging Indent"/>
    <w:basedOn w:val="Normal"/>
    <w:rsid w:val="00966B98"/>
    <w:pPr>
      <w:ind w:left="252" w:hanging="252"/>
    </w:pPr>
  </w:style>
  <w:style w:type="numbering" w:customStyle="1" w:styleId="StyleBulletedSymbolsymbolBoldLeft0Hanging025">
    <w:name w:val="Style Bulleted Symbol (symbol) Bold Left:  0&quot; Hanging:  0.25&quot;"/>
    <w:basedOn w:val="NoList"/>
    <w:rsid w:val="00733A7C"/>
    <w:pPr>
      <w:numPr>
        <w:numId w:val="8"/>
      </w:numPr>
    </w:pPr>
  </w:style>
  <w:style w:type="paragraph" w:customStyle="1" w:styleId="BodyText10">
    <w:name w:val="Body Text 1"/>
    <w:basedOn w:val="BodyText"/>
    <w:link w:val="BodyText1Char"/>
    <w:qFormat/>
    <w:rsid w:val="00E7277E"/>
  </w:style>
  <w:style w:type="character" w:customStyle="1" w:styleId="BodyText1Char">
    <w:name w:val="Body Text 1 Char"/>
    <w:link w:val="BodyText10"/>
    <w:rsid w:val="00E7277E"/>
    <w:rPr>
      <w:sz w:val="24"/>
    </w:rPr>
  </w:style>
  <w:style w:type="numbering" w:customStyle="1" w:styleId="StyleBulletedSymbolsymbolLeft0Hanging025">
    <w:name w:val="Style Bulleted Symbol (symbol) Left:  0&quot; Hanging:  0.25&quot;"/>
    <w:basedOn w:val="NoList"/>
    <w:rsid w:val="00E7277E"/>
    <w:pPr>
      <w:numPr>
        <w:numId w:val="9"/>
      </w:numPr>
    </w:pPr>
  </w:style>
  <w:style w:type="character" w:styleId="UnresolvedMention">
    <w:name w:val="Unresolved Mention"/>
    <w:basedOn w:val="DefaultParagraphFont"/>
    <w:uiPriority w:val="99"/>
    <w:semiHidden/>
    <w:unhideWhenUsed/>
    <w:rsid w:val="00B05CF3"/>
    <w:rPr>
      <w:color w:val="605E5C"/>
      <w:shd w:val="clear" w:color="auto" w:fill="E1DFDD"/>
    </w:rPr>
  </w:style>
  <w:style w:type="character" w:customStyle="1" w:styleId="Heading1Char">
    <w:name w:val="Heading 1 Char"/>
    <w:link w:val="Heading1"/>
    <w:uiPriority w:val="9"/>
    <w:locked/>
    <w:rsid w:val="00C008CC"/>
    <w:rPr>
      <w:b/>
      <w:sz w:val="28"/>
    </w:rPr>
  </w:style>
  <w:style w:type="character" w:customStyle="1" w:styleId="HeaderChar">
    <w:name w:val="Header Char"/>
    <w:link w:val="Header"/>
    <w:uiPriority w:val="99"/>
    <w:locked/>
    <w:rsid w:val="00C008CC"/>
    <w:rPr>
      <w:sz w:val="24"/>
    </w:rPr>
  </w:style>
  <w:style w:type="character" w:customStyle="1" w:styleId="FooterChar">
    <w:name w:val="Footer Char"/>
    <w:link w:val="Footer"/>
    <w:uiPriority w:val="99"/>
    <w:locked/>
    <w:rsid w:val="00C008CC"/>
    <w:rPr>
      <w:sz w:val="24"/>
    </w:rPr>
  </w:style>
  <w:style w:type="character" w:customStyle="1" w:styleId="BalloonTextChar">
    <w:name w:val="Balloon Text Char"/>
    <w:link w:val="BalloonText"/>
    <w:uiPriority w:val="99"/>
    <w:semiHidden/>
    <w:locked/>
    <w:rsid w:val="00C008C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167241">
      <w:bodyDiv w:val="1"/>
      <w:marLeft w:val="0"/>
      <w:marRight w:val="0"/>
      <w:marTop w:val="0"/>
      <w:marBottom w:val="0"/>
      <w:divBdr>
        <w:top w:val="none" w:sz="0" w:space="0" w:color="auto"/>
        <w:left w:val="none" w:sz="0" w:space="0" w:color="auto"/>
        <w:bottom w:val="none" w:sz="0" w:space="0" w:color="auto"/>
        <w:right w:val="none" w:sz="0" w:space="0" w:color="auto"/>
      </w:divBdr>
    </w:div>
    <w:div w:id="356198480">
      <w:bodyDiv w:val="1"/>
      <w:marLeft w:val="0"/>
      <w:marRight w:val="0"/>
      <w:marTop w:val="0"/>
      <w:marBottom w:val="0"/>
      <w:divBdr>
        <w:top w:val="none" w:sz="0" w:space="0" w:color="auto"/>
        <w:left w:val="none" w:sz="0" w:space="0" w:color="auto"/>
        <w:bottom w:val="none" w:sz="0" w:space="0" w:color="auto"/>
        <w:right w:val="none" w:sz="0" w:space="0" w:color="auto"/>
      </w:divBdr>
    </w:div>
    <w:div w:id="560098331">
      <w:bodyDiv w:val="1"/>
      <w:marLeft w:val="0"/>
      <w:marRight w:val="0"/>
      <w:marTop w:val="0"/>
      <w:marBottom w:val="0"/>
      <w:divBdr>
        <w:top w:val="none" w:sz="0" w:space="0" w:color="auto"/>
        <w:left w:val="none" w:sz="0" w:space="0" w:color="auto"/>
        <w:bottom w:val="none" w:sz="0" w:space="0" w:color="auto"/>
        <w:right w:val="none" w:sz="0" w:space="0" w:color="auto"/>
      </w:divBdr>
    </w:div>
    <w:div w:id="641157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sunsourceproducts.com/library/documents/Cryo-Tek-100_MSDS.pdf" TargetMode="External"/><Relationship Id="rId18" Type="http://schemas.openxmlformats.org/officeDocument/2006/relationships/header" Target="header1.xm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mass.gov/dph/iaq" TargetMode="External"/><Relationship Id="rId17" Type="http://schemas.openxmlformats.org/officeDocument/2006/relationships/image" Target="media/image2.jpeg"/><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doc/new-bedford-district-court-june-2016/download"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hyperlink" Target="https://www.mass.gov/doc/new-bedford-district-court-june-2016/download"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mass.gov/doc/new-bedford-district-court-june-2016/download" TargetMode="External"/><Relationship Id="rId14" Type="http://schemas.openxmlformats.org/officeDocument/2006/relationships/hyperlink" Target="https://www.mass.gov/lists/indoor-air-quality-manual-and-appendices" TargetMode="External"/><Relationship Id="rId22" Type="http://schemas.openxmlformats.org/officeDocument/2006/relationships/footer" Target="footer4.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69C872-9D5B-4E1E-B518-1F3150EAC3F0}">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16</Pages>
  <Words>3690</Words>
  <Characters>21040</Characters>
  <Application>Microsoft Office Word</Application>
  <DocSecurity>0</DocSecurity>
  <Lines>175</Lines>
  <Paragraphs>49</Paragraphs>
  <ScaleCrop>false</ScaleCrop>
  <Company/>
  <LinksUpToDate>false</LinksUpToDate>
  <CharactersWithSpaces>24681</CharactersWithSpaces>
  <SharedDoc>false</SharedDoc>
  <HLinks>
    <vt:vector size="30" baseType="variant">
      <vt:variant>
        <vt:i4>3145825</vt:i4>
      </vt:variant>
      <vt:variant>
        <vt:i4>15</vt:i4>
      </vt:variant>
      <vt:variant>
        <vt:i4>0</vt:i4>
      </vt:variant>
      <vt:variant>
        <vt:i4>5</vt:i4>
      </vt:variant>
      <vt:variant>
        <vt:lpwstr>http://www.mass.gov/eohhs/gov/departments/dph/programs/environmental-health/exposure-topics/iaq/iaq-manual/</vt:lpwstr>
      </vt:variant>
      <vt:variant>
        <vt:lpwstr/>
      </vt:variant>
      <vt:variant>
        <vt:i4>3604524</vt:i4>
      </vt:variant>
      <vt:variant>
        <vt:i4>12</vt:i4>
      </vt:variant>
      <vt:variant>
        <vt:i4>0</vt:i4>
      </vt:variant>
      <vt:variant>
        <vt:i4>5</vt:i4>
      </vt:variant>
      <vt:variant>
        <vt:lpwstr>http://www.iicrc.org/consumers/care/carpet-cleaning/</vt:lpwstr>
      </vt:variant>
      <vt:variant>
        <vt:lpwstr>faq</vt:lpwstr>
      </vt:variant>
      <vt:variant>
        <vt:i4>458868</vt:i4>
      </vt:variant>
      <vt:variant>
        <vt:i4>9</vt:i4>
      </vt:variant>
      <vt:variant>
        <vt:i4>0</vt:i4>
      </vt:variant>
      <vt:variant>
        <vt:i4>5</vt:i4>
      </vt:variant>
      <vt:variant>
        <vt:lpwstr>https://www.carpet-rug.org/Documents/Scientific_Resources/0203_IICRC_Life-Cycle-Cost-Analysis.aspx</vt:lpwstr>
      </vt:variant>
      <vt:variant>
        <vt:lpwstr/>
      </vt:variant>
      <vt:variant>
        <vt:i4>6619247</vt:i4>
      </vt:variant>
      <vt:variant>
        <vt:i4>6</vt:i4>
      </vt:variant>
      <vt:variant>
        <vt:i4>0</vt:i4>
      </vt:variant>
      <vt:variant>
        <vt:i4>5</vt:i4>
      </vt:variant>
      <vt:variant>
        <vt:lpwstr>http://mass.gov/dph/iaq</vt:lpwstr>
      </vt:variant>
      <vt:variant>
        <vt:lpwstr/>
      </vt:variant>
      <vt:variant>
        <vt:i4>6488165</vt:i4>
      </vt:variant>
      <vt:variant>
        <vt:i4>3</vt:i4>
      </vt:variant>
      <vt:variant>
        <vt:i4>0</vt:i4>
      </vt:variant>
      <vt:variant>
        <vt:i4>5</vt:i4>
      </vt:variant>
      <vt:variant>
        <vt:lpwstr>http://www.mass.gov/eea/docs/agr/pesticides/publications/ipm-kit-for-bldg-mgrs.pdf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2024-10-01T17:37:00Z</dcterms:created>
  <dcterms:modified xsi:type="dcterms:W3CDTF">2024-10-01T17:42:00Z</dcterms:modified>
</cp:coreProperties>
</file>