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E4A9C" w14:textId="77777777" w:rsidR="003C18A4" w:rsidRDefault="004A6DB9">
      <w:pPr>
        <w:pStyle w:val="Heading2"/>
        <w:rPr>
          <w:i/>
          <w:iCs/>
          <w:sz w:val="32"/>
        </w:rPr>
      </w:pPr>
      <w:r>
        <w:rPr>
          <w:i/>
          <w:sz w:val="32"/>
        </w:rPr>
        <w:t>Commonwealth di Massachusetts</w:t>
      </w:r>
      <w:r>
        <w:rPr>
          <w:i/>
          <w:sz w:val="32"/>
        </w:rPr>
        <w:br/>
        <w:t>Gabineti Izekutivu di Inergia i Asuntus di Anbienti</w:t>
      </w:r>
    </w:p>
    <w:p w14:paraId="62914CEA" w14:textId="77777777" w:rsidR="003C18A4" w:rsidRDefault="004A6DB9">
      <w:pPr>
        <w:pStyle w:val="Heading2"/>
        <w:rPr>
          <w:sz w:val="32"/>
        </w:rPr>
      </w:pPr>
      <w:r>
        <w:rPr>
          <w:i/>
          <w:sz w:val="32"/>
        </w:rPr>
        <w:t>Gabineti MEPA</w:t>
      </w:r>
    </w:p>
    <w:p w14:paraId="7B408BCA" w14:textId="77777777" w:rsidR="003C18A4" w:rsidRDefault="004A6DB9">
      <w:r>
        <w:t>100 Cambridge St., Suite 900</w:t>
      </w:r>
      <w:r>
        <w:br/>
        <w:t>Boston, MA 02114</w:t>
      </w:r>
      <w:r>
        <w:br/>
        <w:t xml:space="preserve">Telephone 617-626-1020   </w:t>
      </w:r>
      <w:r>
        <w:br/>
        <w:t xml:space="preserve">  </w:t>
      </w:r>
    </w:p>
    <w:p w14:paraId="763FBBF7" w14:textId="77777777" w:rsidR="003C18A4" w:rsidRPr="00950599" w:rsidRDefault="004A6DB9">
      <w:pPr>
        <w:rPr>
          <w:b/>
        </w:rPr>
      </w:pPr>
      <w:r>
        <w:rPr>
          <w:b/>
          <w:sz w:val="28"/>
          <w:highlight w:val="yellow"/>
        </w:rPr>
        <w:t>The following should be completed and submitted to a local newspaper</w:t>
      </w:r>
      <w:r>
        <w:rPr>
          <w:b/>
          <w:highlight w:val="yellow"/>
        </w:rPr>
        <w:t>:</w:t>
      </w:r>
      <w:r>
        <w:rPr>
          <w:b/>
        </w:rPr>
        <w:t xml:space="preserve"> </w:t>
      </w:r>
    </w:p>
    <w:p w14:paraId="061AEF0A" w14:textId="77777777" w:rsidR="003C18A4" w:rsidRDefault="004A6DB9">
      <w:r>
        <w:pict w14:anchorId="3D38246D">
          <v:rect id="_x0000_i1025" style="width:450pt;height:1.5pt" o:hralign="center" o:hrstd="t" o:hr="t" fillcolor="gray" stroked="f"/>
        </w:pict>
      </w:r>
    </w:p>
    <w:p w14:paraId="5251134C" w14:textId="77777777" w:rsidR="003C18A4" w:rsidRDefault="004A6DB9">
      <w:pPr>
        <w:pStyle w:val="Heading3"/>
      </w:pPr>
      <w:r>
        <w:t>AVIZU PÚBLIKU DI RIVIZON ANBIENTAL</w:t>
      </w:r>
    </w:p>
    <w:p w14:paraId="0B5E1B16" w14:textId="77777777" w:rsidR="003C18A4" w:rsidRDefault="004A6DB9">
      <w:r>
        <w:rPr>
          <w:b/>
          <w:bCs/>
        </w:rPr>
        <w:t>PRUJETU</w:t>
      </w:r>
      <w:r>
        <w:rPr>
          <w:b/>
        </w:rPr>
        <w:t>:</w:t>
      </w:r>
      <w:r>
        <w:t xml:space="preserve"> ___________________________________________________ </w:t>
      </w:r>
    </w:p>
    <w:p w14:paraId="3441D19E" w14:textId="77777777" w:rsidR="003C18A4" w:rsidRDefault="004A6DB9">
      <w:pPr>
        <w:pStyle w:val="NormalWeb"/>
      </w:pPr>
      <w:r>
        <w:rPr>
          <w:b/>
        </w:rPr>
        <w:t>LOKALIZASON:</w:t>
      </w:r>
      <w:r>
        <w:rPr>
          <w:b/>
        </w:rPr>
        <w:tab/>
      </w:r>
      <w:r>
        <w:t xml:space="preserve">_________________________________________________ </w:t>
      </w:r>
    </w:p>
    <w:p w14:paraId="5C135DD5" w14:textId="77777777" w:rsidR="003C18A4" w:rsidRDefault="004A6DB9">
      <w:pPr>
        <w:pStyle w:val="NormalWeb"/>
      </w:pPr>
      <w:r>
        <w:rPr>
          <w:b/>
        </w:rPr>
        <w:t xml:space="preserve">PRUPUNENTI: </w:t>
      </w:r>
      <w:r>
        <w:t xml:space="preserve">_______________________________________________ </w:t>
      </w:r>
    </w:p>
    <w:p w14:paraId="6E03A07F" w14:textId="77777777" w:rsidR="003C18A4" w:rsidRDefault="004A6DB9">
      <w:pPr>
        <w:pStyle w:val="NormalWeb"/>
      </w:pPr>
      <w:r>
        <w:rPr>
          <w:b/>
        </w:rPr>
        <w:t xml:space="preserve">Pisoa ki ta sina di baxu sta manda un Formuláriu di Notifikason Anbiental (“ENF”) pa Sikritáriu di Inergia &amp; Asuntus di Anbienti na ô antis di </w:t>
      </w:r>
      <w:r>
        <w:t xml:space="preserve"> </w:t>
      </w:r>
      <w:r>
        <w:br/>
        <w:t xml:space="preserve">_____________________________ </w:t>
      </w:r>
      <w:r>
        <w:rPr>
          <w:i/>
        </w:rPr>
        <w:t>(data)</w:t>
      </w:r>
      <w:r>
        <w:t xml:space="preserve"> </w:t>
      </w:r>
    </w:p>
    <w:p w14:paraId="1C312C76" w14:textId="77777777" w:rsidR="003C18A4" w:rsidRDefault="004A6DB9">
      <w:pPr>
        <w:pStyle w:val="NormalWeb"/>
      </w:pPr>
      <w:r>
        <w:rPr>
          <w:b/>
        </w:rPr>
        <w:t>Keli ta inisia rivizon di prujetu di riba en konformidadi ku Lei di Pulítika Anbiental di Massachusetts (“MEPA,” M.G.L. c. 30, ss. 61-62L). Kópias di ENF podi atxadu na:</w:t>
      </w:r>
      <w:r>
        <w:t xml:space="preserve"> </w:t>
      </w:r>
      <w:r>
        <w:br/>
        <w:t xml:space="preserve">__________________________________________________________________ </w:t>
      </w:r>
      <w:r>
        <w:br/>
        <w:t xml:space="preserve">__________________________________________________________________ </w:t>
      </w:r>
      <w:r>
        <w:br/>
        <w:t xml:space="preserve">__________________________________________________________________ </w:t>
      </w:r>
      <w:r>
        <w:br/>
      </w:r>
      <w:r>
        <w:rPr>
          <w:i/>
        </w:rPr>
        <w:t>(Nomi, inderesu di email, númeru di tilifoni di prupunenti ô di agenti di prupunenti)</w:t>
      </w:r>
      <w:r>
        <w:t xml:space="preserve"> </w:t>
      </w:r>
    </w:p>
    <w:p w14:paraId="25837C51" w14:textId="77777777" w:rsidR="003C18A4" w:rsidRDefault="004A6DB9">
      <w:pPr>
        <w:pStyle w:val="NormalWeb"/>
      </w:pPr>
      <w:r>
        <w:rPr>
          <w:b/>
        </w:rPr>
        <w:t xml:space="preserve">Kópias iletrónikus di ENF tanbé ta ser mandadu pa Kumison di Konservason i Konselhu di Planiamentu di </w:t>
      </w:r>
      <w:r>
        <w:t>________________________________</w:t>
      </w:r>
      <w:r>
        <w:rPr>
          <w:i/>
        </w:rPr>
        <w:t xml:space="preserve"> (Munisípiu)</w:t>
      </w:r>
      <w:r>
        <w:rPr>
          <w:b/>
        </w:rPr>
        <w:t>.</w:t>
      </w:r>
      <w:r>
        <w:t xml:space="preserve"> </w:t>
      </w:r>
    </w:p>
    <w:p w14:paraId="4044F3E9" w14:textId="77777777" w:rsidR="003C18A4" w:rsidRPr="00FC5449" w:rsidRDefault="004A6DB9">
      <w:pPr>
        <w:pStyle w:val="NormalWeb"/>
      </w:pPr>
      <w:r>
        <w:t xml:space="preserve">Sikritáriu di Inergia &amp; Asuntus di Anbienti ta publiku un avizu di ENF na Monitor Anbiental, ta resebi kumentárius públikus sobri prujetu i ta disidi inton si é nisisáriu un Rilatóriu di Inpakitu Anbiental. Un vizita pa lokal i/ô un seson di konsulta a distânsia na prujetu tanbé podi ser agendadu. Tudu pesoas ki kré kumenta prujetu ô ser notifikadu di un vizita pa lokal i/ô di un seson di konsulta a distânsia devi manda un e-mail pa </w:t>
      </w:r>
      <w:hyperlink r:id="rId9" w:history="1">
        <w:r>
          <w:rPr>
            <w:rStyle w:val="Hyperlink"/>
          </w:rPr>
          <w:t>MEPA@mass.gov</w:t>
        </w:r>
      </w:hyperlink>
      <w:r>
        <w:t xml:space="preserve"> ô pa analista di MEPA indikad</w:t>
      </w:r>
      <w:r w:rsidR="00180FBE">
        <w:t>u</w:t>
      </w:r>
      <w:r>
        <w:t xml:space="preserve"> na Monitor Anbiental. Pididu di traduson linguístika ô di otus adaptasons devi ser mandadu pa mesmu inderesu di emal. Korispondênsia pa kureiu devi ser dirigidu pa Sikritariu di Inergia &amp; Asuntus di Anbienti 100 Cambridge St., Suite 900, Boston, Massachusetts 02114, Atenson: Gabineti MEPA, ta rifiri a prujetu rifiridu di riba.</w:t>
      </w:r>
    </w:p>
    <w:p w14:paraId="304E0C3C" w14:textId="77777777" w:rsidR="003C18A4" w:rsidRDefault="004A6DB9">
      <w:pPr>
        <w:pStyle w:val="NormalWeb"/>
      </w:pPr>
      <w:r>
        <w:rPr>
          <w:b/>
        </w:rPr>
        <w:t>Pa</w:t>
      </w:r>
      <w:r>
        <w:t xml:space="preserve"> _________________________________________________________</w:t>
      </w:r>
      <w:r>
        <w:rPr>
          <w:i/>
        </w:rPr>
        <w:t xml:space="preserve"> (Prupunenti)</w:t>
      </w:r>
      <w:r>
        <w:t xml:space="preserve"> </w:t>
      </w:r>
    </w:p>
    <w:sectPr w:rsidR="003C18A4" w:rsidSect="00A47752">
      <w:pgSz w:w="12240" w:h="15840"/>
      <w:pgMar w:top="1152" w:right="1800" w:bottom="115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D9764" w14:textId="77777777" w:rsidR="004A6DB9" w:rsidRDefault="004A6DB9" w:rsidP="00180FBE">
      <w:r>
        <w:separator/>
      </w:r>
    </w:p>
  </w:endnote>
  <w:endnote w:type="continuationSeparator" w:id="0">
    <w:p w14:paraId="3F310EA1" w14:textId="77777777" w:rsidR="004A6DB9" w:rsidRDefault="004A6DB9" w:rsidP="0018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2FCA0" w14:textId="77777777" w:rsidR="004A6DB9" w:rsidRDefault="004A6DB9" w:rsidP="00180FBE">
      <w:r>
        <w:separator/>
      </w:r>
    </w:p>
  </w:footnote>
  <w:footnote w:type="continuationSeparator" w:id="0">
    <w:p w14:paraId="630268E6" w14:textId="77777777" w:rsidR="004A6DB9" w:rsidRDefault="004A6DB9" w:rsidP="00180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78"/>
    <w:rsid w:val="000652CD"/>
    <w:rsid w:val="00136C8E"/>
    <w:rsid w:val="00142309"/>
    <w:rsid w:val="00180FBE"/>
    <w:rsid w:val="00222A78"/>
    <w:rsid w:val="002B1E53"/>
    <w:rsid w:val="002B3419"/>
    <w:rsid w:val="00335D89"/>
    <w:rsid w:val="003C18A4"/>
    <w:rsid w:val="004978AA"/>
    <w:rsid w:val="004A6DB9"/>
    <w:rsid w:val="004C0A5F"/>
    <w:rsid w:val="004C1492"/>
    <w:rsid w:val="004E132F"/>
    <w:rsid w:val="00524959"/>
    <w:rsid w:val="005A684A"/>
    <w:rsid w:val="005F2FFE"/>
    <w:rsid w:val="006A3ADA"/>
    <w:rsid w:val="00840D89"/>
    <w:rsid w:val="008F1AA5"/>
    <w:rsid w:val="00942430"/>
    <w:rsid w:val="0094579E"/>
    <w:rsid w:val="00950599"/>
    <w:rsid w:val="00A22D52"/>
    <w:rsid w:val="00A47752"/>
    <w:rsid w:val="00B317C9"/>
    <w:rsid w:val="00BD6517"/>
    <w:rsid w:val="00C0326F"/>
    <w:rsid w:val="00C663ED"/>
    <w:rsid w:val="00D23878"/>
    <w:rsid w:val="00D81078"/>
    <w:rsid w:val="00D97D8E"/>
    <w:rsid w:val="00DA3A82"/>
    <w:rsid w:val="00E429CA"/>
    <w:rsid w:val="00E85E05"/>
    <w:rsid w:val="00FC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E097AFE"/>
  <w15:chartTrackingRefBased/>
  <w15:docId w15:val="{C142FB18-BB88-486F-BF01-2E387935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14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1492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2B1E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E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E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E5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B1E53"/>
    <w:rPr>
      <w:b/>
      <w:bCs/>
    </w:rPr>
  </w:style>
  <w:style w:type="character" w:styleId="Hyperlink">
    <w:name w:val="Hyperlink"/>
    <w:uiPriority w:val="99"/>
    <w:unhideWhenUsed/>
    <w:rsid w:val="00FC5449"/>
    <w:rPr>
      <w:color w:val="0563C1"/>
      <w:u w:val="single"/>
    </w:rPr>
  </w:style>
  <w:style w:type="paragraph" w:styleId="Revision">
    <w:name w:val="Revision"/>
    <w:hidden/>
    <w:uiPriority w:val="99"/>
    <w:semiHidden/>
    <w:rsid w:val="004C0A5F"/>
    <w:rPr>
      <w:sz w:val="24"/>
      <w:szCs w:val="24"/>
      <w:lang w:val=""/>
    </w:rPr>
  </w:style>
  <w:style w:type="paragraph" w:styleId="Header">
    <w:name w:val="header"/>
    <w:basedOn w:val="Normal"/>
    <w:link w:val="HeaderChar"/>
    <w:uiPriority w:val="99"/>
    <w:unhideWhenUsed/>
    <w:rsid w:val="00180FB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80FBE"/>
    <w:rPr>
      <w:sz w:val="24"/>
      <w:szCs w:val="24"/>
      <w:lang w:val="" w:eastAsia="en-US"/>
    </w:rPr>
  </w:style>
  <w:style w:type="paragraph" w:styleId="Footer">
    <w:name w:val="footer"/>
    <w:basedOn w:val="Normal"/>
    <w:link w:val="FooterChar"/>
    <w:uiPriority w:val="99"/>
    <w:unhideWhenUsed/>
    <w:rsid w:val="00180FB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80FBE"/>
    <w:rPr>
      <w:sz w:val="24"/>
      <w:szCs w:val="24"/>
      <w:lang w:val="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EPA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1FEBD532E5C4B9E7BDE0562433301" ma:contentTypeVersion="16" ma:contentTypeDescription="Create a new document." ma:contentTypeScope="" ma:versionID="7244099507ec057d50c2415d2fdac121">
  <xsd:schema xmlns:xsd="http://www.w3.org/2001/XMLSchema" xmlns:xs="http://www.w3.org/2001/XMLSchema" xmlns:p="http://schemas.microsoft.com/office/2006/metadata/properties" xmlns:ns2="1a6812d0-d611-4cd4-a9d2-8432a8e82391" xmlns:ns3="f3e72aae-9823-40da-be9a-ecdaa42e5218" xmlns:ns4="1da56e6b-ac0e-4ffc-8b40-9e4a1d231754" targetNamespace="http://schemas.microsoft.com/office/2006/metadata/properties" ma:root="true" ma:fieldsID="5c63fb19fb0ae011473289d6a4c6291e" ns2:_="" ns3:_="" ns4:_="">
    <xsd:import namespace="1a6812d0-d611-4cd4-a9d2-8432a8e82391"/>
    <xsd:import namespace="f3e72aae-9823-40da-be9a-ecdaa42e5218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812d0-d611-4cd4-a9d2-8432a8e823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2aae-9823-40da-be9a-ecdaa42e5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56e6b-ac0e-4ffc-8b40-9e4a1d231754"/>
    <lcf76f155ced4ddcb4097134ff3c332f xmlns="f3e72aae-9823-40da-be9a-ecdaa42e52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EBFC42-1EC5-4E54-B78D-C674A478C6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54B6DF-D510-4688-8628-8E4128BEA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812d0-d611-4cd4-a9d2-8432a8e82391"/>
    <ds:schemaRef ds:uri="f3e72aae-9823-40da-be9a-ecdaa42e5218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3C3CF1-28C9-40C2-B591-7E999B364F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Forms of Notice</vt:lpstr>
    </vt:vector>
  </TitlesOfParts>
  <Company>Executive Office of Environmental Affairs</Company>
  <LinksUpToDate>false</LinksUpToDate>
  <CharactersWithSpaces>2180</CharactersWithSpaces>
  <SharedDoc>false</SharedDoc>
  <HLinks>
    <vt:vector size="6" baseType="variant">
      <vt:variant>
        <vt:i4>3932177</vt:i4>
      </vt:variant>
      <vt:variant>
        <vt:i4>0</vt:i4>
      </vt:variant>
      <vt:variant>
        <vt:i4>0</vt:i4>
      </vt:variant>
      <vt:variant>
        <vt:i4>5</vt:i4>
      </vt:variant>
      <vt:variant>
        <vt:lpwstr>mailto:MEPA@mass.gov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Notice</dc:title>
  <dc:subject/>
  <dc:creator>JHutchins</dc:creator>
  <cp:keywords/>
  <cp:lastModifiedBy>Orcutt, W Michael (EEA)</cp:lastModifiedBy>
  <cp:revision>2</cp:revision>
  <cp:lastPrinted>1601-01-01T00:00:00Z</cp:lastPrinted>
  <dcterms:created xsi:type="dcterms:W3CDTF">2024-10-28T18:26:00Z</dcterms:created>
  <dcterms:modified xsi:type="dcterms:W3CDTF">2024-10-28T18:26:00Z</dcterms:modified>
</cp:coreProperties>
</file>