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F7371D" w14:paraId="653072B4" w14:textId="77777777">
        <w:trPr>
          <w:trHeight w:val="180"/>
        </w:trPr>
        <w:tc>
          <w:tcPr>
            <w:tcW w:w="180" w:type="dxa"/>
          </w:tcPr>
          <w:p w14:paraId="6DCEB13C" w14:textId="77777777" w:rsidR="00F7371D" w:rsidRDefault="00F7371D">
            <w:pPr>
              <w:pStyle w:val="EmptyCellLayoutStyle"/>
              <w:spacing w:after="0" w:line="240" w:lineRule="auto"/>
            </w:pPr>
          </w:p>
        </w:tc>
        <w:tc>
          <w:tcPr>
            <w:tcW w:w="12600" w:type="dxa"/>
          </w:tcPr>
          <w:p w14:paraId="2D723B44" w14:textId="77777777" w:rsidR="00F7371D" w:rsidRDefault="00F7371D">
            <w:pPr>
              <w:pStyle w:val="EmptyCellLayoutStyle"/>
              <w:spacing w:after="0" w:line="240" w:lineRule="auto"/>
            </w:pPr>
          </w:p>
        </w:tc>
        <w:tc>
          <w:tcPr>
            <w:tcW w:w="179" w:type="dxa"/>
          </w:tcPr>
          <w:p w14:paraId="12586BE9" w14:textId="77777777" w:rsidR="00F7371D" w:rsidRDefault="00F7371D">
            <w:pPr>
              <w:pStyle w:val="EmptyCellLayoutStyle"/>
              <w:spacing w:after="0" w:line="240" w:lineRule="auto"/>
            </w:pPr>
          </w:p>
        </w:tc>
      </w:tr>
      <w:tr w:rsidR="00F7371D" w14:paraId="737F6051" w14:textId="77777777">
        <w:tc>
          <w:tcPr>
            <w:tcW w:w="180" w:type="dxa"/>
          </w:tcPr>
          <w:p w14:paraId="0EAD51EA" w14:textId="77777777" w:rsidR="00F7371D" w:rsidRDefault="00F7371D">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F7371D" w14:paraId="24C6C368" w14:textId="77777777">
              <w:trPr>
                <w:trHeight w:val="360"/>
              </w:trPr>
              <w:tc>
                <w:tcPr>
                  <w:tcW w:w="450" w:type="dxa"/>
                </w:tcPr>
                <w:p w14:paraId="2A2C2E6A" w14:textId="77777777" w:rsidR="00F7371D" w:rsidRDefault="00F7371D">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F7371D" w14:paraId="414CFDB7" w14:textId="77777777">
                    <w:trPr>
                      <w:trHeight w:val="282"/>
                    </w:trPr>
                    <w:tc>
                      <w:tcPr>
                        <w:tcW w:w="2160" w:type="dxa"/>
                        <w:tcBorders>
                          <w:top w:val="nil"/>
                          <w:left w:val="nil"/>
                          <w:bottom w:val="nil"/>
                          <w:right w:val="nil"/>
                        </w:tcBorders>
                        <w:tcMar>
                          <w:top w:w="39" w:type="dxa"/>
                          <w:left w:w="39" w:type="dxa"/>
                          <w:bottom w:w="39" w:type="dxa"/>
                          <w:right w:w="39" w:type="dxa"/>
                        </w:tcMar>
                      </w:tcPr>
                      <w:p w14:paraId="7BFD5905" w14:textId="77777777" w:rsidR="00F7371D" w:rsidRDefault="0070455E">
                        <w:pPr>
                          <w:spacing w:after="0" w:line="240" w:lineRule="auto"/>
                          <w:jc w:val="right"/>
                        </w:pPr>
                        <w:r>
                          <w:rPr>
                            <w:rFonts w:ascii="Arial" w:eastAsia="Arial" w:hAnsi="Arial"/>
                            <w:b/>
                            <w:color w:val="000000"/>
                          </w:rPr>
                          <w:t>Provider:</w:t>
                        </w:r>
                      </w:p>
                    </w:tc>
                  </w:tr>
                </w:tbl>
                <w:p w14:paraId="41AE3AB5" w14:textId="77777777" w:rsidR="00F7371D" w:rsidRDefault="00F7371D">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F7371D" w14:paraId="62841DA3"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540F1ACD" w14:textId="77777777" w:rsidR="00F7371D" w:rsidRDefault="0070455E">
                        <w:pPr>
                          <w:spacing w:after="0" w:line="240" w:lineRule="auto"/>
                        </w:pPr>
                        <w:r>
                          <w:rPr>
                            <w:rFonts w:ascii="Arial" w:eastAsia="Arial" w:hAnsi="Arial"/>
                            <w:color w:val="000000"/>
                          </w:rPr>
                          <w:t>NFI, Massachusetts, Inc</w:t>
                        </w:r>
                      </w:p>
                    </w:tc>
                  </w:tr>
                </w:tbl>
                <w:p w14:paraId="0171D707" w14:textId="77777777" w:rsidR="00F7371D" w:rsidRDefault="00F7371D">
                  <w:pPr>
                    <w:spacing w:after="0" w:line="240" w:lineRule="auto"/>
                  </w:pPr>
                </w:p>
              </w:tc>
              <w:tc>
                <w:tcPr>
                  <w:tcW w:w="719" w:type="dxa"/>
                </w:tcPr>
                <w:p w14:paraId="0752CEBC" w14:textId="77777777" w:rsidR="00F7371D" w:rsidRDefault="00F7371D">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F7371D" w14:paraId="1E346A3C" w14:textId="77777777">
                    <w:trPr>
                      <w:trHeight w:val="282"/>
                    </w:trPr>
                    <w:tc>
                      <w:tcPr>
                        <w:tcW w:w="2160" w:type="dxa"/>
                        <w:tcBorders>
                          <w:top w:val="nil"/>
                          <w:left w:val="nil"/>
                          <w:bottom w:val="nil"/>
                          <w:right w:val="nil"/>
                        </w:tcBorders>
                        <w:tcMar>
                          <w:top w:w="39" w:type="dxa"/>
                          <w:left w:w="39" w:type="dxa"/>
                          <w:bottom w:w="39" w:type="dxa"/>
                          <w:right w:w="39" w:type="dxa"/>
                        </w:tcMar>
                      </w:tcPr>
                      <w:p w14:paraId="0ED1B5B4" w14:textId="77777777" w:rsidR="00F7371D" w:rsidRDefault="0070455E">
                        <w:pPr>
                          <w:spacing w:after="0" w:line="240" w:lineRule="auto"/>
                          <w:jc w:val="right"/>
                        </w:pPr>
                        <w:r>
                          <w:rPr>
                            <w:rFonts w:ascii="Arial" w:eastAsia="Arial" w:hAnsi="Arial"/>
                            <w:b/>
                            <w:color w:val="000000"/>
                          </w:rPr>
                          <w:t>Provider Address:</w:t>
                        </w:r>
                      </w:p>
                    </w:tc>
                  </w:tr>
                </w:tbl>
                <w:p w14:paraId="5BDC4597" w14:textId="77777777" w:rsidR="00F7371D" w:rsidRDefault="00F7371D">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F7371D" w14:paraId="790D9F23"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2C66A67C" w14:textId="77777777" w:rsidR="00F7371D" w:rsidRDefault="0070455E">
                        <w:pPr>
                          <w:spacing w:after="0" w:line="240" w:lineRule="auto"/>
                        </w:pPr>
                        <w:r>
                          <w:rPr>
                            <w:rFonts w:ascii="Arial" w:eastAsia="Arial" w:hAnsi="Arial"/>
                            <w:color w:val="000000"/>
                          </w:rPr>
                          <w:t>300 Rosewood Dr. Suite 101, Danvers</w:t>
                        </w:r>
                      </w:p>
                    </w:tc>
                  </w:tr>
                </w:tbl>
                <w:p w14:paraId="1A9EF57B" w14:textId="77777777" w:rsidR="00F7371D" w:rsidRDefault="00F7371D">
                  <w:pPr>
                    <w:spacing w:after="0" w:line="240" w:lineRule="auto"/>
                  </w:pPr>
                </w:p>
              </w:tc>
              <w:tc>
                <w:tcPr>
                  <w:tcW w:w="450" w:type="dxa"/>
                </w:tcPr>
                <w:p w14:paraId="5F3C3B96" w14:textId="77777777" w:rsidR="00F7371D" w:rsidRDefault="00F7371D">
                  <w:pPr>
                    <w:pStyle w:val="EmptyCellLayoutStyle"/>
                    <w:spacing w:after="0" w:line="240" w:lineRule="auto"/>
                  </w:pPr>
                </w:p>
              </w:tc>
            </w:tr>
            <w:tr w:rsidR="00F7371D" w14:paraId="2091C092" w14:textId="77777777">
              <w:trPr>
                <w:trHeight w:val="179"/>
              </w:trPr>
              <w:tc>
                <w:tcPr>
                  <w:tcW w:w="450" w:type="dxa"/>
                </w:tcPr>
                <w:p w14:paraId="7843456B" w14:textId="77777777" w:rsidR="00F7371D" w:rsidRDefault="00F7371D">
                  <w:pPr>
                    <w:pStyle w:val="EmptyCellLayoutStyle"/>
                    <w:spacing w:after="0" w:line="240" w:lineRule="auto"/>
                  </w:pPr>
                </w:p>
              </w:tc>
              <w:tc>
                <w:tcPr>
                  <w:tcW w:w="2160" w:type="dxa"/>
                </w:tcPr>
                <w:p w14:paraId="47CB1581" w14:textId="77777777" w:rsidR="00F7371D" w:rsidRDefault="00F7371D">
                  <w:pPr>
                    <w:pStyle w:val="EmptyCellLayoutStyle"/>
                    <w:spacing w:after="0" w:line="240" w:lineRule="auto"/>
                  </w:pPr>
                </w:p>
              </w:tc>
              <w:tc>
                <w:tcPr>
                  <w:tcW w:w="3240" w:type="dxa"/>
                </w:tcPr>
                <w:p w14:paraId="5504C49D" w14:textId="77777777" w:rsidR="00F7371D" w:rsidRDefault="00F7371D">
                  <w:pPr>
                    <w:pStyle w:val="EmptyCellLayoutStyle"/>
                    <w:spacing w:after="0" w:line="240" w:lineRule="auto"/>
                  </w:pPr>
                </w:p>
              </w:tc>
              <w:tc>
                <w:tcPr>
                  <w:tcW w:w="719" w:type="dxa"/>
                </w:tcPr>
                <w:p w14:paraId="32F79134" w14:textId="77777777" w:rsidR="00F7371D" w:rsidRDefault="00F7371D">
                  <w:pPr>
                    <w:pStyle w:val="EmptyCellLayoutStyle"/>
                    <w:spacing w:after="0" w:line="240" w:lineRule="auto"/>
                  </w:pPr>
                </w:p>
              </w:tc>
              <w:tc>
                <w:tcPr>
                  <w:tcW w:w="2159" w:type="dxa"/>
                </w:tcPr>
                <w:p w14:paraId="5E8A4D62" w14:textId="77777777" w:rsidR="00F7371D" w:rsidRDefault="00F7371D">
                  <w:pPr>
                    <w:pStyle w:val="EmptyCellLayoutStyle"/>
                    <w:spacing w:after="0" w:line="240" w:lineRule="auto"/>
                  </w:pPr>
                </w:p>
              </w:tc>
              <w:tc>
                <w:tcPr>
                  <w:tcW w:w="3420" w:type="dxa"/>
                </w:tcPr>
                <w:p w14:paraId="7AC78C1A" w14:textId="77777777" w:rsidR="00F7371D" w:rsidRDefault="00F7371D">
                  <w:pPr>
                    <w:pStyle w:val="EmptyCellLayoutStyle"/>
                    <w:spacing w:after="0" w:line="240" w:lineRule="auto"/>
                  </w:pPr>
                </w:p>
              </w:tc>
              <w:tc>
                <w:tcPr>
                  <w:tcW w:w="450" w:type="dxa"/>
                </w:tcPr>
                <w:p w14:paraId="5456CA0A" w14:textId="77777777" w:rsidR="00F7371D" w:rsidRDefault="00F7371D">
                  <w:pPr>
                    <w:pStyle w:val="EmptyCellLayoutStyle"/>
                    <w:spacing w:after="0" w:line="240" w:lineRule="auto"/>
                  </w:pPr>
                </w:p>
              </w:tc>
            </w:tr>
            <w:tr w:rsidR="00F7371D" w14:paraId="2836D908" w14:textId="77777777">
              <w:trPr>
                <w:trHeight w:val="360"/>
              </w:trPr>
              <w:tc>
                <w:tcPr>
                  <w:tcW w:w="450" w:type="dxa"/>
                </w:tcPr>
                <w:p w14:paraId="129559D6" w14:textId="77777777" w:rsidR="00F7371D" w:rsidRDefault="00F7371D">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F7371D" w14:paraId="647CBAC0" w14:textId="77777777">
                    <w:trPr>
                      <w:trHeight w:val="282"/>
                    </w:trPr>
                    <w:tc>
                      <w:tcPr>
                        <w:tcW w:w="2160" w:type="dxa"/>
                        <w:tcBorders>
                          <w:top w:val="nil"/>
                          <w:left w:val="nil"/>
                          <w:bottom w:val="nil"/>
                          <w:right w:val="nil"/>
                        </w:tcBorders>
                        <w:tcMar>
                          <w:top w:w="39" w:type="dxa"/>
                          <w:left w:w="39" w:type="dxa"/>
                          <w:bottom w:w="39" w:type="dxa"/>
                          <w:right w:w="39" w:type="dxa"/>
                        </w:tcMar>
                      </w:tcPr>
                      <w:p w14:paraId="06A43472" w14:textId="77777777" w:rsidR="00F7371D" w:rsidRDefault="0070455E">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20154094" w14:textId="77777777" w:rsidR="00F7371D" w:rsidRDefault="00F7371D">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F7371D" w14:paraId="45C0B191"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6A5B25A9" w14:textId="77777777" w:rsidR="00F7371D" w:rsidRDefault="0070455E">
                        <w:pPr>
                          <w:spacing w:after="0" w:line="240" w:lineRule="auto"/>
                        </w:pPr>
                        <w:r>
                          <w:rPr>
                            <w:rFonts w:ascii="Arial" w:eastAsia="Arial" w:hAnsi="Arial"/>
                            <w:color w:val="000000"/>
                          </w:rPr>
                          <w:t>Donna Ray Watt</w:t>
                        </w:r>
                      </w:p>
                    </w:tc>
                  </w:tr>
                </w:tbl>
                <w:p w14:paraId="0C68D41B" w14:textId="77777777" w:rsidR="00F7371D" w:rsidRDefault="00F7371D">
                  <w:pPr>
                    <w:spacing w:after="0" w:line="240" w:lineRule="auto"/>
                  </w:pPr>
                </w:p>
              </w:tc>
              <w:tc>
                <w:tcPr>
                  <w:tcW w:w="719" w:type="dxa"/>
                </w:tcPr>
                <w:p w14:paraId="2C9DCDC7" w14:textId="77777777" w:rsidR="00F7371D" w:rsidRDefault="00F7371D">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F7371D" w14:paraId="45D8AEE2" w14:textId="77777777">
                    <w:trPr>
                      <w:trHeight w:val="282"/>
                    </w:trPr>
                    <w:tc>
                      <w:tcPr>
                        <w:tcW w:w="2160" w:type="dxa"/>
                        <w:tcBorders>
                          <w:top w:val="nil"/>
                          <w:left w:val="nil"/>
                          <w:bottom w:val="nil"/>
                          <w:right w:val="nil"/>
                        </w:tcBorders>
                        <w:tcMar>
                          <w:top w:w="39" w:type="dxa"/>
                          <w:left w:w="39" w:type="dxa"/>
                          <w:bottom w:w="39" w:type="dxa"/>
                          <w:right w:w="39" w:type="dxa"/>
                        </w:tcMar>
                      </w:tcPr>
                      <w:p w14:paraId="3CEC0716" w14:textId="77777777" w:rsidR="00F7371D" w:rsidRDefault="0070455E">
                        <w:pPr>
                          <w:spacing w:after="0" w:line="240" w:lineRule="auto"/>
                          <w:jc w:val="right"/>
                        </w:pPr>
                        <w:r>
                          <w:rPr>
                            <w:rFonts w:ascii="Arial" w:eastAsia="Arial" w:hAnsi="Arial"/>
                            <w:b/>
                            <w:color w:val="000000"/>
                          </w:rPr>
                          <w:t>Date(s) of Review:</w:t>
                        </w:r>
                      </w:p>
                    </w:tc>
                  </w:tr>
                </w:tbl>
                <w:p w14:paraId="24B9F06A" w14:textId="77777777" w:rsidR="00F7371D" w:rsidRDefault="00F7371D">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F7371D" w14:paraId="635DF27D"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0C48E3F5" w14:textId="77777777" w:rsidR="00F7371D" w:rsidRDefault="0070455E">
                        <w:pPr>
                          <w:spacing w:after="0" w:line="240" w:lineRule="auto"/>
                        </w:pPr>
                        <w:r>
                          <w:rPr>
                            <w:rFonts w:ascii="Arial" w:eastAsia="Arial" w:hAnsi="Arial"/>
                            <w:color w:val="000000"/>
                          </w:rPr>
                          <w:t>06-JUL-21 to 04-SEP-21</w:t>
                        </w:r>
                      </w:p>
                    </w:tc>
                  </w:tr>
                </w:tbl>
                <w:p w14:paraId="262C8000" w14:textId="77777777" w:rsidR="00F7371D" w:rsidRDefault="00F7371D">
                  <w:pPr>
                    <w:spacing w:after="0" w:line="240" w:lineRule="auto"/>
                  </w:pPr>
                </w:p>
              </w:tc>
              <w:tc>
                <w:tcPr>
                  <w:tcW w:w="450" w:type="dxa"/>
                </w:tcPr>
                <w:p w14:paraId="14374AA2" w14:textId="77777777" w:rsidR="00F7371D" w:rsidRDefault="00F7371D">
                  <w:pPr>
                    <w:pStyle w:val="EmptyCellLayoutStyle"/>
                    <w:spacing w:after="0" w:line="240" w:lineRule="auto"/>
                  </w:pPr>
                </w:p>
              </w:tc>
            </w:tr>
          </w:tbl>
          <w:p w14:paraId="5B30D9E0" w14:textId="77777777" w:rsidR="00F7371D" w:rsidRDefault="00F7371D">
            <w:pPr>
              <w:spacing w:after="0" w:line="240" w:lineRule="auto"/>
            </w:pPr>
          </w:p>
        </w:tc>
        <w:tc>
          <w:tcPr>
            <w:tcW w:w="179" w:type="dxa"/>
          </w:tcPr>
          <w:p w14:paraId="7C235BA2" w14:textId="77777777" w:rsidR="00F7371D" w:rsidRDefault="00F7371D">
            <w:pPr>
              <w:pStyle w:val="EmptyCellLayoutStyle"/>
              <w:spacing w:after="0" w:line="240" w:lineRule="auto"/>
            </w:pPr>
          </w:p>
        </w:tc>
      </w:tr>
      <w:tr w:rsidR="00F7371D" w14:paraId="3A05BD71" w14:textId="77777777">
        <w:trPr>
          <w:trHeight w:val="360"/>
        </w:trPr>
        <w:tc>
          <w:tcPr>
            <w:tcW w:w="180" w:type="dxa"/>
          </w:tcPr>
          <w:p w14:paraId="789EF709" w14:textId="77777777" w:rsidR="00F7371D" w:rsidRDefault="00F7371D">
            <w:pPr>
              <w:pStyle w:val="EmptyCellLayoutStyle"/>
              <w:spacing w:after="0" w:line="240" w:lineRule="auto"/>
            </w:pPr>
          </w:p>
        </w:tc>
        <w:tc>
          <w:tcPr>
            <w:tcW w:w="12600" w:type="dxa"/>
          </w:tcPr>
          <w:p w14:paraId="05781EF7" w14:textId="77777777" w:rsidR="00F7371D" w:rsidRDefault="00F7371D">
            <w:pPr>
              <w:pStyle w:val="EmptyCellLayoutStyle"/>
              <w:spacing w:after="0" w:line="240" w:lineRule="auto"/>
            </w:pPr>
          </w:p>
        </w:tc>
        <w:tc>
          <w:tcPr>
            <w:tcW w:w="179" w:type="dxa"/>
          </w:tcPr>
          <w:p w14:paraId="6C48A599" w14:textId="77777777" w:rsidR="00F7371D" w:rsidRDefault="00F7371D">
            <w:pPr>
              <w:pStyle w:val="EmptyCellLayoutStyle"/>
              <w:spacing w:after="0" w:line="240" w:lineRule="auto"/>
            </w:pPr>
          </w:p>
        </w:tc>
      </w:tr>
      <w:tr w:rsidR="00D37A75" w14:paraId="0A174899" w14:textId="77777777" w:rsidTr="00D37A75">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F7371D" w14:paraId="726450FF"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09417065" w14:textId="77777777" w:rsidR="00F7371D" w:rsidRDefault="0070455E">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2E818C16" w14:textId="77777777" w:rsidR="00F7371D" w:rsidRDefault="00F7371D">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3AE80714" w14:textId="77777777" w:rsidR="00F7371D" w:rsidRDefault="00F7371D">
                  <w:pPr>
                    <w:spacing w:after="0" w:line="240" w:lineRule="auto"/>
                    <w:rPr>
                      <w:sz w:val="0"/>
                    </w:rPr>
                  </w:pPr>
                </w:p>
              </w:tc>
            </w:tr>
            <w:tr w:rsidR="00F7371D" w14:paraId="5580C889"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D843276" w14:textId="77777777" w:rsidR="00F7371D" w:rsidRDefault="0070455E">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3909B08" w14:textId="77777777" w:rsidR="00F7371D" w:rsidRDefault="0070455E">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D98444A" w14:textId="77777777" w:rsidR="00F7371D" w:rsidRDefault="0070455E">
                  <w:pPr>
                    <w:spacing w:after="0" w:line="240" w:lineRule="auto"/>
                  </w:pPr>
                  <w:r>
                    <w:rPr>
                      <w:rFonts w:ascii="Arial" w:eastAsia="Arial" w:hAnsi="Arial"/>
                      <w:color w:val="000000"/>
                    </w:rPr>
                    <w:t xml:space="preserve">  # Indicators std. met/ std. rated </w:t>
                  </w:r>
                </w:p>
              </w:tc>
            </w:tr>
            <w:tr w:rsidR="00F7371D" w14:paraId="5FDFAB50"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89A2123" w14:textId="77777777" w:rsidR="00F7371D" w:rsidRDefault="0070455E">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BF60EBC" w14:textId="77777777" w:rsidR="00F7371D" w:rsidRDefault="0070455E">
                  <w:pPr>
                    <w:spacing w:after="0" w:line="240" w:lineRule="auto"/>
                  </w:pPr>
                  <w:r>
                    <w:rPr>
                      <w:rFonts w:ascii="Arial" w:eastAsia="Arial" w:hAnsi="Arial"/>
                      <w:color w:val="000000"/>
                    </w:rPr>
                    <w:t>Defer Licensure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9A02608" w14:textId="77777777" w:rsidR="00F7371D" w:rsidRDefault="0070455E">
                  <w:pPr>
                    <w:spacing w:after="0" w:line="240" w:lineRule="auto"/>
                  </w:pPr>
                  <w:r>
                    <w:rPr>
                      <w:rFonts w:ascii="Arial" w:eastAsia="Arial" w:hAnsi="Arial"/>
                      <w:color w:val="000000"/>
                    </w:rPr>
                    <w:t>6/7</w:t>
                  </w:r>
                </w:p>
              </w:tc>
            </w:tr>
            <w:tr w:rsidR="00F7371D" w14:paraId="32C4350F"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BC14ED" w14:textId="77777777" w:rsidR="00F7371D" w:rsidRDefault="0070455E">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7B7B0D" w14:textId="77777777" w:rsidR="00F7371D" w:rsidRDefault="00F7371D">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2C68FB" w14:textId="77777777" w:rsidR="00F7371D" w:rsidRDefault="00F7371D">
                  <w:pPr>
                    <w:spacing w:after="0" w:line="240" w:lineRule="auto"/>
                    <w:rPr>
                      <w:sz w:val="0"/>
                    </w:rPr>
                  </w:pPr>
                </w:p>
              </w:tc>
            </w:tr>
          </w:tbl>
          <w:p w14:paraId="2C344C0E" w14:textId="77777777" w:rsidR="00F7371D" w:rsidRDefault="00F7371D">
            <w:pPr>
              <w:spacing w:after="0" w:line="240" w:lineRule="auto"/>
            </w:pPr>
          </w:p>
        </w:tc>
        <w:tc>
          <w:tcPr>
            <w:tcW w:w="179" w:type="dxa"/>
          </w:tcPr>
          <w:p w14:paraId="288B7BC0" w14:textId="77777777" w:rsidR="00F7371D" w:rsidRDefault="00F7371D">
            <w:pPr>
              <w:pStyle w:val="EmptyCellLayoutStyle"/>
              <w:spacing w:after="0" w:line="240" w:lineRule="auto"/>
            </w:pPr>
          </w:p>
        </w:tc>
      </w:tr>
    </w:tbl>
    <w:p w14:paraId="3A48D2E0" w14:textId="77777777" w:rsidR="00F7371D" w:rsidRDefault="0070455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F7371D" w14:paraId="49EB58C9"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F7371D" w14:paraId="10A3AC55"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16CEA52F" w14:textId="77777777" w:rsidR="00F7371D" w:rsidRDefault="0070455E">
                  <w:pPr>
                    <w:spacing w:after="0" w:line="240" w:lineRule="auto"/>
                  </w:pPr>
                  <w:r>
                    <w:rPr>
                      <w:rFonts w:ascii="Arial" w:eastAsia="Arial" w:hAnsi="Arial"/>
                      <w:b/>
                      <w:color w:val="000000"/>
                      <w:sz w:val="22"/>
                      <w:u w:val="single"/>
                    </w:rPr>
                    <w:t>Summary of Ratings</w:t>
                  </w:r>
                </w:p>
              </w:tc>
            </w:tr>
          </w:tbl>
          <w:p w14:paraId="7216EB74" w14:textId="77777777" w:rsidR="00F7371D" w:rsidRDefault="00F7371D">
            <w:pPr>
              <w:spacing w:after="0" w:line="240" w:lineRule="auto"/>
            </w:pPr>
          </w:p>
        </w:tc>
        <w:tc>
          <w:tcPr>
            <w:tcW w:w="8280" w:type="dxa"/>
          </w:tcPr>
          <w:p w14:paraId="7453B248" w14:textId="77777777" w:rsidR="00F7371D" w:rsidRDefault="00F7371D">
            <w:pPr>
              <w:pStyle w:val="EmptyCellLayoutStyle"/>
              <w:spacing w:after="0" w:line="240" w:lineRule="auto"/>
            </w:pPr>
          </w:p>
        </w:tc>
      </w:tr>
      <w:tr w:rsidR="00F7371D" w14:paraId="231580AC" w14:textId="77777777">
        <w:trPr>
          <w:trHeight w:val="236"/>
        </w:trPr>
        <w:tc>
          <w:tcPr>
            <w:tcW w:w="4680" w:type="dxa"/>
          </w:tcPr>
          <w:p w14:paraId="64B9EEC2" w14:textId="77777777" w:rsidR="00F7371D" w:rsidRDefault="00F7371D">
            <w:pPr>
              <w:pStyle w:val="EmptyCellLayoutStyle"/>
              <w:spacing w:after="0" w:line="240" w:lineRule="auto"/>
            </w:pPr>
          </w:p>
        </w:tc>
        <w:tc>
          <w:tcPr>
            <w:tcW w:w="8280" w:type="dxa"/>
          </w:tcPr>
          <w:p w14:paraId="4C097D37" w14:textId="77777777" w:rsidR="00F7371D" w:rsidRDefault="00F7371D">
            <w:pPr>
              <w:pStyle w:val="EmptyCellLayoutStyle"/>
              <w:spacing w:after="0" w:line="240" w:lineRule="auto"/>
            </w:pPr>
          </w:p>
        </w:tc>
      </w:tr>
      <w:tr w:rsidR="00D37A75" w14:paraId="19D32644" w14:textId="77777777" w:rsidTr="00D37A75">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F7371D" w14:paraId="50BA2F4C" w14:textId="77777777">
              <w:trPr>
                <w:trHeight w:val="180"/>
              </w:trPr>
              <w:tc>
                <w:tcPr>
                  <w:tcW w:w="12780" w:type="dxa"/>
                </w:tcPr>
                <w:p w14:paraId="0AF60A39" w14:textId="77777777" w:rsidR="00F7371D" w:rsidRDefault="00F7371D">
                  <w:pPr>
                    <w:pStyle w:val="EmptyCellLayoutStyle"/>
                    <w:spacing w:after="0" w:line="240" w:lineRule="auto"/>
                  </w:pPr>
                </w:p>
              </w:tc>
              <w:tc>
                <w:tcPr>
                  <w:tcW w:w="180" w:type="dxa"/>
                </w:tcPr>
                <w:p w14:paraId="1BF2E7FA" w14:textId="77777777" w:rsidR="00F7371D" w:rsidRDefault="00F7371D">
                  <w:pPr>
                    <w:pStyle w:val="EmptyCellLayoutStyle"/>
                    <w:spacing w:after="0" w:line="240" w:lineRule="auto"/>
                  </w:pPr>
                </w:p>
              </w:tc>
            </w:tr>
            <w:tr w:rsidR="00F7371D" w14:paraId="5F66241C"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D37A75" w14:paraId="6087BC71" w14:textId="77777777" w:rsidTr="00D37A75">
                    <w:trPr>
                      <w:trHeight w:val="282"/>
                    </w:trPr>
                    <w:tc>
                      <w:tcPr>
                        <w:tcW w:w="6645" w:type="dxa"/>
                        <w:gridSpan w:val="2"/>
                        <w:tcBorders>
                          <w:top w:val="nil"/>
                          <w:left w:val="nil"/>
                          <w:bottom w:val="nil"/>
                          <w:right w:val="nil"/>
                        </w:tcBorders>
                        <w:tcMar>
                          <w:top w:w="39" w:type="dxa"/>
                          <w:left w:w="39" w:type="dxa"/>
                          <w:bottom w:w="39" w:type="dxa"/>
                          <w:right w:w="39" w:type="dxa"/>
                        </w:tcMar>
                      </w:tcPr>
                      <w:p w14:paraId="11B54969" w14:textId="77777777" w:rsidR="00F7371D" w:rsidRDefault="0070455E">
                        <w:pPr>
                          <w:spacing w:after="0" w:line="240" w:lineRule="auto"/>
                        </w:pPr>
                        <w:r>
                          <w:rPr>
                            <w:rFonts w:ascii="Arial" w:eastAsia="Arial" w:hAnsi="Arial"/>
                            <w:b/>
                            <w:color w:val="000000"/>
                            <w:u w:val="single"/>
                          </w:rPr>
                          <w:t>Administrative Areas Needing Improvement on Standard not met - Identified by DDS</w:t>
                        </w:r>
                      </w:p>
                    </w:tc>
                  </w:tr>
                  <w:tr w:rsidR="00F7371D" w14:paraId="232FBC2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5532DC" w14:textId="77777777" w:rsidR="00F7371D" w:rsidRDefault="0070455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D0CC5" w14:textId="77777777" w:rsidR="00F7371D" w:rsidRDefault="0070455E">
                        <w:pPr>
                          <w:spacing w:after="0" w:line="240" w:lineRule="auto"/>
                        </w:pPr>
                        <w:r>
                          <w:rPr>
                            <w:rFonts w:ascii="Arial" w:eastAsia="Arial" w:hAnsi="Arial"/>
                            <w:color w:val="000000"/>
                          </w:rPr>
                          <w:t>L48</w:t>
                        </w:r>
                      </w:p>
                    </w:tc>
                  </w:tr>
                  <w:tr w:rsidR="00F7371D" w14:paraId="483846B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521528" w14:textId="77777777" w:rsidR="00F7371D" w:rsidRDefault="0070455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29C6F" w14:textId="77777777" w:rsidR="00F7371D" w:rsidRDefault="0070455E">
                        <w:pPr>
                          <w:spacing w:after="0" w:line="240" w:lineRule="auto"/>
                        </w:pPr>
                        <w:r>
                          <w:rPr>
                            <w:rFonts w:ascii="Arial" w:eastAsia="Arial" w:hAnsi="Arial"/>
                            <w:color w:val="000000"/>
                          </w:rPr>
                          <w:t>HRC</w:t>
                        </w:r>
                      </w:p>
                    </w:tc>
                  </w:tr>
                  <w:tr w:rsidR="00F7371D" w14:paraId="72E4A72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FE702A" w14:textId="77777777" w:rsidR="00F7371D" w:rsidRDefault="0070455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1DB3F" w14:textId="77777777" w:rsidR="00F7371D" w:rsidRDefault="0070455E">
                        <w:pPr>
                          <w:spacing w:after="0" w:line="240" w:lineRule="auto"/>
                        </w:pPr>
                        <w:r>
                          <w:rPr>
                            <w:rFonts w:ascii="Arial" w:eastAsia="Arial" w:hAnsi="Arial"/>
                            <w:color w:val="000000"/>
                          </w:rPr>
                          <w:t>The agency's human rights committee (HRC) did not meet the DDS regulatory requirements. The agency needs to ensure that its HRC is fully constituted with all members with requisite expertise and that the quorum requirement is met in accordance with regulat</w:t>
                        </w:r>
                        <w:r>
                          <w:rPr>
                            <w:rFonts w:ascii="Arial" w:eastAsia="Arial" w:hAnsi="Arial"/>
                            <w:color w:val="000000"/>
                          </w:rPr>
                          <w:t>ory requirements.</w:t>
                        </w:r>
                      </w:p>
                    </w:tc>
                  </w:tr>
                  <w:tr w:rsidR="00F7371D" w14:paraId="58D8333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ED3D89" w14:textId="77777777" w:rsidR="00F7371D" w:rsidRDefault="0070455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E9DCA" w14:textId="77777777" w:rsidR="00F7371D" w:rsidRDefault="0070455E">
                        <w:pPr>
                          <w:spacing w:after="0" w:line="240" w:lineRule="auto"/>
                        </w:pPr>
                        <w:r>
                          <w:rPr>
                            <w:rFonts w:ascii="Arial" w:eastAsia="Arial" w:hAnsi="Arial"/>
                            <w:color w:val="000000"/>
                          </w:rPr>
                          <w:t>Julianne Burridge, RN join the NFI HR Committee on July 21, 2021. Quorum was met for HR meeting held on July 14, 2021.</w:t>
                        </w:r>
                      </w:p>
                    </w:tc>
                  </w:tr>
                  <w:tr w:rsidR="00F7371D" w14:paraId="299F9A8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32715D" w14:textId="77777777" w:rsidR="00F7371D" w:rsidRDefault="0070455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4048F" w14:textId="77777777" w:rsidR="00F7371D" w:rsidRDefault="0070455E">
                        <w:pPr>
                          <w:spacing w:after="0" w:line="240" w:lineRule="auto"/>
                        </w:pPr>
                        <w:r>
                          <w:rPr>
                            <w:rFonts w:ascii="Arial" w:eastAsia="Arial" w:hAnsi="Arial"/>
                            <w:color w:val="000000"/>
                          </w:rPr>
                          <w:t>New member will be present in the next scheduled</w:t>
                        </w:r>
                        <w:r>
                          <w:rPr>
                            <w:rFonts w:ascii="Arial" w:eastAsia="Arial" w:hAnsi="Arial"/>
                            <w:color w:val="000000"/>
                          </w:rPr>
                          <w:t xml:space="preserve"> meeting in October.</w:t>
                        </w:r>
                      </w:p>
                    </w:tc>
                  </w:tr>
                  <w:tr w:rsidR="00F7371D" w14:paraId="78249C9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F7BF79" w14:textId="77777777" w:rsidR="00F7371D" w:rsidRDefault="0070455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97905" w14:textId="77777777" w:rsidR="00F7371D" w:rsidRDefault="0070455E">
                        <w:pPr>
                          <w:spacing w:after="0" w:line="240" w:lineRule="auto"/>
                        </w:pPr>
                        <w:r>
                          <w:rPr>
                            <w:rFonts w:ascii="Arial" w:eastAsia="Arial" w:hAnsi="Arial"/>
                            <w:color w:val="000000"/>
                          </w:rPr>
                          <w:t>Met</w:t>
                        </w:r>
                      </w:p>
                    </w:tc>
                  </w:tr>
                  <w:tr w:rsidR="00D37A75" w14:paraId="18418A99" w14:textId="77777777" w:rsidTr="00D37A75">
                    <w:trPr>
                      <w:trHeight w:val="282"/>
                    </w:trPr>
                    <w:tc>
                      <w:tcPr>
                        <w:tcW w:w="6645" w:type="dxa"/>
                        <w:gridSpan w:val="2"/>
                        <w:tcBorders>
                          <w:top w:val="nil"/>
                          <w:left w:val="nil"/>
                          <w:bottom w:val="nil"/>
                          <w:right w:val="nil"/>
                        </w:tcBorders>
                        <w:tcMar>
                          <w:top w:w="39" w:type="dxa"/>
                          <w:left w:w="39" w:type="dxa"/>
                          <w:bottom w:w="39" w:type="dxa"/>
                          <w:right w:w="39" w:type="dxa"/>
                        </w:tcMar>
                      </w:tcPr>
                      <w:p w14:paraId="2F983CA6" w14:textId="77777777" w:rsidR="00F7371D" w:rsidRDefault="0070455E">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F7371D" w14:paraId="6235E72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6ED8A4" w14:textId="77777777" w:rsidR="00F7371D" w:rsidRDefault="0070455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9C2E1" w14:textId="77777777" w:rsidR="00F7371D" w:rsidRDefault="0070455E">
                        <w:pPr>
                          <w:spacing w:after="0" w:line="240" w:lineRule="auto"/>
                        </w:pPr>
                        <w:r>
                          <w:rPr>
                            <w:rFonts w:ascii="Arial" w:eastAsia="Arial" w:hAnsi="Arial"/>
                            <w:color w:val="000000"/>
                          </w:rPr>
                          <w:t>L7</w:t>
                        </w:r>
                      </w:p>
                    </w:tc>
                  </w:tr>
                  <w:tr w:rsidR="00F7371D" w14:paraId="3262D2F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F1FD4A" w14:textId="77777777" w:rsidR="00F7371D" w:rsidRDefault="0070455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EE138" w14:textId="77777777" w:rsidR="00F7371D" w:rsidRDefault="0070455E">
                        <w:pPr>
                          <w:spacing w:after="0" w:line="240" w:lineRule="auto"/>
                        </w:pPr>
                        <w:r>
                          <w:rPr>
                            <w:rFonts w:ascii="Arial" w:eastAsia="Arial" w:hAnsi="Arial"/>
                            <w:color w:val="000000"/>
                          </w:rPr>
                          <w:t>Fire Drills</w:t>
                        </w:r>
                      </w:p>
                    </w:tc>
                  </w:tr>
                  <w:tr w:rsidR="00F7371D" w14:paraId="77019EA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437132" w14:textId="77777777" w:rsidR="00F7371D" w:rsidRDefault="0070455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A587D" w14:textId="77777777" w:rsidR="00F7371D" w:rsidRDefault="0070455E">
                        <w:pPr>
                          <w:spacing w:after="0" w:line="240" w:lineRule="auto"/>
                        </w:pPr>
                        <w:r>
                          <w:rPr>
                            <w:rFonts w:ascii="Arial" w:eastAsia="Arial" w:hAnsi="Arial"/>
                            <w:color w:val="000000"/>
                          </w:rPr>
                          <w:t>At one location, the safety plan identified the need to complete four fire drills annually, including two asleep drills. The agency did not complete the second asleep drill. The agency needs to ensure it completes the required number of fire drills as outl</w:t>
                        </w:r>
                        <w:r>
                          <w:rPr>
                            <w:rFonts w:ascii="Arial" w:eastAsia="Arial" w:hAnsi="Arial"/>
                            <w:color w:val="000000"/>
                          </w:rPr>
                          <w:t>ined in the safety plan.</w:t>
                        </w:r>
                      </w:p>
                    </w:tc>
                  </w:tr>
                  <w:tr w:rsidR="00F7371D" w14:paraId="36C0F6A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2F83FF" w14:textId="77777777" w:rsidR="00F7371D" w:rsidRDefault="0070455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78AB3" w14:textId="77777777" w:rsidR="00F7371D" w:rsidRDefault="0070455E">
                        <w:pPr>
                          <w:spacing w:after="0" w:line="240" w:lineRule="auto"/>
                        </w:pPr>
                        <w:r>
                          <w:rPr>
                            <w:rFonts w:ascii="Arial" w:eastAsia="Arial" w:hAnsi="Arial"/>
                            <w:color w:val="000000"/>
                          </w:rPr>
                          <w:t xml:space="preserve">Fire drill was conducted at 12a on June 22, 2021. Completed in 1 minute 50 seconds. Indicator was reviewed in Division Director's meeting </w:t>
                        </w:r>
                        <w:proofErr w:type="gramStart"/>
                        <w:r>
                          <w:rPr>
                            <w:rFonts w:ascii="Arial" w:eastAsia="Arial" w:hAnsi="Arial"/>
                            <w:color w:val="000000"/>
                          </w:rPr>
                          <w:t>on</w:t>
                        </w:r>
                        <w:proofErr w:type="gramEnd"/>
                        <w:r>
                          <w:rPr>
                            <w:rFonts w:ascii="Arial" w:eastAsia="Arial" w:hAnsi="Arial"/>
                            <w:color w:val="000000"/>
                          </w:rPr>
                          <w:t xml:space="preserve"> July ..., 2021.</w:t>
                        </w:r>
                      </w:p>
                    </w:tc>
                  </w:tr>
                  <w:tr w:rsidR="00F7371D" w14:paraId="265FE56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C347CD" w14:textId="77777777" w:rsidR="00F7371D" w:rsidRDefault="0070455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642DD" w14:textId="77777777" w:rsidR="00F7371D" w:rsidRDefault="0070455E">
                        <w:pPr>
                          <w:spacing w:after="0" w:line="240" w:lineRule="auto"/>
                        </w:pPr>
                        <w:r>
                          <w:rPr>
                            <w:rFonts w:ascii="Arial" w:eastAsia="Arial" w:hAnsi="Arial"/>
                            <w:color w:val="000000"/>
                          </w:rPr>
                          <w:t>Com</w:t>
                        </w:r>
                        <w:r>
                          <w:rPr>
                            <w:rFonts w:ascii="Arial" w:eastAsia="Arial" w:hAnsi="Arial"/>
                            <w:color w:val="000000"/>
                          </w:rPr>
                          <w:t>pleted</w:t>
                        </w:r>
                      </w:p>
                    </w:tc>
                  </w:tr>
                  <w:tr w:rsidR="00F7371D" w14:paraId="6AE8B3C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EFDD48" w14:textId="77777777" w:rsidR="00F7371D" w:rsidRDefault="0070455E">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8F696" w14:textId="77777777" w:rsidR="00F7371D" w:rsidRDefault="0070455E">
                        <w:pPr>
                          <w:spacing w:after="0" w:line="240" w:lineRule="auto"/>
                        </w:pPr>
                        <w:r>
                          <w:rPr>
                            <w:rFonts w:ascii="Arial" w:eastAsia="Arial" w:hAnsi="Arial"/>
                            <w:color w:val="000000"/>
                          </w:rPr>
                          <w:t>Met</w:t>
                        </w:r>
                      </w:p>
                    </w:tc>
                  </w:tr>
                  <w:tr w:rsidR="00F7371D" w14:paraId="6EC6F30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44D617" w14:textId="77777777" w:rsidR="00F7371D" w:rsidRDefault="0070455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62E9B" w14:textId="77777777" w:rsidR="00F7371D" w:rsidRDefault="0070455E">
                        <w:pPr>
                          <w:spacing w:after="0" w:line="240" w:lineRule="auto"/>
                        </w:pPr>
                        <w:r>
                          <w:rPr>
                            <w:rFonts w:ascii="Arial" w:eastAsia="Arial" w:hAnsi="Arial"/>
                            <w:color w:val="000000"/>
                          </w:rPr>
                          <w:t>L35</w:t>
                        </w:r>
                      </w:p>
                    </w:tc>
                  </w:tr>
                  <w:tr w:rsidR="00F7371D" w14:paraId="2A5B36D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675EF0" w14:textId="77777777" w:rsidR="00F7371D" w:rsidRDefault="0070455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20AF5" w14:textId="77777777" w:rsidR="00F7371D" w:rsidRDefault="0070455E">
                        <w:pPr>
                          <w:spacing w:after="0" w:line="240" w:lineRule="auto"/>
                        </w:pPr>
                        <w:r>
                          <w:rPr>
                            <w:rFonts w:ascii="Arial" w:eastAsia="Arial" w:hAnsi="Arial"/>
                            <w:color w:val="000000"/>
                          </w:rPr>
                          <w:t>Preventive screenings</w:t>
                        </w:r>
                      </w:p>
                    </w:tc>
                  </w:tr>
                  <w:tr w:rsidR="00F7371D" w14:paraId="2082949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52B34A" w14:textId="77777777" w:rsidR="00F7371D" w:rsidRDefault="0070455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4DCAC" w14:textId="77777777" w:rsidR="00F7371D" w:rsidRDefault="0070455E">
                        <w:pPr>
                          <w:spacing w:after="0" w:line="240" w:lineRule="auto"/>
                        </w:pPr>
                        <w:r>
                          <w:rPr>
                            <w:rFonts w:ascii="Arial" w:eastAsia="Arial" w:hAnsi="Arial"/>
                            <w:color w:val="000000"/>
                          </w:rPr>
                          <w:t xml:space="preserve">Two individuals were noted to not have had all their recommended preventive screenings. The agency needs to ensure individuals receive routine and preventive screenings as outlined in the health recommendations and are supported to understand the benefits </w:t>
                        </w:r>
                        <w:r>
                          <w:rPr>
                            <w:rFonts w:ascii="Arial" w:eastAsia="Arial" w:hAnsi="Arial"/>
                            <w:color w:val="000000"/>
                          </w:rPr>
                          <w:t>of routine screenings.</w:t>
                        </w:r>
                      </w:p>
                    </w:tc>
                  </w:tr>
                  <w:tr w:rsidR="00F7371D" w14:paraId="6D8E478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8A4F99" w14:textId="77777777" w:rsidR="00F7371D" w:rsidRDefault="0070455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C8103" w14:textId="77777777" w:rsidR="00F7371D" w:rsidRDefault="0070455E">
                        <w:pPr>
                          <w:spacing w:after="0" w:line="240" w:lineRule="auto"/>
                        </w:pPr>
                        <w:r>
                          <w:rPr>
                            <w:rFonts w:ascii="Arial" w:eastAsia="Arial" w:hAnsi="Arial"/>
                            <w:color w:val="000000"/>
                          </w:rPr>
                          <w:t>Elizabeth Wanjiru, NFI RN is now the educator for preventative measure screenings for all clients. They will receive materials and be supported to understand the importance of routine</w:t>
                        </w:r>
                        <w:r>
                          <w:rPr>
                            <w:rFonts w:ascii="Arial" w:eastAsia="Arial" w:hAnsi="Arial"/>
                            <w:color w:val="000000"/>
                          </w:rPr>
                          <w:t xml:space="preserve"> screenings.</w:t>
                        </w:r>
                      </w:p>
                    </w:tc>
                  </w:tr>
                  <w:tr w:rsidR="00F7371D" w14:paraId="352F70F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5ACE34" w14:textId="77777777" w:rsidR="00F7371D" w:rsidRDefault="0070455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5515E" w14:textId="77777777" w:rsidR="00F7371D" w:rsidRDefault="0070455E">
                        <w:pPr>
                          <w:spacing w:after="0" w:line="240" w:lineRule="auto"/>
                        </w:pPr>
                        <w:r>
                          <w:rPr>
                            <w:rFonts w:ascii="Arial" w:eastAsia="Arial" w:hAnsi="Arial"/>
                            <w:color w:val="000000"/>
                          </w:rPr>
                          <w:t>Completed</w:t>
                        </w:r>
                      </w:p>
                    </w:tc>
                  </w:tr>
                  <w:tr w:rsidR="00F7371D" w14:paraId="51DE5AA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0EA50D" w14:textId="77777777" w:rsidR="00F7371D" w:rsidRDefault="0070455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EC953" w14:textId="77777777" w:rsidR="00F7371D" w:rsidRDefault="0070455E">
                        <w:pPr>
                          <w:spacing w:after="0" w:line="240" w:lineRule="auto"/>
                        </w:pPr>
                        <w:r>
                          <w:rPr>
                            <w:rFonts w:ascii="Arial" w:eastAsia="Arial" w:hAnsi="Arial"/>
                            <w:color w:val="000000"/>
                          </w:rPr>
                          <w:t>Met</w:t>
                        </w:r>
                      </w:p>
                    </w:tc>
                  </w:tr>
                  <w:tr w:rsidR="00F7371D" w14:paraId="2316163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49A3C5" w14:textId="77777777" w:rsidR="00F7371D" w:rsidRDefault="0070455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C9F3F" w14:textId="77777777" w:rsidR="00F7371D" w:rsidRDefault="0070455E">
                        <w:pPr>
                          <w:spacing w:after="0" w:line="240" w:lineRule="auto"/>
                        </w:pPr>
                        <w:r>
                          <w:rPr>
                            <w:rFonts w:ascii="Arial" w:eastAsia="Arial" w:hAnsi="Arial"/>
                            <w:color w:val="000000"/>
                          </w:rPr>
                          <w:t>L43</w:t>
                        </w:r>
                      </w:p>
                    </w:tc>
                  </w:tr>
                  <w:tr w:rsidR="00F7371D" w14:paraId="3D52372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5E3BA1" w14:textId="77777777" w:rsidR="00F7371D" w:rsidRDefault="0070455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2638F" w14:textId="77777777" w:rsidR="00F7371D" w:rsidRDefault="0070455E">
                        <w:pPr>
                          <w:spacing w:after="0" w:line="240" w:lineRule="auto"/>
                        </w:pPr>
                        <w:r>
                          <w:rPr>
                            <w:rFonts w:ascii="Arial" w:eastAsia="Arial" w:hAnsi="Arial"/>
                            <w:color w:val="000000"/>
                          </w:rPr>
                          <w:t>Health Care Record</w:t>
                        </w:r>
                      </w:p>
                    </w:tc>
                  </w:tr>
                  <w:tr w:rsidR="00F7371D" w14:paraId="31EC50D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1A6A40" w14:textId="77777777" w:rsidR="00F7371D" w:rsidRDefault="0070455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ACAA2" w14:textId="77777777" w:rsidR="00F7371D" w:rsidRDefault="0070455E">
                        <w:pPr>
                          <w:spacing w:after="0" w:line="240" w:lineRule="auto"/>
                        </w:pPr>
                        <w:r>
                          <w:rPr>
                            <w:rFonts w:ascii="Arial" w:eastAsia="Arial" w:hAnsi="Arial"/>
                            <w:color w:val="000000"/>
                          </w:rPr>
                          <w:t>For four individuals, health care records had not been updated to reflect new vaccinations, current healthcare providers, and/or current medications. The agency needs to ensure health care records are updated at the ISP as well as within 30 days of a signi</w:t>
                        </w:r>
                        <w:r>
                          <w:rPr>
                            <w:rFonts w:ascii="Arial" w:eastAsia="Arial" w:hAnsi="Arial"/>
                            <w:color w:val="000000"/>
                          </w:rPr>
                          <w:t>ficant health care event.</w:t>
                        </w:r>
                      </w:p>
                    </w:tc>
                  </w:tr>
                  <w:tr w:rsidR="00F7371D" w14:paraId="088CBA3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E707F9" w14:textId="77777777" w:rsidR="00F7371D" w:rsidRDefault="0070455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9C58F" w14:textId="77777777" w:rsidR="00F7371D" w:rsidRDefault="0070455E">
                        <w:pPr>
                          <w:spacing w:after="0" w:line="240" w:lineRule="auto"/>
                        </w:pPr>
                        <w:r>
                          <w:rPr>
                            <w:rFonts w:ascii="Arial" w:eastAsia="Arial" w:hAnsi="Arial"/>
                            <w:color w:val="000000"/>
                          </w:rPr>
                          <w:t xml:space="preserve">All 4 individual </w:t>
                        </w:r>
                        <w:proofErr w:type="gramStart"/>
                        <w:r>
                          <w:rPr>
                            <w:rFonts w:ascii="Arial" w:eastAsia="Arial" w:hAnsi="Arial"/>
                            <w:color w:val="000000"/>
                          </w:rPr>
                          <w:t>HCR's</w:t>
                        </w:r>
                        <w:proofErr w:type="gramEnd"/>
                        <w:r>
                          <w:rPr>
                            <w:rFonts w:ascii="Arial" w:eastAsia="Arial" w:hAnsi="Arial"/>
                            <w:color w:val="000000"/>
                          </w:rPr>
                          <w:t xml:space="preserve"> were updated to include missing vaccinations, currant HCP's and medications on June 21, 2021. Case Managers are responsible for updating HCR's every 30 days.</w:t>
                        </w:r>
                      </w:p>
                    </w:tc>
                  </w:tr>
                  <w:tr w:rsidR="00F7371D" w14:paraId="6F2974D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D0C3D2" w14:textId="77777777" w:rsidR="00F7371D" w:rsidRDefault="0070455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52215" w14:textId="77777777" w:rsidR="00F7371D" w:rsidRDefault="0070455E">
                        <w:pPr>
                          <w:spacing w:after="0" w:line="240" w:lineRule="auto"/>
                        </w:pPr>
                        <w:r>
                          <w:rPr>
                            <w:rFonts w:ascii="Arial" w:eastAsia="Arial" w:hAnsi="Arial"/>
                            <w:color w:val="000000"/>
                          </w:rPr>
                          <w:t>Completed</w:t>
                        </w:r>
                      </w:p>
                    </w:tc>
                  </w:tr>
                  <w:tr w:rsidR="00F7371D" w14:paraId="619AF4D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735310" w14:textId="77777777" w:rsidR="00F7371D" w:rsidRDefault="0070455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65E42" w14:textId="77777777" w:rsidR="00F7371D" w:rsidRDefault="0070455E">
                        <w:pPr>
                          <w:spacing w:after="0" w:line="240" w:lineRule="auto"/>
                        </w:pPr>
                        <w:r>
                          <w:rPr>
                            <w:rFonts w:ascii="Arial" w:eastAsia="Arial" w:hAnsi="Arial"/>
                            <w:color w:val="000000"/>
                          </w:rPr>
                          <w:t>Met</w:t>
                        </w:r>
                      </w:p>
                    </w:tc>
                  </w:tr>
                  <w:tr w:rsidR="00F7371D" w14:paraId="1AA9E87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AF1D65" w14:textId="77777777" w:rsidR="00F7371D" w:rsidRDefault="0070455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75DE5" w14:textId="77777777" w:rsidR="00F7371D" w:rsidRDefault="0070455E">
                        <w:pPr>
                          <w:spacing w:after="0" w:line="240" w:lineRule="auto"/>
                        </w:pPr>
                        <w:r>
                          <w:rPr>
                            <w:rFonts w:ascii="Arial" w:eastAsia="Arial" w:hAnsi="Arial"/>
                            <w:color w:val="000000"/>
                          </w:rPr>
                          <w:t>L70</w:t>
                        </w:r>
                      </w:p>
                    </w:tc>
                  </w:tr>
                  <w:tr w:rsidR="00F7371D" w14:paraId="28D5008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48FC80" w14:textId="77777777" w:rsidR="00F7371D" w:rsidRDefault="0070455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B5BFF" w14:textId="77777777" w:rsidR="00F7371D" w:rsidRDefault="0070455E">
                        <w:pPr>
                          <w:spacing w:after="0" w:line="240" w:lineRule="auto"/>
                        </w:pPr>
                        <w:r>
                          <w:rPr>
                            <w:rFonts w:ascii="Arial" w:eastAsia="Arial" w:hAnsi="Arial"/>
                            <w:color w:val="000000"/>
                          </w:rPr>
                          <w:t>Charges for care calc.</w:t>
                        </w:r>
                      </w:p>
                    </w:tc>
                  </w:tr>
                  <w:tr w:rsidR="00F7371D" w14:paraId="38CFC1A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824969" w14:textId="77777777" w:rsidR="00F7371D" w:rsidRDefault="0070455E">
                        <w:pPr>
                          <w:spacing w:after="0" w:line="240" w:lineRule="auto"/>
                        </w:pPr>
                        <w:r>
                          <w:rPr>
                            <w:rFonts w:ascii="Arial" w:eastAsia="Arial" w:hAnsi="Arial"/>
                            <w:b/>
                            <w:color w:val="000000"/>
                          </w:rPr>
                          <w:lastRenderedPageBreak/>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6F91E" w14:textId="77777777" w:rsidR="00F7371D" w:rsidRDefault="0070455E">
                        <w:pPr>
                          <w:spacing w:after="0" w:line="240" w:lineRule="auto"/>
                        </w:pPr>
                        <w:r>
                          <w:rPr>
                            <w:rFonts w:ascii="Arial" w:eastAsia="Arial" w:hAnsi="Arial"/>
                            <w:color w:val="000000"/>
                          </w:rPr>
                          <w:t>For three individuals, the calculation showing how the charges for care were determined was not evident. The agency needs to ensure that the calculations for the charges for care are present as required by regulation.</w:t>
                        </w:r>
                      </w:p>
                    </w:tc>
                  </w:tr>
                  <w:tr w:rsidR="00F7371D" w14:paraId="26C077A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45D228" w14:textId="77777777" w:rsidR="00F7371D" w:rsidRDefault="0070455E">
                        <w:pPr>
                          <w:spacing w:after="0" w:line="240" w:lineRule="auto"/>
                        </w:pPr>
                        <w:r>
                          <w:rPr>
                            <w:rFonts w:ascii="Arial" w:eastAsia="Arial" w:hAnsi="Arial"/>
                            <w:b/>
                            <w:color w:val="000000"/>
                          </w:rPr>
                          <w:t>Process Utilized to correct and revie</w:t>
                        </w:r>
                        <w:r>
                          <w:rPr>
                            <w:rFonts w:ascii="Arial" w:eastAsia="Arial" w:hAnsi="Arial"/>
                            <w:b/>
                            <w:color w:val="000000"/>
                          </w:rPr>
                          <w:t>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C06DF" w14:textId="77777777" w:rsidR="00F7371D" w:rsidRDefault="00F7371D">
                        <w:pPr>
                          <w:spacing w:after="0" w:line="240" w:lineRule="auto"/>
                          <w:rPr>
                            <w:sz w:val="0"/>
                          </w:rPr>
                        </w:pPr>
                      </w:p>
                    </w:tc>
                  </w:tr>
                  <w:tr w:rsidR="00F7371D" w14:paraId="266BD6D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BADE97" w14:textId="77777777" w:rsidR="00F7371D" w:rsidRDefault="0070455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A250A" w14:textId="77777777" w:rsidR="00F7371D" w:rsidRDefault="0070455E">
                        <w:pPr>
                          <w:spacing w:after="0" w:line="240" w:lineRule="auto"/>
                        </w:pPr>
                        <w:r>
                          <w:rPr>
                            <w:rFonts w:ascii="Arial" w:eastAsia="Arial" w:hAnsi="Arial"/>
                            <w:color w:val="000000"/>
                          </w:rPr>
                          <w:t xml:space="preserve">The agency uses a Residential </w:t>
                        </w:r>
                        <w:proofErr w:type="spellStart"/>
                        <w:r>
                          <w:rPr>
                            <w:rFonts w:ascii="Arial" w:eastAsia="Arial" w:hAnsi="Arial"/>
                            <w:color w:val="000000"/>
                          </w:rPr>
                          <w:t>Hab</w:t>
                        </w:r>
                        <w:proofErr w:type="spellEnd"/>
                        <w:r>
                          <w:rPr>
                            <w:rFonts w:ascii="Arial" w:eastAsia="Arial" w:hAnsi="Arial"/>
                            <w:color w:val="000000"/>
                          </w:rPr>
                          <w:t xml:space="preserve"> Agreement with house rules as its charges for care notification.  The form does not include how charges are calculated.  For example, the form does not include what the person's monthly income is that is being used to calc</w:t>
                        </w:r>
                        <w:r>
                          <w:rPr>
                            <w:rFonts w:ascii="Arial" w:eastAsia="Arial" w:hAnsi="Arial"/>
                            <w:color w:val="000000"/>
                          </w:rPr>
                          <w:t>ulate the 75% charge.</w:t>
                        </w:r>
                      </w:p>
                    </w:tc>
                  </w:tr>
                  <w:tr w:rsidR="00F7371D" w14:paraId="7A61696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1DA04B" w14:textId="77777777" w:rsidR="00F7371D" w:rsidRDefault="0070455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B1AD7" w14:textId="77777777" w:rsidR="00F7371D" w:rsidRDefault="0070455E">
                        <w:pPr>
                          <w:spacing w:after="0" w:line="240" w:lineRule="auto"/>
                        </w:pPr>
                        <w:r>
                          <w:rPr>
                            <w:rFonts w:ascii="Arial" w:eastAsia="Arial" w:hAnsi="Arial"/>
                            <w:color w:val="000000"/>
                          </w:rPr>
                          <w:t>Not Met</w:t>
                        </w:r>
                      </w:p>
                    </w:tc>
                  </w:tr>
                  <w:tr w:rsidR="00F7371D" w14:paraId="7218F78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161A5F" w14:textId="77777777" w:rsidR="00F7371D" w:rsidRDefault="0070455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E6297" w14:textId="77777777" w:rsidR="00F7371D" w:rsidRDefault="0070455E">
                        <w:pPr>
                          <w:spacing w:after="0" w:line="240" w:lineRule="auto"/>
                        </w:pPr>
                        <w:r>
                          <w:rPr>
                            <w:rFonts w:ascii="Arial" w:eastAsia="Arial" w:hAnsi="Arial"/>
                            <w:color w:val="000000"/>
                          </w:rPr>
                          <w:t>L71</w:t>
                        </w:r>
                      </w:p>
                    </w:tc>
                  </w:tr>
                  <w:tr w:rsidR="00F7371D" w14:paraId="0C98B41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DD94A5" w14:textId="77777777" w:rsidR="00F7371D" w:rsidRDefault="0070455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C4F3D" w14:textId="77777777" w:rsidR="00F7371D" w:rsidRDefault="0070455E">
                        <w:pPr>
                          <w:spacing w:after="0" w:line="240" w:lineRule="auto"/>
                        </w:pPr>
                        <w:r>
                          <w:rPr>
                            <w:rFonts w:ascii="Arial" w:eastAsia="Arial" w:hAnsi="Arial"/>
                            <w:color w:val="000000"/>
                          </w:rPr>
                          <w:t>Charges for care appeal</w:t>
                        </w:r>
                      </w:p>
                    </w:tc>
                  </w:tr>
                  <w:tr w:rsidR="00F7371D" w14:paraId="49A988E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40F95E" w14:textId="77777777" w:rsidR="00F7371D" w:rsidRDefault="0070455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B7B64" w14:textId="77777777" w:rsidR="00F7371D" w:rsidRDefault="0070455E">
                        <w:pPr>
                          <w:spacing w:after="0" w:line="240" w:lineRule="auto"/>
                        </w:pPr>
                        <w:r>
                          <w:rPr>
                            <w:rFonts w:ascii="Arial" w:eastAsia="Arial" w:hAnsi="Arial"/>
                            <w:color w:val="000000"/>
                          </w:rPr>
                          <w:t>For three individuals, the appeal process for the charges for care was not outlined. The agency needs to ensure that the appeal process, including who the individual should contact to file an appeal, is clearly delineated in the charge for care.</w:t>
                        </w:r>
                      </w:p>
                    </w:tc>
                  </w:tr>
                  <w:tr w:rsidR="00F7371D" w14:paraId="21DF179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F64DD5" w14:textId="77777777" w:rsidR="00F7371D" w:rsidRDefault="0070455E">
                        <w:pPr>
                          <w:spacing w:after="0" w:line="240" w:lineRule="auto"/>
                        </w:pPr>
                        <w:r>
                          <w:rPr>
                            <w:rFonts w:ascii="Arial" w:eastAsia="Arial" w:hAnsi="Arial"/>
                            <w:b/>
                            <w:color w:val="000000"/>
                          </w:rPr>
                          <w:t>Process U</w:t>
                        </w:r>
                        <w:r>
                          <w:rPr>
                            <w:rFonts w:ascii="Arial" w:eastAsia="Arial" w:hAnsi="Arial"/>
                            <w:b/>
                            <w:color w:val="000000"/>
                          </w:rPr>
                          <w:t>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4892C" w14:textId="77777777" w:rsidR="00F7371D" w:rsidRDefault="0070455E">
                        <w:pPr>
                          <w:spacing w:after="0" w:line="240" w:lineRule="auto"/>
                        </w:pPr>
                        <w:r>
                          <w:rPr>
                            <w:rFonts w:ascii="Arial" w:eastAsia="Arial" w:hAnsi="Arial"/>
                            <w:color w:val="000000"/>
                          </w:rPr>
                          <w:t xml:space="preserve">Revised residential rehab agreements include calculations that show charges for care and list Bill </w:t>
                        </w:r>
                        <w:proofErr w:type="spellStart"/>
                        <w:r>
                          <w:rPr>
                            <w:rFonts w:ascii="Arial" w:eastAsia="Arial" w:hAnsi="Arial"/>
                            <w:color w:val="000000"/>
                          </w:rPr>
                          <w:t>Frankestein</w:t>
                        </w:r>
                        <w:proofErr w:type="spellEnd"/>
                        <w:r>
                          <w:rPr>
                            <w:rFonts w:ascii="Arial" w:eastAsia="Arial" w:hAnsi="Arial"/>
                            <w:color w:val="000000"/>
                          </w:rPr>
                          <w:t>, NFI Director of Finance as a contact to file an appeal.</w:t>
                        </w:r>
                      </w:p>
                    </w:tc>
                  </w:tr>
                  <w:tr w:rsidR="00F7371D" w14:paraId="16F8812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986442" w14:textId="77777777" w:rsidR="00F7371D" w:rsidRDefault="0070455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AE323" w14:textId="77777777" w:rsidR="00F7371D" w:rsidRDefault="0070455E">
                        <w:pPr>
                          <w:spacing w:after="0" w:line="240" w:lineRule="auto"/>
                        </w:pPr>
                        <w:r>
                          <w:rPr>
                            <w:rFonts w:ascii="Arial" w:eastAsia="Arial" w:hAnsi="Arial"/>
                            <w:color w:val="000000"/>
                          </w:rPr>
                          <w:t>Completed</w:t>
                        </w:r>
                      </w:p>
                    </w:tc>
                  </w:tr>
                  <w:tr w:rsidR="00F7371D" w14:paraId="79FCD27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802516" w14:textId="77777777" w:rsidR="00F7371D" w:rsidRDefault="0070455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BAE5D" w14:textId="77777777" w:rsidR="00F7371D" w:rsidRDefault="0070455E">
                        <w:pPr>
                          <w:spacing w:after="0" w:line="240" w:lineRule="auto"/>
                        </w:pPr>
                        <w:r>
                          <w:rPr>
                            <w:rFonts w:ascii="Arial" w:eastAsia="Arial" w:hAnsi="Arial"/>
                            <w:color w:val="000000"/>
                          </w:rPr>
                          <w:t>Met</w:t>
                        </w:r>
                      </w:p>
                    </w:tc>
                  </w:tr>
                  <w:tr w:rsidR="00F7371D" w14:paraId="4BF52F6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221CC7" w14:textId="77777777" w:rsidR="00F7371D" w:rsidRDefault="0070455E">
                        <w:pPr>
                          <w:spacing w:after="0" w:line="240" w:lineRule="auto"/>
                        </w:pPr>
                        <w:r>
                          <w:rPr>
                            <w:rFonts w:ascii="Arial" w:eastAsia="Arial" w:hAnsi="Arial"/>
                            <w:b/>
                            <w:color w:val="000000"/>
                          </w:rPr>
                          <w:t>Indi</w:t>
                        </w:r>
                        <w:r>
                          <w:rPr>
                            <w:rFonts w:ascii="Arial" w:eastAsia="Arial" w:hAnsi="Arial"/>
                            <w:b/>
                            <w:color w:val="000000"/>
                          </w:rPr>
                          <w:t>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6F580" w14:textId="77777777" w:rsidR="00F7371D" w:rsidRDefault="0070455E">
                        <w:pPr>
                          <w:spacing w:after="0" w:line="240" w:lineRule="auto"/>
                        </w:pPr>
                        <w:r>
                          <w:rPr>
                            <w:rFonts w:ascii="Arial" w:eastAsia="Arial" w:hAnsi="Arial"/>
                            <w:color w:val="000000"/>
                          </w:rPr>
                          <w:t>L91</w:t>
                        </w:r>
                      </w:p>
                    </w:tc>
                  </w:tr>
                  <w:tr w:rsidR="00F7371D" w14:paraId="01ACF33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285EA8" w14:textId="77777777" w:rsidR="00F7371D" w:rsidRDefault="0070455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41D82" w14:textId="77777777" w:rsidR="00F7371D" w:rsidRDefault="0070455E">
                        <w:pPr>
                          <w:spacing w:after="0" w:line="240" w:lineRule="auto"/>
                        </w:pPr>
                        <w:r>
                          <w:rPr>
                            <w:rFonts w:ascii="Arial" w:eastAsia="Arial" w:hAnsi="Arial"/>
                            <w:color w:val="000000"/>
                          </w:rPr>
                          <w:t>Incident management</w:t>
                        </w:r>
                      </w:p>
                    </w:tc>
                  </w:tr>
                  <w:tr w:rsidR="00F7371D" w14:paraId="621E4A1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FA9F60" w14:textId="77777777" w:rsidR="00F7371D" w:rsidRDefault="0070455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11A64" w14:textId="77777777" w:rsidR="00F7371D" w:rsidRDefault="0070455E">
                        <w:pPr>
                          <w:spacing w:after="0" w:line="240" w:lineRule="auto"/>
                        </w:pPr>
                        <w:r>
                          <w:rPr>
                            <w:rFonts w:ascii="Arial" w:eastAsia="Arial" w:hAnsi="Arial"/>
                            <w:color w:val="000000"/>
                          </w:rPr>
                          <w:t>At one location, incident reports were not generated and submitted within the required HCSIS time frames. The agency needs to ensure all incident reports are generated and submitted by the required HCSIS due dates.</w:t>
                        </w:r>
                      </w:p>
                    </w:tc>
                  </w:tr>
                  <w:tr w:rsidR="00F7371D" w14:paraId="3E5761B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0E27EE" w14:textId="77777777" w:rsidR="00F7371D" w:rsidRDefault="0070455E">
                        <w:pPr>
                          <w:spacing w:after="0" w:line="240" w:lineRule="auto"/>
                        </w:pPr>
                        <w:r>
                          <w:rPr>
                            <w:rFonts w:ascii="Arial" w:eastAsia="Arial" w:hAnsi="Arial"/>
                            <w:b/>
                            <w:color w:val="000000"/>
                          </w:rPr>
                          <w:lastRenderedPageBreak/>
                          <w:t>Process Utilized to correct and review i</w:t>
                        </w:r>
                        <w:r>
                          <w:rPr>
                            <w:rFonts w:ascii="Arial" w:eastAsia="Arial" w:hAnsi="Arial"/>
                            <w:b/>
                            <w:color w:val="000000"/>
                          </w:rPr>
                          <w:t>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EB6CC" w14:textId="77777777" w:rsidR="00F7371D" w:rsidRDefault="0070455E">
                        <w:pPr>
                          <w:spacing w:after="0" w:line="240" w:lineRule="auto"/>
                        </w:pPr>
                        <w:r>
                          <w:rPr>
                            <w:rFonts w:ascii="Arial" w:eastAsia="Arial" w:hAnsi="Arial"/>
                            <w:color w:val="000000"/>
                          </w:rPr>
                          <w:t>Incident reporting was discussed with all program managers on June 22, 2021. This topic was included on the monthly Division Director meeting agenda as a reminder to be timely with all reports.</w:t>
                        </w:r>
                      </w:p>
                    </w:tc>
                  </w:tr>
                  <w:tr w:rsidR="00F7371D" w14:paraId="1DDD887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4C6666" w14:textId="77777777" w:rsidR="00F7371D" w:rsidRDefault="0070455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12461" w14:textId="77777777" w:rsidR="00F7371D" w:rsidRDefault="0070455E">
                        <w:pPr>
                          <w:spacing w:after="0" w:line="240" w:lineRule="auto"/>
                        </w:pPr>
                        <w:r>
                          <w:rPr>
                            <w:rFonts w:ascii="Arial" w:eastAsia="Arial" w:hAnsi="Arial"/>
                            <w:color w:val="000000"/>
                          </w:rPr>
                          <w:t>Completed</w:t>
                        </w:r>
                      </w:p>
                    </w:tc>
                  </w:tr>
                  <w:tr w:rsidR="00F7371D" w14:paraId="032CDE0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C8EDEF" w14:textId="77777777" w:rsidR="00F7371D" w:rsidRDefault="0070455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CC635" w14:textId="77777777" w:rsidR="00F7371D" w:rsidRDefault="0070455E">
                        <w:pPr>
                          <w:spacing w:after="0" w:line="240" w:lineRule="auto"/>
                        </w:pPr>
                        <w:r>
                          <w:rPr>
                            <w:rFonts w:ascii="Arial" w:eastAsia="Arial" w:hAnsi="Arial"/>
                            <w:color w:val="000000"/>
                          </w:rPr>
                          <w:t>Met</w:t>
                        </w:r>
                      </w:p>
                    </w:tc>
                  </w:tr>
                </w:tbl>
                <w:p w14:paraId="6B4EBFA1" w14:textId="77777777" w:rsidR="00F7371D" w:rsidRDefault="00F7371D">
                  <w:pPr>
                    <w:spacing w:after="0" w:line="240" w:lineRule="auto"/>
                  </w:pPr>
                </w:p>
              </w:tc>
              <w:tc>
                <w:tcPr>
                  <w:tcW w:w="180" w:type="dxa"/>
                </w:tcPr>
                <w:p w14:paraId="471A84D1" w14:textId="77777777" w:rsidR="00F7371D" w:rsidRDefault="00F7371D">
                  <w:pPr>
                    <w:pStyle w:val="EmptyCellLayoutStyle"/>
                    <w:spacing w:after="0" w:line="240" w:lineRule="auto"/>
                  </w:pPr>
                </w:p>
              </w:tc>
            </w:tr>
          </w:tbl>
          <w:p w14:paraId="6C842C5F" w14:textId="77777777" w:rsidR="00F7371D" w:rsidRDefault="00F7371D">
            <w:pPr>
              <w:spacing w:after="0" w:line="240" w:lineRule="auto"/>
            </w:pPr>
          </w:p>
        </w:tc>
      </w:tr>
    </w:tbl>
    <w:p w14:paraId="546FC4FC" w14:textId="77777777" w:rsidR="00F7371D" w:rsidRDefault="00F7371D">
      <w:pPr>
        <w:spacing w:after="0" w:line="240" w:lineRule="auto"/>
      </w:pPr>
    </w:p>
    <w:sectPr w:rsidR="00F7371D">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ADD8" w14:textId="77777777" w:rsidR="0070455E" w:rsidRDefault="0070455E">
      <w:pPr>
        <w:spacing w:after="0" w:line="240" w:lineRule="auto"/>
      </w:pPr>
      <w:r>
        <w:separator/>
      </w:r>
    </w:p>
  </w:endnote>
  <w:endnote w:type="continuationSeparator" w:id="0">
    <w:p w14:paraId="5A3C370E" w14:textId="77777777" w:rsidR="0070455E" w:rsidRDefault="0070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F7371D" w14:paraId="435276E5" w14:textId="77777777">
      <w:tc>
        <w:tcPr>
          <w:tcW w:w="5760" w:type="dxa"/>
        </w:tcPr>
        <w:p w14:paraId="36018D76" w14:textId="77777777" w:rsidR="00F7371D" w:rsidRDefault="00F7371D">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F7371D" w14:paraId="39FA255F" w14:textId="77777777">
            <w:trPr>
              <w:trHeight w:val="282"/>
            </w:trPr>
            <w:tc>
              <w:tcPr>
                <w:tcW w:w="1440" w:type="dxa"/>
                <w:tcBorders>
                  <w:top w:val="nil"/>
                  <w:left w:val="nil"/>
                  <w:bottom w:val="nil"/>
                  <w:right w:val="nil"/>
                </w:tcBorders>
                <w:tcMar>
                  <w:top w:w="39" w:type="dxa"/>
                  <w:left w:w="39" w:type="dxa"/>
                  <w:bottom w:w="39" w:type="dxa"/>
                  <w:right w:w="39" w:type="dxa"/>
                </w:tcMar>
              </w:tcPr>
              <w:p w14:paraId="749CAF33" w14:textId="77777777" w:rsidR="00F7371D" w:rsidRDefault="0070455E">
                <w:pPr>
                  <w:spacing w:after="0" w:line="240" w:lineRule="auto"/>
                </w:pPr>
                <w:r>
                  <w:rPr>
                    <w:rFonts w:ascii="Arial" w:eastAsia="Arial" w:hAnsi="Arial"/>
                    <w:color w:val="000000"/>
                  </w:rPr>
                  <w:br/>
                </w:r>
              </w:p>
            </w:tc>
          </w:tr>
        </w:tbl>
        <w:p w14:paraId="4C789271" w14:textId="77777777" w:rsidR="00F7371D" w:rsidRDefault="00F7371D">
          <w:pPr>
            <w:spacing w:after="0" w:line="240" w:lineRule="auto"/>
          </w:pPr>
        </w:p>
      </w:tc>
      <w:tc>
        <w:tcPr>
          <w:tcW w:w="4139" w:type="dxa"/>
        </w:tcPr>
        <w:p w14:paraId="4896C63A" w14:textId="77777777" w:rsidR="00F7371D" w:rsidRDefault="00F7371D">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F7371D" w14:paraId="2D928E5E" w14:textId="77777777">
            <w:trPr>
              <w:trHeight w:val="282"/>
            </w:trPr>
            <w:tc>
              <w:tcPr>
                <w:tcW w:w="1440" w:type="dxa"/>
                <w:tcBorders>
                  <w:top w:val="nil"/>
                  <w:left w:val="nil"/>
                  <w:bottom w:val="nil"/>
                  <w:right w:val="nil"/>
                </w:tcBorders>
                <w:tcMar>
                  <w:top w:w="39" w:type="dxa"/>
                  <w:left w:w="39" w:type="dxa"/>
                  <w:bottom w:w="39" w:type="dxa"/>
                  <w:right w:w="39" w:type="dxa"/>
                </w:tcMar>
              </w:tcPr>
              <w:p w14:paraId="5B3F7C5B" w14:textId="77777777" w:rsidR="00F7371D" w:rsidRDefault="0070455E">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A6C87C9" w14:textId="77777777" w:rsidR="00F7371D" w:rsidRDefault="00F7371D">
          <w:pPr>
            <w:spacing w:after="0" w:line="240" w:lineRule="auto"/>
          </w:pPr>
        </w:p>
      </w:tc>
      <w:tc>
        <w:tcPr>
          <w:tcW w:w="180" w:type="dxa"/>
        </w:tcPr>
        <w:p w14:paraId="60A2097A" w14:textId="77777777" w:rsidR="00F7371D" w:rsidRDefault="00F7371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0C4E" w14:textId="77777777" w:rsidR="0070455E" w:rsidRDefault="0070455E">
      <w:pPr>
        <w:spacing w:after="0" w:line="240" w:lineRule="auto"/>
      </w:pPr>
      <w:r>
        <w:separator/>
      </w:r>
    </w:p>
  </w:footnote>
  <w:footnote w:type="continuationSeparator" w:id="0">
    <w:p w14:paraId="7C9FE004" w14:textId="77777777" w:rsidR="0070455E" w:rsidRDefault="00704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F7371D" w14:paraId="4EFB0419"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F7371D" w14:paraId="3209D40F" w14:textId="77777777">
            <w:trPr>
              <w:trHeight w:val="282"/>
            </w:trPr>
            <w:tc>
              <w:tcPr>
                <w:tcW w:w="12780" w:type="dxa"/>
                <w:tcBorders>
                  <w:top w:val="nil"/>
                  <w:left w:val="nil"/>
                  <w:bottom w:val="nil"/>
                  <w:right w:val="nil"/>
                </w:tcBorders>
                <w:tcMar>
                  <w:top w:w="39" w:type="dxa"/>
                  <w:left w:w="39" w:type="dxa"/>
                  <w:bottom w:w="39" w:type="dxa"/>
                  <w:right w:w="39" w:type="dxa"/>
                </w:tcMar>
              </w:tcPr>
              <w:p w14:paraId="78B0CF33" w14:textId="77777777" w:rsidR="00F7371D" w:rsidRDefault="0070455E">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3E191918" w14:textId="77777777" w:rsidR="00F7371D" w:rsidRDefault="00F7371D">
          <w:pPr>
            <w:spacing w:after="0" w:line="240" w:lineRule="auto"/>
          </w:pPr>
        </w:p>
      </w:tc>
      <w:tc>
        <w:tcPr>
          <w:tcW w:w="180" w:type="dxa"/>
        </w:tcPr>
        <w:p w14:paraId="63E478CC" w14:textId="77777777" w:rsidR="00F7371D" w:rsidRDefault="00F7371D">
          <w:pPr>
            <w:pStyle w:val="EmptyCellLayoutStyle"/>
            <w:spacing w:after="0" w:line="240" w:lineRule="auto"/>
          </w:pPr>
        </w:p>
      </w:tc>
    </w:tr>
    <w:tr w:rsidR="00F7371D" w14:paraId="280BC7C1" w14:textId="77777777">
      <w:tc>
        <w:tcPr>
          <w:tcW w:w="12780" w:type="dxa"/>
        </w:tcPr>
        <w:p w14:paraId="0ED912B2" w14:textId="77777777" w:rsidR="00F7371D" w:rsidRDefault="00F7371D">
          <w:pPr>
            <w:pStyle w:val="EmptyCellLayoutStyle"/>
            <w:spacing w:after="0" w:line="240" w:lineRule="auto"/>
          </w:pPr>
        </w:p>
      </w:tc>
      <w:tc>
        <w:tcPr>
          <w:tcW w:w="180" w:type="dxa"/>
        </w:tcPr>
        <w:p w14:paraId="38AEE173" w14:textId="77777777" w:rsidR="00F7371D" w:rsidRDefault="00F7371D">
          <w:pPr>
            <w:pStyle w:val="EmptyCellLayoutStyle"/>
            <w:spacing w:after="0" w:line="240" w:lineRule="auto"/>
          </w:pPr>
        </w:p>
      </w:tc>
    </w:tr>
    <w:tr w:rsidR="00F7371D" w14:paraId="627213FE"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F7371D" w14:paraId="459B96C8" w14:textId="77777777">
            <w:trPr>
              <w:trHeight w:val="282"/>
            </w:trPr>
            <w:tc>
              <w:tcPr>
                <w:tcW w:w="12780" w:type="dxa"/>
                <w:tcBorders>
                  <w:top w:val="nil"/>
                  <w:left w:val="nil"/>
                  <w:bottom w:val="nil"/>
                  <w:right w:val="nil"/>
                </w:tcBorders>
                <w:tcMar>
                  <w:top w:w="39" w:type="dxa"/>
                  <w:left w:w="39" w:type="dxa"/>
                  <w:bottom w:w="39" w:type="dxa"/>
                  <w:right w:w="39" w:type="dxa"/>
                </w:tcMar>
              </w:tcPr>
              <w:p w14:paraId="66FAFBD2" w14:textId="77777777" w:rsidR="00F7371D" w:rsidRDefault="0070455E">
                <w:pPr>
                  <w:spacing w:after="0" w:line="240" w:lineRule="auto"/>
                  <w:jc w:val="center"/>
                </w:pPr>
                <w:r>
                  <w:rPr>
                    <w:rFonts w:ascii="Arial" w:eastAsia="Arial" w:hAnsi="Arial"/>
                    <w:b/>
                    <w:color w:val="000000"/>
                    <w:sz w:val="24"/>
                    <w:u w:val="single"/>
                  </w:rPr>
                  <w:t>LICENSURE AND CERTIFICATION</w:t>
                </w:r>
              </w:p>
            </w:tc>
          </w:tr>
        </w:tbl>
        <w:p w14:paraId="7CF45B48" w14:textId="77777777" w:rsidR="00F7371D" w:rsidRDefault="00F7371D">
          <w:pPr>
            <w:spacing w:after="0" w:line="240" w:lineRule="auto"/>
          </w:pPr>
        </w:p>
      </w:tc>
      <w:tc>
        <w:tcPr>
          <w:tcW w:w="180" w:type="dxa"/>
        </w:tcPr>
        <w:p w14:paraId="455ED730" w14:textId="77777777" w:rsidR="00F7371D" w:rsidRDefault="00F7371D">
          <w:pPr>
            <w:pStyle w:val="EmptyCellLayoutStyle"/>
            <w:spacing w:after="0" w:line="240" w:lineRule="auto"/>
          </w:pPr>
        </w:p>
      </w:tc>
    </w:tr>
    <w:tr w:rsidR="00F7371D" w14:paraId="2C180183" w14:textId="77777777">
      <w:tc>
        <w:tcPr>
          <w:tcW w:w="12780" w:type="dxa"/>
        </w:tcPr>
        <w:p w14:paraId="4D75E305" w14:textId="77777777" w:rsidR="00F7371D" w:rsidRDefault="00F7371D">
          <w:pPr>
            <w:pStyle w:val="EmptyCellLayoutStyle"/>
            <w:spacing w:after="0" w:line="240" w:lineRule="auto"/>
          </w:pPr>
        </w:p>
      </w:tc>
      <w:tc>
        <w:tcPr>
          <w:tcW w:w="180" w:type="dxa"/>
        </w:tcPr>
        <w:p w14:paraId="3E93184C" w14:textId="77777777" w:rsidR="00F7371D" w:rsidRDefault="00F7371D">
          <w:pPr>
            <w:pStyle w:val="EmptyCellLayoutStyle"/>
            <w:spacing w:after="0" w:line="240" w:lineRule="auto"/>
          </w:pPr>
        </w:p>
      </w:tc>
    </w:tr>
    <w:tr w:rsidR="00F7371D" w14:paraId="5744B868"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F7371D" w14:paraId="5EEFC390" w14:textId="77777777">
            <w:trPr>
              <w:trHeight w:val="1007"/>
            </w:trPr>
            <w:tc>
              <w:tcPr>
                <w:tcW w:w="12780" w:type="dxa"/>
                <w:tcBorders>
                  <w:top w:val="nil"/>
                  <w:left w:val="nil"/>
                  <w:bottom w:val="nil"/>
                  <w:right w:val="nil"/>
                </w:tcBorders>
                <w:tcMar>
                  <w:top w:w="39" w:type="dxa"/>
                  <w:left w:w="39" w:type="dxa"/>
                  <w:bottom w:w="39" w:type="dxa"/>
                  <w:right w:w="39" w:type="dxa"/>
                </w:tcMar>
              </w:tcPr>
              <w:p w14:paraId="2FFED9A1" w14:textId="77777777" w:rsidR="00F7371D" w:rsidRDefault="0070455E">
                <w:pPr>
                  <w:spacing w:after="0" w:line="240" w:lineRule="auto"/>
                  <w:jc w:val="center"/>
                </w:pPr>
                <w:r>
                  <w:rPr>
                    <w:rFonts w:ascii="Arial" w:eastAsia="Arial" w:hAnsi="Arial"/>
                    <w:b/>
                    <w:color w:val="000000"/>
                    <w:sz w:val="24"/>
                    <w:u w:val="single"/>
                  </w:rPr>
                  <w:t>PROVIDER FOLLOW-UP REPORT</w:t>
                </w:r>
              </w:p>
            </w:tc>
          </w:tr>
        </w:tbl>
        <w:p w14:paraId="2F2E4F7E" w14:textId="77777777" w:rsidR="00F7371D" w:rsidRDefault="00F7371D">
          <w:pPr>
            <w:spacing w:after="0" w:line="240" w:lineRule="auto"/>
          </w:pPr>
        </w:p>
      </w:tc>
      <w:tc>
        <w:tcPr>
          <w:tcW w:w="180" w:type="dxa"/>
        </w:tcPr>
        <w:p w14:paraId="1EAC68FF" w14:textId="77777777" w:rsidR="00F7371D" w:rsidRDefault="00F7371D">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1D"/>
    <w:rsid w:val="0070455E"/>
    <w:rsid w:val="00D37A75"/>
    <w:rsid w:val="00F7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B1A8"/>
  <w15:docId w15:val="{9E57116A-3DFC-4A99-B309-5F1C6DC1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2021-12-10T17:09:00Z</dcterms:created>
  <dcterms:modified xsi:type="dcterms:W3CDTF">2021-12-10T17:09:00Z</dcterms:modified>
</cp:coreProperties>
</file>