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41E2" w:rsidRPr="003177F6" w:rsidRDefault="003177F6">
      <w:pPr>
        <w:pStyle w:val="Heading1"/>
        <w:spacing w:before="40"/>
        <w:rPr>
          <w:b w:val="0"/>
        </w:rPr>
      </w:pPr>
      <w:r w:rsidRPr="003177F6">
        <w:rPr>
          <w:b w:val="0"/>
          <w:spacing w:val="-2"/>
        </w:rPr>
        <w:t>3/25/2025</w:t>
      </w:r>
    </w:p>
    <w:p w:rsidR="00D541E2" w:rsidRPr="003177F6" w:rsidRDefault="003177F6">
      <w:pPr>
        <w:spacing w:before="268"/>
        <w:ind w:left="100"/>
      </w:pPr>
      <w:r w:rsidRPr="003177F6">
        <w:t>Nicole</w:t>
      </w:r>
      <w:r w:rsidRPr="003177F6">
        <w:rPr>
          <w:spacing w:val="-9"/>
        </w:rPr>
        <w:t xml:space="preserve"> </w:t>
      </w:r>
      <w:proofErr w:type="spellStart"/>
      <w:r w:rsidRPr="003177F6">
        <w:rPr>
          <w:spacing w:val="-2"/>
        </w:rPr>
        <w:t>Kolsky</w:t>
      </w:r>
      <w:bookmarkStart w:id="0" w:name="_GoBack"/>
      <w:bookmarkEnd w:id="0"/>
      <w:proofErr w:type="spellEnd"/>
    </w:p>
    <w:p w:rsidR="00D541E2" w:rsidRPr="003177F6" w:rsidRDefault="003177F6">
      <w:pPr>
        <w:pStyle w:val="BodyText"/>
        <w:ind w:right="4424"/>
      </w:pPr>
      <w:r w:rsidRPr="003177F6">
        <w:t>87</w:t>
      </w:r>
      <w:r w:rsidRPr="003177F6">
        <w:rPr>
          <w:spacing w:val="-11"/>
        </w:rPr>
        <w:t xml:space="preserve"> </w:t>
      </w:r>
      <w:r w:rsidRPr="003177F6">
        <w:t>Saint</w:t>
      </w:r>
      <w:r w:rsidRPr="003177F6">
        <w:rPr>
          <w:spacing w:val="-10"/>
        </w:rPr>
        <w:t xml:space="preserve"> </w:t>
      </w:r>
      <w:r w:rsidRPr="003177F6">
        <w:t>Stephens</w:t>
      </w:r>
      <w:r w:rsidRPr="003177F6">
        <w:rPr>
          <w:spacing w:val="-11"/>
        </w:rPr>
        <w:t xml:space="preserve"> </w:t>
      </w:r>
      <w:r w:rsidRPr="003177F6">
        <w:t>St</w:t>
      </w:r>
      <w:r w:rsidRPr="003177F6">
        <w:rPr>
          <w:spacing w:val="-11"/>
        </w:rPr>
        <w:t xml:space="preserve"> </w:t>
      </w:r>
      <w:r w:rsidRPr="003177F6">
        <w:t>Boston,</w:t>
      </w:r>
      <w:r w:rsidRPr="003177F6">
        <w:rPr>
          <w:spacing w:val="-10"/>
        </w:rPr>
        <w:t xml:space="preserve"> </w:t>
      </w:r>
      <w:r w:rsidRPr="003177F6">
        <w:t xml:space="preserve">MA </w:t>
      </w:r>
      <w:hyperlink r:id="rId4">
        <w:r w:rsidRPr="003177F6">
          <w:rPr>
            <w:spacing w:val="-2"/>
          </w:rPr>
          <w:t>Nicolekolsky@gmail.com</w:t>
        </w:r>
      </w:hyperlink>
    </w:p>
    <w:p w:rsidR="00D541E2" w:rsidRPr="003177F6" w:rsidRDefault="00D541E2">
      <w:pPr>
        <w:pStyle w:val="BodyText"/>
        <w:spacing w:before="1"/>
        <w:ind w:left="0"/>
      </w:pPr>
    </w:p>
    <w:p w:rsidR="00D541E2" w:rsidRPr="003177F6" w:rsidRDefault="003177F6">
      <w:pPr>
        <w:pStyle w:val="Heading1"/>
        <w:spacing w:line="268" w:lineRule="exact"/>
        <w:rPr>
          <w:b w:val="0"/>
        </w:rPr>
      </w:pPr>
      <w:r w:rsidRPr="003177F6">
        <w:rPr>
          <w:b w:val="0"/>
          <w:spacing w:val="-2"/>
        </w:rPr>
        <w:t>To: Massachusetts</w:t>
      </w:r>
      <w:r w:rsidRPr="003177F6">
        <w:rPr>
          <w:b w:val="0"/>
          <w:spacing w:val="-1"/>
        </w:rPr>
        <w:t xml:space="preserve"> </w:t>
      </w:r>
      <w:r w:rsidRPr="003177F6">
        <w:rPr>
          <w:b w:val="0"/>
          <w:spacing w:val="-2"/>
        </w:rPr>
        <w:t>Department of Public Health</w:t>
      </w:r>
    </w:p>
    <w:p w:rsidR="00D541E2" w:rsidRDefault="003177F6">
      <w:pPr>
        <w:pStyle w:val="BodyText"/>
        <w:spacing w:line="480" w:lineRule="auto"/>
        <w:ind w:right="479"/>
      </w:pPr>
      <w:r w:rsidRPr="003177F6">
        <w:t>Subject:</w:t>
      </w:r>
      <w:r w:rsidRPr="003177F6">
        <w:rPr>
          <w:spacing w:val="-5"/>
        </w:rPr>
        <w:t xml:space="preserve"> </w:t>
      </w:r>
      <w:r w:rsidRPr="003177F6">
        <w:t>Opposition</w:t>
      </w:r>
      <w:r w:rsidRPr="003177F6">
        <w:rPr>
          <w:spacing w:val="-6"/>
        </w:rPr>
        <w:t xml:space="preserve"> </w:t>
      </w:r>
      <w:r w:rsidRPr="003177F6">
        <w:t>to</w:t>
      </w:r>
      <w:r w:rsidRPr="003177F6">
        <w:rPr>
          <w:spacing w:val="-5"/>
        </w:rPr>
        <w:t xml:space="preserve"> </w:t>
      </w:r>
      <w:r w:rsidRPr="003177F6">
        <w:t>the</w:t>
      </w:r>
      <w:r w:rsidRPr="003177F6">
        <w:rPr>
          <w:spacing w:val="-3"/>
        </w:rPr>
        <w:t xml:space="preserve"> </w:t>
      </w:r>
      <w:r w:rsidRPr="003177F6">
        <w:t>Limited</w:t>
      </w:r>
      <w:r w:rsidRPr="003177F6">
        <w:rPr>
          <w:spacing w:val="-5"/>
        </w:rPr>
        <w:t xml:space="preserve"> </w:t>
      </w:r>
      <w:r w:rsidRPr="003177F6">
        <w:t>Scope</w:t>
      </w:r>
      <w:r w:rsidRPr="003177F6">
        <w:rPr>
          <w:spacing w:val="-5"/>
        </w:rPr>
        <w:t xml:space="preserve"> </w:t>
      </w:r>
      <w:r w:rsidRPr="003177F6">
        <w:t>Radiography</w:t>
      </w:r>
      <w:r w:rsidRPr="003177F6">
        <w:rPr>
          <w:spacing w:val="-4"/>
        </w:rPr>
        <w:t xml:space="preserve"> </w:t>
      </w:r>
      <w:r w:rsidRPr="003177F6">
        <w:t>Licensure</w:t>
      </w:r>
      <w:r>
        <w:rPr>
          <w:spacing w:val="-5"/>
        </w:rPr>
        <w:t xml:space="preserve"> </w:t>
      </w:r>
      <w:r>
        <w:rPr>
          <w:color w:val="2B2B2B"/>
        </w:rPr>
        <w:t>(</w:t>
      </w:r>
      <w:r>
        <w:t>105</w:t>
      </w:r>
      <w:r>
        <w:rPr>
          <w:spacing w:val="-5"/>
        </w:rPr>
        <w:t xml:space="preserve"> </w:t>
      </w:r>
      <w:r>
        <w:t>CMR</w:t>
      </w:r>
      <w:r>
        <w:rPr>
          <w:spacing w:val="-5"/>
        </w:rPr>
        <w:t xml:space="preserve"> </w:t>
      </w:r>
      <w:r>
        <w:t>125.00)</w:t>
      </w:r>
      <w:r>
        <w:rPr>
          <w:spacing w:val="-6"/>
        </w:rPr>
        <w:t xml:space="preserve"> </w:t>
      </w:r>
      <w:r>
        <w:t>–</w:t>
      </w:r>
      <w:r>
        <w:rPr>
          <w:spacing w:val="-5"/>
        </w:rPr>
        <w:t xml:space="preserve"> </w:t>
      </w:r>
      <w:r>
        <w:t>March</w:t>
      </w:r>
      <w:r>
        <w:rPr>
          <w:spacing w:val="-5"/>
        </w:rPr>
        <w:t xml:space="preserve"> </w:t>
      </w:r>
      <w:r>
        <w:t>26,</w:t>
      </w:r>
      <w:r>
        <w:rPr>
          <w:spacing w:val="-5"/>
        </w:rPr>
        <w:t xml:space="preserve"> </w:t>
      </w:r>
      <w:r>
        <w:t>2025 Dear Members of the Massachusetts Department of Public Health,</w:t>
      </w:r>
    </w:p>
    <w:p w:rsidR="00D541E2" w:rsidRDefault="003177F6">
      <w:pPr>
        <w:pStyle w:val="BodyText"/>
        <w:spacing w:before="1"/>
      </w:pPr>
      <w:r>
        <w:t>My</w:t>
      </w:r>
      <w:r>
        <w:rPr>
          <w:spacing w:val="-1"/>
        </w:rPr>
        <w:t xml:space="preserve"> </w:t>
      </w:r>
      <w:r>
        <w:t>name</w:t>
      </w:r>
      <w:r>
        <w:rPr>
          <w:spacing w:val="-1"/>
        </w:rPr>
        <w:t xml:space="preserve"> </w:t>
      </w:r>
      <w:r>
        <w:t>is Nicole</w:t>
      </w:r>
      <w:r>
        <w:rPr>
          <w:spacing w:val="-1"/>
        </w:rPr>
        <w:t xml:space="preserve"> </w:t>
      </w:r>
      <w:proofErr w:type="spellStart"/>
      <w:r>
        <w:t>Kolsky</w:t>
      </w:r>
      <w:proofErr w:type="spellEnd"/>
      <w:r>
        <w:t>, and</w:t>
      </w:r>
      <w:r>
        <w:rPr>
          <w:spacing w:val="-1"/>
        </w:rPr>
        <w:t xml:space="preserve"> </w:t>
      </w:r>
      <w:r>
        <w:t>I</w:t>
      </w:r>
      <w:r>
        <w:rPr>
          <w:spacing w:val="-1"/>
        </w:rPr>
        <w:t xml:space="preserve"> </w:t>
      </w:r>
      <w:r>
        <w:t>am</w:t>
      </w:r>
      <w:r>
        <w:rPr>
          <w:spacing w:val="-1"/>
        </w:rPr>
        <w:t xml:space="preserve"> </w:t>
      </w:r>
      <w:r>
        <w:t>a graduating Radiologic</w:t>
      </w:r>
      <w:r>
        <w:rPr>
          <w:spacing w:val="-1"/>
        </w:rPr>
        <w:t xml:space="preserve"> </w:t>
      </w:r>
      <w:r>
        <w:t>Technology</w:t>
      </w:r>
      <w:r>
        <w:rPr>
          <w:spacing w:val="-1"/>
        </w:rPr>
        <w:t xml:space="preserve"> </w:t>
      </w:r>
      <w:r>
        <w:t>student from</w:t>
      </w:r>
      <w:r>
        <w:rPr>
          <w:spacing w:val="-1"/>
        </w:rPr>
        <w:t xml:space="preserve"> </w:t>
      </w:r>
      <w:r>
        <w:t>North Shore Community</w:t>
      </w:r>
      <w:r>
        <w:rPr>
          <w:spacing w:val="-7"/>
        </w:rPr>
        <w:t xml:space="preserve"> </w:t>
      </w:r>
      <w:r>
        <w:t>College.</w:t>
      </w:r>
      <w:r>
        <w:rPr>
          <w:spacing w:val="-7"/>
        </w:rPr>
        <w:t xml:space="preserve"> </w:t>
      </w:r>
      <w:r>
        <w:t>I</w:t>
      </w:r>
      <w:r>
        <w:rPr>
          <w:spacing w:val="-8"/>
        </w:rPr>
        <w:t xml:space="preserve"> </w:t>
      </w:r>
      <w:r>
        <w:t>am</w:t>
      </w:r>
      <w:r>
        <w:rPr>
          <w:spacing w:val="-7"/>
        </w:rPr>
        <w:t xml:space="preserve"> </w:t>
      </w:r>
      <w:r>
        <w:t>submitting</w:t>
      </w:r>
      <w:r>
        <w:rPr>
          <w:spacing w:val="-7"/>
        </w:rPr>
        <w:t xml:space="preserve"> </w:t>
      </w:r>
      <w:r>
        <w:t>this</w:t>
      </w:r>
      <w:r>
        <w:rPr>
          <w:spacing w:val="-7"/>
        </w:rPr>
        <w:t xml:space="preserve"> </w:t>
      </w:r>
      <w:r>
        <w:t>written</w:t>
      </w:r>
      <w:r>
        <w:rPr>
          <w:spacing w:val="-7"/>
        </w:rPr>
        <w:t xml:space="preserve"> </w:t>
      </w:r>
      <w:r>
        <w:t>testimony</w:t>
      </w:r>
      <w:r>
        <w:rPr>
          <w:spacing w:val="-7"/>
        </w:rPr>
        <w:t xml:space="preserve"> </w:t>
      </w:r>
      <w:r>
        <w:t>in</w:t>
      </w:r>
      <w:r>
        <w:rPr>
          <w:spacing w:val="-4"/>
        </w:rPr>
        <w:t xml:space="preserve"> </w:t>
      </w:r>
      <w:r>
        <w:t>opposition</w:t>
      </w:r>
      <w:r>
        <w:rPr>
          <w:spacing w:val="-7"/>
        </w:rPr>
        <w:t xml:space="preserve"> </w:t>
      </w:r>
      <w:r>
        <w:t>to</w:t>
      </w:r>
      <w:r>
        <w:rPr>
          <w:spacing w:val="-7"/>
        </w:rPr>
        <w:t xml:space="preserve"> </w:t>
      </w:r>
      <w:r>
        <w:t>the</w:t>
      </w:r>
      <w:r>
        <w:rPr>
          <w:spacing w:val="-7"/>
        </w:rPr>
        <w:t xml:space="preserve"> </w:t>
      </w:r>
      <w:r>
        <w:t>implementation</w:t>
      </w:r>
      <w:r>
        <w:rPr>
          <w:spacing w:val="-7"/>
        </w:rPr>
        <w:t xml:space="preserve"> </w:t>
      </w:r>
      <w:r>
        <w:t>of</w:t>
      </w:r>
    </w:p>
    <w:p w:rsidR="00D541E2" w:rsidRDefault="003177F6">
      <w:pPr>
        <w:pStyle w:val="BodyText"/>
        <w:ind w:right="92"/>
      </w:pPr>
      <w:r>
        <w:t>proposed</w:t>
      </w:r>
      <w:r>
        <w:rPr>
          <w:spacing w:val="-8"/>
        </w:rPr>
        <w:t xml:space="preserve"> </w:t>
      </w:r>
      <w:r>
        <w:t>amendments</w:t>
      </w:r>
      <w:r>
        <w:rPr>
          <w:spacing w:val="-6"/>
        </w:rPr>
        <w:t xml:space="preserve"> </w:t>
      </w:r>
      <w:r>
        <w:t>to</w:t>
      </w:r>
      <w:r>
        <w:rPr>
          <w:spacing w:val="-7"/>
        </w:rPr>
        <w:t xml:space="preserve"> </w:t>
      </w:r>
      <w:r>
        <w:t>105</w:t>
      </w:r>
      <w:r>
        <w:rPr>
          <w:spacing w:val="-7"/>
        </w:rPr>
        <w:t xml:space="preserve"> </w:t>
      </w:r>
      <w:r>
        <w:t>CMR</w:t>
      </w:r>
      <w:r>
        <w:rPr>
          <w:spacing w:val="-8"/>
        </w:rPr>
        <w:t xml:space="preserve"> </w:t>
      </w:r>
      <w:r>
        <w:t>125.000</w:t>
      </w:r>
      <w:r>
        <w:rPr>
          <w:spacing w:val="-8"/>
        </w:rPr>
        <w:t xml:space="preserve"> </w:t>
      </w:r>
      <w:r>
        <w:t>Licensing</w:t>
      </w:r>
      <w:r>
        <w:rPr>
          <w:spacing w:val="-7"/>
        </w:rPr>
        <w:t xml:space="preserve"> </w:t>
      </w:r>
      <w:r>
        <w:t>of</w:t>
      </w:r>
      <w:r>
        <w:rPr>
          <w:spacing w:val="-8"/>
        </w:rPr>
        <w:t xml:space="preserve"> </w:t>
      </w:r>
      <w:r>
        <w:t>Radiologic</w:t>
      </w:r>
      <w:r>
        <w:rPr>
          <w:spacing w:val="-8"/>
        </w:rPr>
        <w:t xml:space="preserve"> </w:t>
      </w:r>
      <w:r>
        <w:t>Technologists</w:t>
      </w:r>
      <w:r>
        <w:rPr>
          <w:spacing w:val="-5"/>
        </w:rPr>
        <w:t xml:space="preserve"> </w:t>
      </w:r>
      <w:r>
        <w:t>scheduled</w:t>
      </w:r>
      <w:r>
        <w:rPr>
          <w:spacing w:val="-7"/>
        </w:rPr>
        <w:t xml:space="preserve"> </w:t>
      </w:r>
      <w:r>
        <w:t>for</w:t>
      </w:r>
      <w:r>
        <w:rPr>
          <w:spacing w:val="-8"/>
        </w:rPr>
        <w:t xml:space="preserve"> </w:t>
      </w:r>
      <w:r>
        <w:t>March 26, 2025.</w:t>
      </w:r>
    </w:p>
    <w:p w:rsidR="00D541E2" w:rsidRDefault="00D541E2">
      <w:pPr>
        <w:pStyle w:val="BodyText"/>
        <w:ind w:left="0"/>
      </w:pPr>
    </w:p>
    <w:p w:rsidR="00D541E2" w:rsidRDefault="003177F6">
      <w:pPr>
        <w:pStyle w:val="BodyText"/>
      </w:pPr>
      <w:r>
        <w:t>I fear the quality of patient safety may diminish as companies may employ limited license techs and informally cross train them to</w:t>
      </w:r>
      <w:r>
        <w:t xml:space="preserve"> take x-rays of anatomy they are not licensed to do so.</w:t>
      </w:r>
      <w:r>
        <w:rPr>
          <w:spacing w:val="40"/>
        </w:rPr>
        <w:t xml:space="preserve"> </w:t>
      </w:r>
      <w:r>
        <w:t>Proposed amendment</w:t>
      </w:r>
      <w:r>
        <w:rPr>
          <w:spacing w:val="-5"/>
        </w:rPr>
        <w:t xml:space="preserve"> </w:t>
      </w:r>
      <w:r>
        <w:t>#2</w:t>
      </w:r>
      <w:r>
        <w:rPr>
          <w:spacing w:val="-5"/>
        </w:rPr>
        <w:t xml:space="preserve"> </w:t>
      </w:r>
      <w:r>
        <w:t>(105</w:t>
      </w:r>
      <w:r>
        <w:rPr>
          <w:spacing w:val="-5"/>
        </w:rPr>
        <w:t xml:space="preserve"> </w:t>
      </w:r>
      <w:r>
        <w:t>CMR</w:t>
      </w:r>
      <w:r>
        <w:rPr>
          <w:spacing w:val="-4"/>
        </w:rPr>
        <w:t xml:space="preserve"> </w:t>
      </w:r>
      <w:r>
        <w:t>125.005)</w:t>
      </w:r>
      <w:r>
        <w:rPr>
          <w:spacing w:val="-5"/>
        </w:rPr>
        <w:t xml:space="preserve"> </w:t>
      </w:r>
      <w:r>
        <w:t>point</w:t>
      </w:r>
      <w:r>
        <w:rPr>
          <w:spacing w:val="-5"/>
        </w:rPr>
        <w:t xml:space="preserve"> </w:t>
      </w:r>
      <w:r>
        <w:t>#4</w:t>
      </w:r>
      <w:r>
        <w:rPr>
          <w:spacing w:val="-5"/>
        </w:rPr>
        <w:t xml:space="preserve"> </w:t>
      </w:r>
      <w:r>
        <w:t>states</w:t>
      </w:r>
      <w:r>
        <w:rPr>
          <w:spacing w:val="-5"/>
        </w:rPr>
        <w:t xml:space="preserve"> </w:t>
      </w:r>
      <w:r>
        <w:t>a</w:t>
      </w:r>
      <w:r>
        <w:rPr>
          <w:spacing w:val="-4"/>
        </w:rPr>
        <w:t xml:space="preserve"> </w:t>
      </w:r>
      <w:r>
        <w:t>limited</w:t>
      </w:r>
      <w:r>
        <w:rPr>
          <w:spacing w:val="-4"/>
        </w:rPr>
        <w:t xml:space="preserve"> </w:t>
      </w:r>
      <w:r>
        <w:t>scope</w:t>
      </w:r>
      <w:r>
        <w:rPr>
          <w:spacing w:val="-4"/>
        </w:rPr>
        <w:t xml:space="preserve"> </w:t>
      </w:r>
      <w:r>
        <w:t>license</w:t>
      </w:r>
      <w:r>
        <w:rPr>
          <w:spacing w:val="-4"/>
        </w:rPr>
        <w:t xml:space="preserve"> </w:t>
      </w:r>
      <w:r>
        <w:t>will</w:t>
      </w:r>
      <w:r>
        <w:rPr>
          <w:spacing w:val="-4"/>
        </w:rPr>
        <w:t xml:space="preserve"> </w:t>
      </w:r>
      <w:r>
        <w:t>allow</w:t>
      </w:r>
      <w:r>
        <w:rPr>
          <w:spacing w:val="-5"/>
        </w:rPr>
        <w:t xml:space="preserve"> </w:t>
      </w:r>
      <w:r>
        <w:t>a</w:t>
      </w:r>
      <w:r>
        <w:rPr>
          <w:spacing w:val="-5"/>
        </w:rPr>
        <w:t xml:space="preserve"> </w:t>
      </w:r>
      <w:r>
        <w:t>person</w:t>
      </w:r>
      <w:r>
        <w:rPr>
          <w:spacing w:val="-5"/>
        </w:rPr>
        <w:t xml:space="preserve"> </w:t>
      </w:r>
      <w:r>
        <w:t>to</w:t>
      </w:r>
      <w:r>
        <w:rPr>
          <w:spacing w:val="-4"/>
        </w:rPr>
        <w:t xml:space="preserve"> </w:t>
      </w:r>
      <w:r>
        <w:t xml:space="preserve">practice radiography in “up to </w:t>
      </w:r>
      <w:r>
        <w:rPr>
          <w:u w:val="single"/>
        </w:rPr>
        <w:t>two</w:t>
      </w:r>
      <w:r>
        <w:t xml:space="preserve"> of the following procedure specialties…”. Language in the proposition leaves out pertinent areas like the abdomen, pelvis, and the pediatric population, all of which are abundant in urgent care and other healthcare offices and are more radiosensitive. Bei</w:t>
      </w:r>
      <w:r>
        <w:t>ng so limited leaves room for</w:t>
      </w:r>
    </w:p>
    <w:p w:rsidR="00D541E2" w:rsidRDefault="003177F6">
      <w:pPr>
        <w:pStyle w:val="BodyText"/>
      </w:pPr>
      <w:r>
        <w:t>great</w:t>
      </w:r>
      <w:r>
        <w:rPr>
          <w:spacing w:val="-6"/>
        </w:rPr>
        <w:t xml:space="preserve"> </w:t>
      </w:r>
      <w:r>
        <w:t>error</w:t>
      </w:r>
      <w:r>
        <w:rPr>
          <w:spacing w:val="-5"/>
        </w:rPr>
        <w:t xml:space="preserve"> </w:t>
      </w:r>
      <w:r>
        <w:t>and</w:t>
      </w:r>
      <w:r>
        <w:rPr>
          <w:spacing w:val="-6"/>
        </w:rPr>
        <w:t xml:space="preserve"> </w:t>
      </w:r>
      <w:r>
        <w:t>I</w:t>
      </w:r>
      <w:r>
        <w:rPr>
          <w:spacing w:val="-6"/>
        </w:rPr>
        <w:t xml:space="preserve"> </w:t>
      </w:r>
      <w:r>
        <w:t>fear</w:t>
      </w:r>
      <w:r>
        <w:rPr>
          <w:spacing w:val="-5"/>
        </w:rPr>
        <w:t xml:space="preserve"> </w:t>
      </w:r>
      <w:r>
        <w:t>companies</w:t>
      </w:r>
      <w:r>
        <w:rPr>
          <w:spacing w:val="-6"/>
        </w:rPr>
        <w:t xml:space="preserve"> </w:t>
      </w:r>
      <w:r>
        <w:t>may</w:t>
      </w:r>
      <w:r>
        <w:rPr>
          <w:spacing w:val="-6"/>
        </w:rPr>
        <w:t xml:space="preserve"> </w:t>
      </w:r>
      <w:r>
        <w:t>take</w:t>
      </w:r>
      <w:r>
        <w:rPr>
          <w:spacing w:val="-5"/>
        </w:rPr>
        <w:t xml:space="preserve"> </w:t>
      </w:r>
      <w:r>
        <w:t>advantage</w:t>
      </w:r>
      <w:r>
        <w:rPr>
          <w:spacing w:val="-5"/>
        </w:rPr>
        <w:t xml:space="preserve"> </w:t>
      </w:r>
      <w:r>
        <w:t>if</w:t>
      </w:r>
      <w:r>
        <w:rPr>
          <w:spacing w:val="-6"/>
        </w:rPr>
        <w:t xml:space="preserve"> </w:t>
      </w:r>
      <w:r>
        <w:t>wording</w:t>
      </w:r>
      <w:r>
        <w:rPr>
          <w:spacing w:val="-6"/>
        </w:rPr>
        <w:t xml:space="preserve"> </w:t>
      </w:r>
      <w:r>
        <w:t>is</w:t>
      </w:r>
      <w:r>
        <w:rPr>
          <w:spacing w:val="-6"/>
        </w:rPr>
        <w:t xml:space="preserve"> </w:t>
      </w:r>
      <w:r>
        <w:t>not</w:t>
      </w:r>
      <w:r>
        <w:rPr>
          <w:spacing w:val="-4"/>
        </w:rPr>
        <w:t xml:space="preserve"> </w:t>
      </w:r>
      <w:r>
        <w:t>specific.</w:t>
      </w:r>
      <w:r>
        <w:rPr>
          <w:spacing w:val="-4"/>
        </w:rPr>
        <w:t xml:space="preserve"> </w:t>
      </w:r>
      <w:r>
        <w:t>I</w:t>
      </w:r>
      <w:r>
        <w:rPr>
          <w:spacing w:val="-6"/>
        </w:rPr>
        <w:t xml:space="preserve"> </w:t>
      </w:r>
      <w:r>
        <w:t>fear</w:t>
      </w:r>
      <w:r>
        <w:rPr>
          <w:spacing w:val="-6"/>
        </w:rPr>
        <w:t xml:space="preserve"> </w:t>
      </w:r>
      <w:r>
        <w:t>a</w:t>
      </w:r>
      <w:r>
        <w:rPr>
          <w:spacing w:val="-6"/>
        </w:rPr>
        <w:t xml:space="preserve"> </w:t>
      </w:r>
      <w:r>
        <w:t>limited</w:t>
      </w:r>
      <w:r>
        <w:rPr>
          <w:spacing w:val="-6"/>
        </w:rPr>
        <w:t xml:space="preserve"> </w:t>
      </w:r>
      <w:r>
        <w:t>license without specificities in these areas has the potential to be harmful.</w:t>
      </w:r>
    </w:p>
    <w:p w:rsidR="00D541E2" w:rsidRDefault="00D541E2">
      <w:pPr>
        <w:pStyle w:val="BodyText"/>
        <w:ind w:left="0"/>
      </w:pPr>
    </w:p>
    <w:p w:rsidR="00D541E2" w:rsidRDefault="003177F6">
      <w:pPr>
        <w:pStyle w:val="BodyText"/>
        <w:spacing w:line="256" w:lineRule="auto"/>
      </w:pPr>
      <w:r>
        <w:t>Massachusetts is known for its high standards in p</w:t>
      </w:r>
      <w:r>
        <w:t>atient care. Lowering qualifications for individuals performing</w:t>
      </w:r>
      <w:r>
        <w:rPr>
          <w:spacing w:val="-1"/>
        </w:rPr>
        <w:t xml:space="preserve"> </w:t>
      </w:r>
      <w:r>
        <w:t>X-ray</w:t>
      </w:r>
      <w:r>
        <w:rPr>
          <w:spacing w:val="-2"/>
        </w:rPr>
        <w:t xml:space="preserve"> </w:t>
      </w:r>
      <w:r>
        <w:t>exams</w:t>
      </w:r>
      <w:r>
        <w:rPr>
          <w:spacing w:val="-1"/>
        </w:rPr>
        <w:t xml:space="preserve"> </w:t>
      </w:r>
      <w:r>
        <w:t>risks</w:t>
      </w:r>
      <w:r>
        <w:rPr>
          <w:spacing w:val="-1"/>
        </w:rPr>
        <w:t xml:space="preserve"> </w:t>
      </w:r>
      <w:r>
        <w:t>compromising</w:t>
      </w:r>
      <w:r>
        <w:rPr>
          <w:spacing w:val="-2"/>
        </w:rPr>
        <w:t xml:space="preserve"> </w:t>
      </w:r>
      <w:r>
        <w:t>the</w:t>
      </w:r>
      <w:r>
        <w:rPr>
          <w:spacing w:val="-1"/>
        </w:rPr>
        <w:t xml:space="preserve"> </w:t>
      </w:r>
      <w:r>
        <w:t>safety</w:t>
      </w:r>
      <w:r>
        <w:rPr>
          <w:spacing w:val="-2"/>
        </w:rPr>
        <w:t xml:space="preserve"> </w:t>
      </w:r>
      <w:r>
        <w:t>and</w:t>
      </w:r>
      <w:r>
        <w:rPr>
          <w:spacing w:val="-1"/>
        </w:rPr>
        <w:t xml:space="preserve"> </w:t>
      </w:r>
      <w:r>
        <w:t>effectiveness</w:t>
      </w:r>
      <w:r>
        <w:rPr>
          <w:spacing w:val="-1"/>
        </w:rPr>
        <w:t xml:space="preserve"> </w:t>
      </w:r>
      <w:r>
        <w:t>of</w:t>
      </w:r>
      <w:r>
        <w:rPr>
          <w:spacing w:val="-2"/>
        </w:rPr>
        <w:t xml:space="preserve"> </w:t>
      </w:r>
      <w:r>
        <w:t>diagnostic</w:t>
      </w:r>
      <w:r>
        <w:rPr>
          <w:spacing w:val="-2"/>
        </w:rPr>
        <w:t xml:space="preserve"> </w:t>
      </w:r>
      <w:r>
        <w:t>imaging. I</w:t>
      </w:r>
      <w:r>
        <w:rPr>
          <w:spacing w:val="-1"/>
        </w:rPr>
        <w:t xml:space="preserve"> </w:t>
      </w:r>
      <w:r>
        <w:t>stand</w:t>
      </w:r>
      <w:r>
        <w:rPr>
          <w:spacing w:val="-2"/>
        </w:rPr>
        <w:t xml:space="preserve"> </w:t>
      </w:r>
      <w:r>
        <w:t>in full</w:t>
      </w:r>
      <w:r>
        <w:rPr>
          <w:spacing w:val="-7"/>
        </w:rPr>
        <w:t xml:space="preserve"> </w:t>
      </w:r>
      <w:r>
        <w:t>support</w:t>
      </w:r>
      <w:r>
        <w:rPr>
          <w:spacing w:val="-8"/>
        </w:rPr>
        <w:t xml:space="preserve"> </w:t>
      </w:r>
      <w:r>
        <w:t>of</w:t>
      </w:r>
      <w:r>
        <w:rPr>
          <w:spacing w:val="-8"/>
        </w:rPr>
        <w:t xml:space="preserve"> </w:t>
      </w:r>
      <w:r>
        <w:t>the</w:t>
      </w:r>
      <w:r>
        <w:rPr>
          <w:spacing w:val="-6"/>
        </w:rPr>
        <w:t xml:space="preserve"> </w:t>
      </w:r>
      <w:r>
        <w:t>Massachusetts</w:t>
      </w:r>
      <w:r>
        <w:rPr>
          <w:spacing w:val="-8"/>
        </w:rPr>
        <w:t xml:space="preserve"> </w:t>
      </w:r>
      <w:r>
        <w:t>Society</w:t>
      </w:r>
      <w:r>
        <w:rPr>
          <w:spacing w:val="-8"/>
        </w:rPr>
        <w:t xml:space="preserve"> </w:t>
      </w:r>
      <w:r>
        <w:t>of</w:t>
      </w:r>
      <w:r>
        <w:rPr>
          <w:spacing w:val="-8"/>
        </w:rPr>
        <w:t xml:space="preserve"> </w:t>
      </w:r>
      <w:r>
        <w:t>Radiologic</w:t>
      </w:r>
      <w:r>
        <w:rPr>
          <w:spacing w:val="-8"/>
        </w:rPr>
        <w:t xml:space="preserve"> </w:t>
      </w:r>
      <w:r>
        <w:t>Technologists</w:t>
      </w:r>
      <w:r>
        <w:rPr>
          <w:spacing w:val="-8"/>
        </w:rPr>
        <w:t xml:space="preserve"> </w:t>
      </w:r>
      <w:r>
        <w:t>(MSRT)</w:t>
      </w:r>
      <w:r>
        <w:rPr>
          <w:spacing w:val="-8"/>
        </w:rPr>
        <w:t xml:space="preserve"> </w:t>
      </w:r>
      <w:r>
        <w:t>and</w:t>
      </w:r>
      <w:r>
        <w:rPr>
          <w:spacing w:val="-8"/>
        </w:rPr>
        <w:t xml:space="preserve"> </w:t>
      </w:r>
      <w:r>
        <w:t>their</w:t>
      </w:r>
      <w:r>
        <w:rPr>
          <w:spacing w:val="-8"/>
        </w:rPr>
        <w:t xml:space="preserve"> </w:t>
      </w:r>
      <w:r>
        <w:t>recommendations to uphold strong professional standards for radiologic imaging.</w:t>
      </w:r>
    </w:p>
    <w:p w:rsidR="00D541E2" w:rsidRDefault="003177F6">
      <w:pPr>
        <w:pStyle w:val="BodyText"/>
        <w:spacing w:before="156" w:line="256" w:lineRule="auto"/>
        <w:ind w:right="92"/>
      </w:pPr>
      <w:r>
        <w:t>I</w:t>
      </w:r>
      <w:r>
        <w:rPr>
          <w:spacing w:val="-5"/>
        </w:rPr>
        <w:t xml:space="preserve"> </w:t>
      </w:r>
      <w:r>
        <w:t>urge</w:t>
      </w:r>
      <w:r>
        <w:rPr>
          <w:spacing w:val="-5"/>
        </w:rPr>
        <w:t xml:space="preserve"> </w:t>
      </w:r>
      <w:r>
        <w:t>the</w:t>
      </w:r>
      <w:r>
        <w:rPr>
          <w:spacing w:val="-5"/>
        </w:rPr>
        <w:t xml:space="preserve"> </w:t>
      </w:r>
      <w:r>
        <w:t>Department</w:t>
      </w:r>
      <w:r>
        <w:rPr>
          <w:spacing w:val="-5"/>
        </w:rPr>
        <w:t xml:space="preserve"> </w:t>
      </w:r>
      <w:r>
        <w:t>of</w:t>
      </w:r>
      <w:r>
        <w:rPr>
          <w:spacing w:val="-5"/>
        </w:rPr>
        <w:t xml:space="preserve"> </w:t>
      </w:r>
      <w:r>
        <w:t>Public</w:t>
      </w:r>
      <w:r>
        <w:rPr>
          <w:spacing w:val="-5"/>
        </w:rPr>
        <w:t xml:space="preserve"> </w:t>
      </w:r>
      <w:r>
        <w:t>Health</w:t>
      </w:r>
      <w:r>
        <w:rPr>
          <w:spacing w:val="-5"/>
        </w:rPr>
        <w:t xml:space="preserve"> </w:t>
      </w:r>
      <w:r>
        <w:t>to</w:t>
      </w:r>
      <w:r>
        <w:rPr>
          <w:spacing w:val="-5"/>
        </w:rPr>
        <w:t xml:space="preserve"> </w:t>
      </w:r>
      <w:r>
        <w:t>carefully</w:t>
      </w:r>
      <w:r>
        <w:rPr>
          <w:spacing w:val="-5"/>
        </w:rPr>
        <w:t xml:space="preserve"> </w:t>
      </w:r>
      <w:r>
        <w:t>consider</w:t>
      </w:r>
      <w:r>
        <w:rPr>
          <w:spacing w:val="-5"/>
        </w:rPr>
        <w:t xml:space="preserve"> </w:t>
      </w:r>
      <w:r>
        <w:t>these</w:t>
      </w:r>
      <w:r>
        <w:rPr>
          <w:spacing w:val="-5"/>
        </w:rPr>
        <w:t xml:space="preserve"> </w:t>
      </w:r>
      <w:r>
        <w:t>concerns</w:t>
      </w:r>
      <w:r>
        <w:rPr>
          <w:spacing w:val="-5"/>
        </w:rPr>
        <w:t xml:space="preserve"> </w:t>
      </w:r>
      <w:r>
        <w:t>and</w:t>
      </w:r>
      <w:r>
        <w:rPr>
          <w:spacing w:val="-5"/>
        </w:rPr>
        <w:t xml:space="preserve"> </w:t>
      </w:r>
      <w:r>
        <w:t>ensure</w:t>
      </w:r>
      <w:r>
        <w:rPr>
          <w:spacing w:val="-5"/>
        </w:rPr>
        <w:t xml:space="preserve"> </w:t>
      </w:r>
      <w:r>
        <w:t>that</w:t>
      </w:r>
      <w:r>
        <w:rPr>
          <w:spacing w:val="-5"/>
        </w:rPr>
        <w:t xml:space="preserve"> </w:t>
      </w:r>
      <w:r>
        <w:t>any</w:t>
      </w:r>
      <w:r>
        <w:rPr>
          <w:spacing w:val="-5"/>
        </w:rPr>
        <w:t xml:space="preserve"> </w:t>
      </w:r>
      <w:r>
        <w:t>changes to radiologic licensing regulations prioritize patient well-being and ma</w:t>
      </w:r>
      <w:r>
        <w:t xml:space="preserve">intain the integrity of </w:t>
      </w:r>
      <w:proofErr w:type="gramStart"/>
      <w:r>
        <w:t>our</w:t>
      </w:r>
      <w:proofErr w:type="gramEnd"/>
    </w:p>
    <w:p w:rsidR="00D541E2" w:rsidRDefault="003177F6">
      <w:pPr>
        <w:pStyle w:val="BodyText"/>
        <w:spacing w:line="398" w:lineRule="auto"/>
        <w:ind w:right="8467"/>
      </w:pPr>
      <w:r>
        <w:rPr>
          <w:spacing w:val="-2"/>
        </w:rPr>
        <w:t>profession. Sincerely, Nicole</w:t>
      </w:r>
    </w:p>
    <w:sectPr w:rsidR="00D541E2">
      <w:type w:val="continuous"/>
      <w:pgSz w:w="12240" w:h="15840"/>
      <w:pgMar w:top="14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41E2"/>
    <w:rsid w:val="003177F6"/>
    <w:rsid w:val="00D5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6BD30-6055-4FC6-8456-DAD3F298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colekolsk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Company>NSCC</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Mansell, Joseph</dc:creator>
  <cp:lastModifiedBy>JOSEPH W MANSELL</cp:lastModifiedBy>
  <cp:revision>2</cp:revision>
  <dcterms:created xsi:type="dcterms:W3CDTF">2025-03-26T14:33:00Z</dcterms:created>
  <dcterms:modified xsi:type="dcterms:W3CDTF">2025-03-26T14:33:00Z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2019</vt:lpwstr>
  </property>
  <property fmtid="{D5CDD505-2E9C-101B-9397-08002B2CF9AE}" pid="4" name="LastSaved">
    <vt:filetime>2025-03-26T00:00:00Z</vt:filetime>
  </property>
  <property fmtid="{D5CDD505-2E9C-101B-9397-08002B2CF9AE}" pid="5" name="Producer">
    <vt:lpwstr>Adobe PDF Services</vt:lpwstr>
  </property>
</Properties>
</file>