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53679" w14:textId="26C2A8F4" w:rsidR="00176822" w:rsidRPr="00AA2773" w:rsidRDefault="00680237" w:rsidP="006556B5">
      <w:pPr>
        <w:pStyle w:val="Heading1"/>
        <w:rPr>
          <w:sz w:val="24"/>
          <w:szCs w:val="24"/>
        </w:rPr>
      </w:pPr>
      <w:r w:rsidRPr="00D433F5">
        <w:t>Noise Policy</w:t>
      </w:r>
      <w:r w:rsidR="00DD6AB5">
        <w:t xml:space="preserve"> Discussion Document</w:t>
      </w:r>
      <w:r w:rsidR="00A1583D">
        <w:t xml:space="preserve"> </w:t>
      </w:r>
      <w:r w:rsidR="00AA2773">
        <w:tab/>
      </w:r>
      <w:r w:rsidR="00AA2773">
        <w:tab/>
      </w:r>
      <w:r w:rsidR="00AA2773">
        <w:tab/>
      </w:r>
      <w:r w:rsidR="00AA2773">
        <w:tab/>
      </w:r>
      <w:r w:rsidR="00AA2773">
        <w:rPr>
          <w:sz w:val="24"/>
          <w:szCs w:val="24"/>
        </w:rPr>
        <w:t>3/2/2026</w:t>
      </w:r>
    </w:p>
    <w:p w14:paraId="0D1C64D2" w14:textId="62231AE2" w:rsidR="00975247" w:rsidRPr="00D433F5" w:rsidRDefault="00926CA9" w:rsidP="006556B5">
      <w:pPr>
        <w:pStyle w:val="Heading2"/>
      </w:pPr>
      <w:r>
        <w:t>Introduction</w:t>
      </w:r>
    </w:p>
    <w:p w14:paraId="63FE87A9" w14:textId="77777777" w:rsidR="00975247" w:rsidRDefault="00975247" w:rsidP="004A2836">
      <w:pPr>
        <w:spacing w:after="240"/>
        <w:contextualSpacing/>
        <w:rPr>
          <w:rFonts w:asciiTheme="minorHAnsi" w:eastAsia="Times New Roman" w:hAnsiTheme="minorHAnsi" w:cs="Arial"/>
          <w:b/>
          <w:color w:val="222222"/>
          <w:sz w:val="22"/>
          <w:szCs w:val="22"/>
        </w:rPr>
      </w:pPr>
    </w:p>
    <w:p w14:paraId="6A0884A4" w14:textId="1F6A8450" w:rsidR="004A2836" w:rsidRDefault="00975247" w:rsidP="002B3E44">
      <w:pPr>
        <w:spacing w:after="240"/>
        <w:contextualSpacing/>
        <w:rPr>
          <w:rFonts w:asciiTheme="minorHAnsi" w:eastAsia="Times New Roman" w:hAnsiTheme="minorHAnsi" w:cs="Arial"/>
          <w:bCs/>
          <w:color w:val="222222"/>
          <w:sz w:val="22"/>
          <w:szCs w:val="22"/>
        </w:rPr>
      </w:pPr>
      <w:r>
        <w:rPr>
          <w:rFonts w:asciiTheme="minorHAnsi" w:eastAsia="Times New Roman" w:hAnsiTheme="minorHAnsi" w:cs="Arial"/>
          <w:bCs/>
          <w:color w:val="222222"/>
          <w:sz w:val="22"/>
          <w:szCs w:val="22"/>
        </w:rPr>
        <w:t xml:space="preserve">The Massachusetts Department of Environmental Protection (MassDEP) </w:t>
      </w:r>
      <w:r w:rsidR="00DD6AB5">
        <w:rPr>
          <w:rFonts w:asciiTheme="minorHAnsi" w:eastAsia="Times New Roman" w:hAnsiTheme="minorHAnsi" w:cs="Arial"/>
          <w:bCs/>
          <w:color w:val="222222"/>
          <w:sz w:val="22"/>
          <w:szCs w:val="22"/>
        </w:rPr>
        <w:t>plans</w:t>
      </w:r>
      <w:r>
        <w:rPr>
          <w:rFonts w:asciiTheme="minorHAnsi" w:eastAsia="Times New Roman" w:hAnsiTheme="minorHAnsi" w:cs="Arial"/>
          <w:bCs/>
          <w:color w:val="222222"/>
          <w:sz w:val="22"/>
          <w:szCs w:val="22"/>
        </w:rPr>
        <w:t xml:space="preserve"> to revise its 1990 Noise Policy </w:t>
      </w:r>
      <w:r w:rsidR="00190168">
        <w:rPr>
          <w:rFonts w:asciiTheme="minorHAnsi" w:eastAsia="Times New Roman" w:hAnsiTheme="minorHAnsi" w:cs="Arial"/>
          <w:bCs/>
          <w:color w:val="222222"/>
          <w:sz w:val="22"/>
          <w:szCs w:val="22"/>
        </w:rPr>
        <w:t xml:space="preserve">to </w:t>
      </w:r>
      <w:r w:rsidR="0069745F">
        <w:rPr>
          <w:rFonts w:asciiTheme="minorHAnsi" w:eastAsia="Times New Roman" w:hAnsiTheme="minorHAnsi" w:cs="Arial"/>
          <w:bCs/>
          <w:color w:val="222222"/>
          <w:sz w:val="22"/>
          <w:szCs w:val="22"/>
        </w:rPr>
        <w:t xml:space="preserve">increase clarity and provide </w:t>
      </w:r>
      <w:r w:rsidR="0053724F">
        <w:rPr>
          <w:rFonts w:asciiTheme="minorHAnsi" w:eastAsia="Times New Roman" w:hAnsiTheme="minorHAnsi" w:cs="Arial"/>
          <w:bCs/>
          <w:color w:val="222222"/>
          <w:sz w:val="22"/>
          <w:szCs w:val="22"/>
        </w:rPr>
        <w:t>guidance</w:t>
      </w:r>
      <w:r w:rsidR="0069745F">
        <w:rPr>
          <w:rFonts w:asciiTheme="minorHAnsi" w:eastAsia="Times New Roman" w:hAnsiTheme="minorHAnsi" w:cs="Arial"/>
          <w:bCs/>
          <w:color w:val="222222"/>
          <w:sz w:val="22"/>
          <w:szCs w:val="22"/>
        </w:rPr>
        <w:t xml:space="preserve"> </w:t>
      </w:r>
      <w:r w:rsidR="002B3E44">
        <w:rPr>
          <w:rFonts w:asciiTheme="minorHAnsi" w:eastAsia="Times New Roman" w:hAnsiTheme="minorHAnsi" w:cs="Arial"/>
          <w:bCs/>
          <w:color w:val="222222"/>
          <w:sz w:val="22"/>
          <w:szCs w:val="22"/>
        </w:rPr>
        <w:t xml:space="preserve">regarding how MassDEP will evaluate compliance with the </w:t>
      </w:r>
      <w:r w:rsidR="004556C8">
        <w:rPr>
          <w:rFonts w:asciiTheme="minorHAnsi" w:eastAsia="Times New Roman" w:hAnsiTheme="minorHAnsi" w:cs="Arial"/>
          <w:bCs/>
          <w:color w:val="222222"/>
          <w:sz w:val="22"/>
          <w:szCs w:val="22"/>
        </w:rPr>
        <w:t>n</w:t>
      </w:r>
      <w:r w:rsidR="002B3E44">
        <w:rPr>
          <w:rFonts w:asciiTheme="minorHAnsi" w:eastAsia="Times New Roman" w:hAnsiTheme="minorHAnsi" w:cs="Arial"/>
          <w:bCs/>
          <w:color w:val="222222"/>
          <w:sz w:val="22"/>
          <w:szCs w:val="22"/>
        </w:rPr>
        <w:t>oise</w:t>
      </w:r>
      <w:r w:rsidR="0069745F">
        <w:rPr>
          <w:rFonts w:asciiTheme="minorHAnsi" w:eastAsia="Times New Roman" w:hAnsiTheme="minorHAnsi" w:cs="Arial"/>
          <w:bCs/>
          <w:color w:val="222222"/>
          <w:sz w:val="22"/>
          <w:szCs w:val="22"/>
        </w:rPr>
        <w:t xml:space="preserve"> </w:t>
      </w:r>
      <w:r w:rsidR="004556C8">
        <w:rPr>
          <w:rFonts w:asciiTheme="minorHAnsi" w:eastAsia="Times New Roman" w:hAnsiTheme="minorHAnsi" w:cs="Arial"/>
          <w:bCs/>
          <w:color w:val="222222"/>
          <w:sz w:val="22"/>
          <w:szCs w:val="22"/>
        </w:rPr>
        <w:t xml:space="preserve">requirements pursuant to MassDEP’s air quality regulations </w:t>
      </w:r>
      <w:r w:rsidR="005453A1">
        <w:rPr>
          <w:rFonts w:asciiTheme="minorHAnsi" w:eastAsia="Times New Roman" w:hAnsiTheme="minorHAnsi" w:cs="Arial"/>
          <w:bCs/>
          <w:color w:val="222222"/>
          <w:sz w:val="22"/>
          <w:szCs w:val="22"/>
        </w:rPr>
        <w:t>(</w:t>
      </w:r>
      <w:r w:rsidR="004556C8" w:rsidRPr="004556C8">
        <w:rPr>
          <w:rFonts w:asciiTheme="minorHAnsi" w:eastAsia="Times New Roman" w:hAnsiTheme="minorHAnsi" w:cs="Arial"/>
          <w:bCs/>
          <w:color w:val="222222"/>
          <w:sz w:val="22"/>
          <w:szCs w:val="22"/>
        </w:rPr>
        <w:t>310 CMR 7.10</w:t>
      </w:r>
      <w:r w:rsidR="005453A1">
        <w:rPr>
          <w:rFonts w:asciiTheme="minorHAnsi" w:eastAsia="Times New Roman" w:hAnsiTheme="minorHAnsi" w:cs="Arial"/>
          <w:bCs/>
          <w:color w:val="222222"/>
          <w:sz w:val="22"/>
          <w:szCs w:val="22"/>
        </w:rPr>
        <w:t>)</w:t>
      </w:r>
      <w:r w:rsidR="004556C8">
        <w:rPr>
          <w:rFonts w:asciiTheme="minorHAnsi" w:eastAsia="Times New Roman" w:hAnsiTheme="minorHAnsi" w:cs="Arial"/>
          <w:bCs/>
          <w:color w:val="222222"/>
          <w:sz w:val="22"/>
          <w:szCs w:val="22"/>
        </w:rPr>
        <w:t>.</w:t>
      </w:r>
      <w:r w:rsidR="004556C8" w:rsidRPr="004556C8">
        <w:rPr>
          <w:rFonts w:asciiTheme="minorHAnsi" w:eastAsia="Times New Roman" w:hAnsiTheme="minorHAnsi" w:cs="Arial"/>
          <w:bCs/>
          <w:color w:val="222222"/>
          <w:sz w:val="22"/>
          <w:szCs w:val="22"/>
        </w:rPr>
        <w:t xml:space="preserve"> </w:t>
      </w:r>
    </w:p>
    <w:p w14:paraId="0CBA02D5" w14:textId="704744B8" w:rsidR="00EE2A7B" w:rsidRDefault="00EE2A7B" w:rsidP="004A2836">
      <w:pPr>
        <w:shd w:val="clear" w:color="auto" w:fill="FFFFFF"/>
        <w:spacing w:after="240"/>
        <w:contextualSpacing/>
        <w:rPr>
          <w:rFonts w:asciiTheme="minorHAnsi" w:eastAsia="Times New Roman" w:hAnsiTheme="minorHAnsi" w:cs="Arial"/>
          <w:bCs/>
          <w:color w:val="222222"/>
          <w:sz w:val="22"/>
          <w:szCs w:val="22"/>
        </w:rPr>
      </w:pPr>
    </w:p>
    <w:p w14:paraId="19EEFF6B" w14:textId="073A83BF" w:rsidR="00555783" w:rsidRDefault="452809AF" w:rsidP="30F8D129">
      <w:pPr>
        <w:shd w:val="clear" w:color="auto" w:fill="FFFFFF" w:themeFill="background1"/>
        <w:spacing w:after="240"/>
        <w:contextualSpacing/>
        <w:rPr>
          <w:rFonts w:asciiTheme="minorHAnsi" w:eastAsia="Times New Roman" w:hAnsiTheme="minorHAnsi" w:cs="Arial"/>
          <w:color w:val="222222"/>
          <w:sz w:val="22"/>
          <w:szCs w:val="22"/>
        </w:rPr>
      </w:pPr>
      <w:r w:rsidRPr="30F8D129">
        <w:rPr>
          <w:rFonts w:asciiTheme="minorHAnsi" w:eastAsia="Times New Roman" w:hAnsiTheme="minorHAnsi" w:cs="Arial"/>
          <w:color w:val="222222"/>
          <w:sz w:val="22"/>
          <w:szCs w:val="22"/>
        </w:rPr>
        <w:t>The</w:t>
      </w:r>
      <w:r w:rsidR="57E392FA" w:rsidRPr="30F8D129">
        <w:rPr>
          <w:rFonts w:asciiTheme="minorHAnsi" w:eastAsia="Times New Roman" w:hAnsiTheme="minorHAnsi" w:cs="Arial"/>
          <w:color w:val="222222"/>
          <w:sz w:val="22"/>
          <w:szCs w:val="22"/>
        </w:rPr>
        <w:t xml:space="preserve"> </w:t>
      </w:r>
      <w:r w:rsidR="44682198" w:rsidRPr="30F8D129">
        <w:rPr>
          <w:rFonts w:asciiTheme="minorHAnsi" w:eastAsia="Times New Roman" w:hAnsiTheme="minorHAnsi" w:cs="Arial"/>
          <w:color w:val="222222"/>
          <w:sz w:val="22"/>
          <w:szCs w:val="22"/>
        </w:rPr>
        <w:t>1990 Noise Policy describes MassDEP</w:t>
      </w:r>
      <w:r w:rsidR="484298FA" w:rsidRPr="30F8D129">
        <w:rPr>
          <w:rFonts w:asciiTheme="minorHAnsi" w:eastAsia="Times New Roman" w:hAnsiTheme="minorHAnsi" w:cs="Arial"/>
          <w:color w:val="222222"/>
          <w:sz w:val="22"/>
          <w:szCs w:val="22"/>
        </w:rPr>
        <w:t xml:space="preserve">’s </w:t>
      </w:r>
      <w:r w:rsidR="1D52EB29" w:rsidRPr="30F8D129">
        <w:rPr>
          <w:rFonts w:asciiTheme="minorHAnsi" w:eastAsia="Times New Roman" w:hAnsiTheme="minorHAnsi" w:cs="Arial"/>
          <w:color w:val="222222"/>
          <w:sz w:val="22"/>
          <w:szCs w:val="22"/>
        </w:rPr>
        <w:t xml:space="preserve">guidance </w:t>
      </w:r>
      <w:r w:rsidR="6BE9CF17" w:rsidRPr="30F8D129">
        <w:rPr>
          <w:rFonts w:asciiTheme="minorHAnsi" w:eastAsia="Times New Roman" w:hAnsiTheme="minorHAnsi" w:cs="Arial"/>
          <w:color w:val="222222"/>
          <w:sz w:val="22"/>
          <w:szCs w:val="22"/>
        </w:rPr>
        <w:t>for</w:t>
      </w:r>
      <w:r w:rsidRPr="30F8D129">
        <w:rPr>
          <w:rFonts w:asciiTheme="minorHAnsi" w:eastAsia="Times New Roman" w:hAnsiTheme="minorHAnsi" w:cs="Arial"/>
          <w:color w:val="222222"/>
          <w:sz w:val="22"/>
          <w:szCs w:val="22"/>
        </w:rPr>
        <w:t xml:space="preserve"> </w:t>
      </w:r>
      <w:r w:rsidR="00555783">
        <w:rPr>
          <w:rFonts w:asciiTheme="minorHAnsi" w:eastAsia="Times New Roman" w:hAnsiTheme="minorHAnsi" w:cs="Arial"/>
          <w:color w:val="222222"/>
          <w:sz w:val="22"/>
          <w:szCs w:val="22"/>
        </w:rPr>
        <w:t>evaluating compliance</w:t>
      </w:r>
      <w:r w:rsidR="2EE6495A" w:rsidRPr="30F8D129">
        <w:rPr>
          <w:rFonts w:asciiTheme="minorHAnsi" w:eastAsia="Times New Roman" w:hAnsiTheme="minorHAnsi" w:cs="Arial"/>
          <w:color w:val="222222"/>
          <w:sz w:val="22"/>
          <w:szCs w:val="22"/>
        </w:rPr>
        <w:t xml:space="preserve"> with</w:t>
      </w:r>
      <w:r w:rsidR="44682198" w:rsidRPr="30F8D129">
        <w:rPr>
          <w:rFonts w:asciiTheme="minorHAnsi" w:eastAsia="Times New Roman" w:hAnsiTheme="minorHAnsi" w:cs="Arial"/>
          <w:color w:val="222222"/>
          <w:sz w:val="22"/>
          <w:szCs w:val="22"/>
        </w:rPr>
        <w:t xml:space="preserve"> the noise regulations</w:t>
      </w:r>
      <w:r w:rsidR="002B3E44" w:rsidRPr="002B3E44">
        <w:rPr>
          <w:rFonts w:asciiTheme="minorHAnsi" w:eastAsia="Times New Roman" w:hAnsiTheme="minorHAnsi" w:cs="Arial"/>
          <w:color w:val="222222"/>
          <w:sz w:val="22"/>
          <w:szCs w:val="22"/>
        </w:rPr>
        <w:t xml:space="preserve"> at 310 CMR 7.10</w:t>
      </w:r>
      <w:r w:rsidR="133ED43F" w:rsidRPr="30F8D129">
        <w:rPr>
          <w:rFonts w:asciiTheme="minorHAnsi" w:eastAsia="Times New Roman" w:hAnsiTheme="minorHAnsi" w:cs="Arial"/>
          <w:color w:val="222222"/>
          <w:sz w:val="22"/>
          <w:szCs w:val="22"/>
        </w:rPr>
        <w:t>.</w:t>
      </w:r>
      <w:r w:rsidR="65090BC4" w:rsidRPr="30F8D129">
        <w:rPr>
          <w:rFonts w:asciiTheme="minorHAnsi" w:eastAsia="Times New Roman" w:hAnsiTheme="minorHAnsi" w:cs="Arial"/>
          <w:color w:val="222222"/>
          <w:sz w:val="22"/>
          <w:szCs w:val="22"/>
        </w:rPr>
        <w:t xml:space="preserve">  </w:t>
      </w:r>
      <w:r w:rsidR="00555783">
        <w:rPr>
          <w:rFonts w:asciiTheme="minorHAnsi" w:eastAsia="Times New Roman" w:hAnsiTheme="minorHAnsi" w:cs="Arial"/>
          <w:color w:val="222222"/>
          <w:sz w:val="22"/>
          <w:szCs w:val="22"/>
        </w:rPr>
        <w:t>MassDEP is issuing this guidance based on the following:</w:t>
      </w:r>
    </w:p>
    <w:p w14:paraId="6BDB0620" w14:textId="09807C31" w:rsidR="00241F50" w:rsidRDefault="002645C9" w:rsidP="00555783">
      <w:pPr>
        <w:pStyle w:val="ListParagraph"/>
        <w:numPr>
          <w:ilvl w:val="0"/>
          <w:numId w:val="10"/>
        </w:numPr>
        <w:shd w:val="clear" w:color="auto" w:fill="FFFFFF" w:themeFill="background1"/>
        <w:spacing w:after="240"/>
        <w:rPr>
          <w:rFonts w:asciiTheme="minorHAnsi" w:eastAsia="Times New Roman" w:hAnsiTheme="minorHAnsi" w:cs="Arial"/>
          <w:color w:val="222222"/>
          <w:sz w:val="22"/>
          <w:szCs w:val="22"/>
        </w:rPr>
      </w:pPr>
      <w:r w:rsidRPr="0032453D">
        <w:rPr>
          <w:rFonts w:asciiTheme="minorHAnsi" w:eastAsia="Times New Roman" w:hAnsiTheme="minorHAnsi" w:cs="Arial"/>
          <w:color w:val="222222"/>
          <w:sz w:val="22"/>
          <w:szCs w:val="22"/>
        </w:rPr>
        <w:t xml:space="preserve">MassDEP's experience in utilizing this policy/guidance to evaluate compliance with the noise provisions </w:t>
      </w:r>
      <w:r w:rsidR="00CD72A1">
        <w:rPr>
          <w:rFonts w:asciiTheme="minorHAnsi" w:eastAsia="Times New Roman" w:hAnsiTheme="minorHAnsi" w:cs="Arial"/>
          <w:color w:val="222222"/>
          <w:sz w:val="22"/>
          <w:szCs w:val="22"/>
        </w:rPr>
        <w:t xml:space="preserve">and </w:t>
      </w:r>
      <w:r w:rsidR="67B5EE4F" w:rsidRPr="006F58AE">
        <w:rPr>
          <w:rFonts w:asciiTheme="minorHAnsi" w:eastAsia="Times New Roman" w:hAnsiTheme="minorHAnsi" w:cs="Arial"/>
          <w:color w:val="222222"/>
          <w:sz w:val="22"/>
          <w:szCs w:val="22"/>
        </w:rPr>
        <w:t xml:space="preserve">advancements in </w:t>
      </w:r>
      <w:r w:rsidR="78CB18D6" w:rsidRPr="006F58AE">
        <w:rPr>
          <w:rFonts w:asciiTheme="minorHAnsi" w:eastAsia="Times New Roman" w:hAnsiTheme="minorHAnsi" w:cs="Arial"/>
          <w:color w:val="222222"/>
          <w:sz w:val="22"/>
          <w:szCs w:val="22"/>
        </w:rPr>
        <w:t xml:space="preserve">the field of noise assessment and </w:t>
      </w:r>
      <w:proofErr w:type="gramStart"/>
      <w:r w:rsidR="78CB18D6" w:rsidRPr="006F58AE">
        <w:rPr>
          <w:rFonts w:asciiTheme="minorHAnsi" w:eastAsia="Times New Roman" w:hAnsiTheme="minorHAnsi" w:cs="Arial"/>
          <w:color w:val="222222"/>
          <w:sz w:val="22"/>
          <w:szCs w:val="22"/>
        </w:rPr>
        <w:t>mitigation</w:t>
      </w:r>
      <w:r w:rsidR="00B625BD">
        <w:rPr>
          <w:rFonts w:asciiTheme="minorHAnsi" w:eastAsia="Times New Roman" w:hAnsiTheme="minorHAnsi" w:cs="Arial"/>
          <w:color w:val="222222"/>
          <w:sz w:val="22"/>
          <w:szCs w:val="22"/>
        </w:rPr>
        <w:t>;</w:t>
      </w:r>
      <w:proofErr w:type="gramEnd"/>
      <w:r w:rsidR="1ED2DD61" w:rsidRPr="006F58AE">
        <w:rPr>
          <w:rFonts w:asciiTheme="minorHAnsi" w:eastAsia="Times New Roman" w:hAnsiTheme="minorHAnsi" w:cs="Arial"/>
          <w:color w:val="222222"/>
          <w:sz w:val="22"/>
          <w:szCs w:val="22"/>
        </w:rPr>
        <w:t xml:space="preserve"> </w:t>
      </w:r>
    </w:p>
    <w:p w14:paraId="76FAC8EE" w14:textId="21291F72" w:rsidR="00B625BD" w:rsidRDefault="00B625BD" w:rsidP="00555783">
      <w:pPr>
        <w:pStyle w:val="ListParagraph"/>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 xml:space="preserve">Input </w:t>
      </w:r>
      <w:r w:rsidR="002B3E44" w:rsidRPr="006F58AE">
        <w:rPr>
          <w:rFonts w:asciiTheme="minorHAnsi" w:eastAsia="Times New Roman" w:hAnsiTheme="minorHAnsi" w:cs="Arial"/>
          <w:color w:val="222222"/>
          <w:sz w:val="22"/>
          <w:szCs w:val="22"/>
        </w:rPr>
        <w:t xml:space="preserve">from the regulated community and noise consultants regarding how to most effectively assess noise </w:t>
      </w:r>
      <w:proofErr w:type="gramStart"/>
      <w:r w:rsidR="002B3E44" w:rsidRPr="006F58AE">
        <w:rPr>
          <w:rFonts w:asciiTheme="minorHAnsi" w:eastAsia="Times New Roman" w:hAnsiTheme="minorHAnsi" w:cs="Arial"/>
          <w:color w:val="222222"/>
          <w:sz w:val="22"/>
          <w:szCs w:val="22"/>
        </w:rPr>
        <w:t>issues</w:t>
      </w:r>
      <w:r>
        <w:rPr>
          <w:rFonts w:asciiTheme="minorHAnsi" w:eastAsia="Times New Roman" w:hAnsiTheme="minorHAnsi" w:cs="Arial"/>
          <w:color w:val="222222"/>
          <w:sz w:val="22"/>
          <w:szCs w:val="22"/>
        </w:rPr>
        <w:t>;</w:t>
      </w:r>
      <w:proofErr w:type="gramEnd"/>
    </w:p>
    <w:p w14:paraId="52C8E856" w14:textId="77777777" w:rsidR="00B625BD" w:rsidRDefault="00B625BD" w:rsidP="00555783">
      <w:pPr>
        <w:pStyle w:val="ListParagraph"/>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 xml:space="preserve">Requests from local health officials on greater clarity on how to evaluate compliance with noise regulations; and </w:t>
      </w:r>
    </w:p>
    <w:p w14:paraId="25E30797" w14:textId="4F17BB4F" w:rsidR="00A12FED" w:rsidRDefault="00E2420F" w:rsidP="00A12FED">
      <w:pPr>
        <w:pStyle w:val="ListParagraph"/>
        <w:numPr>
          <w:ilvl w:val="0"/>
          <w:numId w:val="10"/>
        </w:numPr>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The r</w:t>
      </w:r>
      <w:r w:rsidR="00A12FED" w:rsidRPr="00A12FED">
        <w:rPr>
          <w:rFonts w:asciiTheme="minorHAnsi" w:eastAsia="Times New Roman" w:hAnsiTheme="minorHAnsi" w:cs="Arial"/>
          <w:color w:val="222222"/>
          <w:sz w:val="22"/>
          <w:szCs w:val="22"/>
        </w:rPr>
        <w:t>ecommendation of the Clean Energy Infrastructure Siting and Permitting Commission</w:t>
      </w:r>
      <w:r>
        <w:rPr>
          <w:rFonts w:asciiTheme="minorHAnsi" w:eastAsia="Times New Roman" w:hAnsiTheme="minorHAnsi" w:cs="Arial"/>
          <w:color w:val="222222"/>
          <w:sz w:val="22"/>
          <w:szCs w:val="22"/>
        </w:rPr>
        <w:t xml:space="preserve"> that:</w:t>
      </w:r>
    </w:p>
    <w:p w14:paraId="34226D6D" w14:textId="58E1BEF7" w:rsidR="00CD72A1" w:rsidRPr="0012531B" w:rsidRDefault="006E3DF2" w:rsidP="0012531B">
      <w:pPr>
        <w:spacing w:after="100" w:afterAutospacing="1"/>
        <w:ind w:left="1080"/>
        <w:rPr>
          <w:rFonts w:asciiTheme="minorHAnsi" w:eastAsia="Times New Roman" w:hAnsiTheme="minorHAnsi" w:cs="Arial"/>
          <w:color w:val="222222"/>
          <w:sz w:val="22"/>
          <w:szCs w:val="22"/>
        </w:rPr>
      </w:pPr>
      <w:r w:rsidRPr="0012531B">
        <w:rPr>
          <w:rFonts w:asciiTheme="minorHAnsi" w:eastAsia="Times New Roman" w:hAnsiTheme="minorHAnsi" w:cs="Arial"/>
          <w:color w:val="222222"/>
          <w:sz w:val="22"/>
          <w:szCs w:val="22"/>
        </w:rPr>
        <w:t>“MassDEP should be directed to update its noise pollution policy to address the disparity of treatment of projects proposed in rural versus urban areas. The current policy makes it easier to site certain infrastructure in areas with higher levels of ambient noise, which are often more urban and densely developed communities. In contrast, the standard makes it very difficult to site projects, even those with minimal incremental noise impacts, in areas with lower levels of ambient noise.”</w:t>
      </w:r>
    </w:p>
    <w:p w14:paraId="7C1B3375" w14:textId="7FBC94CA" w:rsidR="004D3E41" w:rsidRDefault="004D3E41" w:rsidP="00FE501D">
      <w:pPr>
        <w:shd w:val="clear" w:color="auto" w:fill="FFFFFF"/>
        <w:spacing w:after="240"/>
        <w:contextualSpacing/>
        <w:rPr>
          <w:rFonts w:asciiTheme="minorHAnsi" w:eastAsia="Times New Roman" w:hAnsiTheme="minorHAnsi" w:cs="Arial"/>
          <w:color w:val="222222"/>
          <w:sz w:val="22"/>
          <w:szCs w:val="22"/>
        </w:rPr>
      </w:pPr>
      <w:r w:rsidRPr="00486423">
        <w:rPr>
          <w:rFonts w:asciiTheme="minorHAnsi" w:eastAsia="Times New Roman" w:hAnsiTheme="minorHAnsi" w:cs="Arial"/>
          <w:color w:val="222222"/>
          <w:sz w:val="22"/>
          <w:szCs w:val="22"/>
        </w:rPr>
        <w:t xml:space="preserve">Comments </w:t>
      </w:r>
      <w:r w:rsidR="00F36E07">
        <w:rPr>
          <w:rFonts w:asciiTheme="minorHAnsi" w:eastAsia="Times New Roman" w:hAnsiTheme="minorHAnsi" w:cs="Arial"/>
          <w:color w:val="222222"/>
          <w:sz w:val="22"/>
          <w:szCs w:val="22"/>
        </w:rPr>
        <w:t xml:space="preserve">on this document and the </w:t>
      </w:r>
      <w:r w:rsidR="008C1537">
        <w:rPr>
          <w:rFonts w:asciiTheme="minorHAnsi" w:eastAsia="Times New Roman" w:hAnsiTheme="minorHAnsi" w:cs="Arial"/>
          <w:color w:val="222222"/>
          <w:sz w:val="22"/>
          <w:szCs w:val="22"/>
        </w:rPr>
        <w:t xml:space="preserve">issues described below </w:t>
      </w:r>
      <w:r w:rsidRPr="00486423">
        <w:rPr>
          <w:rFonts w:asciiTheme="minorHAnsi" w:eastAsia="Times New Roman" w:hAnsiTheme="minorHAnsi" w:cs="Arial"/>
          <w:color w:val="222222"/>
          <w:sz w:val="22"/>
          <w:szCs w:val="22"/>
        </w:rPr>
        <w:t xml:space="preserve">should be </w:t>
      </w:r>
      <w:r w:rsidR="0068762B">
        <w:rPr>
          <w:rFonts w:asciiTheme="minorHAnsi" w:eastAsia="Times New Roman" w:hAnsiTheme="minorHAnsi" w:cs="Arial"/>
          <w:color w:val="222222"/>
          <w:sz w:val="22"/>
          <w:szCs w:val="22"/>
        </w:rPr>
        <w:t>submitted</w:t>
      </w:r>
      <w:r w:rsidR="004C597D">
        <w:rPr>
          <w:rFonts w:asciiTheme="minorHAnsi" w:eastAsia="Times New Roman" w:hAnsiTheme="minorHAnsi" w:cs="Arial"/>
          <w:color w:val="222222"/>
          <w:sz w:val="22"/>
          <w:szCs w:val="22"/>
        </w:rPr>
        <w:t xml:space="preserve"> </w:t>
      </w:r>
      <w:r w:rsidR="00050E2F">
        <w:rPr>
          <w:rFonts w:asciiTheme="minorHAnsi" w:eastAsia="Times New Roman" w:hAnsiTheme="minorHAnsi" w:cs="Arial"/>
          <w:color w:val="222222"/>
          <w:sz w:val="22"/>
          <w:szCs w:val="22"/>
        </w:rPr>
        <w:t>by</w:t>
      </w:r>
      <w:r w:rsidR="00FE7319" w:rsidRPr="00486423">
        <w:rPr>
          <w:rFonts w:asciiTheme="minorHAnsi" w:eastAsia="Times New Roman" w:hAnsiTheme="minorHAnsi" w:cs="Arial"/>
          <w:color w:val="222222"/>
          <w:sz w:val="22"/>
          <w:szCs w:val="22"/>
        </w:rPr>
        <w:t xml:space="preserve"> </w:t>
      </w:r>
      <w:r w:rsidR="00FE7319">
        <w:rPr>
          <w:rFonts w:asciiTheme="minorHAnsi" w:eastAsia="Times New Roman" w:hAnsiTheme="minorHAnsi" w:cs="Arial"/>
          <w:color w:val="222222"/>
          <w:sz w:val="22"/>
          <w:szCs w:val="22"/>
        </w:rPr>
        <w:t xml:space="preserve">5:00 pm on March 23, 2026 via </w:t>
      </w:r>
      <w:r w:rsidR="004C597D">
        <w:rPr>
          <w:rFonts w:asciiTheme="minorHAnsi" w:eastAsia="Times New Roman" w:hAnsiTheme="minorHAnsi" w:cs="Arial"/>
          <w:color w:val="222222"/>
          <w:sz w:val="22"/>
          <w:szCs w:val="22"/>
        </w:rPr>
        <w:t>email</w:t>
      </w:r>
      <w:r w:rsidRPr="00486423">
        <w:rPr>
          <w:rFonts w:asciiTheme="minorHAnsi" w:eastAsia="Times New Roman" w:hAnsiTheme="minorHAnsi" w:cs="Arial"/>
          <w:color w:val="222222"/>
          <w:sz w:val="22"/>
          <w:szCs w:val="22"/>
        </w:rPr>
        <w:t xml:space="preserve"> to</w:t>
      </w:r>
      <w:r w:rsidR="00050E2F">
        <w:rPr>
          <w:rFonts w:asciiTheme="minorHAnsi" w:eastAsia="Times New Roman" w:hAnsiTheme="minorHAnsi" w:cs="Arial"/>
          <w:color w:val="222222"/>
          <w:sz w:val="22"/>
          <w:szCs w:val="22"/>
        </w:rPr>
        <w:t xml:space="preserve"> </w:t>
      </w:r>
      <w:hyperlink r:id="rId7" w:history="1">
        <w:r w:rsidR="00843466" w:rsidRPr="00F43BDC">
          <w:rPr>
            <w:rStyle w:val="Hyperlink"/>
            <w:rFonts w:asciiTheme="minorHAnsi" w:eastAsia="Times New Roman" w:hAnsiTheme="minorHAnsi" w:cs="Arial"/>
            <w:sz w:val="22"/>
            <w:szCs w:val="22"/>
          </w:rPr>
          <w:t>Michael.Woodman@mass.gov</w:t>
        </w:r>
      </w:hyperlink>
      <w:r w:rsidR="00843466">
        <w:rPr>
          <w:rFonts w:asciiTheme="minorHAnsi" w:eastAsia="Times New Roman" w:hAnsiTheme="minorHAnsi" w:cs="Arial"/>
          <w:color w:val="222222"/>
          <w:sz w:val="22"/>
          <w:szCs w:val="22"/>
        </w:rPr>
        <w:t xml:space="preserve"> </w:t>
      </w:r>
      <w:r w:rsidR="004C597D">
        <w:rPr>
          <w:rFonts w:asciiTheme="minorHAnsi" w:eastAsia="Times New Roman" w:hAnsiTheme="minorHAnsi" w:cs="Arial"/>
          <w:color w:val="222222"/>
          <w:sz w:val="22"/>
          <w:szCs w:val="22"/>
        </w:rPr>
        <w:t xml:space="preserve">or by mail to </w:t>
      </w:r>
      <w:r w:rsidR="00843466" w:rsidRPr="001E7F49">
        <w:rPr>
          <w:rFonts w:asciiTheme="minorHAnsi" w:eastAsia="Times New Roman" w:hAnsiTheme="minorHAnsi" w:cs="Arial"/>
          <w:color w:val="222222"/>
          <w:sz w:val="22"/>
          <w:szCs w:val="22"/>
        </w:rPr>
        <w:t>Michael</w:t>
      </w:r>
      <w:r w:rsidR="00843466">
        <w:rPr>
          <w:rFonts w:asciiTheme="minorHAnsi" w:eastAsia="Times New Roman" w:hAnsiTheme="minorHAnsi" w:cs="Arial"/>
          <w:color w:val="222222"/>
          <w:sz w:val="22"/>
          <w:szCs w:val="22"/>
        </w:rPr>
        <w:t xml:space="preserve"> </w:t>
      </w:r>
      <w:r w:rsidR="00843466" w:rsidRPr="001E7F49">
        <w:rPr>
          <w:rFonts w:asciiTheme="minorHAnsi" w:eastAsia="Times New Roman" w:hAnsiTheme="minorHAnsi" w:cs="Arial"/>
          <w:color w:val="222222"/>
          <w:sz w:val="22"/>
          <w:szCs w:val="22"/>
        </w:rPr>
        <w:t>Woodman</w:t>
      </w:r>
      <w:r w:rsidR="004C597D">
        <w:rPr>
          <w:rFonts w:asciiTheme="minorHAnsi" w:eastAsia="Times New Roman" w:hAnsiTheme="minorHAnsi" w:cs="Arial"/>
          <w:color w:val="222222"/>
          <w:sz w:val="22"/>
          <w:szCs w:val="22"/>
        </w:rPr>
        <w:t xml:space="preserve">, MassDEP, </w:t>
      </w:r>
      <w:r w:rsidR="00FE7319">
        <w:rPr>
          <w:rFonts w:asciiTheme="minorHAnsi" w:eastAsia="Times New Roman" w:hAnsiTheme="minorHAnsi" w:cs="Arial"/>
          <w:color w:val="222222"/>
          <w:sz w:val="22"/>
          <w:szCs w:val="22"/>
        </w:rPr>
        <w:t xml:space="preserve">Bureau of Air and Waste, </w:t>
      </w:r>
      <w:r w:rsidR="00FB5E44">
        <w:rPr>
          <w:rFonts w:asciiTheme="minorHAnsi" w:eastAsia="Times New Roman" w:hAnsiTheme="minorHAnsi" w:cs="Arial"/>
          <w:color w:val="222222"/>
          <w:sz w:val="22"/>
          <w:szCs w:val="22"/>
        </w:rPr>
        <w:t>100 Cambridge Street, Boston, MA</w:t>
      </w:r>
      <w:r w:rsidR="006556B5">
        <w:rPr>
          <w:rFonts w:asciiTheme="minorHAnsi" w:eastAsia="Times New Roman" w:hAnsiTheme="minorHAnsi" w:cs="Arial"/>
          <w:color w:val="222222"/>
          <w:sz w:val="22"/>
          <w:szCs w:val="22"/>
        </w:rPr>
        <w:t xml:space="preserve"> 02114</w:t>
      </w:r>
      <w:r w:rsidR="00CB1807">
        <w:rPr>
          <w:rFonts w:asciiTheme="minorHAnsi" w:eastAsia="Times New Roman" w:hAnsiTheme="minorHAnsi" w:cs="Arial"/>
          <w:color w:val="222222"/>
          <w:sz w:val="22"/>
          <w:szCs w:val="22"/>
        </w:rPr>
        <w:t>.</w:t>
      </w:r>
    </w:p>
    <w:p w14:paraId="5304CD92" w14:textId="67C14259" w:rsidR="007400CD" w:rsidRDefault="007400CD" w:rsidP="006556B5">
      <w:pPr>
        <w:pStyle w:val="Heading2"/>
      </w:pPr>
      <w:r>
        <w:t>Noise Regulations</w:t>
      </w:r>
    </w:p>
    <w:p w14:paraId="4FB84D0B" w14:textId="77777777" w:rsidR="007400CD" w:rsidRDefault="007400CD" w:rsidP="00FE501D">
      <w:pPr>
        <w:shd w:val="clear" w:color="auto" w:fill="FFFFFF"/>
        <w:spacing w:after="240"/>
        <w:contextualSpacing/>
        <w:rPr>
          <w:rFonts w:asciiTheme="minorHAnsi" w:eastAsia="Times New Roman" w:hAnsiTheme="minorHAnsi" w:cs="Arial"/>
          <w:color w:val="222222"/>
          <w:sz w:val="22"/>
          <w:szCs w:val="22"/>
        </w:rPr>
      </w:pPr>
    </w:p>
    <w:p w14:paraId="7DDEE8B2" w14:textId="00877018" w:rsidR="007400CD" w:rsidRDefault="00850F10" w:rsidP="71B9E99A">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N</w:t>
      </w:r>
      <w:r w:rsidR="397E8FF6" w:rsidRPr="71B9E99A">
        <w:rPr>
          <w:rFonts w:asciiTheme="minorHAnsi" w:eastAsia="Times New Roman" w:hAnsiTheme="minorHAnsi" w:cs="Arial"/>
          <w:color w:val="222222"/>
          <w:sz w:val="22"/>
          <w:szCs w:val="22"/>
        </w:rPr>
        <w:t>oise is a form of regulated air pollution that falls within the scope of MassDEP authority under M.G.L. Chapter 111, Sections 142 A-M.</w:t>
      </w:r>
      <w:r w:rsidR="00E6148C">
        <w:rPr>
          <w:rStyle w:val="FootnoteReference"/>
          <w:rFonts w:asciiTheme="minorHAnsi" w:eastAsia="Times New Roman" w:hAnsiTheme="minorHAnsi" w:cs="Arial"/>
          <w:color w:val="222222"/>
          <w:sz w:val="22"/>
          <w:szCs w:val="22"/>
        </w:rPr>
        <w:footnoteReference w:id="1"/>
      </w:r>
      <w:r w:rsidR="397E8FF6" w:rsidRPr="71B9E99A">
        <w:rPr>
          <w:rFonts w:asciiTheme="minorHAnsi" w:eastAsia="Times New Roman" w:hAnsiTheme="minorHAnsi" w:cs="Arial"/>
          <w:color w:val="222222"/>
          <w:sz w:val="22"/>
          <w:szCs w:val="22"/>
        </w:rPr>
        <w:t xml:space="preserve">  MassDEP promulgated </w:t>
      </w:r>
      <w:bookmarkStart w:id="0" w:name="_Hlk222149978"/>
      <w:r w:rsidR="397E8FF6" w:rsidRPr="71B9E99A">
        <w:rPr>
          <w:rFonts w:asciiTheme="minorHAnsi" w:eastAsia="Times New Roman" w:hAnsiTheme="minorHAnsi" w:cs="Arial"/>
          <w:color w:val="222222"/>
          <w:sz w:val="22"/>
          <w:szCs w:val="22"/>
        </w:rPr>
        <w:t>Noise Regulations at 310 CMR 7.10</w:t>
      </w:r>
      <w:bookmarkEnd w:id="0"/>
      <w:r w:rsidR="397E8FF6" w:rsidRPr="71B9E99A">
        <w:rPr>
          <w:rFonts w:asciiTheme="minorHAnsi" w:eastAsia="Times New Roman" w:hAnsiTheme="minorHAnsi" w:cs="Arial"/>
          <w:color w:val="222222"/>
          <w:sz w:val="22"/>
          <w:szCs w:val="22"/>
        </w:rPr>
        <w:t xml:space="preserve">, which are part of the Air Pollution Control Regulations (310 CMR 7.00). </w:t>
      </w:r>
      <w:r w:rsidR="2667C82C" w:rsidRPr="71B9E99A">
        <w:rPr>
          <w:rFonts w:asciiTheme="minorHAnsi" w:eastAsia="Times New Roman" w:hAnsiTheme="minorHAnsi" w:cs="Arial"/>
          <w:color w:val="222222"/>
          <w:sz w:val="22"/>
          <w:szCs w:val="22"/>
        </w:rPr>
        <w:t xml:space="preserve"> </w:t>
      </w:r>
      <w:r w:rsidR="067D65E0" w:rsidRPr="71B9E99A">
        <w:rPr>
          <w:rFonts w:asciiTheme="minorHAnsi" w:eastAsia="Times New Roman" w:hAnsiTheme="minorHAnsi" w:cs="Arial"/>
          <w:color w:val="222222"/>
          <w:sz w:val="22"/>
          <w:szCs w:val="22"/>
        </w:rPr>
        <w:t xml:space="preserve">The noise regulations are enforceable by MassDEP and local officials </w:t>
      </w:r>
      <w:r w:rsidR="00294A3E">
        <w:rPr>
          <w:rFonts w:asciiTheme="minorHAnsi" w:eastAsia="Times New Roman" w:hAnsiTheme="minorHAnsi" w:cs="Arial"/>
          <w:color w:val="222222"/>
          <w:sz w:val="22"/>
          <w:szCs w:val="22"/>
        </w:rPr>
        <w:t>[</w:t>
      </w:r>
      <w:r w:rsidR="067D65E0" w:rsidRPr="71B9E99A">
        <w:rPr>
          <w:rFonts w:asciiTheme="minorHAnsi" w:eastAsia="Times New Roman" w:hAnsiTheme="minorHAnsi" w:cs="Arial"/>
          <w:color w:val="222222"/>
          <w:sz w:val="22"/>
          <w:szCs w:val="22"/>
        </w:rPr>
        <w:t>e.g., Boards of Health</w:t>
      </w:r>
      <w:r w:rsidR="0075395D">
        <w:rPr>
          <w:rFonts w:asciiTheme="minorHAnsi" w:eastAsia="Times New Roman" w:hAnsiTheme="minorHAnsi" w:cs="Arial"/>
          <w:color w:val="222222"/>
          <w:sz w:val="22"/>
          <w:szCs w:val="22"/>
        </w:rPr>
        <w:t>,</w:t>
      </w:r>
      <w:r w:rsidR="000C31D4">
        <w:rPr>
          <w:rFonts w:asciiTheme="minorHAnsi" w:eastAsia="Times New Roman" w:hAnsiTheme="minorHAnsi" w:cs="Arial"/>
          <w:color w:val="222222"/>
          <w:sz w:val="22"/>
          <w:szCs w:val="22"/>
        </w:rPr>
        <w:t xml:space="preserve"> 310 CMR 7.10(4)</w:t>
      </w:r>
      <w:r w:rsidR="00294A3E">
        <w:rPr>
          <w:rFonts w:asciiTheme="minorHAnsi" w:eastAsia="Times New Roman" w:hAnsiTheme="minorHAnsi" w:cs="Arial"/>
          <w:color w:val="222222"/>
          <w:sz w:val="22"/>
          <w:szCs w:val="22"/>
        </w:rPr>
        <w:t>]</w:t>
      </w:r>
      <w:r w:rsidR="067D65E0" w:rsidRPr="71B9E99A">
        <w:rPr>
          <w:rFonts w:asciiTheme="minorHAnsi" w:eastAsia="Times New Roman" w:hAnsiTheme="minorHAnsi" w:cs="Arial"/>
          <w:color w:val="222222"/>
          <w:sz w:val="22"/>
          <w:szCs w:val="22"/>
        </w:rPr>
        <w:t xml:space="preserve">. </w:t>
      </w:r>
      <w:r w:rsidR="729BEB94" w:rsidRPr="71B9E99A">
        <w:rPr>
          <w:rFonts w:asciiTheme="minorHAnsi" w:eastAsia="Times New Roman" w:hAnsiTheme="minorHAnsi" w:cs="Arial"/>
          <w:color w:val="222222"/>
          <w:sz w:val="22"/>
          <w:szCs w:val="22"/>
        </w:rPr>
        <w:t>The defi</w:t>
      </w:r>
      <w:r w:rsidR="4090BFDC" w:rsidRPr="71B9E99A">
        <w:rPr>
          <w:rFonts w:asciiTheme="minorHAnsi" w:eastAsia="Times New Roman" w:hAnsiTheme="minorHAnsi" w:cs="Arial"/>
          <w:color w:val="222222"/>
          <w:sz w:val="22"/>
          <w:szCs w:val="22"/>
        </w:rPr>
        <w:t>ni</w:t>
      </w:r>
      <w:r w:rsidR="729BEB94" w:rsidRPr="71B9E99A">
        <w:rPr>
          <w:rFonts w:asciiTheme="minorHAnsi" w:eastAsia="Times New Roman" w:hAnsiTheme="minorHAnsi" w:cs="Arial"/>
          <w:color w:val="222222"/>
          <w:sz w:val="22"/>
          <w:szCs w:val="22"/>
        </w:rPr>
        <w:t xml:space="preserve">tion of </w:t>
      </w:r>
      <w:r w:rsidR="25F09DB8" w:rsidRPr="71B9E99A">
        <w:rPr>
          <w:rFonts w:asciiTheme="minorHAnsi" w:eastAsia="Times New Roman" w:hAnsiTheme="minorHAnsi" w:cs="Arial"/>
          <w:color w:val="222222"/>
          <w:sz w:val="22"/>
          <w:szCs w:val="22"/>
        </w:rPr>
        <w:t>“</w:t>
      </w:r>
      <w:r w:rsidR="729BEB94" w:rsidRPr="71B9E99A">
        <w:rPr>
          <w:rFonts w:asciiTheme="minorHAnsi" w:eastAsia="Times New Roman" w:hAnsiTheme="minorHAnsi" w:cs="Arial"/>
          <w:color w:val="222222"/>
          <w:sz w:val="22"/>
          <w:szCs w:val="22"/>
        </w:rPr>
        <w:t>noise</w:t>
      </w:r>
      <w:r w:rsidR="067D65E0" w:rsidRPr="71B9E99A">
        <w:rPr>
          <w:rFonts w:asciiTheme="minorHAnsi" w:eastAsia="Times New Roman" w:hAnsiTheme="minorHAnsi" w:cs="Arial"/>
          <w:color w:val="222222"/>
          <w:sz w:val="22"/>
          <w:szCs w:val="22"/>
        </w:rPr>
        <w:t>,</w:t>
      </w:r>
      <w:r w:rsidR="25F09DB8" w:rsidRPr="71B9E99A">
        <w:rPr>
          <w:rFonts w:asciiTheme="minorHAnsi" w:eastAsia="Times New Roman" w:hAnsiTheme="minorHAnsi" w:cs="Arial"/>
          <w:color w:val="222222"/>
          <w:sz w:val="22"/>
          <w:szCs w:val="22"/>
        </w:rPr>
        <w:t>”</w:t>
      </w:r>
      <w:r w:rsidR="067D65E0" w:rsidRPr="71B9E99A">
        <w:rPr>
          <w:rFonts w:asciiTheme="minorHAnsi" w:eastAsia="Times New Roman" w:hAnsiTheme="minorHAnsi" w:cs="Arial"/>
          <w:color w:val="222222"/>
          <w:sz w:val="22"/>
          <w:szCs w:val="22"/>
        </w:rPr>
        <w:t xml:space="preserve"> </w:t>
      </w:r>
      <w:r w:rsidR="25F09DB8" w:rsidRPr="71B9E99A">
        <w:rPr>
          <w:rFonts w:asciiTheme="minorHAnsi" w:eastAsia="Times New Roman" w:hAnsiTheme="minorHAnsi" w:cs="Arial"/>
          <w:color w:val="222222"/>
          <w:sz w:val="22"/>
          <w:szCs w:val="22"/>
        </w:rPr>
        <w:t>“condition of air pollution</w:t>
      </w:r>
      <w:r w:rsidR="067D65E0" w:rsidRPr="71B9E99A">
        <w:rPr>
          <w:rFonts w:asciiTheme="minorHAnsi" w:eastAsia="Times New Roman" w:hAnsiTheme="minorHAnsi" w:cs="Arial"/>
          <w:color w:val="222222"/>
          <w:sz w:val="22"/>
          <w:szCs w:val="22"/>
        </w:rPr>
        <w:t>,</w:t>
      </w:r>
      <w:r w:rsidR="25F09DB8" w:rsidRPr="71B9E99A">
        <w:rPr>
          <w:rFonts w:asciiTheme="minorHAnsi" w:eastAsia="Times New Roman" w:hAnsiTheme="minorHAnsi" w:cs="Arial"/>
          <w:color w:val="222222"/>
          <w:sz w:val="22"/>
          <w:szCs w:val="22"/>
        </w:rPr>
        <w:t>” and</w:t>
      </w:r>
      <w:r w:rsidR="4E4ABB75" w:rsidRPr="71B9E99A">
        <w:rPr>
          <w:rFonts w:asciiTheme="minorHAnsi" w:eastAsia="Times New Roman" w:hAnsiTheme="minorHAnsi" w:cs="Arial"/>
          <w:color w:val="222222"/>
          <w:sz w:val="22"/>
          <w:szCs w:val="22"/>
        </w:rPr>
        <w:t xml:space="preserve"> </w:t>
      </w:r>
      <w:r w:rsidR="729BEB94" w:rsidRPr="71B9E99A">
        <w:rPr>
          <w:rFonts w:asciiTheme="minorHAnsi" w:eastAsia="Times New Roman" w:hAnsiTheme="minorHAnsi" w:cs="Arial"/>
          <w:color w:val="222222"/>
          <w:sz w:val="22"/>
          <w:szCs w:val="22"/>
        </w:rPr>
        <w:t>the noise regulations are below.</w:t>
      </w:r>
      <w:r w:rsidR="4090BFDC" w:rsidRPr="71B9E99A">
        <w:rPr>
          <w:rFonts w:asciiTheme="minorHAnsi" w:eastAsia="Times New Roman" w:hAnsiTheme="minorHAnsi" w:cs="Arial"/>
          <w:color w:val="222222"/>
          <w:sz w:val="22"/>
          <w:szCs w:val="22"/>
        </w:rPr>
        <w:t xml:space="preserve">  </w:t>
      </w:r>
    </w:p>
    <w:p w14:paraId="5B8DE1D2" w14:textId="77777777" w:rsidR="007400CD" w:rsidRDefault="007400CD" w:rsidP="00FE501D">
      <w:pPr>
        <w:shd w:val="clear" w:color="auto" w:fill="FFFFFF"/>
        <w:spacing w:after="240"/>
        <w:contextualSpacing/>
        <w:rPr>
          <w:rFonts w:asciiTheme="minorHAnsi" w:eastAsia="Times New Roman" w:hAnsiTheme="minorHAnsi" w:cs="Arial"/>
          <w:color w:val="222222"/>
          <w:sz w:val="22"/>
          <w:szCs w:val="22"/>
        </w:rPr>
      </w:pPr>
    </w:p>
    <w:p w14:paraId="7DAB7219" w14:textId="77777777" w:rsidR="00404916" w:rsidRDefault="00404916">
      <w:pPr>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br w:type="page"/>
      </w:r>
    </w:p>
    <w:p w14:paraId="64AAAB5B" w14:textId="3F280743" w:rsidR="009256BD" w:rsidRPr="003A6FD4" w:rsidRDefault="009256BD" w:rsidP="009256BD">
      <w:pPr>
        <w:shd w:val="clear" w:color="auto" w:fill="FFFFFF"/>
        <w:spacing w:before="240" w:after="240"/>
        <w:contextualSpacing/>
        <w:rPr>
          <w:rFonts w:asciiTheme="minorHAnsi" w:eastAsia="Times New Roman" w:hAnsiTheme="minorHAnsi" w:cs="Arial"/>
          <w:color w:val="222222"/>
          <w:sz w:val="22"/>
          <w:szCs w:val="22"/>
        </w:rPr>
      </w:pPr>
      <w:r w:rsidRPr="003A6FD4">
        <w:rPr>
          <w:rFonts w:asciiTheme="minorHAnsi" w:eastAsia="Times New Roman" w:hAnsiTheme="minorHAnsi" w:cs="Arial"/>
          <w:color w:val="222222"/>
          <w:sz w:val="22"/>
          <w:szCs w:val="22"/>
        </w:rPr>
        <w:lastRenderedPageBreak/>
        <w:t>310 CMR 7.00 Definitions</w:t>
      </w:r>
    </w:p>
    <w:p w14:paraId="027C9E73" w14:textId="77777777" w:rsidR="009256BD" w:rsidRPr="00C75B5B" w:rsidRDefault="009256BD" w:rsidP="009256BD">
      <w:pPr>
        <w:shd w:val="clear" w:color="auto" w:fill="FFFFFF"/>
        <w:spacing w:before="240" w:after="240"/>
        <w:contextualSpacing/>
        <w:rPr>
          <w:rFonts w:asciiTheme="minorHAnsi" w:eastAsia="Times New Roman" w:hAnsiTheme="minorHAnsi" w:cs="Arial"/>
          <w:b/>
          <w:bCs/>
          <w:color w:val="222222"/>
          <w:szCs w:val="24"/>
        </w:rPr>
      </w:pPr>
    </w:p>
    <w:p w14:paraId="01D753D5" w14:textId="77777777" w:rsidR="009256BD" w:rsidRPr="00C75B5B"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sidRPr="003653F1">
        <w:rPr>
          <w:rFonts w:asciiTheme="minorHAnsi" w:eastAsia="Times New Roman" w:hAnsiTheme="minorHAnsi" w:cs="Arial"/>
          <w:color w:val="222222"/>
          <w:sz w:val="22"/>
          <w:szCs w:val="22"/>
          <w:u w:val="single"/>
        </w:rPr>
        <w:t>Noise</w:t>
      </w:r>
      <w:r>
        <w:rPr>
          <w:rFonts w:asciiTheme="minorHAnsi" w:eastAsia="Times New Roman" w:hAnsiTheme="minorHAnsi" w:cs="Arial"/>
          <w:color w:val="222222"/>
          <w:sz w:val="22"/>
          <w:szCs w:val="22"/>
        </w:rPr>
        <w:t xml:space="preserve"> means </w:t>
      </w:r>
      <w:r w:rsidRPr="00C75B5B">
        <w:rPr>
          <w:rFonts w:asciiTheme="minorHAnsi" w:eastAsia="Times New Roman" w:hAnsiTheme="minorHAnsi" w:cs="Arial"/>
          <w:color w:val="222222"/>
          <w:sz w:val="22"/>
          <w:szCs w:val="22"/>
        </w:rPr>
        <w:t>sound of sufficient intensity and/or duration as to cause a condition of</w:t>
      </w:r>
    </w:p>
    <w:p w14:paraId="3CB7D2BF" w14:textId="77777777" w:rsidR="009256BD"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sidRPr="00C75B5B">
        <w:rPr>
          <w:rFonts w:asciiTheme="minorHAnsi" w:eastAsia="Times New Roman" w:hAnsiTheme="minorHAnsi" w:cs="Arial"/>
          <w:color w:val="222222"/>
          <w:sz w:val="22"/>
          <w:szCs w:val="22"/>
        </w:rPr>
        <w:t>air pollution.</w:t>
      </w:r>
    </w:p>
    <w:p w14:paraId="731CB4FB" w14:textId="77777777" w:rsidR="009256BD" w:rsidRPr="00C75B5B"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p>
    <w:p w14:paraId="2F58044F" w14:textId="77777777" w:rsidR="009256BD" w:rsidRPr="00C75B5B"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sidRPr="00C75B5B">
        <w:rPr>
          <w:rFonts w:asciiTheme="minorHAnsi" w:eastAsia="Times New Roman" w:hAnsiTheme="minorHAnsi" w:cs="Arial"/>
          <w:color w:val="222222"/>
          <w:sz w:val="22"/>
          <w:szCs w:val="22"/>
          <w:u w:val="single"/>
        </w:rPr>
        <w:t>Air pollution</w:t>
      </w:r>
      <w:r w:rsidRPr="00C75B5B">
        <w:rPr>
          <w:rFonts w:asciiTheme="minorHAnsi" w:eastAsia="Times New Roman" w:hAnsiTheme="minorHAnsi" w:cs="Arial"/>
          <w:i/>
          <w:iCs/>
          <w:color w:val="222222"/>
          <w:sz w:val="22"/>
          <w:szCs w:val="22"/>
        </w:rPr>
        <w:t xml:space="preserve"> </w:t>
      </w:r>
      <w:r w:rsidRPr="00C75B5B">
        <w:rPr>
          <w:rFonts w:asciiTheme="minorHAnsi" w:eastAsia="Times New Roman" w:hAnsiTheme="minorHAnsi" w:cs="Arial"/>
          <w:color w:val="222222"/>
          <w:sz w:val="22"/>
          <w:szCs w:val="22"/>
        </w:rPr>
        <w:t>means the presence in the ambient air space of one or more air contaminants</w:t>
      </w:r>
    </w:p>
    <w:p w14:paraId="5EAA1FBE" w14:textId="77777777" w:rsidR="009256BD"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sidRPr="00C75B5B">
        <w:rPr>
          <w:rFonts w:asciiTheme="minorHAnsi" w:eastAsia="Times New Roman" w:hAnsiTheme="minorHAnsi" w:cs="Arial"/>
          <w:color w:val="222222"/>
          <w:sz w:val="22"/>
          <w:szCs w:val="22"/>
        </w:rPr>
        <w:t>or combinations thereof in such concentrations and of such duration as to: (a) cause a</w:t>
      </w:r>
      <w:r>
        <w:rPr>
          <w:rFonts w:asciiTheme="minorHAnsi" w:eastAsia="Times New Roman" w:hAnsiTheme="minorHAnsi" w:cs="Arial"/>
          <w:color w:val="222222"/>
          <w:sz w:val="22"/>
          <w:szCs w:val="22"/>
        </w:rPr>
        <w:t xml:space="preserve"> </w:t>
      </w:r>
      <w:r w:rsidRPr="00C75B5B">
        <w:rPr>
          <w:rFonts w:asciiTheme="minorHAnsi" w:eastAsia="Times New Roman" w:hAnsiTheme="minorHAnsi" w:cs="Arial"/>
          <w:color w:val="222222"/>
          <w:sz w:val="22"/>
          <w:szCs w:val="22"/>
        </w:rPr>
        <w:t>nuisance; (b) be injurious, or be on the basis of current information, potentially injurious to</w:t>
      </w:r>
      <w:r>
        <w:rPr>
          <w:rFonts w:asciiTheme="minorHAnsi" w:eastAsia="Times New Roman" w:hAnsiTheme="minorHAnsi" w:cs="Arial"/>
          <w:color w:val="222222"/>
          <w:sz w:val="22"/>
          <w:szCs w:val="22"/>
        </w:rPr>
        <w:t xml:space="preserve"> </w:t>
      </w:r>
      <w:r w:rsidRPr="00C75B5B">
        <w:rPr>
          <w:rFonts w:asciiTheme="minorHAnsi" w:eastAsia="Times New Roman" w:hAnsiTheme="minorHAnsi" w:cs="Arial"/>
          <w:color w:val="222222"/>
          <w:sz w:val="22"/>
          <w:szCs w:val="22"/>
        </w:rPr>
        <w:t>human health or animal life, to vegetation, or to property; or (c) unreasonably interfere with</w:t>
      </w:r>
      <w:r>
        <w:rPr>
          <w:rFonts w:asciiTheme="minorHAnsi" w:eastAsia="Times New Roman" w:hAnsiTheme="minorHAnsi" w:cs="Arial"/>
          <w:color w:val="222222"/>
          <w:sz w:val="22"/>
          <w:szCs w:val="22"/>
        </w:rPr>
        <w:t xml:space="preserve"> </w:t>
      </w:r>
      <w:r w:rsidRPr="00C75B5B">
        <w:rPr>
          <w:rFonts w:asciiTheme="minorHAnsi" w:eastAsia="Times New Roman" w:hAnsiTheme="minorHAnsi" w:cs="Arial"/>
          <w:color w:val="222222"/>
          <w:sz w:val="22"/>
          <w:szCs w:val="22"/>
        </w:rPr>
        <w:t>the comfortable enjoyment of life and property or the conduct of business.</w:t>
      </w:r>
    </w:p>
    <w:p w14:paraId="3F909C15" w14:textId="77777777" w:rsidR="009256BD" w:rsidRPr="0095233E" w:rsidRDefault="009256BD" w:rsidP="009256BD">
      <w:pPr>
        <w:shd w:val="clear" w:color="auto" w:fill="FFFFFF"/>
        <w:contextualSpacing/>
        <w:rPr>
          <w:rFonts w:asciiTheme="minorHAnsi" w:eastAsia="Times New Roman" w:hAnsiTheme="minorHAnsi" w:cs="Arial"/>
          <w:b/>
          <w:bCs/>
          <w:color w:val="222222"/>
          <w:szCs w:val="24"/>
        </w:rPr>
      </w:pPr>
    </w:p>
    <w:p w14:paraId="29C0A63A" w14:textId="77777777" w:rsidR="009256BD" w:rsidRPr="00912B69" w:rsidRDefault="009256BD" w:rsidP="009256BD">
      <w:pPr>
        <w:shd w:val="clear" w:color="auto" w:fill="FFFFFF"/>
        <w:contextualSpacing/>
        <w:rPr>
          <w:rFonts w:asciiTheme="minorHAnsi" w:eastAsia="Times New Roman" w:hAnsiTheme="minorHAnsi" w:cs="Arial"/>
          <w:color w:val="222222"/>
          <w:sz w:val="22"/>
          <w:szCs w:val="22"/>
        </w:rPr>
      </w:pPr>
      <w:r w:rsidRPr="00912B69">
        <w:rPr>
          <w:rFonts w:asciiTheme="minorHAnsi" w:eastAsia="Times New Roman" w:hAnsiTheme="minorHAnsi" w:cs="Arial"/>
          <w:color w:val="222222"/>
          <w:sz w:val="22"/>
          <w:szCs w:val="22"/>
        </w:rPr>
        <w:t>310 CMR 7.10: U Noise</w:t>
      </w:r>
    </w:p>
    <w:p w14:paraId="5EB5B551"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0"/>
        </w:rPr>
      </w:pPr>
    </w:p>
    <w:p w14:paraId="7BF9D1BE"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sidRPr="0095233E">
        <w:rPr>
          <w:rFonts w:asciiTheme="minorHAnsi" w:eastAsia="Times New Roman" w:hAnsiTheme="minorHAnsi" w:cs="Arial"/>
          <w:bCs/>
          <w:color w:val="222222"/>
          <w:sz w:val="22"/>
          <w:szCs w:val="22"/>
        </w:rPr>
        <w:t>(1) No person owning, leasing, or controlling a source of sound shall willfully, negligently, or through failure to provide necessary equipment, service, or maintenance or to take necessary precautions cause, suffer, allow, or permit unnecessary emissions from said source of sound that may cause noise.</w:t>
      </w:r>
    </w:p>
    <w:p w14:paraId="39F066C0" w14:textId="77777777" w:rsidR="009256BD" w:rsidRPr="0095233E" w:rsidRDefault="009256BD" w:rsidP="009256BD">
      <w:pPr>
        <w:shd w:val="clear" w:color="auto" w:fill="FFFFFF"/>
        <w:ind w:left="720" w:right="-36"/>
        <w:contextualSpacing/>
        <w:rPr>
          <w:rFonts w:asciiTheme="minorHAnsi" w:eastAsia="Times New Roman" w:hAnsiTheme="minorHAnsi" w:cs="Arial"/>
          <w:bCs/>
          <w:color w:val="222222"/>
          <w:sz w:val="22"/>
          <w:szCs w:val="22"/>
        </w:rPr>
      </w:pPr>
    </w:p>
    <w:p w14:paraId="56A2AFFC" w14:textId="77777777" w:rsidR="009256BD" w:rsidRPr="0095233E" w:rsidRDefault="009256BD" w:rsidP="009256BD">
      <w:pPr>
        <w:shd w:val="clear" w:color="auto" w:fill="FFFFFF"/>
        <w:ind w:left="720" w:right="-36"/>
        <w:contextualSpacing/>
        <w:rPr>
          <w:rFonts w:asciiTheme="minorHAnsi" w:eastAsia="Times New Roman" w:hAnsiTheme="minorHAnsi" w:cs="Arial"/>
          <w:bCs/>
          <w:color w:val="222222"/>
          <w:sz w:val="22"/>
          <w:szCs w:val="22"/>
        </w:rPr>
      </w:pPr>
      <w:r w:rsidRPr="0095233E">
        <w:rPr>
          <w:rFonts w:asciiTheme="minorHAnsi" w:eastAsia="Times New Roman" w:hAnsiTheme="minorHAnsi" w:cs="Arial"/>
          <w:bCs/>
          <w:color w:val="222222"/>
          <w:sz w:val="22"/>
          <w:szCs w:val="22"/>
        </w:rPr>
        <w:t>(2) 310 CMR 7.10(1) shall pertain to, but shall not be limited to, prolonged unattended sounding of burglar alarms, construction and demolition equipment which characteristically emit sound but which may be fitted and accommodated with equipment such as enclosures to suppress sound or may be operated in a manner so as to suppress sound, suppressible and preventable industrial and commercial sources of sound, and other man-made sounds that cause noise.</w:t>
      </w:r>
    </w:p>
    <w:p w14:paraId="3A464764"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p>
    <w:p w14:paraId="352D8FEF"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sidRPr="0095233E">
        <w:rPr>
          <w:rFonts w:asciiTheme="minorHAnsi" w:eastAsia="Times New Roman" w:hAnsiTheme="minorHAnsi" w:cs="Arial"/>
          <w:bCs/>
          <w:color w:val="222222"/>
          <w:sz w:val="22"/>
          <w:szCs w:val="22"/>
        </w:rPr>
        <w:t>(3) 310 CMR 7.10(1) shall not apply to sounds emitted during and associated with:</w:t>
      </w:r>
    </w:p>
    <w:p w14:paraId="2FF79E0A"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proofErr w:type="gramStart"/>
      <w:r w:rsidRPr="0095233E">
        <w:rPr>
          <w:rFonts w:asciiTheme="minorHAnsi" w:eastAsia="Times New Roman" w:hAnsiTheme="minorHAnsi" w:cs="Arial"/>
          <w:bCs/>
          <w:color w:val="222222"/>
          <w:sz w:val="22"/>
          <w:szCs w:val="22"/>
        </w:rPr>
        <w:t>(a) parades</w:t>
      </w:r>
      <w:proofErr w:type="gramEnd"/>
      <w:r w:rsidRPr="0095233E">
        <w:rPr>
          <w:rFonts w:asciiTheme="minorHAnsi" w:eastAsia="Times New Roman" w:hAnsiTheme="minorHAnsi" w:cs="Arial"/>
          <w:bCs/>
          <w:color w:val="222222"/>
          <w:sz w:val="22"/>
          <w:szCs w:val="22"/>
        </w:rPr>
        <w:t xml:space="preserve">, public gatherings, or sporting events, for which permits have been issued provided that said parades, public gatherings, or sporting events in one city or town do not cause noise in another city or </w:t>
      </w:r>
      <w:proofErr w:type="gramStart"/>
      <w:r w:rsidRPr="0095233E">
        <w:rPr>
          <w:rFonts w:asciiTheme="minorHAnsi" w:eastAsia="Times New Roman" w:hAnsiTheme="minorHAnsi" w:cs="Arial"/>
          <w:bCs/>
          <w:color w:val="222222"/>
          <w:sz w:val="22"/>
          <w:szCs w:val="22"/>
        </w:rPr>
        <w:t>town;</w:t>
      </w:r>
      <w:proofErr w:type="gramEnd"/>
    </w:p>
    <w:p w14:paraId="4976B3C8"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sidRPr="0095233E">
        <w:rPr>
          <w:rFonts w:asciiTheme="minorHAnsi" w:eastAsia="Times New Roman" w:hAnsiTheme="minorHAnsi" w:cs="Arial"/>
          <w:bCs/>
          <w:color w:val="222222"/>
          <w:sz w:val="22"/>
          <w:szCs w:val="22"/>
        </w:rPr>
        <w:t xml:space="preserve">(b) emergency police, fire, and ambulance </w:t>
      </w:r>
      <w:proofErr w:type="gramStart"/>
      <w:r w:rsidRPr="0095233E">
        <w:rPr>
          <w:rFonts w:asciiTheme="minorHAnsi" w:eastAsia="Times New Roman" w:hAnsiTheme="minorHAnsi" w:cs="Arial"/>
          <w:bCs/>
          <w:color w:val="222222"/>
          <w:sz w:val="22"/>
          <w:szCs w:val="22"/>
        </w:rPr>
        <w:t>vehicles;</w:t>
      </w:r>
      <w:proofErr w:type="gramEnd"/>
    </w:p>
    <w:p w14:paraId="69DBEACD"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sidRPr="0095233E">
        <w:rPr>
          <w:rFonts w:asciiTheme="minorHAnsi" w:eastAsia="Times New Roman" w:hAnsiTheme="minorHAnsi" w:cs="Arial"/>
          <w:bCs/>
          <w:color w:val="222222"/>
          <w:sz w:val="22"/>
          <w:szCs w:val="22"/>
        </w:rPr>
        <w:t xml:space="preserve">(c) police, fire, and civil and national defense </w:t>
      </w:r>
      <w:proofErr w:type="gramStart"/>
      <w:r w:rsidRPr="0095233E">
        <w:rPr>
          <w:rFonts w:asciiTheme="minorHAnsi" w:eastAsia="Times New Roman" w:hAnsiTheme="minorHAnsi" w:cs="Arial"/>
          <w:bCs/>
          <w:color w:val="222222"/>
          <w:sz w:val="22"/>
          <w:szCs w:val="22"/>
        </w:rPr>
        <w:t>activities;</w:t>
      </w:r>
      <w:proofErr w:type="gramEnd"/>
    </w:p>
    <w:p w14:paraId="34CBB0EF"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sidRPr="0095233E">
        <w:rPr>
          <w:rFonts w:asciiTheme="minorHAnsi" w:eastAsia="Times New Roman" w:hAnsiTheme="minorHAnsi" w:cs="Arial"/>
          <w:bCs/>
          <w:color w:val="222222"/>
          <w:sz w:val="22"/>
          <w:szCs w:val="22"/>
        </w:rPr>
        <w:t>(d) domestic equipment such as lawn mowers and power saws between the hours of 7:00A.M. and 9:00 P.M.</w:t>
      </w:r>
    </w:p>
    <w:p w14:paraId="054FA156"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p>
    <w:p w14:paraId="5AED11EB"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sidRPr="0095233E">
        <w:rPr>
          <w:rFonts w:asciiTheme="minorHAnsi" w:eastAsia="Times New Roman" w:hAnsiTheme="minorHAnsi" w:cs="Arial"/>
          <w:bCs/>
          <w:color w:val="222222"/>
          <w:sz w:val="22"/>
          <w:szCs w:val="22"/>
        </w:rPr>
        <w:t>(4) 310 CMR 7.10(1) is subject to the enforcement provisions specified in 310 CMR 7.52.</w:t>
      </w:r>
      <w:r>
        <w:rPr>
          <w:rStyle w:val="FootnoteReference"/>
          <w:rFonts w:asciiTheme="minorHAnsi" w:eastAsia="Times New Roman" w:hAnsiTheme="minorHAnsi" w:cs="Arial"/>
          <w:bCs/>
          <w:color w:val="222222"/>
          <w:sz w:val="22"/>
          <w:szCs w:val="22"/>
        </w:rPr>
        <w:footnoteReference w:id="2"/>
      </w:r>
    </w:p>
    <w:p w14:paraId="6761902E" w14:textId="7A4F4363" w:rsidR="00C50355" w:rsidRPr="00667261" w:rsidRDefault="004A2836" w:rsidP="00404916">
      <w:pPr>
        <w:pStyle w:val="Heading2"/>
      </w:pPr>
      <w:r w:rsidRPr="00667261">
        <w:t>1990 Noise Policy</w:t>
      </w:r>
    </w:p>
    <w:p w14:paraId="0603DF84" w14:textId="77777777" w:rsidR="00C50355" w:rsidRDefault="00C50355" w:rsidP="00FE501D">
      <w:pPr>
        <w:shd w:val="clear" w:color="auto" w:fill="FFFFFF"/>
        <w:spacing w:after="240"/>
        <w:contextualSpacing/>
        <w:rPr>
          <w:rFonts w:asciiTheme="minorHAnsi" w:eastAsia="Times New Roman" w:hAnsiTheme="minorHAnsi" w:cs="Arial"/>
          <w:color w:val="222222"/>
          <w:sz w:val="22"/>
          <w:szCs w:val="22"/>
        </w:rPr>
      </w:pPr>
    </w:p>
    <w:p w14:paraId="1F1D48C3" w14:textId="53707129" w:rsidR="00D36553" w:rsidRDefault="54B6A0DB" w:rsidP="00F03CC1">
      <w:pPr>
        <w:shd w:val="clear" w:color="auto" w:fill="FFFFFF" w:themeFill="background1"/>
        <w:spacing w:after="240"/>
        <w:contextualSpacing/>
        <w:rPr>
          <w:rFonts w:asciiTheme="minorHAnsi" w:eastAsia="Times New Roman" w:hAnsiTheme="minorHAnsi" w:cs="Arial"/>
          <w:color w:val="222222"/>
          <w:sz w:val="22"/>
          <w:szCs w:val="22"/>
        </w:rPr>
      </w:pPr>
      <w:r w:rsidRPr="71B9E99A">
        <w:rPr>
          <w:rFonts w:asciiTheme="minorHAnsi" w:eastAsia="Times New Roman" w:hAnsiTheme="minorHAnsi" w:cs="Arial"/>
          <w:color w:val="222222"/>
          <w:sz w:val="22"/>
          <w:szCs w:val="22"/>
        </w:rPr>
        <w:t xml:space="preserve">In 1990 </w:t>
      </w:r>
      <w:r w:rsidR="7FED3B45" w:rsidRPr="71B9E99A">
        <w:rPr>
          <w:rFonts w:asciiTheme="minorHAnsi" w:eastAsia="Times New Roman" w:hAnsiTheme="minorHAnsi" w:cs="Arial"/>
          <w:color w:val="222222"/>
          <w:sz w:val="22"/>
          <w:szCs w:val="22"/>
        </w:rPr>
        <w:t xml:space="preserve">MassDEP published </w:t>
      </w:r>
      <w:r w:rsidR="2A1CCBFE" w:rsidRPr="71B9E99A">
        <w:rPr>
          <w:rFonts w:asciiTheme="minorHAnsi" w:eastAsia="Times New Roman" w:hAnsiTheme="minorHAnsi" w:cs="Arial"/>
          <w:color w:val="222222"/>
          <w:sz w:val="22"/>
          <w:szCs w:val="22"/>
        </w:rPr>
        <w:t>guidance</w:t>
      </w:r>
      <w:r w:rsidR="2F09EE0D" w:rsidRPr="71B9E99A">
        <w:rPr>
          <w:rFonts w:asciiTheme="minorHAnsi" w:eastAsia="Times New Roman" w:hAnsiTheme="minorHAnsi" w:cs="Arial"/>
          <w:color w:val="222222"/>
          <w:sz w:val="22"/>
          <w:szCs w:val="22"/>
        </w:rPr>
        <w:t xml:space="preserve"> describing </w:t>
      </w:r>
      <w:r w:rsidR="2A1CCBFE" w:rsidRPr="71B9E99A">
        <w:rPr>
          <w:rFonts w:asciiTheme="minorHAnsi" w:eastAsia="Times New Roman" w:hAnsiTheme="minorHAnsi" w:cs="Arial"/>
          <w:color w:val="222222"/>
          <w:sz w:val="22"/>
          <w:szCs w:val="22"/>
        </w:rPr>
        <w:t xml:space="preserve">how </w:t>
      </w:r>
      <w:r w:rsidR="001F26C4">
        <w:rPr>
          <w:rFonts w:asciiTheme="minorHAnsi" w:eastAsia="Times New Roman" w:hAnsiTheme="minorHAnsi" w:cs="Arial"/>
          <w:color w:val="222222"/>
          <w:sz w:val="22"/>
          <w:szCs w:val="22"/>
        </w:rPr>
        <w:t xml:space="preserve">MassDEP would assess compliance with </w:t>
      </w:r>
      <w:r w:rsidR="000C31D4">
        <w:rPr>
          <w:rFonts w:asciiTheme="minorHAnsi" w:eastAsia="Times New Roman" w:hAnsiTheme="minorHAnsi" w:cs="Arial"/>
          <w:color w:val="222222"/>
          <w:sz w:val="22"/>
          <w:szCs w:val="22"/>
        </w:rPr>
        <w:t>MassDEP’s</w:t>
      </w:r>
      <w:r w:rsidR="000C31D4" w:rsidRPr="71B9E99A">
        <w:rPr>
          <w:rFonts w:asciiTheme="minorHAnsi" w:eastAsia="Times New Roman" w:hAnsiTheme="minorHAnsi" w:cs="Arial"/>
          <w:color w:val="222222"/>
          <w:sz w:val="22"/>
          <w:szCs w:val="22"/>
        </w:rPr>
        <w:t xml:space="preserve"> </w:t>
      </w:r>
      <w:r w:rsidR="7FED3B45" w:rsidRPr="71B9E99A">
        <w:rPr>
          <w:rFonts w:asciiTheme="minorHAnsi" w:eastAsia="Times New Roman" w:hAnsiTheme="minorHAnsi" w:cs="Arial"/>
          <w:color w:val="222222"/>
          <w:sz w:val="22"/>
          <w:szCs w:val="22"/>
        </w:rPr>
        <w:t>noise regulation</w:t>
      </w:r>
      <w:r w:rsidR="5555E307" w:rsidRPr="71B9E99A">
        <w:rPr>
          <w:rFonts w:asciiTheme="minorHAnsi" w:eastAsia="Times New Roman" w:hAnsiTheme="minorHAnsi" w:cs="Arial"/>
          <w:color w:val="222222"/>
          <w:sz w:val="22"/>
          <w:szCs w:val="22"/>
        </w:rPr>
        <w:t>.  The 1990 Noise Policy s</w:t>
      </w:r>
      <w:r w:rsidR="7C0F1C2E" w:rsidRPr="71B9E99A">
        <w:rPr>
          <w:rFonts w:asciiTheme="minorHAnsi" w:eastAsia="Times New Roman" w:hAnsiTheme="minorHAnsi" w:cs="Arial"/>
          <w:color w:val="222222"/>
          <w:sz w:val="22"/>
          <w:szCs w:val="22"/>
        </w:rPr>
        <w:t>tate</w:t>
      </w:r>
      <w:r w:rsidR="00C32253" w:rsidRPr="71B9E99A">
        <w:rPr>
          <w:rFonts w:asciiTheme="minorHAnsi" w:eastAsia="Times New Roman" w:hAnsiTheme="minorHAnsi" w:cs="Arial"/>
          <w:color w:val="222222"/>
          <w:sz w:val="22"/>
          <w:szCs w:val="22"/>
        </w:rPr>
        <w:t>s</w:t>
      </w:r>
      <w:r w:rsidR="5555E307" w:rsidRPr="71B9E99A">
        <w:rPr>
          <w:rFonts w:asciiTheme="minorHAnsi" w:eastAsia="Times New Roman" w:hAnsiTheme="minorHAnsi" w:cs="Arial"/>
          <w:color w:val="222222"/>
          <w:sz w:val="22"/>
          <w:szCs w:val="22"/>
        </w:rPr>
        <w:t xml:space="preserve"> the following</w:t>
      </w:r>
      <w:r w:rsidR="3B563E2F" w:rsidRPr="71B9E99A">
        <w:rPr>
          <w:rFonts w:asciiTheme="minorHAnsi" w:eastAsia="Times New Roman" w:hAnsiTheme="minorHAnsi" w:cs="Arial"/>
          <w:color w:val="222222"/>
          <w:sz w:val="22"/>
          <w:szCs w:val="22"/>
        </w:rPr>
        <w:t>:</w:t>
      </w:r>
      <w:r w:rsidR="7C0F1C2E" w:rsidRPr="71B9E99A">
        <w:rPr>
          <w:rFonts w:asciiTheme="minorHAnsi" w:eastAsia="Times New Roman" w:hAnsiTheme="minorHAnsi" w:cs="Arial"/>
          <w:color w:val="222222"/>
          <w:sz w:val="22"/>
          <w:szCs w:val="22"/>
        </w:rPr>
        <w:t xml:space="preserve"> </w:t>
      </w:r>
    </w:p>
    <w:p w14:paraId="1AA36786" w14:textId="77777777" w:rsidR="00D36553" w:rsidRDefault="00D36553" w:rsidP="00F03CC1">
      <w:pPr>
        <w:shd w:val="clear" w:color="auto" w:fill="FFFFFF" w:themeFill="background1"/>
        <w:spacing w:after="240"/>
        <w:contextualSpacing/>
        <w:rPr>
          <w:rFonts w:asciiTheme="minorHAnsi" w:eastAsia="Times New Roman" w:hAnsiTheme="minorHAnsi" w:cs="Arial"/>
          <w:color w:val="222222"/>
          <w:sz w:val="22"/>
          <w:szCs w:val="22"/>
        </w:rPr>
      </w:pPr>
    </w:p>
    <w:p w14:paraId="50489E01" w14:textId="001E227A" w:rsidR="003323F4" w:rsidRDefault="008E37FC" w:rsidP="00F03CC1">
      <w:pPr>
        <w:shd w:val="clear" w:color="auto" w:fill="FFFFFF" w:themeFill="background1"/>
        <w:spacing w:after="240"/>
        <w:contextualSpacing/>
        <w:rPr>
          <w:rFonts w:asciiTheme="minorHAnsi" w:eastAsia="Times New Roman" w:hAnsiTheme="minorHAnsi" w:cs="Arial"/>
          <w:color w:val="222222"/>
          <w:sz w:val="22"/>
          <w:szCs w:val="22"/>
        </w:rPr>
      </w:pPr>
      <w:r w:rsidRPr="008E37FC">
        <w:rPr>
          <w:rFonts w:asciiTheme="minorHAnsi" w:eastAsia="Times New Roman" w:hAnsiTheme="minorHAnsi" w:cs="Arial"/>
          <w:bCs/>
          <w:noProof/>
          <w:color w:val="222222"/>
          <w:sz w:val="22"/>
          <w:szCs w:val="22"/>
        </w:rPr>
        <w:lastRenderedPageBreak/>
        <mc:AlternateContent>
          <mc:Choice Requires="wps">
            <w:drawing>
              <wp:inline distT="0" distB="0" distL="0" distR="0" wp14:anchorId="1E50FF11" wp14:editId="7BB0CC6C">
                <wp:extent cx="5686895" cy="1404620"/>
                <wp:effectExtent l="0" t="0" r="28575"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895" cy="1404620"/>
                        </a:xfrm>
                        <a:prstGeom prst="rect">
                          <a:avLst/>
                        </a:prstGeom>
                        <a:solidFill>
                          <a:srgbClr val="FFFFFF"/>
                        </a:solidFill>
                        <a:ln w="9525">
                          <a:solidFill>
                            <a:srgbClr val="000000"/>
                          </a:solidFill>
                          <a:miter lim="800000"/>
                          <a:headEnd/>
                          <a:tailEnd/>
                        </a:ln>
                      </wps:spPr>
                      <wps:txbx>
                        <w:txbxContent>
                          <w:p w14:paraId="2A6884C2"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sidRPr="00E32009">
                              <w:rPr>
                                <w:rFonts w:asciiTheme="minorHAnsi" w:eastAsia="Times New Roman" w:hAnsiTheme="minorHAnsi" w:cs="Arial"/>
                                <w:bCs/>
                                <w:color w:val="222222"/>
                                <w:sz w:val="22"/>
                                <w:szCs w:val="22"/>
                              </w:rPr>
                              <w:t xml:space="preserve">A source of sound will </w:t>
                            </w:r>
                            <w:proofErr w:type="gramStart"/>
                            <w:r w:rsidRPr="00E32009">
                              <w:rPr>
                                <w:rFonts w:asciiTheme="minorHAnsi" w:eastAsia="Times New Roman" w:hAnsiTheme="minorHAnsi" w:cs="Arial"/>
                                <w:bCs/>
                                <w:color w:val="222222"/>
                                <w:sz w:val="22"/>
                                <w:szCs w:val="22"/>
                              </w:rPr>
                              <w:t>be considered to be</w:t>
                            </w:r>
                            <w:proofErr w:type="gramEnd"/>
                            <w:r w:rsidRPr="00E32009">
                              <w:rPr>
                                <w:rFonts w:asciiTheme="minorHAnsi" w:eastAsia="Times New Roman" w:hAnsiTheme="minorHAnsi" w:cs="Arial"/>
                                <w:bCs/>
                                <w:color w:val="222222"/>
                                <w:sz w:val="22"/>
                                <w:szCs w:val="22"/>
                              </w:rPr>
                              <w:t xml:space="preserve"> violating the Department’s noise regulation (310 CMR 7.10) if the source:</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sidRPr="00E32009">
                              <w:rPr>
                                <w:rFonts w:asciiTheme="minorHAnsi" w:eastAsia="Times New Roman" w:hAnsiTheme="minorHAnsi" w:cs="Arial"/>
                                <w:bCs/>
                                <w:color w:val="222222"/>
                                <w:sz w:val="22"/>
                                <w:szCs w:val="22"/>
                              </w:rPr>
                              <w:t>Increases the broadband sound level by more than 10 dB(A) above ambient, or</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sidRPr="00E32009">
                              <w:rPr>
                                <w:rFonts w:asciiTheme="minorHAnsi" w:eastAsia="Times New Roman" w:hAnsiTheme="minorHAnsi" w:cs="Arial"/>
                                <w:bCs/>
                                <w:color w:val="222222"/>
                                <w:sz w:val="22"/>
                                <w:szCs w:val="22"/>
                              </w:rPr>
                              <w:t>Produces a “pure tone” condition – when any octave band center frequency sound pressure level exceeds the two adjacent center frequency sound pressure levels by 3 decibels or more.</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sidRPr="00E32009">
                              <w:rPr>
                                <w:rFonts w:asciiTheme="minorHAnsi" w:eastAsia="Times New Roman" w:hAnsiTheme="minorHAnsi" w:cs="Arial"/>
                                <w:bCs/>
                                <w:color w:val="222222"/>
                                <w:sz w:val="22"/>
                                <w:szCs w:val="22"/>
                              </w:rPr>
                              <w:t>These criteria are measured both at the property line and at the nearest inhabited residences or other sensitive receptors.  Ambient is defined as the background A-weighted sound level that is exceeded 90% of the time measured during equipment operating hours.  The ambient may also be established by other means with the consent of the Department.</w:t>
                            </w:r>
                          </w:p>
                          <w:p w14:paraId="6294528F" w14:textId="2C36D01C" w:rsidR="008E37FC" w:rsidRDefault="008E37FC" w:rsidP="008E37FC"/>
                        </w:txbxContent>
                      </wps:txbx>
                      <wps:bodyPr rot="0" vert="horz" wrap="square" lIns="91440" tIns="45720" rIns="91440" bIns="45720" anchor="t" anchorCtr="0">
                        <a:spAutoFit/>
                      </wps:bodyPr>
                    </wps:wsp>
                  </a:graphicData>
                </a:graphic>
              </wp:inline>
            </w:drawing>
          </mc:Choice>
          <mc:Fallback>
            <w:pict>
              <v:shapetype w14:anchorId="1E50FF11" id="_x0000_t202" coordsize="21600,21600" o:spt="202" path="m,l,21600r21600,l21600,xe">
                <v:stroke joinstyle="miter"/>
                <v:path gradientshapeok="t" o:connecttype="rect"/>
              </v:shapetype>
              <v:shape id="Text Box 2" o:spid="_x0000_s1026" type="#_x0000_t202" style="width:447.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">
                <v:textbox style="mso-fit-shape-to-text:t">
                  <w:txbxContent>
                    <w:p w14:paraId="2A6884C2"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sidRPr="00E32009">
                        <w:rPr>
                          <w:rFonts w:asciiTheme="minorHAnsi" w:eastAsia="Times New Roman" w:hAnsiTheme="minorHAnsi" w:cs="Arial"/>
                          <w:bCs/>
                          <w:color w:val="222222"/>
                          <w:sz w:val="22"/>
                          <w:szCs w:val="22"/>
                        </w:rPr>
                        <w:t xml:space="preserve">A source of sound will </w:t>
                      </w:r>
                      <w:proofErr w:type="gramStart"/>
                      <w:r w:rsidRPr="00E32009">
                        <w:rPr>
                          <w:rFonts w:asciiTheme="minorHAnsi" w:eastAsia="Times New Roman" w:hAnsiTheme="minorHAnsi" w:cs="Arial"/>
                          <w:bCs/>
                          <w:color w:val="222222"/>
                          <w:sz w:val="22"/>
                          <w:szCs w:val="22"/>
                        </w:rPr>
                        <w:t>be considered to be</w:t>
                      </w:r>
                      <w:proofErr w:type="gramEnd"/>
                      <w:r w:rsidRPr="00E32009">
                        <w:rPr>
                          <w:rFonts w:asciiTheme="minorHAnsi" w:eastAsia="Times New Roman" w:hAnsiTheme="minorHAnsi" w:cs="Arial"/>
                          <w:bCs/>
                          <w:color w:val="222222"/>
                          <w:sz w:val="22"/>
                          <w:szCs w:val="22"/>
                        </w:rPr>
                        <w:t xml:space="preserve"> violating the Department’s noise regulation (310 CMR 7.10) if the source:</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sidRPr="00E32009">
                        <w:rPr>
                          <w:rFonts w:asciiTheme="minorHAnsi" w:eastAsia="Times New Roman" w:hAnsiTheme="minorHAnsi" w:cs="Arial"/>
                          <w:bCs/>
                          <w:color w:val="222222"/>
                          <w:sz w:val="22"/>
                          <w:szCs w:val="22"/>
                        </w:rPr>
                        <w:t>Increases the broadband sound level by more than 10 dB(A) above ambient, or</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sidRPr="00E32009">
                        <w:rPr>
                          <w:rFonts w:asciiTheme="minorHAnsi" w:eastAsia="Times New Roman" w:hAnsiTheme="minorHAnsi" w:cs="Arial"/>
                          <w:bCs/>
                          <w:color w:val="222222"/>
                          <w:sz w:val="22"/>
                          <w:szCs w:val="22"/>
                        </w:rPr>
                        <w:t>Produces a “pure tone” condition – when any octave band center frequency sound pressure level exceeds the two adjacent center frequency sound pressure levels by 3 decibels or more.</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sidRPr="00E32009">
                        <w:rPr>
                          <w:rFonts w:asciiTheme="minorHAnsi" w:eastAsia="Times New Roman" w:hAnsiTheme="minorHAnsi" w:cs="Arial"/>
                          <w:bCs/>
                          <w:color w:val="222222"/>
                          <w:sz w:val="22"/>
                          <w:szCs w:val="22"/>
                        </w:rPr>
                        <w:t>These criteria are measured both at the property line and at the nearest inhabited residences or other sensitive receptors.  Ambient is defined as the background A-weighted sound level that is exceeded 90% of the time measured during equipment operating hours.  The ambient may also be established by other means with the consent of the Department.</w:t>
                      </w:r>
                    </w:p>
                    <w:p w14:paraId="6294528F" w14:textId="2C36D01C" w:rsidR="008E37FC" w:rsidRDefault="008E37FC" w:rsidP="008E37FC"/>
                  </w:txbxContent>
                </v:textbox>
                <w10:anchorlock/>
              </v:shape>
            </w:pict>
          </mc:Fallback>
        </mc:AlternateContent>
      </w:r>
    </w:p>
    <w:p w14:paraId="680F812D" w14:textId="7CE24689" w:rsidR="003323F4" w:rsidRDefault="003323F4" w:rsidP="00FE501D">
      <w:pPr>
        <w:shd w:val="clear" w:color="auto" w:fill="FFFFFF"/>
        <w:spacing w:after="240"/>
        <w:contextualSpacing/>
        <w:rPr>
          <w:rFonts w:asciiTheme="minorHAnsi" w:eastAsia="Times New Roman" w:hAnsiTheme="minorHAnsi" w:cs="Arial"/>
          <w:bCs/>
          <w:color w:val="222222"/>
          <w:sz w:val="22"/>
          <w:szCs w:val="22"/>
        </w:rPr>
      </w:pPr>
    </w:p>
    <w:p w14:paraId="2F4543A5" w14:textId="180EF787" w:rsidR="00142D9F" w:rsidRDefault="000C31D4" w:rsidP="44557484">
      <w:pPr>
        <w:shd w:val="clear" w:color="auto" w:fill="FFFFFF" w:themeFill="background1"/>
        <w:spacing w:after="240"/>
        <w:contextualSpacing/>
        <w:rPr>
          <w:rFonts w:asciiTheme="minorHAnsi" w:eastAsia="Times New Roman" w:hAnsiTheme="minorHAnsi" w:cs="Arial"/>
          <w:bCs/>
          <w:color w:val="222222"/>
          <w:sz w:val="22"/>
          <w:szCs w:val="22"/>
        </w:rPr>
      </w:pPr>
      <w:r>
        <w:rPr>
          <w:rFonts w:asciiTheme="minorHAnsi" w:eastAsia="Times New Roman" w:hAnsiTheme="minorHAnsi" w:cs="Arial"/>
          <w:bCs/>
          <w:color w:val="222222"/>
          <w:sz w:val="22"/>
          <w:szCs w:val="22"/>
        </w:rPr>
        <w:t xml:space="preserve">This 1990 Noise Policy did not set an enforceable regulatory </w:t>
      </w:r>
      <w:r w:rsidR="00311C66">
        <w:rPr>
          <w:rFonts w:asciiTheme="minorHAnsi" w:eastAsia="Times New Roman" w:hAnsiTheme="minorHAnsi" w:cs="Arial"/>
          <w:bCs/>
          <w:color w:val="222222"/>
          <w:sz w:val="22"/>
          <w:szCs w:val="22"/>
        </w:rPr>
        <w:t>standard but</w:t>
      </w:r>
      <w:r>
        <w:rPr>
          <w:rFonts w:asciiTheme="minorHAnsi" w:eastAsia="Times New Roman" w:hAnsiTheme="minorHAnsi" w:cs="Arial"/>
          <w:bCs/>
          <w:color w:val="222222"/>
          <w:sz w:val="22"/>
          <w:szCs w:val="22"/>
        </w:rPr>
        <w:t xml:space="preserve"> rather describes </w:t>
      </w:r>
      <w:r w:rsidR="00B13417">
        <w:rPr>
          <w:rFonts w:asciiTheme="minorHAnsi" w:eastAsia="Times New Roman" w:hAnsiTheme="minorHAnsi" w:cs="Arial"/>
          <w:color w:val="222222"/>
          <w:sz w:val="22"/>
          <w:szCs w:val="22"/>
        </w:rPr>
        <w:t>sound</w:t>
      </w:r>
      <w:r w:rsidR="15A50759" w:rsidRPr="331C225D">
        <w:rPr>
          <w:rFonts w:asciiTheme="minorHAnsi" w:eastAsia="Times New Roman" w:hAnsiTheme="minorHAnsi" w:cs="Arial"/>
          <w:color w:val="222222"/>
          <w:sz w:val="22"/>
          <w:szCs w:val="22"/>
        </w:rPr>
        <w:t xml:space="preserve"> levels</w:t>
      </w:r>
      <w:r>
        <w:rPr>
          <w:rFonts w:asciiTheme="minorHAnsi" w:eastAsia="Times New Roman" w:hAnsiTheme="minorHAnsi" w:cs="Arial"/>
          <w:bCs/>
          <w:color w:val="222222"/>
          <w:sz w:val="22"/>
          <w:szCs w:val="22"/>
        </w:rPr>
        <w:t xml:space="preserve"> that MassDEP would </w:t>
      </w:r>
      <w:r w:rsidR="79E42386" w:rsidRPr="44557484">
        <w:rPr>
          <w:rFonts w:asciiTheme="minorHAnsi" w:eastAsia="Times New Roman" w:hAnsiTheme="minorHAnsi" w:cs="Arial"/>
          <w:color w:val="222222"/>
          <w:sz w:val="22"/>
          <w:szCs w:val="22"/>
        </w:rPr>
        <w:t>consider</w:t>
      </w:r>
      <w:r w:rsidR="001D7D79">
        <w:rPr>
          <w:rFonts w:asciiTheme="minorHAnsi" w:eastAsia="Times New Roman" w:hAnsiTheme="minorHAnsi" w:cs="Arial"/>
          <w:color w:val="222222"/>
          <w:sz w:val="22"/>
          <w:szCs w:val="22"/>
        </w:rPr>
        <w:t xml:space="preserve"> when determining compliance with</w:t>
      </w:r>
      <w:r w:rsidR="00250291">
        <w:rPr>
          <w:rFonts w:asciiTheme="minorHAnsi" w:eastAsia="Times New Roman" w:hAnsiTheme="minorHAnsi" w:cs="Arial"/>
          <w:color w:val="222222"/>
          <w:sz w:val="22"/>
          <w:szCs w:val="22"/>
        </w:rPr>
        <w:t xml:space="preserve"> </w:t>
      </w:r>
      <w:r w:rsidR="00142D9F">
        <w:rPr>
          <w:rFonts w:asciiTheme="minorHAnsi" w:eastAsia="Times New Roman" w:hAnsiTheme="minorHAnsi" w:cs="Arial"/>
          <w:bCs/>
          <w:color w:val="222222"/>
          <w:sz w:val="22"/>
          <w:szCs w:val="22"/>
        </w:rPr>
        <w:t>MassDEP’s noise regulation.</w:t>
      </w:r>
    </w:p>
    <w:p w14:paraId="7387AD19" w14:textId="77777777" w:rsidR="00142D9F" w:rsidRDefault="00142D9F" w:rsidP="30F8D129">
      <w:pPr>
        <w:shd w:val="clear" w:color="auto" w:fill="FFFFFF" w:themeFill="background1"/>
        <w:spacing w:after="240"/>
        <w:contextualSpacing/>
        <w:rPr>
          <w:rFonts w:asciiTheme="minorHAnsi" w:eastAsia="Times New Roman" w:hAnsiTheme="minorHAnsi" w:cs="Arial"/>
          <w:color w:val="222222"/>
          <w:sz w:val="22"/>
          <w:szCs w:val="22"/>
        </w:rPr>
      </w:pPr>
    </w:p>
    <w:p w14:paraId="3DD595AB" w14:textId="28056F33" w:rsidR="00AB0A44" w:rsidRDefault="006E7B65" w:rsidP="00287EA4">
      <w:pPr>
        <w:shd w:val="clear" w:color="auto" w:fill="FFFFFF"/>
        <w:spacing w:after="240"/>
        <w:contextualSpacing/>
        <w:rPr>
          <w:rFonts w:asciiTheme="minorHAnsi" w:eastAsia="Times New Roman" w:hAnsiTheme="minorHAnsi" w:cs="Arial"/>
          <w:bCs/>
          <w:color w:val="222222"/>
          <w:sz w:val="22"/>
          <w:szCs w:val="22"/>
        </w:rPr>
      </w:pPr>
      <w:r>
        <w:rPr>
          <w:rFonts w:asciiTheme="minorHAnsi" w:eastAsia="Times New Roman" w:hAnsiTheme="minorHAnsi" w:cs="Arial"/>
          <w:bCs/>
          <w:color w:val="222222"/>
          <w:sz w:val="22"/>
          <w:szCs w:val="22"/>
        </w:rPr>
        <w:t>The</w:t>
      </w:r>
      <w:r w:rsidR="00287EA4" w:rsidRPr="00287EA4">
        <w:rPr>
          <w:rFonts w:asciiTheme="minorHAnsi" w:eastAsia="Times New Roman" w:hAnsiTheme="minorHAnsi" w:cs="Arial"/>
          <w:bCs/>
          <w:color w:val="222222"/>
          <w:sz w:val="22"/>
          <w:szCs w:val="22"/>
        </w:rPr>
        <w:t xml:space="preserve"> sound level exceeded 90 percent of the time during </w:t>
      </w:r>
      <w:r w:rsidR="00EE1453">
        <w:rPr>
          <w:rFonts w:asciiTheme="minorHAnsi" w:eastAsia="Times New Roman" w:hAnsiTheme="minorHAnsi" w:cs="Arial"/>
          <w:bCs/>
          <w:color w:val="222222"/>
          <w:sz w:val="22"/>
          <w:szCs w:val="22"/>
        </w:rPr>
        <w:t xml:space="preserve">a </w:t>
      </w:r>
      <w:r w:rsidR="00287EA4" w:rsidRPr="00287EA4">
        <w:rPr>
          <w:rFonts w:asciiTheme="minorHAnsi" w:eastAsia="Times New Roman" w:hAnsiTheme="minorHAnsi" w:cs="Arial"/>
          <w:bCs/>
          <w:color w:val="222222"/>
          <w:sz w:val="22"/>
          <w:szCs w:val="22"/>
        </w:rPr>
        <w:t>measurement period</w:t>
      </w:r>
      <w:r w:rsidR="00EE1453">
        <w:rPr>
          <w:rFonts w:asciiTheme="minorHAnsi" w:eastAsia="Times New Roman" w:hAnsiTheme="minorHAnsi" w:cs="Arial"/>
          <w:bCs/>
          <w:color w:val="222222"/>
          <w:sz w:val="22"/>
          <w:szCs w:val="22"/>
        </w:rPr>
        <w:t xml:space="preserve"> is </w:t>
      </w:r>
      <w:r w:rsidR="009076A1">
        <w:rPr>
          <w:rFonts w:asciiTheme="minorHAnsi" w:eastAsia="Times New Roman" w:hAnsiTheme="minorHAnsi" w:cs="Arial"/>
          <w:bCs/>
          <w:color w:val="222222"/>
          <w:sz w:val="22"/>
          <w:szCs w:val="22"/>
        </w:rPr>
        <w:t xml:space="preserve">known as </w:t>
      </w:r>
      <w:r w:rsidR="00EE1453">
        <w:rPr>
          <w:rFonts w:asciiTheme="minorHAnsi" w:eastAsia="Times New Roman" w:hAnsiTheme="minorHAnsi" w:cs="Arial"/>
          <w:bCs/>
          <w:color w:val="222222"/>
          <w:sz w:val="22"/>
          <w:szCs w:val="22"/>
        </w:rPr>
        <w:t xml:space="preserve">the </w:t>
      </w:r>
      <w:r w:rsidR="00583BD6">
        <w:rPr>
          <w:rFonts w:asciiTheme="minorHAnsi" w:eastAsia="Times New Roman" w:hAnsiTheme="minorHAnsi" w:cs="Arial"/>
          <w:bCs/>
          <w:color w:val="222222"/>
          <w:sz w:val="22"/>
          <w:szCs w:val="22"/>
        </w:rPr>
        <w:t>“</w:t>
      </w:r>
      <w:r w:rsidR="00EE1453">
        <w:rPr>
          <w:rFonts w:asciiTheme="minorHAnsi" w:eastAsia="Times New Roman" w:hAnsiTheme="minorHAnsi" w:cs="Arial"/>
          <w:bCs/>
          <w:color w:val="222222"/>
          <w:sz w:val="22"/>
          <w:szCs w:val="22"/>
        </w:rPr>
        <w:t>L90”</w:t>
      </w:r>
      <w:r w:rsidR="00287EA4" w:rsidRPr="00287EA4">
        <w:rPr>
          <w:rFonts w:asciiTheme="minorHAnsi" w:eastAsia="Times New Roman" w:hAnsiTheme="minorHAnsi" w:cs="Arial"/>
          <w:bCs/>
          <w:color w:val="222222"/>
          <w:sz w:val="22"/>
          <w:szCs w:val="22"/>
        </w:rPr>
        <w:t xml:space="preserve"> </w:t>
      </w:r>
      <w:r w:rsidR="00AB0A44">
        <w:rPr>
          <w:rFonts w:asciiTheme="minorHAnsi" w:eastAsia="Times New Roman" w:hAnsiTheme="minorHAnsi" w:cs="Arial"/>
          <w:bCs/>
          <w:color w:val="222222"/>
          <w:sz w:val="22"/>
          <w:szCs w:val="22"/>
        </w:rPr>
        <w:t xml:space="preserve">and </w:t>
      </w:r>
      <w:r w:rsidR="00AB0A44" w:rsidRPr="00AB0A44">
        <w:rPr>
          <w:rFonts w:asciiTheme="minorHAnsi" w:eastAsia="Times New Roman" w:hAnsiTheme="minorHAnsi" w:cs="Arial"/>
          <w:bCs/>
          <w:color w:val="222222"/>
          <w:sz w:val="22"/>
          <w:szCs w:val="22"/>
        </w:rPr>
        <w:t>represent</w:t>
      </w:r>
      <w:r w:rsidR="00AB0A44">
        <w:rPr>
          <w:rFonts w:asciiTheme="minorHAnsi" w:eastAsia="Times New Roman" w:hAnsiTheme="minorHAnsi" w:cs="Arial"/>
          <w:bCs/>
          <w:color w:val="222222"/>
          <w:sz w:val="22"/>
          <w:szCs w:val="22"/>
        </w:rPr>
        <w:t>s</w:t>
      </w:r>
      <w:r w:rsidR="00AB0A44" w:rsidRPr="00AB0A44">
        <w:rPr>
          <w:rFonts w:asciiTheme="minorHAnsi" w:eastAsia="Times New Roman" w:hAnsiTheme="minorHAnsi" w:cs="Arial"/>
          <w:bCs/>
          <w:color w:val="222222"/>
          <w:sz w:val="22"/>
          <w:szCs w:val="22"/>
        </w:rPr>
        <w:t xml:space="preserve"> the steady, underlying </w:t>
      </w:r>
      <w:r w:rsidR="00AB0A44" w:rsidRPr="00C93D11">
        <w:rPr>
          <w:rFonts w:asciiTheme="minorHAnsi" w:eastAsia="Times New Roman" w:hAnsiTheme="minorHAnsi" w:cs="Arial"/>
          <w:color w:val="222222"/>
          <w:sz w:val="22"/>
          <w:szCs w:val="22"/>
        </w:rPr>
        <w:t xml:space="preserve">background </w:t>
      </w:r>
      <w:r w:rsidR="00C93D11">
        <w:rPr>
          <w:rFonts w:asciiTheme="minorHAnsi" w:eastAsia="Times New Roman" w:hAnsiTheme="minorHAnsi" w:cs="Arial"/>
          <w:color w:val="222222"/>
          <w:sz w:val="22"/>
          <w:szCs w:val="22"/>
        </w:rPr>
        <w:t>sound</w:t>
      </w:r>
      <w:r w:rsidR="00AB0A44" w:rsidRPr="00C93D11">
        <w:rPr>
          <w:rFonts w:asciiTheme="minorHAnsi" w:eastAsia="Times New Roman" w:hAnsiTheme="minorHAnsi" w:cs="Arial"/>
          <w:color w:val="222222"/>
          <w:sz w:val="22"/>
          <w:szCs w:val="22"/>
        </w:rPr>
        <w:t xml:space="preserve"> level,</w:t>
      </w:r>
      <w:r w:rsidR="00AB0A44" w:rsidRPr="00AB0A44">
        <w:rPr>
          <w:rFonts w:asciiTheme="minorHAnsi" w:eastAsia="Times New Roman" w:hAnsiTheme="minorHAnsi" w:cs="Arial"/>
          <w:bCs/>
          <w:color w:val="222222"/>
          <w:sz w:val="22"/>
          <w:szCs w:val="22"/>
        </w:rPr>
        <w:t xml:space="preserve"> excluding short-term intrusive sounds</w:t>
      </w:r>
      <w:r w:rsidR="00583BD6">
        <w:rPr>
          <w:rFonts w:asciiTheme="minorHAnsi" w:eastAsia="Times New Roman" w:hAnsiTheme="minorHAnsi" w:cs="Arial"/>
          <w:bCs/>
          <w:color w:val="222222"/>
          <w:sz w:val="22"/>
          <w:szCs w:val="22"/>
        </w:rPr>
        <w:t>.</w:t>
      </w:r>
    </w:p>
    <w:p w14:paraId="11D243B4" w14:textId="77777777" w:rsidR="00AB0A44" w:rsidRDefault="00AB0A44" w:rsidP="00287EA4">
      <w:pPr>
        <w:shd w:val="clear" w:color="auto" w:fill="FFFFFF"/>
        <w:spacing w:after="240"/>
        <w:contextualSpacing/>
        <w:rPr>
          <w:rFonts w:asciiTheme="minorHAnsi" w:eastAsia="Times New Roman" w:hAnsiTheme="minorHAnsi" w:cs="Arial"/>
          <w:bCs/>
          <w:color w:val="222222"/>
          <w:sz w:val="22"/>
          <w:szCs w:val="22"/>
        </w:rPr>
      </w:pPr>
    </w:p>
    <w:p w14:paraId="1754A9FC" w14:textId="671680CB" w:rsidR="00764766" w:rsidRDefault="006257E2" w:rsidP="5DD34407">
      <w:pPr>
        <w:shd w:val="clear" w:color="auto" w:fill="FFFFFF" w:themeFill="background1"/>
        <w:spacing w:after="240"/>
        <w:contextualSpacing/>
        <w:rPr>
          <w:rFonts w:asciiTheme="minorHAnsi" w:eastAsia="Times New Roman" w:hAnsiTheme="minorHAnsi" w:cs="Arial"/>
          <w:color w:val="222222"/>
          <w:sz w:val="22"/>
          <w:szCs w:val="22"/>
        </w:rPr>
      </w:pPr>
      <w:r w:rsidRPr="5DD34407">
        <w:rPr>
          <w:rFonts w:asciiTheme="minorHAnsi" w:eastAsia="Times New Roman" w:hAnsiTheme="minorHAnsi" w:cs="Arial"/>
          <w:color w:val="222222"/>
          <w:sz w:val="22"/>
          <w:szCs w:val="22"/>
        </w:rPr>
        <w:t>W</w:t>
      </w:r>
      <w:r w:rsidR="00561134" w:rsidRPr="5DD34407">
        <w:rPr>
          <w:rFonts w:asciiTheme="minorHAnsi" w:eastAsia="Times New Roman" w:hAnsiTheme="minorHAnsi" w:cs="Arial"/>
          <w:color w:val="222222"/>
          <w:sz w:val="22"/>
          <w:szCs w:val="22"/>
        </w:rPr>
        <w:t xml:space="preserve">hen MassDEP </w:t>
      </w:r>
      <w:r w:rsidR="00941FF4" w:rsidRPr="5DD34407">
        <w:rPr>
          <w:rFonts w:asciiTheme="minorHAnsi" w:eastAsia="Times New Roman" w:hAnsiTheme="minorHAnsi" w:cs="Arial"/>
          <w:color w:val="222222"/>
          <w:sz w:val="22"/>
          <w:szCs w:val="22"/>
        </w:rPr>
        <w:t>investigate</w:t>
      </w:r>
      <w:r w:rsidR="00142D9F">
        <w:rPr>
          <w:rFonts w:asciiTheme="minorHAnsi" w:eastAsia="Times New Roman" w:hAnsiTheme="minorHAnsi" w:cs="Arial"/>
          <w:color w:val="222222"/>
          <w:sz w:val="22"/>
          <w:szCs w:val="22"/>
        </w:rPr>
        <w:t>s</w:t>
      </w:r>
      <w:r w:rsidR="00561134" w:rsidRPr="5DD34407">
        <w:rPr>
          <w:rFonts w:asciiTheme="minorHAnsi" w:eastAsia="Times New Roman" w:hAnsiTheme="minorHAnsi" w:cs="Arial"/>
          <w:color w:val="222222"/>
          <w:sz w:val="22"/>
          <w:szCs w:val="22"/>
        </w:rPr>
        <w:t xml:space="preserve"> a noise complaint</w:t>
      </w:r>
      <w:r w:rsidR="1F6289E7" w:rsidRPr="5DD34407">
        <w:rPr>
          <w:rFonts w:asciiTheme="minorHAnsi" w:eastAsia="Times New Roman" w:hAnsiTheme="minorHAnsi" w:cs="Arial"/>
          <w:color w:val="222222"/>
          <w:sz w:val="22"/>
          <w:szCs w:val="22"/>
        </w:rPr>
        <w:t>,</w:t>
      </w:r>
      <w:r w:rsidR="00783602" w:rsidRPr="5DD34407">
        <w:rPr>
          <w:rFonts w:asciiTheme="minorHAnsi" w:eastAsia="Times New Roman" w:hAnsiTheme="minorHAnsi" w:cs="Arial"/>
          <w:color w:val="222222"/>
          <w:sz w:val="22"/>
          <w:szCs w:val="22"/>
        </w:rPr>
        <w:t xml:space="preserve"> </w:t>
      </w:r>
      <w:r w:rsidR="00943A56">
        <w:rPr>
          <w:rFonts w:asciiTheme="minorHAnsi" w:eastAsia="Times New Roman" w:hAnsiTheme="minorHAnsi" w:cs="Arial"/>
          <w:color w:val="222222"/>
          <w:sz w:val="22"/>
          <w:szCs w:val="22"/>
        </w:rPr>
        <w:t>it</w:t>
      </w:r>
      <w:r w:rsidR="009C74F0" w:rsidRPr="5DD34407">
        <w:rPr>
          <w:rFonts w:asciiTheme="minorHAnsi" w:eastAsia="Times New Roman" w:hAnsiTheme="minorHAnsi" w:cs="Arial"/>
          <w:color w:val="222222"/>
          <w:sz w:val="22"/>
          <w:szCs w:val="22"/>
        </w:rPr>
        <w:t xml:space="preserve"> </w:t>
      </w:r>
      <w:r w:rsidR="00941FF4" w:rsidRPr="5DD34407">
        <w:rPr>
          <w:rFonts w:asciiTheme="minorHAnsi" w:eastAsia="Times New Roman" w:hAnsiTheme="minorHAnsi" w:cs="Arial"/>
          <w:color w:val="222222"/>
          <w:sz w:val="22"/>
          <w:szCs w:val="22"/>
        </w:rPr>
        <w:t>typically</w:t>
      </w:r>
      <w:r w:rsidR="00826D54" w:rsidRPr="5DD34407">
        <w:rPr>
          <w:rFonts w:asciiTheme="minorHAnsi" w:eastAsia="Times New Roman" w:hAnsiTheme="minorHAnsi" w:cs="Arial"/>
          <w:color w:val="222222"/>
          <w:sz w:val="22"/>
          <w:szCs w:val="22"/>
        </w:rPr>
        <w:t xml:space="preserve"> </w:t>
      </w:r>
      <w:r w:rsidR="006718BB" w:rsidRPr="5DD34407">
        <w:rPr>
          <w:rFonts w:asciiTheme="minorHAnsi" w:eastAsia="Times New Roman" w:hAnsiTheme="minorHAnsi" w:cs="Arial"/>
          <w:color w:val="222222"/>
          <w:sz w:val="22"/>
          <w:szCs w:val="22"/>
        </w:rPr>
        <w:t>conduct</w:t>
      </w:r>
      <w:r w:rsidR="00943A56">
        <w:rPr>
          <w:rFonts w:asciiTheme="minorHAnsi" w:eastAsia="Times New Roman" w:hAnsiTheme="minorHAnsi" w:cs="Arial"/>
          <w:color w:val="222222"/>
          <w:sz w:val="22"/>
          <w:szCs w:val="22"/>
        </w:rPr>
        <w:t>s</w:t>
      </w:r>
      <w:r w:rsidR="006718BB" w:rsidRPr="5DD34407">
        <w:rPr>
          <w:rFonts w:asciiTheme="minorHAnsi" w:eastAsia="Times New Roman" w:hAnsiTheme="minorHAnsi" w:cs="Arial"/>
          <w:color w:val="222222"/>
          <w:sz w:val="22"/>
          <w:szCs w:val="22"/>
        </w:rPr>
        <w:t xml:space="preserve"> </w:t>
      </w:r>
      <w:r w:rsidR="00783602" w:rsidRPr="5DD34407">
        <w:rPr>
          <w:rFonts w:asciiTheme="minorHAnsi" w:eastAsia="Times New Roman" w:hAnsiTheme="minorHAnsi" w:cs="Arial"/>
          <w:color w:val="222222"/>
          <w:sz w:val="22"/>
          <w:szCs w:val="22"/>
        </w:rPr>
        <w:t xml:space="preserve">short-term </w:t>
      </w:r>
      <w:r w:rsidR="00286DB6" w:rsidRPr="5DD34407">
        <w:rPr>
          <w:rFonts w:asciiTheme="minorHAnsi" w:eastAsia="Times New Roman" w:hAnsiTheme="minorHAnsi" w:cs="Arial"/>
          <w:color w:val="222222"/>
          <w:sz w:val="22"/>
          <w:szCs w:val="22"/>
        </w:rPr>
        <w:t xml:space="preserve">sound </w:t>
      </w:r>
      <w:r w:rsidR="00783602" w:rsidRPr="5DD34407">
        <w:rPr>
          <w:rFonts w:asciiTheme="minorHAnsi" w:eastAsia="Times New Roman" w:hAnsiTheme="minorHAnsi" w:cs="Arial"/>
          <w:color w:val="222222"/>
          <w:sz w:val="22"/>
          <w:szCs w:val="22"/>
        </w:rPr>
        <w:t xml:space="preserve">monitoring </w:t>
      </w:r>
      <w:r w:rsidR="0050483E" w:rsidRPr="5DD34407">
        <w:rPr>
          <w:rFonts w:asciiTheme="minorHAnsi" w:eastAsia="Times New Roman" w:hAnsiTheme="minorHAnsi" w:cs="Arial"/>
          <w:color w:val="222222"/>
          <w:sz w:val="22"/>
          <w:szCs w:val="22"/>
        </w:rPr>
        <w:t xml:space="preserve">(e.g., 5 - 20 minutes) </w:t>
      </w:r>
      <w:r w:rsidR="00022E3E" w:rsidRPr="5DD34407">
        <w:rPr>
          <w:rFonts w:asciiTheme="minorHAnsi" w:eastAsia="Times New Roman" w:hAnsiTheme="minorHAnsi" w:cs="Arial"/>
          <w:color w:val="222222"/>
          <w:sz w:val="22"/>
          <w:szCs w:val="22"/>
        </w:rPr>
        <w:t>at</w:t>
      </w:r>
      <w:r w:rsidR="005E5FAF" w:rsidRPr="5DD34407">
        <w:rPr>
          <w:rFonts w:asciiTheme="minorHAnsi" w:eastAsia="Times New Roman" w:hAnsiTheme="minorHAnsi" w:cs="Arial"/>
          <w:color w:val="222222"/>
          <w:sz w:val="22"/>
          <w:szCs w:val="22"/>
        </w:rPr>
        <w:t xml:space="preserve"> </w:t>
      </w:r>
      <w:r w:rsidR="0050483E" w:rsidRPr="5DD34407">
        <w:rPr>
          <w:rFonts w:asciiTheme="minorHAnsi" w:eastAsia="Times New Roman" w:hAnsiTheme="minorHAnsi" w:cs="Arial"/>
          <w:color w:val="222222"/>
          <w:sz w:val="22"/>
          <w:szCs w:val="22"/>
        </w:rPr>
        <w:t>the complaint location</w:t>
      </w:r>
      <w:r w:rsidR="00EB74A0" w:rsidRPr="5DD34407">
        <w:rPr>
          <w:rFonts w:asciiTheme="minorHAnsi" w:eastAsia="Times New Roman" w:hAnsiTheme="minorHAnsi" w:cs="Arial"/>
          <w:color w:val="222222"/>
          <w:sz w:val="22"/>
          <w:szCs w:val="22"/>
        </w:rPr>
        <w:t xml:space="preserve"> (usually </w:t>
      </w:r>
      <w:r w:rsidR="00661990" w:rsidRPr="5DD34407">
        <w:rPr>
          <w:rFonts w:asciiTheme="minorHAnsi" w:eastAsia="Times New Roman" w:hAnsiTheme="minorHAnsi" w:cs="Arial"/>
          <w:color w:val="222222"/>
          <w:sz w:val="22"/>
          <w:szCs w:val="22"/>
        </w:rPr>
        <w:t>a residential property</w:t>
      </w:r>
      <w:r w:rsidR="00EB74A0" w:rsidRPr="5DD34407">
        <w:rPr>
          <w:rFonts w:asciiTheme="minorHAnsi" w:eastAsia="Times New Roman" w:hAnsiTheme="minorHAnsi" w:cs="Arial"/>
          <w:color w:val="222222"/>
          <w:sz w:val="22"/>
          <w:szCs w:val="22"/>
        </w:rPr>
        <w:t>)</w:t>
      </w:r>
      <w:r w:rsidR="00022E3E" w:rsidRPr="5DD34407">
        <w:rPr>
          <w:rFonts w:asciiTheme="minorHAnsi" w:eastAsia="Times New Roman" w:hAnsiTheme="minorHAnsi" w:cs="Arial"/>
          <w:color w:val="222222"/>
          <w:sz w:val="22"/>
          <w:szCs w:val="22"/>
        </w:rPr>
        <w:t xml:space="preserve"> </w:t>
      </w:r>
      <w:r w:rsidR="00A61465" w:rsidRPr="5DD34407">
        <w:rPr>
          <w:rFonts w:asciiTheme="minorHAnsi" w:eastAsia="Times New Roman" w:hAnsiTheme="minorHAnsi" w:cs="Arial"/>
          <w:color w:val="222222"/>
          <w:sz w:val="22"/>
          <w:szCs w:val="22"/>
        </w:rPr>
        <w:t xml:space="preserve">with the </w:t>
      </w:r>
      <w:r w:rsidR="00566DC6" w:rsidRPr="5DD34407">
        <w:rPr>
          <w:rFonts w:asciiTheme="minorHAnsi" w:eastAsia="Times New Roman" w:hAnsiTheme="minorHAnsi" w:cs="Arial"/>
          <w:color w:val="222222"/>
          <w:sz w:val="22"/>
          <w:szCs w:val="22"/>
        </w:rPr>
        <w:t xml:space="preserve">sound </w:t>
      </w:r>
      <w:r w:rsidR="00A61465" w:rsidRPr="5DD34407">
        <w:rPr>
          <w:rFonts w:asciiTheme="minorHAnsi" w:eastAsia="Times New Roman" w:hAnsiTheme="minorHAnsi" w:cs="Arial"/>
          <w:color w:val="222222"/>
          <w:sz w:val="22"/>
          <w:szCs w:val="22"/>
        </w:rPr>
        <w:t xml:space="preserve">source </w:t>
      </w:r>
      <w:r w:rsidR="003B3BB5" w:rsidRPr="5DD34407">
        <w:rPr>
          <w:rFonts w:asciiTheme="minorHAnsi" w:eastAsia="Times New Roman" w:hAnsiTheme="minorHAnsi" w:cs="Arial"/>
          <w:color w:val="222222"/>
          <w:sz w:val="22"/>
          <w:szCs w:val="22"/>
        </w:rPr>
        <w:t xml:space="preserve">not operating </w:t>
      </w:r>
      <w:r w:rsidR="00022E3E" w:rsidRPr="5DD34407">
        <w:rPr>
          <w:rFonts w:asciiTheme="minorHAnsi" w:eastAsia="Times New Roman" w:hAnsiTheme="minorHAnsi" w:cs="Arial"/>
          <w:color w:val="222222"/>
          <w:sz w:val="22"/>
          <w:szCs w:val="22"/>
        </w:rPr>
        <w:t>to determine</w:t>
      </w:r>
      <w:r w:rsidR="0070369C" w:rsidRPr="5DD34407">
        <w:rPr>
          <w:rFonts w:asciiTheme="minorHAnsi" w:eastAsia="Times New Roman" w:hAnsiTheme="minorHAnsi" w:cs="Arial"/>
          <w:color w:val="222222"/>
          <w:sz w:val="22"/>
          <w:szCs w:val="22"/>
        </w:rPr>
        <w:t xml:space="preserve"> </w:t>
      </w:r>
      <w:r w:rsidR="00BA17C3" w:rsidRPr="5DD34407">
        <w:rPr>
          <w:rFonts w:asciiTheme="minorHAnsi" w:eastAsia="Times New Roman" w:hAnsiTheme="minorHAnsi" w:cs="Arial"/>
          <w:color w:val="222222"/>
          <w:sz w:val="22"/>
          <w:szCs w:val="22"/>
        </w:rPr>
        <w:t xml:space="preserve">the </w:t>
      </w:r>
      <w:r w:rsidR="007D13EF" w:rsidRPr="5DD34407">
        <w:rPr>
          <w:rFonts w:asciiTheme="minorHAnsi" w:eastAsia="Times New Roman" w:hAnsiTheme="minorHAnsi" w:cs="Arial"/>
          <w:color w:val="222222"/>
          <w:sz w:val="22"/>
          <w:szCs w:val="22"/>
        </w:rPr>
        <w:t xml:space="preserve">ambient </w:t>
      </w:r>
      <w:r w:rsidR="000C15FF" w:rsidRPr="5DD34407">
        <w:rPr>
          <w:rFonts w:asciiTheme="minorHAnsi" w:eastAsia="Times New Roman" w:hAnsiTheme="minorHAnsi" w:cs="Arial"/>
          <w:color w:val="222222"/>
          <w:sz w:val="22"/>
          <w:szCs w:val="22"/>
        </w:rPr>
        <w:t>L90</w:t>
      </w:r>
      <w:r w:rsidR="009C66E2" w:rsidRPr="5DD34407">
        <w:rPr>
          <w:rFonts w:asciiTheme="minorHAnsi" w:eastAsia="Times New Roman" w:hAnsiTheme="minorHAnsi" w:cs="Arial"/>
          <w:color w:val="222222"/>
          <w:sz w:val="22"/>
          <w:szCs w:val="22"/>
        </w:rPr>
        <w:t xml:space="preserve">.  </w:t>
      </w:r>
      <w:r w:rsidR="00807AF3" w:rsidRPr="5DD34407">
        <w:rPr>
          <w:rFonts w:asciiTheme="minorHAnsi" w:eastAsia="Times New Roman" w:hAnsiTheme="minorHAnsi" w:cs="Arial"/>
          <w:color w:val="222222"/>
          <w:sz w:val="22"/>
          <w:szCs w:val="22"/>
        </w:rPr>
        <w:t xml:space="preserve">This sound monitoring </w:t>
      </w:r>
      <w:r w:rsidR="00620D41" w:rsidRPr="5DD34407">
        <w:rPr>
          <w:rFonts w:asciiTheme="minorHAnsi" w:eastAsia="Times New Roman" w:hAnsiTheme="minorHAnsi" w:cs="Arial"/>
          <w:color w:val="222222"/>
          <w:sz w:val="22"/>
          <w:szCs w:val="22"/>
        </w:rPr>
        <w:t>is</w:t>
      </w:r>
      <w:r w:rsidR="00807AF3" w:rsidRPr="5DD34407">
        <w:rPr>
          <w:rFonts w:asciiTheme="minorHAnsi" w:eastAsia="Times New Roman" w:hAnsiTheme="minorHAnsi" w:cs="Arial"/>
          <w:color w:val="222222"/>
          <w:sz w:val="22"/>
          <w:szCs w:val="22"/>
        </w:rPr>
        <w:t xml:space="preserve"> conducted during </w:t>
      </w:r>
      <w:r w:rsidR="00124627" w:rsidRPr="5DD34407">
        <w:rPr>
          <w:rFonts w:asciiTheme="minorHAnsi" w:eastAsia="Times New Roman" w:hAnsiTheme="minorHAnsi" w:cs="Arial"/>
          <w:color w:val="222222"/>
          <w:sz w:val="22"/>
          <w:szCs w:val="22"/>
        </w:rPr>
        <w:t>the time</w:t>
      </w:r>
      <w:r w:rsidR="00807AF3" w:rsidRPr="5DD34407">
        <w:rPr>
          <w:rFonts w:asciiTheme="minorHAnsi" w:eastAsia="Times New Roman" w:hAnsiTheme="minorHAnsi" w:cs="Arial"/>
          <w:color w:val="222222"/>
          <w:sz w:val="22"/>
          <w:szCs w:val="22"/>
        </w:rPr>
        <w:t xml:space="preserve"> of day or night </w:t>
      </w:r>
      <w:r w:rsidR="00ED6251" w:rsidRPr="5DD34407">
        <w:rPr>
          <w:rFonts w:asciiTheme="minorHAnsi" w:eastAsia="Times New Roman" w:hAnsiTheme="minorHAnsi" w:cs="Arial"/>
          <w:color w:val="222222"/>
          <w:sz w:val="22"/>
          <w:szCs w:val="22"/>
        </w:rPr>
        <w:t xml:space="preserve">that the source </w:t>
      </w:r>
      <w:r w:rsidR="00DD51D7" w:rsidRPr="5DD34407">
        <w:rPr>
          <w:rFonts w:asciiTheme="minorHAnsi" w:eastAsia="Times New Roman" w:hAnsiTheme="minorHAnsi" w:cs="Arial"/>
          <w:color w:val="222222"/>
          <w:sz w:val="22"/>
          <w:szCs w:val="22"/>
        </w:rPr>
        <w:t xml:space="preserve">normally </w:t>
      </w:r>
      <w:r w:rsidR="00ED6251" w:rsidRPr="5DD34407">
        <w:rPr>
          <w:rFonts w:asciiTheme="minorHAnsi" w:eastAsia="Times New Roman" w:hAnsiTheme="minorHAnsi" w:cs="Arial"/>
          <w:color w:val="222222"/>
          <w:sz w:val="22"/>
          <w:szCs w:val="22"/>
        </w:rPr>
        <w:t>operates</w:t>
      </w:r>
      <w:r w:rsidR="00807AF3" w:rsidRPr="5DD34407">
        <w:rPr>
          <w:rFonts w:asciiTheme="minorHAnsi" w:eastAsia="Times New Roman" w:hAnsiTheme="minorHAnsi" w:cs="Arial"/>
          <w:color w:val="222222"/>
          <w:sz w:val="22"/>
          <w:szCs w:val="22"/>
        </w:rPr>
        <w:t xml:space="preserve"> </w:t>
      </w:r>
      <w:r w:rsidR="00DD51D7" w:rsidRPr="5DD34407">
        <w:rPr>
          <w:rFonts w:asciiTheme="minorHAnsi" w:eastAsia="Times New Roman" w:hAnsiTheme="minorHAnsi" w:cs="Arial"/>
          <w:color w:val="222222"/>
          <w:sz w:val="22"/>
          <w:szCs w:val="22"/>
        </w:rPr>
        <w:t xml:space="preserve">and </w:t>
      </w:r>
      <w:r w:rsidR="00807AF3" w:rsidRPr="5DD34407">
        <w:rPr>
          <w:rFonts w:asciiTheme="minorHAnsi" w:eastAsia="Times New Roman" w:hAnsiTheme="minorHAnsi" w:cs="Arial"/>
          <w:color w:val="222222"/>
          <w:sz w:val="22"/>
          <w:szCs w:val="22"/>
        </w:rPr>
        <w:t xml:space="preserve">that </w:t>
      </w:r>
      <w:r w:rsidR="00620D41" w:rsidRPr="5DD34407">
        <w:rPr>
          <w:rFonts w:asciiTheme="minorHAnsi" w:eastAsia="Times New Roman" w:hAnsiTheme="minorHAnsi" w:cs="Arial"/>
          <w:color w:val="222222"/>
          <w:sz w:val="22"/>
          <w:szCs w:val="22"/>
        </w:rPr>
        <w:t>is</w:t>
      </w:r>
      <w:r w:rsidR="00807AF3" w:rsidRPr="5DD34407">
        <w:rPr>
          <w:rFonts w:asciiTheme="minorHAnsi" w:eastAsia="Times New Roman" w:hAnsiTheme="minorHAnsi" w:cs="Arial"/>
          <w:color w:val="222222"/>
          <w:sz w:val="22"/>
          <w:szCs w:val="22"/>
        </w:rPr>
        <w:t xml:space="preserve"> representative of the quietest background conditions (e.g., no</w:t>
      </w:r>
      <w:r w:rsidR="00BB6EBC" w:rsidRPr="5DD34407">
        <w:rPr>
          <w:rFonts w:asciiTheme="minorHAnsi" w:eastAsia="Times New Roman" w:hAnsiTheme="minorHAnsi" w:cs="Arial"/>
          <w:color w:val="222222"/>
          <w:sz w:val="22"/>
          <w:szCs w:val="22"/>
        </w:rPr>
        <w:t>t during inclement weather</w:t>
      </w:r>
      <w:r w:rsidR="00807AF3" w:rsidRPr="5DD34407">
        <w:rPr>
          <w:rFonts w:asciiTheme="minorHAnsi" w:eastAsia="Times New Roman" w:hAnsiTheme="minorHAnsi" w:cs="Arial"/>
          <w:color w:val="222222"/>
          <w:sz w:val="22"/>
          <w:szCs w:val="22"/>
        </w:rPr>
        <w:t xml:space="preserve">).  </w:t>
      </w:r>
      <w:r w:rsidR="007A09D7" w:rsidRPr="5DD34407">
        <w:rPr>
          <w:rFonts w:asciiTheme="minorHAnsi" w:eastAsia="Times New Roman" w:hAnsiTheme="minorHAnsi" w:cs="Arial"/>
          <w:color w:val="222222"/>
          <w:sz w:val="22"/>
          <w:szCs w:val="22"/>
        </w:rPr>
        <w:t>MassDEP then</w:t>
      </w:r>
      <w:r w:rsidR="00671F8D" w:rsidRPr="5DD34407">
        <w:rPr>
          <w:rFonts w:asciiTheme="minorHAnsi" w:eastAsia="Times New Roman" w:hAnsiTheme="minorHAnsi" w:cs="Arial"/>
          <w:color w:val="222222"/>
          <w:sz w:val="22"/>
          <w:szCs w:val="22"/>
        </w:rPr>
        <w:t xml:space="preserve"> </w:t>
      </w:r>
      <w:r w:rsidR="00707EC9" w:rsidRPr="5DD34407">
        <w:rPr>
          <w:rFonts w:asciiTheme="minorHAnsi" w:eastAsia="Times New Roman" w:hAnsiTheme="minorHAnsi" w:cs="Arial"/>
          <w:color w:val="222222"/>
          <w:sz w:val="22"/>
          <w:szCs w:val="22"/>
        </w:rPr>
        <w:t>conduct</w:t>
      </w:r>
      <w:r w:rsidR="00142D9F">
        <w:rPr>
          <w:rFonts w:asciiTheme="minorHAnsi" w:eastAsia="Times New Roman" w:hAnsiTheme="minorHAnsi" w:cs="Arial"/>
          <w:color w:val="222222"/>
          <w:sz w:val="22"/>
          <w:szCs w:val="22"/>
        </w:rPr>
        <w:t>s</w:t>
      </w:r>
      <w:r w:rsidR="00707EC9" w:rsidRPr="5DD34407">
        <w:rPr>
          <w:rFonts w:asciiTheme="minorHAnsi" w:eastAsia="Times New Roman" w:hAnsiTheme="minorHAnsi" w:cs="Arial"/>
          <w:color w:val="222222"/>
          <w:sz w:val="22"/>
          <w:szCs w:val="22"/>
        </w:rPr>
        <w:t xml:space="preserve"> short-term monitoring with the source operating and </w:t>
      </w:r>
      <w:r w:rsidR="005D1C78" w:rsidRPr="5DD34407">
        <w:rPr>
          <w:rFonts w:asciiTheme="minorHAnsi" w:eastAsia="Times New Roman" w:hAnsiTheme="minorHAnsi" w:cs="Arial"/>
          <w:color w:val="222222"/>
          <w:sz w:val="22"/>
          <w:szCs w:val="22"/>
        </w:rPr>
        <w:t>determine</w:t>
      </w:r>
      <w:r w:rsidR="009E2DA9">
        <w:rPr>
          <w:rFonts w:asciiTheme="minorHAnsi" w:eastAsia="Times New Roman" w:hAnsiTheme="minorHAnsi" w:cs="Arial"/>
          <w:color w:val="222222"/>
          <w:sz w:val="22"/>
          <w:szCs w:val="22"/>
        </w:rPr>
        <w:t>s</w:t>
      </w:r>
      <w:r w:rsidR="00707EC9" w:rsidRPr="5DD34407">
        <w:rPr>
          <w:rFonts w:asciiTheme="minorHAnsi" w:eastAsia="Times New Roman" w:hAnsiTheme="minorHAnsi" w:cs="Arial"/>
          <w:color w:val="222222"/>
          <w:sz w:val="22"/>
          <w:szCs w:val="22"/>
        </w:rPr>
        <w:t xml:space="preserve"> the </w:t>
      </w:r>
      <w:r w:rsidR="0082501C" w:rsidRPr="5DD34407">
        <w:rPr>
          <w:rFonts w:asciiTheme="minorHAnsi" w:eastAsia="Times New Roman" w:hAnsiTheme="minorHAnsi" w:cs="Arial"/>
          <w:color w:val="222222"/>
          <w:sz w:val="22"/>
          <w:szCs w:val="22"/>
        </w:rPr>
        <w:t>average sound emitted by the source.  The</w:t>
      </w:r>
      <w:r w:rsidR="00B26F7B" w:rsidRPr="5DD34407">
        <w:rPr>
          <w:rFonts w:asciiTheme="minorHAnsi" w:eastAsia="Times New Roman" w:hAnsiTheme="minorHAnsi" w:cs="Arial"/>
          <w:color w:val="222222"/>
          <w:sz w:val="22"/>
          <w:szCs w:val="22"/>
        </w:rPr>
        <w:t xml:space="preserve"> average sound level </w:t>
      </w:r>
      <w:r w:rsidR="4925CFBF" w:rsidRPr="5DD34407">
        <w:rPr>
          <w:rFonts w:asciiTheme="minorHAnsi" w:eastAsia="Times New Roman" w:hAnsiTheme="minorHAnsi" w:cs="Arial"/>
          <w:color w:val="222222"/>
          <w:sz w:val="22"/>
          <w:szCs w:val="22"/>
        </w:rPr>
        <w:t>when the source is operating i</w:t>
      </w:r>
      <w:r w:rsidR="00234DBB" w:rsidRPr="5DD34407">
        <w:rPr>
          <w:rFonts w:asciiTheme="minorHAnsi" w:eastAsia="Times New Roman" w:hAnsiTheme="minorHAnsi" w:cs="Arial"/>
          <w:color w:val="222222"/>
          <w:sz w:val="22"/>
          <w:szCs w:val="22"/>
        </w:rPr>
        <w:t>s</w:t>
      </w:r>
      <w:r w:rsidRPr="5DD34407">
        <w:rPr>
          <w:rFonts w:asciiTheme="minorHAnsi" w:eastAsia="Times New Roman" w:hAnsiTheme="minorHAnsi" w:cs="Arial"/>
          <w:color w:val="222222"/>
          <w:sz w:val="22"/>
          <w:szCs w:val="22"/>
        </w:rPr>
        <w:t xml:space="preserve"> </w:t>
      </w:r>
      <w:r w:rsidR="00BA17C3" w:rsidRPr="5DD34407">
        <w:rPr>
          <w:rFonts w:asciiTheme="minorHAnsi" w:eastAsia="Times New Roman" w:hAnsiTheme="minorHAnsi" w:cs="Arial"/>
          <w:color w:val="222222"/>
          <w:sz w:val="22"/>
          <w:szCs w:val="22"/>
        </w:rPr>
        <w:t xml:space="preserve">compared to </w:t>
      </w:r>
      <w:r w:rsidR="001135A8" w:rsidRPr="5DD34407">
        <w:rPr>
          <w:rFonts w:asciiTheme="minorHAnsi" w:eastAsia="Times New Roman" w:hAnsiTheme="minorHAnsi" w:cs="Arial"/>
          <w:color w:val="222222"/>
          <w:sz w:val="22"/>
          <w:szCs w:val="22"/>
        </w:rPr>
        <w:t xml:space="preserve">the ambient L90 sound level </w:t>
      </w:r>
      <w:r w:rsidR="00D343BD" w:rsidRPr="5DD34407">
        <w:rPr>
          <w:rFonts w:asciiTheme="minorHAnsi" w:eastAsia="Times New Roman" w:hAnsiTheme="minorHAnsi" w:cs="Arial"/>
          <w:color w:val="222222"/>
          <w:sz w:val="22"/>
          <w:szCs w:val="22"/>
        </w:rPr>
        <w:t xml:space="preserve">to determine </w:t>
      </w:r>
      <w:r w:rsidR="00603B2D" w:rsidRPr="5DD34407">
        <w:rPr>
          <w:rFonts w:asciiTheme="minorHAnsi" w:eastAsia="Times New Roman" w:hAnsiTheme="minorHAnsi" w:cs="Arial"/>
          <w:color w:val="222222"/>
          <w:sz w:val="22"/>
          <w:szCs w:val="22"/>
        </w:rPr>
        <w:t>if the sound is</w:t>
      </w:r>
      <w:r w:rsidR="00D343BD" w:rsidRPr="5DD34407">
        <w:rPr>
          <w:rFonts w:asciiTheme="minorHAnsi" w:eastAsia="Times New Roman" w:hAnsiTheme="minorHAnsi" w:cs="Arial"/>
          <w:color w:val="222222"/>
          <w:sz w:val="22"/>
          <w:szCs w:val="22"/>
        </w:rPr>
        <w:t xml:space="preserve"> 10 dBA </w:t>
      </w:r>
      <w:r w:rsidR="0072586E" w:rsidRPr="5DD34407">
        <w:rPr>
          <w:rFonts w:asciiTheme="minorHAnsi" w:eastAsia="Times New Roman" w:hAnsiTheme="minorHAnsi" w:cs="Arial"/>
          <w:color w:val="222222"/>
          <w:sz w:val="22"/>
          <w:szCs w:val="22"/>
        </w:rPr>
        <w:t xml:space="preserve">or more </w:t>
      </w:r>
      <w:r w:rsidR="00D343BD" w:rsidRPr="5DD34407">
        <w:rPr>
          <w:rFonts w:asciiTheme="minorHAnsi" w:eastAsia="Times New Roman" w:hAnsiTheme="minorHAnsi" w:cs="Arial"/>
          <w:color w:val="222222"/>
          <w:sz w:val="22"/>
          <w:szCs w:val="22"/>
        </w:rPr>
        <w:t>above am</w:t>
      </w:r>
      <w:r w:rsidR="00764766" w:rsidRPr="5DD34407">
        <w:rPr>
          <w:rFonts w:asciiTheme="minorHAnsi" w:eastAsia="Times New Roman" w:hAnsiTheme="minorHAnsi" w:cs="Arial"/>
          <w:color w:val="222222"/>
          <w:sz w:val="22"/>
          <w:szCs w:val="22"/>
        </w:rPr>
        <w:t>b</w:t>
      </w:r>
      <w:r w:rsidR="00D343BD" w:rsidRPr="5DD34407">
        <w:rPr>
          <w:rFonts w:asciiTheme="minorHAnsi" w:eastAsia="Times New Roman" w:hAnsiTheme="minorHAnsi" w:cs="Arial"/>
          <w:color w:val="222222"/>
          <w:sz w:val="22"/>
          <w:szCs w:val="22"/>
        </w:rPr>
        <w:t>ient.</w:t>
      </w:r>
      <w:r w:rsidR="004D08B5" w:rsidRPr="5DD34407">
        <w:rPr>
          <w:rFonts w:asciiTheme="minorHAnsi" w:eastAsia="Times New Roman" w:hAnsiTheme="minorHAnsi" w:cs="Arial"/>
          <w:color w:val="222222"/>
          <w:sz w:val="22"/>
          <w:szCs w:val="22"/>
        </w:rPr>
        <w:t xml:space="preserve">  </w:t>
      </w:r>
      <w:r w:rsidR="001B7C35" w:rsidRPr="5DD34407">
        <w:rPr>
          <w:rFonts w:asciiTheme="minorHAnsi" w:eastAsia="Times New Roman" w:hAnsiTheme="minorHAnsi" w:cs="Arial"/>
          <w:color w:val="222222"/>
          <w:sz w:val="22"/>
          <w:szCs w:val="22"/>
        </w:rPr>
        <w:t xml:space="preserve">Depending on the </w:t>
      </w:r>
      <w:r w:rsidR="00967B09" w:rsidRPr="5DD34407">
        <w:rPr>
          <w:rFonts w:asciiTheme="minorHAnsi" w:eastAsia="Times New Roman" w:hAnsiTheme="minorHAnsi" w:cs="Arial"/>
          <w:color w:val="222222"/>
          <w:sz w:val="22"/>
          <w:szCs w:val="22"/>
        </w:rPr>
        <w:t>nature of the emitted sound, s</w:t>
      </w:r>
      <w:r w:rsidR="00297426" w:rsidRPr="5DD34407">
        <w:rPr>
          <w:rFonts w:asciiTheme="minorHAnsi" w:eastAsia="Times New Roman" w:hAnsiTheme="minorHAnsi" w:cs="Arial"/>
          <w:color w:val="222222"/>
          <w:sz w:val="22"/>
          <w:szCs w:val="22"/>
        </w:rPr>
        <w:t xml:space="preserve">ound monitoring also may be conducted to determine if </w:t>
      </w:r>
      <w:r w:rsidR="00FE1AC1" w:rsidRPr="5DD34407">
        <w:rPr>
          <w:rFonts w:asciiTheme="minorHAnsi" w:eastAsia="Times New Roman" w:hAnsiTheme="minorHAnsi" w:cs="Arial"/>
          <w:color w:val="222222"/>
          <w:sz w:val="22"/>
          <w:szCs w:val="22"/>
        </w:rPr>
        <w:t xml:space="preserve">the sound is producing a </w:t>
      </w:r>
      <w:r w:rsidR="00297426" w:rsidRPr="5DD34407">
        <w:rPr>
          <w:rFonts w:asciiTheme="minorHAnsi" w:eastAsia="Times New Roman" w:hAnsiTheme="minorHAnsi" w:cs="Arial"/>
          <w:color w:val="222222"/>
          <w:sz w:val="22"/>
          <w:szCs w:val="22"/>
        </w:rPr>
        <w:t>pur</w:t>
      </w:r>
      <w:r w:rsidR="00FE1AC1" w:rsidRPr="5DD34407">
        <w:rPr>
          <w:rFonts w:asciiTheme="minorHAnsi" w:eastAsia="Times New Roman" w:hAnsiTheme="minorHAnsi" w:cs="Arial"/>
          <w:color w:val="222222"/>
          <w:sz w:val="22"/>
          <w:szCs w:val="22"/>
        </w:rPr>
        <w:t>e tone</w:t>
      </w:r>
      <w:r w:rsidR="001B7C35" w:rsidRPr="5DD34407">
        <w:rPr>
          <w:rFonts w:asciiTheme="minorHAnsi" w:eastAsia="Times New Roman" w:hAnsiTheme="minorHAnsi" w:cs="Arial"/>
          <w:color w:val="222222"/>
          <w:sz w:val="22"/>
          <w:szCs w:val="22"/>
        </w:rPr>
        <w:t>.</w:t>
      </w:r>
    </w:p>
    <w:p w14:paraId="4944A5B6" w14:textId="77777777" w:rsidR="00314550" w:rsidRDefault="00314550" w:rsidP="00314550">
      <w:pPr>
        <w:shd w:val="clear" w:color="auto" w:fill="FFFFFF"/>
        <w:spacing w:after="240"/>
        <w:contextualSpacing/>
        <w:rPr>
          <w:rFonts w:asciiTheme="minorHAnsi" w:eastAsia="Times New Roman" w:hAnsiTheme="minorHAnsi" w:cs="Arial"/>
          <w:bCs/>
          <w:color w:val="222222"/>
          <w:sz w:val="22"/>
          <w:szCs w:val="22"/>
        </w:rPr>
      </w:pPr>
    </w:p>
    <w:p w14:paraId="07AD17C3" w14:textId="5405CDC3" w:rsidR="00314550" w:rsidRDefault="001067E9" w:rsidP="5DE31E5B">
      <w:pPr>
        <w:shd w:val="clear" w:color="auto" w:fill="FFFFFF" w:themeFill="background1"/>
        <w:spacing w:after="240"/>
        <w:contextualSpacing/>
        <w:rPr>
          <w:rFonts w:asciiTheme="minorHAnsi" w:eastAsia="Times New Roman" w:hAnsiTheme="minorHAnsi" w:cs="Arial"/>
          <w:bCs/>
          <w:color w:val="222222"/>
          <w:sz w:val="22"/>
          <w:szCs w:val="22"/>
        </w:rPr>
      </w:pPr>
      <w:r>
        <w:rPr>
          <w:rFonts w:asciiTheme="minorHAnsi" w:eastAsia="Times New Roman" w:hAnsiTheme="minorHAnsi" w:cs="Arial"/>
          <w:bCs/>
          <w:color w:val="222222"/>
          <w:sz w:val="22"/>
          <w:szCs w:val="22"/>
        </w:rPr>
        <w:t>Based on experience implementing</w:t>
      </w:r>
      <w:r w:rsidR="00102478">
        <w:rPr>
          <w:rFonts w:asciiTheme="minorHAnsi" w:eastAsia="Times New Roman" w:hAnsiTheme="minorHAnsi" w:cs="Arial"/>
          <w:bCs/>
          <w:color w:val="222222"/>
          <w:sz w:val="22"/>
          <w:szCs w:val="22"/>
        </w:rPr>
        <w:t xml:space="preserve"> </w:t>
      </w:r>
      <w:r w:rsidR="00E5453B">
        <w:rPr>
          <w:rFonts w:asciiTheme="minorHAnsi" w:eastAsia="Times New Roman" w:hAnsiTheme="minorHAnsi" w:cs="Arial"/>
          <w:bCs/>
          <w:color w:val="222222"/>
          <w:sz w:val="22"/>
          <w:szCs w:val="22"/>
        </w:rPr>
        <w:t>the</w:t>
      </w:r>
      <w:r w:rsidR="00574098">
        <w:rPr>
          <w:rFonts w:asciiTheme="minorHAnsi" w:eastAsia="Times New Roman" w:hAnsiTheme="minorHAnsi" w:cs="Arial"/>
          <w:bCs/>
          <w:color w:val="222222"/>
          <w:sz w:val="22"/>
          <w:szCs w:val="22"/>
        </w:rPr>
        <w:t xml:space="preserve"> 1990 Noise Policy, </w:t>
      </w:r>
      <w:r w:rsidR="00314550">
        <w:rPr>
          <w:rFonts w:asciiTheme="minorHAnsi" w:eastAsia="Times New Roman" w:hAnsiTheme="minorHAnsi" w:cs="Arial"/>
          <w:bCs/>
          <w:color w:val="222222"/>
          <w:sz w:val="22"/>
          <w:szCs w:val="22"/>
        </w:rPr>
        <w:t xml:space="preserve">MassDEP published “Noise Pollution Policy Interpretation” </w:t>
      </w:r>
      <w:r w:rsidR="00287EE9">
        <w:rPr>
          <w:rFonts w:asciiTheme="minorHAnsi" w:eastAsia="Times New Roman" w:hAnsiTheme="minorHAnsi" w:cs="Arial"/>
          <w:bCs/>
          <w:color w:val="222222"/>
          <w:sz w:val="22"/>
          <w:szCs w:val="22"/>
        </w:rPr>
        <w:t xml:space="preserve">to provide </w:t>
      </w:r>
      <w:r w:rsidR="0001157F">
        <w:rPr>
          <w:rFonts w:asciiTheme="minorHAnsi" w:eastAsia="Times New Roman" w:hAnsiTheme="minorHAnsi" w:cs="Arial"/>
          <w:bCs/>
          <w:color w:val="222222"/>
          <w:sz w:val="22"/>
          <w:szCs w:val="22"/>
        </w:rPr>
        <w:t xml:space="preserve">additional </w:t>
      </w:r>
      <w:r w:rsidR="00047C25">
        <w:rPr>
          <w:rFonts w:asciiTheme="minorHAnsi" w:eastAsia="Times New Roman" w:hAnsiTheme="minorHAnsi" w:cs="Arial"/>
          <w:bCs/>
          <w:color w:val="222222"/>
          <w:sz w:val="22"/>
          <w:szCs w:val="22"/>
        </w:rPr>
        <w:t>guidance regarding the 1990</w:t>
      </w:r>
      <w:r w:rsidR="0001157F">
        <w:rPr>
          <w:rFonts w:asciiTheme="minorHAnsi" w:eastAsia="Times New Roman" w:hAnsiTheme="minorHAnsi" w:cs="Arial"/>
          <w:bCs/>
          <w:color w:val="222222"/>
          <w:sz w:val="22"/>
          <w:szCs w:val="22"/>
        </w:rPr>
        <w:t xml:space="preserve"> </w:t>
      </w:r>
      <w:r w:rsidR="00C43F65">
        <w:rPr>
          <w:rFonts w:asciiTheme="minorHAnsi" w:eastAsia="Times New Roman" w:hAnsiTheme="minorHAnsi" w:cs="Arial"/>
          <w:bCs/>
          <w:color w:val="222222"/>
          <w:sz w:val="22"/>
          <w:szCs w:val="22"/>
        </w:rPr>
        <w:t xml:space="preserve">Noise </w:t>
      </w:r>
      <w:r w:rsidR="002B15A1">
        <w:rPr>
          <w:rFonts w:asciiTheme="minorHAnsi" w:eastAsia="Times New Roman" w:hAnsiTheme="minorHAnsi" w:cs="Arial"/>
          <w:bCs/>
          <w:color w:val="222222"/>
          <w:sz w:val="22"/>
          <w:szCs w:val="22"/>
        </w:rPr>
        <w:t>P</w:t>
      </w:r>
      <w:r w:rsidR="0001157F">
        <w:rPr>
          <w:rFonts w:asciiTheme="minorHAnsi" w:eastAsia="Times New Roman" w:hAnsiTheme="minorHAnsi" w:cs="Arial"/>
          <w:bCs/>
          <w:color w:val="222222"/>
          <w:sz w:val="22"/>
          <w:szCs w:val="22"/>
        </w:rPr>
        <w:t xml:space="preserve">olicy.  </w:t>
      </w:r>
      <w:r w:rsidR="00047C25">
        <w:rPr>
          <w:rFonts w:asciiTheme="minorHAnsi" w:eastAsia="Times New Roman" w:hAnsiTheme="minorHAnsi" w:cs="Arial"/>
          <w:bCs/>
          <w:color w:val="222222"/>
          <w:sz w:val="22"/>
          <w:szCs w:val="22"/>
        </w:rPr>
        <w:t xml:space="preserve">This </w:t>
      </w:r>
      <w:r w:rsidR="00EF7C48">
        <w:rPr>
          <w:rFonts w:asciiTheme="minorHAnsi" w:eastAsia="Times New Roman" w:hAnsiTheme="minorHAnsi" w:cs="Arial"/>
          <w:bCs/>
          <w:color w:val="222222"/>
          <w:sz w:val="22"/>
          <w:szCs w:val="22"/>
        </w:rPr>
        <w:t xml:space="preserve">Policy Interpretation </w:t>
      </w:r>
      <w:r w:rsidR="00047C25">
        <w:rPr>
          <w:rFonts w:asciiTheme="minorHAnsi" w:eastAsia="Times New Roman" w:hAnsiTheme="minorHAnsi" w:cs="Arial"/>
          <w:bCs/>
          <w:color w:val="222222"/>
          <w:sz w:val="22"/>
          <w:szCs w:val="22"/>
        </w:rPr>
        <w:t>clarifi</w:t>
      </w:r>
      <w:r w:rsidR="001D790D">
        <w:rPr>
          <w:rFonts w:asciiTheme="minorHAnsi" w:eastAsia="Times New Roman" w:hAnsiTheme="minorHAnsi" w:cs="Arial"/>
          <w:bCs/>
          <w:color w:val="222222"/>
          <w:sz w:val="22"/>
          <w:szCs w:val="22"/>
        </w:rPr>
        <w:t xml:space="preserve">ed </w:t>
      </w:r>
      <w:r w:rsidR="00314550">
        <w:rPr>
          <w:rFonts w:asciiTheme="minorHAnsi" w:eastAsia="Times New Roman" w:hAnsiTheme="minorHAnsi" w:cs="Arial"/>
          <w:bCs/>
          <w:color w:val="222222"/>
          <w:sz w:val="22"/>
          <w:szCs w:val="22"/>
        </w:rPr>
        <w:t xml:space="preserve">that </w:t>
      </w:r>
      <w:r w:rsidR="00D74FD1">
        <w:rPr>
          <w:rFonts w:asciiTheme="minorHAnsi" w:eastAsia="Times New Roman" w:hAnsiTheme="minorHAnsi" w:cs="Arial"/>
          <w:bCs/>
          <w:color w:val="222222"/>
          <w:sz w:val="22"/>
          <w:szCs w:val="22"/>
        </w:rPr>
        <w:t xml:space="preserve">sound levels </w:t>
      </w:r>
      <w:r w:rsidR="008C0174">
        <w:rPr>
          <w:rFonts w:asciiTheme="minorHAnsi" w:eastAsia="Times New Roman" w:hAnsiTheme="minorHAnsi" w:cs="Arial"/>
          <w:bCs/>
          <w:color w:val="222222"/>
          <w:sz w:val="22"/>
          <w:szCs w:val="22"/>
        </w:rPr>
        <w:t xml:space="preserve">exceeding </w:t>
      </w:r>
      <w:r w:rsidR="00B435BE">
        <w:rPr>
          <w:rFonts w:asciiTheme="minorHAnsi" w:eastAsia="Times New Roman" w:hAnsiTheme="minorHAnsi" w:cs="Arial"/>
          <w:bCs/>
          <w:color w:val="222222"/>
          <w:sz w:val="22"/>
          <w:szCs w:val="22"/>
        </w:rPr>
        <w:t>10 dBA</w:t>
      </w:r>
      <w:r w:rsidR="00314550">
        <w:rPr>
          <w:rFonts w:asciiTheme="minorHAnsi" w:eastAsia="Times New Roman" w:hAnsiTheme="minorHAnsi" w:cs="Arial"/>
          <w:bCs/>
          <w:color w:val="222222"/>
          <w:sz w:val="22"/>
          <w:szCs w:val="22"/>
        </w:rPr>
        <w:t xml:space="preserve"> </w:t>
      </w:r>
      <w:r w:rsidR="00D74FD1">
        <w:rPr>
          <w:rFonts w:asciiTheme="minorHAnsi" w:eastAsia="Times New Roman" w:hAnsiTheme="minorHAnsi" w:cs="Arial"/>
          <w:bCs/>
          <w:color w:val="222222"/>
          <w:sz w:val="22"/>
          <w:szCs w:val="22"/>
        </w:rPr>
        <w:t xml:space="preserve">at the source’s property line </w:t>
      </w:r>
      <w:r w:rsidR="0065616F">
        <w:rPr>
          <w:rFonts w:asciiTheme="minorHAnsi" w:eastAsia="Times New Roman" w:hAnsiTheme="minorHAnsi" w:cs="Arial"/>
          <w:bCs/>
          <w:color w:val="222222"/>
          <w:sz w:val="22"/>
          <w:szCs w:val="22"/>
        </w:rPr>
        <w:t>are</w:t>
      </w:r>
      <w:r w:rsidR="00314550">
        <w:rPr>
          <w:rFonts w:asciiTheme="minorHAnsi" w:eastAsia="Times New Roman" w:hAnsiTheme="minorHAnsi" w:cs="Arial"/>
          <w:bCs/>
          <w:color w:val="222222"/>
          <w:sz w:val="22"/>
          <w:szCs w:val="22"/>
        </w:rPr>
        <w:t xml:space="preserve"> not </w:t>
      </w:r>
      <w:r w:rsidR="003F33A4">
        <w:rPr>
          <w:rFonts w:asciiTheme="minorHAnsi" w:eastAsia="Times New Roman" w:hAnsiTheme="minorHAnsi" w:cs="Arial"/>
          <w:bCs/>
          <w:color w:val="222222"/>
          <w:sz w:val="22"/>
          <w:szCs w:val="22"/>
        </w:rPr>
        <w:t>necessarily a violation of the noise regulations</w:t>
      </w:r>
      <w:r w:rsidR="00314550">
        <w:rPr>
          <w:rFonts w:asciiTheme="minorHAnsi" w:eastAsia="Times New Roman" w:hAnsiTheme="minorHAnsi" w:cs="Arial"/>
          <w:bCs/>
          <w:color w:val="222222"/>
          <w:sz w:val="22"/>
          <w:szCs w:val="22"/>
        </w:rPr>
        <w:t xml:space="preserve">, </w:t>
      </w:r>
      <w:r w:rsidR="667861F8" w:rsidRPr="5DE31E5B">
        <w:rPr>
          <w:rFonts w:asciiTheme="minorHAnsi" w:eastAsia="Times New Roman" w:hAnsiTheme="minorHAnsi" w:cs="Arial"/>
          <w:color w:val="222222"/>
          <w:sz w:val="22"/>
          <w:szCs w:val="22"/>
        </w:rPr>
        <w:t>but rather a consideration in determining whether a violation occurred</w:t>
      </w:r>
      <w:r w:rsidR="00314550" w:rsidRPr="5DE31E5B">
        <w:rPr>
          <w:rFonts w:asciiTheme="minorHAnsi" w:eastAsia="Times New Roman" w:hAnsiTheme="minorHAnsi" w:cs="Arial"/>
          <w:color w:val="222222"/>
          <w:sz w:val="22"/>
          <w:szCs w:val="22"/>
        </w:rPr>
        <w:t xml:space="preserve">, </w:t>
      </w:r>
      <w:r w:rsidR="00314550">
        <w:rPr>
          <w:rFonts w:asciiTheme="minorHAnsi" w:eastAsia="Times New Roman" w:hAnsiTheme="minorHAnsi" w:cs="Arial"/>
          <w:bCs/>
          <w:color w:val="222222"/>
          <w:sz w:val="22"/>
          <w:szCs w:val="22"/>
        </w:rPr>
        <w:t xml:space="preserve">and that MassDEP’s </w:t>
      </w:r>
      <w:r w:rsidR="00F40FEF">
        <w:rPr>
          <w:rFonts w:asciiTheme="minorHAnsi" w:eastAsia="Times New Roman" w:hAnsiTheme="minorHAnsi" w:cs="Arial"/>
          <w:bCs/>
          <w:color w:val="222222"/>
          <w:sz w:val="22"/>
          <w:szCs w:val="22"/>
        </w:rPr>
        <w:t>f</w:t>
      </w:r>
      <w:r w:rsidR="00314550">
        <w:rPr>
          <w:rFonts w:asciiTheme="minorHAnsi" w:eastAsia="Times New Roman" w:hAnsiTheme="minorHAnsi" w:cs="Arial"/>
          <w:bCs/>
          <w:color w:val="222222"/>
          <w:sz w:val="22"/>
          <w:szCs w:val="22"/>
        </w:rPr>
        <w:t>ocus is “on protecting affected people at their residences and in other buildings that are occupied by sensitive receptors from nuisances and the public health effects of noise.”</w:t>
      </w:r>
    </w:p>
    <w:p w14:paraId="7FEDD04B" w14:textId="77777777" w:rsidR="007348EF" w:rsidRDefault="007348EF" w:rsidP="0039770F">
      <w:pPr>
        <w:pStyle w:val="Default"/>
        <w:rPr>
          <w:rFonts w:ascii="Aptos" w:hAnsi="Aptos"/>
          <w:sz w:val="22"/>
          <w:szCs w:val="22"/>
        </w:rPr>
      </w:pPr>
    </w:p>
    <w:p w14:paraId="5ABB3CFE" w14:textId="04E03880" w:rsidR="00142D9F" w:rsidRDefault="00142D9F" w:rsidP="00142D9F">
      <w:pPr>
        <w:pStyle w:val="Default"/>
        <w:rPr>
          <w:rFonts w:ascii="Aptos" w:hAnsi="Aptos"/>
          <w:sz w:val="22"/>
          <w:szCs w:val="22"/>
        </w:rPr>
      </w:pPr>
    </w:p>
    <w:p w14:paraId="7E8D4D66" w14:textId="77777777" w:rsidR="00142D9F" w:rsidRDefault="00142D9F" w:rsidP="00142D9F">
      <w:pPr>
        <w:pStyle w:val="Default"/>
        <w:rPr>
          <w:rFonts w:ascii="Aptos" w:hAnsi="Aptos"/>
          <w:sz w:val="22"/>
          <w:szCs w:val="22"/>
        </w:rPr>
      </w:pPr>
    </w:p>
    <w:p w14:paraId="412BBC09" w14:textId="706F8154" w:rsidR="00D40A2B" w:rsidRPr="00E6297A" w:rsidRDefault="00F91A52" w:rsidP="00404916">
      <w:pPr>
        <w:pStyle w:val="Heading2"/>
      </w:pPr>
      <w:r>
        <w:lastRenderedPageBreak/>
        <w:t>N</w:t>
      </w:r>
      <w:r w:rsidR="00846E1C" w:rsidRPr="00E6297A">
        <w:t>oise Policy</w:t>
      </w:r>
      <w:r>
        <w:t xml:space="preserve"> Revisions</w:t>
      </w:r>
    </w:p>
    <w:p w14:paraId="7A1E4E0C" w14:textId="77777777" w:rsidR="004F1C73" w:rsidRDefault="004F1C73" w:rsidP="00FE501D">
      <w:pPr>
        <w:spacing w:after="240"/>
        <w:contextualSpacing/>
        <w:rPr>
          <w:rFonts w:asciiTheme="minorHAnsi" w:eastAsia="Times New Roman" w:hAnsiTheme="minorHAnsi" w:cs="Arial"/>
          <w:bCs/>
          <w:color w:val="222222"/>
          <w:sz w:val="22"/>
          <w:szCs w:val="22"/>
        </w:rPr>
      </w:pPr>
    </w:p>
    <w:p w14:paraId="0245EE92" w14:textId="27308448" w:rsidR="003372D4" w:rsidRPr="004D3E41" w:rsidRDefault="00E12376" w:rsidP="004D3E41">
      <w:pPr>
        <w:shd w:val="clear" w:color="auto" w:fill="FFFFFF" w:themeFill="background1"/>
        <w:spacing w:after="100" w:afterAutospacing="1"/>
        <w:contextualSpacing/>
        <w:rPr>
          <w:rFonts w:asciiTheme="minorHAnsi" w:eastAsia="Times New Roman" w:hAnsiTheme="minorHAnsi" w:cs="Arial"/>
          <w:color w:val="222222"/>
          <w:sz w:val="22"/>
          <w:szCs w:val="22"/>
        </w:rPr>
      </w:pPr>
      <w:r>
        <w:rPr>
          <w:rFonts w:asciiTheme="minorHAnsi" w:eastAsia="Times New Roman" w:hAnsiTheme="minorHAnsi" w:cs="Arial"/>
          <w:bCs/>
          <w:color w:val="222222"/>
          <w:sz w:val="22"/>
          <w:szCs w:val="22"/>
        </w:rPr>
        <w:t>MassDEP</w:t>
      </w:r>
      <w:r w:rsidR="00F86D19">
        <w:rPr>
          <w:rFonts w:asciiTheme="minorHAnsi" w:eastAsia="Times New Roman" w:hAnsiTheme="minorHAnsi" w:cs="Arial"/>
          <w:bCs/>
          <w:color w:val="222222"/>
          <w:sz w:val="22"/>
          <w:szCs w:val="22"/>
        </w:rPr>
        <w:t xml:space="preserve"> plans to </w:t>
      </w:r>
      <w:r>
        <w:rPr>
          <w:rFonts w:asciiTheme="minorHAnsi" w:eastAsia="Times New Roman" w:hAnsiTheme="minorHAnsi" w:cs="Arial"/>
          <w:bCs/>
          <w:color w:val="222222"/>
          <w:sz w:val="22"/>
          <w:szCs w:val="22"/>
        </w:rPr>
        <w:t xml:space="preserve">revise </w:t>
      </w:r>
      <w:r w:rsidR="008F56C0">
        <w:rPr>
          <w:rFonts w:asciiTheme="minorHAnsi" w:eastAsia="Times New Roman" w:hAnsiTheme="minorHAnsi" w:cs="Arial"/>
          <w:bCs/>
          <w:color w:val="222222"/>
          <w:sz w:val="22"/>
          <w:szCs w:val="22"/>
        </w:rPr>
        <w:t>its</w:t>
      </w:r>
      <w:r w:rsidR="00F86D19">
        <w:rPr>
          <w:rFonts w:asciiTheme="minorHAnsi" w:eastAsia="Times New Roman" w:hAnsiTheme="minorHAnsi" w:cs="Arial"/>
          <w:bCs/>
          <w:color w:val="222222"/>
          <w:sz w:val="22"/>
          <w:szCs w:val="22"/>
        </w:rPr>
        <w:t xml:space="preserve"> 1990 </w:t>
      </w:r>
      <w:r>
        <w:rPr>
          <w:rFonts w:asciiTheme="minorHAnsi" w:eastAsia="Times New Roman" w:hAnsiTheme="minorHAnsi" w:cs="Arial"/>
          <w:bCs/>
          <w:color w:val="222222"/>
          <w:sz w:val="22"/>
          <w:szCs w:val="22"/>
        </w:rPr>
        <w:t xml:space="preserve">Noise Policy </w:t>
      </w:r>
      <w:r w:rsidR="00DB7C77">
        <w:rPr>
          <w:rFonts w:asciiTheme="minorHAnsi" w:eastAsia="Times New Roman" w:hAnsiTheme="minorHAnsi" w:cs="Arial"/>
          <w:bCs/>
          <w:color w:val="222222"/>
          <w:sz w:val="22"/>
          <w:szCs w:val="22"/>
        </w:rPr>
        <w:t xml:space="preserve">and seeks comment </w:t>
      </w:r>
      <w:r w:rsidR="00135E7E">
        <w:rPr>
          <w:rFonts w:asciiTheme="minorHAnsi" w:eastAsia="Times New Roman" w:hAnsiTheme="minorHAnsi" w:cs="Arial"/>
          <w:bCs/>
          <w:color w:val="222222"/>
          <w:sz w:val="22"/>
          <w:szCs w:val="22"/>
        </w:rPr>
        <w:t xml:space="preserve">on </w:t>
      </w:r>
      <w:r w:rsidR="00F91A52">
        <w:rPr>
          <w:rFonts w:asciiTheme="minorHAnsi" w:eastAsia="Times New Roman" w:hAnsiTheme="minorHAnsi" w:cs="Arial"/>
          <w:bCs/>
          <w:color w:val="222222"/>
          <w:sz w:val="22"/>
          <w:szCs w:val="22"/>
        </w:rPr>
        <w:t xml:space="preserve">the </w:t>
      </w:r>
      <w:r w:rsidR="00135E7E">
        <w:rPr>
          <w:rFonts w:asciiTheme="minorHAnsi" w:eastAsia="Times New Roman" w:hAnsiTheme="minorHAnsi" w:cs="Arial"/>
          <w:bCs/>
          <w:color w:val="222222"/>
          <w:sz w:val="22"/>
          <w:szCs w:val="22"/>
        </w:rPr>
        <w:t xml:space="preserve">issues </w:t>
      </w:r>
      <w:r w:rsidR="00F91A52">
        <w:rPr>
          <w:rFonts w:asciiTheme="minorHAnsi" w:eastAsia="Times New Roman" w:hAnsiTheme="minorHAnsi" w:cs="Arial"/>
          <w:bCs/>
          <w:color w:val="222222"/>
          <w:sz w:val="22"/>
          <w:szCs w:val="22"/>
        </w:rPr>
        <w:t>described</w:t>
      </w:r>
      <w:r w:rsidR="00135E7E">
        <w:rPr>
          <w:rFonts w:asciiTheme="minorHAnsi" w:eastAsia="Times New Roman" w:hAnsiTheme="minorHAnsi" w:cs="Arial"/>
          <w:bCs/>
          <w:color w:val="222222"/>
          <w:sz w:val="22"/>
          <w:szCs w:val="22"/>
        </w:rPr>
        <w:t xml:space="preserve"> below.</w:t>
      </w:r>
      <w:r w:rsidR="003372D4">
        <w:rPr>
          <w:rFonts w:asciiTheme="minorHAnsi" w:eastAsia="Times New Roman" w:hAnsiTheme="minorHAnsi" w:cs="Arial"/>
          <w:bCs/>
          <w:color w:val="222222"/>
          <w:sz w:val="22"/>
          <w:szCs w:val="22"/>
        </w:rPr>
        <w:t xml:space="preserve"> </w:t>
      </w:r>
      <w:r w:rsidR="004D3E41">
        <w:rPr>
          <w:rFonts w:asciiTheme="minorHAnsi" w:eastAsia="Times New Roman" w:hAnsiTheme="minorHAnsi" w:cs="Arial"/>
          <w:bCs/>
          <w:color w:val="222222"/>
          <w:sz w:val="22"/>
          <w:szCs w:val="22"/>
        </w:rPr>
        <w:t xml:space="preserve">  </w:t>
      </w:r>
      <w:r w:rsidR="003372D4" w:rsidRPr="003372D4">
        <w:rPr>
          <w:rFonts w:asciiTheme="minorHAnsi" w:eastAsia="Times New Roman" w:hAnsiTheme="minorHAnsi"/>
          <w:bCs/>
          <w:color w:val="222222"/>
          <w:sz w:val="22"/>
          <w:szCs w:val="22"/>
        </w:rPr>
        <w:t>This policy is intended to provide guidance for situations where the facility does not have a permit issued by MassDEP</w:t>
      </w:r>
      <w:r w:rsidR="00326FE0">
        <w:rPr>
          <w:rFonts w:asciiTheme="minorHAnsi" w:eastAsia="Times New Roman" w:hAnsiTheme="minorHAnsi"/>
          <w:bCs/>
          <w:color w:val="222222"/>
          <w:sz w:val="22"/>
          <w:szCs w:val="22"/>
        </w:rPr>
        <w:t>,</w:t>
      </w:r>
      <w:r w:rsidR="003372D4" w:rsidRPr="003372D4">
        <w:rPr>
          <w:rFonts w:asciiTheme="minorHAnsi" w:eastAsia="Times New Roman" w:hAnsiTheme="minorHAnsi"/>
          <w:bCs/>
          <w:color w:val="222222"/>
          <w:sz w:val="22"/>
          <w:szCs w:val="22"/>
        </w:rPr>
        <w:t xml:space="preserve"> </w:t>
      </w:r>
      <w:r w:rsidR="00326FE0">
        <w:rPr>
          <w:rFonts w:asciiTheme="minorHAnsi" w:eastAsia="Times New Roman" w:hAnsiTheme="minorHAnsi"/>
          <w:bCs/>
          <w:color w:val="222222"/>
          <w:sz w:val="22"/>
          <w:szCs w:val="22"/>
        </w:rPr>
        <w:t>the</w:t>
      </w:r>
      <w:r w:rsidR="003372D4" w:rsidRPr="003372D4">
        <w:rPr>
          <w:rFonts w:asciiTheme="minorHAnsi" w:eastAsia="Times New Roman" w:hAnsiTheme="minorHAnsi"/>
          <w:bCs/>
          <w:color w:val="222222"/>
          <w:sz w:val="22"/>
          <w:szCs w:val="22"/>
        </w:rPr>
        <w:t xml:space="preserve"> Energy Facilit</w:t>
      </w:r>
      <w:r w:rsidR="00747E1C">
        <w:rPr>
          <w:rFonts w:asciiTheme="minorHAnsi" w:eastAsia="Times New Roman" w:hAnsiTheme="minorHAnsi"/>
          <w:bCs/>
          <w:color w:val="222222"/>
          <w:sz w:val="22"/>
          <w:szCs w:val="22"/>
        </w:rPr>
        <w:t>ies</w:t>
      </w:r>
      <w:r w:rsidR="003372D4" w:rsidRPr="003372D4">
        <w:rPr>
          <w:rFonts w:asciiTheme="minorHAnsi" w:eastAsia="Times New Roman" w:hAnsiTheme="minorHAnsi"/>
          <w:bCs/>
          <w:color w:val="222222"/>
          <w:sz w:val="22"/>
          <w:szCs w:val="22"/>
        </w:rPr>
        <w:t xml:space="preserve"> Siting Board</w:t>
      </w:r>
      <w:r w:rsidR="00326FE0">
        <w:rPr>
          <w:rFonts w:asciiTheme="minorHAnsi" w:eastAsia="Times New Roman" w:hAnsiTheme="minorHAnsi"/>
          <w:bCs/>
          <w:color w:val="222222"/>
          <w:sz w:val="22"/>
          <w:szCs w:val="22"/>
        </w:rPr>
        <w:t xml:space="preserve">, or </w:t>
      </w:r>
      <w:r w:rsidR="00DD1224">
        <w:rPr>
          <w:rFonts w:asciiTheme="minorHAnsi" w:eastAsia="Times New Roman" w:hAnsiTheme="minorHAnsi"/>
          <w:bCs/>
          <w:color w:val="222222"/>
          <w:sz w:val="22"/>
          <w:szCs w:val="22"/>
        </w:rPr>
        <w:t>local officials</w:t>
      </w:r>
      <w:r w:rsidR="003372D4" w:rsidRPr="003372D4">
        <w:rPr>
          <w:rFonts w:asciiTheme="minorHAnsi" w:eastAsia="Times New Roman" w:hAnsiTheme="minorHAnsi"/>
          <w:bCs/>
          <w:color w:val="222222"/>
          <w:sz w:val="22"/>
          <w:szCs w:val="22"/>
        </w:rPr>
        <w:t xml:space="preserve"> that includes regulatory conditions related to noise.  In those cases, compliance should be determined by compliance with the specific provisions of the relevant permit/authorization.</w:t>
      </w:r>
    </w:p>
    <w:p w14:paraId="5DC55D2D" w14:textId="16F81A5D" w:rsidR="002D283B" w:rsidRPr="00322089" w:rsidRDefault="0016562C" w:rsidP="00404916">
      <w:pPr>
        <w:pStyle w:val="Heading3"/>
      </w:pPr>
      <w:r>
        <w:t>Baseline</w:t>
      </w:r>
      <w:r w:rsidR="00BF3333">
        <w:t xml:space="preserve"> </w:t>
      </w:r>
      <w:r w:rsidR="004E47A4">
        <w:t xml:space="preserve">Sound Level </w:t>
      </w:r>
    </w:p>
    <w:p w14:paraId="051D2D95" w14:textId="77777777" w:rsidR="009F17A0" w:rsidRDefault="009F17A0" w:rsidP="003860A5">
      <w:pPr>
        <w:spacing w:after="240"/>
        <w:contextualSpacing/>
        <w:rPr>
          <w:rFonts w:asciiTheme="minorHAnsi" w:eastAsia="Times New Roman" w:hAnsiTheme="minorHAnsi" w:cs="Arial"/>
          <w:bCs/>
          <w:color w:val="222222"/>
          <w:sz w:val="22"/>
          <w:szCs w:val="22"/>
        </w:rPr>
      </w:pPr>
    </w:p>
    <w:p w14:paraId="59839A24" w14:textId="4D0989F8" w:rsidR="00E4269B" w:rsidRPr="00404916" w:rsidRDefault="003C1C27" w:rsidP="003860A5">
      <w:pPr>
        <w:spacing w:after="240"/>
        <w:contextualSpacing/>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 xml:space="preserve">In </w:t>
      </w:r>
      <w:r w:rsidR="00626DC6">
        <w:rPr>
          <w:rFonts w:asciiTheme="minorHAnsi" w:eastAsia="Times New Roman" w:hAnsiTheme="minorHAnsi" w:cs="Arial"/>
          <w:color w:val="222222"/>
          <w:sz w:val="22"/>
          <w:szCs w:val="22"/>
        </w:rPr>
        <w:t xml:space="preserve">very quiet areas, the use of </w:t>
      </w:r>
      <w:r w:rsidR="00844FF9">
        <w:rPr>
          <w:rFonts w:asciiTheme="minorHAnsi" w:eastAsia="Times New Roman" w:hAnsiTheme="minorHAnsi" w:cs="Arial"/>
          <w:color w:val="222222"/>
          <w:sz w:val="22"/>
          <w:szCs w:val="22"/>
        </w:rPr>
        <w:t xml:space="preserve">night-time background L90s </w:t>
      </w:r>
      <w:r w:rsidR="00430329">
        <w:rPr>
          <w:rFonts w:asciiTheme="minorHAnsi" w:eastAsia="Times New Roman" w:hAnsiTheme="minorHAnsi" w:cs="Arial"/>
          <w:color w:val="222222"/>
          <w:sz w:val="22"/>
          <w:szCs w:val="22"/>
        </w:rPr>
        <w:t>can result in extremely low ambient noise levels</w:t>
      </w:r>
      <w:r w:rsidR="00B759BD">
        <w:rPr>
          <w:rFonts w:asciiTheme="minorHAnsi" w:eastAsia="Times New Roman" w:hAnsiTheme="minorHAnsi" w:cs="Arial"/>
          <w:color w:val="222222"/>
          <w:sz w:val="22"/>
          <w:szCs w:val="22"/>
        </w:rPr>
        <w:t xml:space="preserve">.  </w:t>
      </w:r>
      <w:r w:rsidR="007B0F40">
        <w:rPr>
          <w:rFonts w:asciiTheme="minorHAnsi" w:eastAsia="Times New Roman" w:hAnsiTheme="minorHAnsi" w:cs="Arial"/>
          <w:color w:val="222222"/>
          <w:sz w:val="22"/>
          <w:szCs w:val="22"/>
        </w:rPr>
        <w:t xml:space="preserve">Evaluating compliance </w:t>
      </w:r>
      <w:r w:rsidR="0091379C">
        <w:rPr>
          <w:rFonts w:asciiTheme="minorHAnsi" w:eastAsia="Times New Roman" w:hAnsiTheme="minorHAnsi" w:cs="Arial"/>
          <w:color w:val="222222"/>
          <w:sz w:val="22"/>
          <w:szCs w:val="22"/>
        </w:rPr>
        <w:t xml:space="preserve">based </w:t>
      </w:r>
      <w:r w:rsidR="00A06473">
        <w:rPr>
          <w:rFonts w:asciiTheme="minorHAnsi" w:eastAsia="Times New Roman" w:hAnsiTheme="minorHAnsi" w:cs="Arial"/>
          <w:color w:val="222222"/>
          <w:sz w:val="22"/>
          <w:szCs w:val="22"/>
        </w:rPr>
        <w:t xml:space="preserve">on </w:t>
      </w:r>
      <w:r w:rsidR="5F12C940" w:rsidRPr="71B9E99A">
        <w:rPr>
          <w:rFonts w:asciiTheme="minorHAnsi" w:eastAsia="Times New Roman" w:hAnsiTheme="minorHAnsi" w:cs="Arial"/>
          <w:color w:val="222222"/>
          <w:sz w:val="22"/>
          <w:szCs w:val="22"/>
        </w:rPr>
        <w:t xml:space="preserve">the 1990 Noise Policy </w:t>
      </w:r>
      <w:r w:rsidR="24CCE48A" w:rsidRPr="71B9E99A">
        <w:rPr>
          <w:rFonts w:asciiTheme="minorHAnsi" w:eastAsia="Times New Roman" w:hAnsiTheme="minorHAnsi" w:cs="Arial"/>
          <w:color w:val="222222"/>
          <w:sz w:val="22"/>
          <w:szCs w:val="22"/>
        </w:rPr>
        <w:t>“</w:t>
      </w:r>
      <w:r w:rsidR="35E5795E" w:rsidRPr="71B9E99A">
        <w:rPr>
          <w:rFonts w:asciiTheme="minorHAnsi" w:eastAsia="Times New Roman" w:hAnsiTheme="minorHAnsi" w:cs="Arial"/>
          <w:color w:val="222222"/>
          <w:sz w:val="22"/>
          <w:szCs w:val="22"/>
        </w:rPr>
        <w:t xml:space="preserve">no </w:t>
      </w:r>
      <w:r w:rsidR="24CCE48A" w:rsidRPr="71B9E99A">
        <w:rPr>
          <w:rFonts w:asciiTheme="minorHAnsi" w:eastAsia="Times New Roman" w:hAnsiTheme="minorHAnsi" w:cs="Arial"/>
          <w:color w:val="222222"/>
          <w:sz w:val="22"/>
          <w:szCs w:val="22"/>
        </w:rPr>
        <w:t xml:space="preserve">more than 10 dBA above ambient” criterion </w:t>
      </w:r>
      <w:r w:rsidR="00AA19A1">
        <w:rPr>
          <w:rFonts w:asciiTheme="minorHAnsi" w:eastAsia="Times New Roman" w:hAnsiTheme="minorHAnsi" w:cs="Arial"/>
          <w:color w:val="222222"/>
          <w:sz w:val="22"/>
          <w:szCs w:val="22"/>
        </w:rPr>
        <w:t xml:space="preserve">can </w:t>
      </w:r>
      <w:r w:rsidR="00C92677">
        <w:rPr>
          <w:rFonts w:asciiTheme="minorHAnsi" w:eastAsia="Times New Roman" w:hAnsiTheme="minorHAnsi" w:cs="Arial"/>
          <w:color w:val="222222"/>
          <w:sz w:val="22"/>
          <w:szCs w:val="22"/>
        </w:rPr>
        <w:t xml:space="preserve">limit </w:t>
      </w:r>
      <w:r w:rsidR="00C12F3D">
        <w:rPr>
          <w:rFonts w:asciiTheme="minorHAnsi" w:eastAsia="Times New Roman" w:hAnsiTheme="minorHAnsi" w:cs="Arial"/>
          <w:color w:val="222222"/>
          <w:sz w:val="22"/>
          <w:szCs w:val="22"/>
        </w:rPr>
        <w:t xml:space="preserve">the </w:t>
      </w:r>
      <w:r w:rsidR="00C92677">
        <w:rPr>
          <w:rFonts w:asciiTheme="minorHAnsi" w:eastAsia="Times New Roman" w:hAnsiTheme="minorHAnsi" w:cs="Arial"/>
          <w:color w:val="222222"/>
          <w:sz w:val="22"/>
          <w:szCs w:val="22"/>
        </w:rPr>
        <w:t xml:space="preserve">increase in sound level </w:t>
      </w:r>
      <w:r w:rsidR="003737E3" w:rsidRPr="71B9E99A">
        <w:rPr>
          <w:rFonts w:asciiTheme="minorHAnsi" w:eastAsia="Times New Roman" w:hAnsiTheme="minorHAnsi" w:cs="Arial"/>
          <w:color w:val="222222"/>
          <w:sz w:val="22"/>
          <w:szCs w:val="22"/>
        </w:rPr>
        <w:t>in areas</w:t>
      </w:r>
      <w:r w:rsidR="5054CDB7" w:rsidRPr="71B9E99A">
        <w:rPr>
          <w:rFonts w:asciiTheme="minorHAnsi" w:eastAsia="Times New Roman" w:hAnsiTheme="minorHAnsi" w:cs="Arial"/>
          <w:color w:val="222222"/>
          <w:sz w:val="22"/>
          <w:szCs w:val="22"/>
        </w:rPr>
        <w:t xml:space="preserve"> where the night</w:t>
      </w:r>
      <w:r w:rsidR="2DD57CB4" w:rsidRPr="71B9E99A">
        <w:rPr>
          <w:rFonts w:asciiTheme="minorHAnsi" w:eastAsia="Times New Roman" w:hAnsiTheme="minorHAnsi" w:cs="Arial"/>
          <w:color w:val="222222"/>
          <w:sz w:val="22"/>
          <w:szCs w:val="22"/>
        </w:rPr>
        <w:t>-</w:t>
      </w:r>
      <w:r w:rsidR="5054CDB7" w:rsidRPr="71B9E99A">
        <w:rPr>
          <w:rFonts w:asciiTheme="minorHAnsi" w:eastAsia="Times New Roman" w:hAnsiTheme="minorHAnsi" w:cs="Arial"/>
          <w:color w:val="222222"/>
          <w:sz w:val="22"/>
          <w:szCs w:val="22"/>
        </w:rPr>
        <w:t xml:space="preserve">time </w:t>
      </w:r>
      <w:r w:rsidR="7787D01F" w:rsidRPr="71B9E99A">
        <w:rPr>
          <w:rFonts w:asciiTheme="minorHAnsi" w:eastAsia="Times New Roman" w:hAnsiTheme="minorHAnsi" w:cs="Arial"/>
          <w:color w:val="222222"/>
          <w:sz w:val="22"/>
          <w:szCs w:val="22"/>
        </w:rPr>
        <w:t xml:space="preserve">background L90 sound levels may be </w:t>
      </w:r>
      <w:r w:rsidR="2DD57CB4" w:rsidRPr="71B9E99A">
        <w:rPr>
          <w:rFonts w:asciiTheme="minorHAnsi" w:eastAsia="Times New Roman" w:hAnsiTheme="minorHAnsi" w:cs="Arial"/>
          <w:color w:val="222222"/>
          <w:sz w:val="22"/>
          <w:szCs w:val="22"/>
        </w:rPr>
        <w:t>as low as 20 dBA</w:t>
      </w:r>
      <w:r w:rsidR="008C5E3E">
        <w:rPr>
          <w:rFonts w:asciiTheme="minorHAnsi" w:eastAsia="Times New Roman" w:hAnsiTheme="minorHAnsi" w:cs="Arial"/>
          <w:color w:val="222222"/>
          <w:sz w:val="22"/>
          <w:szCs w:val="22"/>
        </w:rPr>
        <w:t xml:space="preserve"> to</w:t>
      </w:r>
      <w:r w:rsidR="5E26750C" w:rsidRPr="71B9E99A">
        <w:rPr>
          <w:rFonts w:asciiTheme="minorHAnsi" w:eastAsia="Times New Roman" w:hAnsiTheme="minorHAnsi" w:cs="Arial"/>
          <w:color w:val="222222"/>
          <w:sz w:val="22"/>
          <w:szCs w:val="22"/>
        </w:rPr>
        <w:t xml:space="preserve"> 30 dBA</w:t>
      </w:r>
      <w:r w:rsidR="35E5795E" w:rsidRPr="71B9E99A">
        <w:rPr>
          <w:rFonts w:asciiTheme="minorHAnsi" w:eastAsia="Times New Roman" w:hAnsiTheme="minorHAnsi" w:cs="Arial"/>
          <w:color w:val="222222"/>
          <w:sz w:val="22"/>
          <w:szCs w:val="22"/>
        </w:rPr>
        <w:t>,</w:t>
      </w:r>
      <w:r w:rsidR="781FA9B1" w:rsidRPr="71B9E99A">
        <w:rPr>
          <w:rFonts w:asciiTheme="minorHAnsi" w:eastAsia="Times New Roman" w:hAnsiTheme="minorHAnsi" w:cs="Arial"/>
          <w:color w:val="222222"/>
          <w:sz w:val="22"/>
          <w:szCs w:val="22"/>
        </w:rPr>
        <w:t xml:space="preserve"> which is extremely quiet</w:t>
      </w:r>
      <w:r w:rsidR="35E5795E" w:rsidRPr="71B9E99A">
        <w:rPr>
          <w:rFonts w:asciiTheme="minorHAnsi" w:eastAsia="Times New Roman" w:hAnsiTheme="minorHAnsi" w:cs="Arial"/>
          <w:color w:val="222222"/>
          <w:sz w:val="22"/>
          <w:szCs w:val="22"/>
        </w:rPr>
        <w:t xml:space="preserve"> (a typical library is 40 dBA)</w:t>
      </w:r>
      <w:r w:rsidR="781FA9B1" w:rsidRPr="71B9E99A">
        <w:rPr>
          <w:rFonts w:asciiTheme="minorHAnsi" w:eastAsia="Times New Roman" w:hAnsiTheme="minorHAnsi" w:cs="Arial"/>
          <w:color w:val="222222"/>
          <w:sz w:val="22"/>
          <w:szCs w:val="22"/>
        </w:rPr>
        <w:t xml:space="preserve">.  </w:t>
      </w:r>
      <w:r w:rsidR="00F77B58">
        <w:rPr>
          <w:rFonts w:asciiTheme="minorHAnsi" w:eastAsia="Times New Roman" w:hAnsiTheme="minorHAnsi" w:cs="Arial"/>
          <w:color w:val="222222"/>
          <w:sz w:val="22"/>
          <w:szCs w:val="22"/>
        </w:rPr>
        <w:t>Increase</w:t>
      </w:r>
      <w:r w:rsidR="007834C2">
        <w:rPr>
          <w:rFonts w:asciiTheme="minorHAnsi" w:eastAsia="Times New Roman" w:hAnsiTheme="minorHAnsi" w:cs="Arial"/>
          <w:color w:val="222222"/>
          <w:sz w:val="22"/>
          <w:szCs w:val="22"/>
        </w:rPr>
        <w:t>d</w:t>
      </w:r>
      <w:r w:rsidR="00F77B58">
        <w:rPr>
          <w:rFonts w:asciiTheme="minorHAnsi" w:eastAsia="Times New Roman" w:hAnsiTheme="minorHAnsi" w:cs="Arial"/>
          <w:color w:val="222222"/>
          <w:sz w:val="22"/>
          <w:szCs w:val="22"/>
        </w:rPr>
        <w:t xml:space="preserve"> noise levels in such situations may not result in </w:t>
      </w:r>
      <w:r w:rsidR="00A109F1">
        <w:rPr>
          <w:rFonts w:asciiTheme="minorHAnsi" w:eastAsia="Times New Roman" w:hAnsiTheme="minorHAnsi" w:cs="Arial"/>
          <w:color w:val="222222"/>
          <w:sz w:val="22"/>
          <w:szCs w:val="22"/>
        </w:rPr>
        <w:t xml:space="preserve">air pollution </w:t>
      </w:r>
      <w:r w:rsidR="00E35FE5">
        <w:rPr>
          <w:rFonts w:asciiTheme="minorHAnsi" w:eastAsia="Times New Roman" w:hAnsiTheme="minorHAnsi" w:cs="Arial"/>
          <w:color w:val="222222"/>
          <w:sz w:val="22"/>
          <w:szCs w:val="22"/>
        </w:rPr>
        <w:t>or “</w:t>
      </w:r>
      <w:r w:rsidR="00E35FE5" w:rsidRPr="00E35FE5">
        <w:rPr>
          <w:rFonts w:asciiTheme="minorHAnsi" w:eastAsia="Times New Roman" w:hAnsiTheme="minorHAnsi" w:cs="Arial"/>
          <w:bCs/>
          <w:color w:val="222222"/>
          <w:sz w:val="22"/>
          <w:szCs w:val="22"/>
        </w:rPr>
        <w:t>unnecessary emissions</w:t>
      </w:r>
      <w:r w:rsidR="00E35FE5">
        <w:rPr>
          <w:rFonts w:asciiTheme="minorHAnsi" w:eastAsia="Times New Roman" w:hAnsiTheme="minorHAnsi" w:cs="Arial"/>
          <w:bCs/>
          <w:color w:val="222222"/>
          <w:sz w:val="22"/>
          <w:szCs w:val="22"/>
        </w:rPr>
        <w:t>”</w:t>
      </w:r>
      <w:r w:rsidR="00E35FE5" w:rsidRPr="00E35FE5">
        <w:rPr>
          <w:rFonts w:asciiTheme="minorHAnsi" w:eastAsia="Times New Roman" w:hAnsiTheme="minorHAnsi" w:cs="Arial"/>
          <w:bCs/>
          <w:color w:val="222222"/>
          <w:sz w:val="22"/>
          <w:szCs w:val="22"/>
        </w:rPr>
        <w:t xml:space="preserve"> that may cause noise</w:t>
      </w:r>
      <w:r w:rsidR="00C27F9C">
        <w:rPr>
          <w:rFonts w:asciiTheme="minorHAnsi" w:eastAsia="Times New Roman" w:hAnsiTheme="minorHAnsi" w:cs="Arial"/>
          <w:bCs/>
          <w:color w:val="222222"/>
          <w:sz w:val="22"/>
          <w:szCs w:val="22"/>
        </w:rPr>
        <w:t xml:space="preserve"> pursuant to 310 CMR 7.0</w:t>
      </w:r>
      <w:r w:rsidR="00FF0C17">
        <w:rPr>
          <w:rFonts w:asciiTheme="minorHAnsi" w:eastAsia="Times New Roman" w:hAnsiTheme="minorHAnsi" w:cs="Arial"/>
          <w:bCs/>
          <w:color w:val="222222"/>
          <w:sz w:val="22"/>
          <w:szCs w:val="22"/>
        </w:rPr>
        <w:t>0</w:t>
      </w:r>
      <w:r w:rsidR="00E35FE5" w:rsidRPr="00E35FE5">
        <w:rPr>
          <w:rFonts w:asciiTheme="minorHAnsi" w:eastAsia="Times New Roman" w:hAnsiTheme="minorHAnsi" w:cs="Arial"/>
          <w:bCs/>
          <w:color w:val="222222"/>
          <w:sz w:val="22"/>
          <w:szCs w:val="22"/>
        </w:rPr>
        <w:t>.</w:t>
      </w:r>
      <w:r w:rsidR="00C00EDB">
        <w:rPr>
          <w:rFonts w:asciiTheme="minorHAnsi" w:eastAsia="Times New Roman" w:hAnsiTheme="minorHAnsi" w:cs="Arial"/>
          <w:bCs/>
          <w:color w:val="222222"/>
          <w:sz w:val="22"/>
          <w:szCs w:val="22"/>
        </w:rPr>
        <w:t xml:space="preserve">  </w:t>
      </w:r>
      <w:r w:rsidR="7B1972BE" w:rsidRPr="71B9E99A">
        <w:rPr>
          <w:rFonts w:asciiTheme="minorHAnsi" w:eastAsia="Times New Roman" w:hAnsiTheme="minorHAnsi" w:cs="Arial"/>
          <w:color w:val="222222"/>
          <w:sz w:val="22"/>
          <w:szCs w:val="22"/>
        </w:rPr>
        <w:t xml:space="preserve">Other </w:t>
      </w:r>
      <w:r w:rsidR="7B4D7D2C" w:rsidRPr="71B9E99A">
        <w:rPr>
          <w:rFonts w:asciiTheme="minorHAnsi" w:eastAsia="Times New Roman" w:hAnsiTheme="minorHAnsi" w:cs="Arial"/>
          <w:color w:val="222222"/>
          <w:sz w:val="22"/>
          <w:szCs w:val="22"/>
        </w:rPr>
        <w:t xml:space="preserve">state and local jurisdictions </w:t>
      </w:r>
      <w:r w:rsidR="7B1972BE" w:rsidRPr="71B9E99A">
        <w:rPr>
          <w:rFonts w:asciiTheme="minorHAnsi" w:eastAsia="Times New Roman" w:hAnsiTheme="minorHAnsi" w:cs="Arial"/>
          <w:color w:val="222222"/>
          <w:sz w:val="22"/>
          <w:szCs w:val="22"/>
        </w:rPr>
        <w:t xml:space="preserve">that have </w:t>
      </w:r>
      <w:r w:rsidR="353EF829" w:rsidRPr="71B9E99A">
        <w:rPr>
          <w:rFonts w:asciiTheme="minorHAnsi" w:eastAsia="Times New Roman" w:hAnsiTheme="minorHAnsi" w:cs="Arial"/>
          <w:color w:val="222222"/>
          <w:sz w:val="22"/>
          <w:szCs w:val="22"/>
        </w:rPr>
        <w:t xml:space="preserve">regulatory </w:t>
      </w:r>
      <w:r w:rsidR="7B1972BE" w:rsidRPr="71B9E99A">
        <w:rPr>
          <w:rFonts w:asciiTheme="minorHAnsi" w:eastAsia="Times New Roman" w:hAnsiTheme="minorHAnsi" w:cs="Arial"/>
          <w:color w:val="222222"/>
          <w:sz w:val="22"/>
          <w:szCs w:val="22"/>
        </w:rPr>
        <w:t xml:space="preserve">sound limits </w:t>
      </w:r>
      <w:r w:rsidR="6941B0C6" w:rsidRPr="71B9E99A">
        <w:rPr>
          <w:rFonts w:asciiTheme="minorHAnsi" w:eastAsia="Times New Roman" w:hAnsiTheme="minorHAnsi" w:cs="Arial"/>
          <w:color w:val="222222"/>
          <w:sz w:val="22"/>
          <w:szCs w:val="22"/>
        </w:rPr>
        <w:t xml:space="preserve">typically set the </w:t>
      </w:r>
      <w:r w:rsidR="353EF829" w:rsidRPr="71B9E99A">
        <w:rPr>
          <w:rFonts w:asciiTheme="minorHAnsi" w:eastAsia="Times New Roman" w:hAnsiTheme="minorHAnsi" w:cs="Arial"/>
          <w:color w:val="222222"/>
          <w:sz w:val="22"/>
          <w:szCs w:val="22"/>
        </w:rPr>
        <w:t xml:space="preserve">residential night-time </w:t>
      </w:r>
      <w:r w:rsidR="6941B0C6" w:rsidRPr="71B9E99A">
        <w:rPr>
          <w:rFonts w:asciiTheme="minorHAnsi" w:eastAsia="Times New Roman" w:hAnsiTheme="minorHAnsi" w:cs="Arial"/>
          <w:color w:val="222222"/>
          <w:sz w:val="22"/>
          <w:szCs w:val="22"/>
        </w:rPr>
        <w:t xml:space="preserve">limits in the range of 45 dBA to </w:t>
      </w:r>
      <w:r w:rsidR="7B4D7D2C" w:rsidRPr="71B9E99A">
        <w:rPr>
          <w:rFonts w:asciiTheme="minorHAnsi" w:eastAsia="Times New Roman" w:hAnsiTheme="minorHAnsi" w:cs="Arial"/>
          <w:color w:val="222222"/>
          <w:sz w:val="22"/>
          <w:szCs w:val="22"/>
        </w:rPr>
        <w:t>50 dBA.</w:t>
      </w:r>
      <w:r w:rsidR="353EF829" w:rsidRPr="71B9E99A">
        <w:rPr>
          <w:rFonts w:asciiTheme="minorHAnsi" w:eastAsia="Times New Roman" w:hAnsiTheme="minorHAnsi" w:cs="Arial"/>
          <w:color w:val="222222"/>
          <w:sz w:val="22"/>
          <w:szCs w:val="22"/>
        </w:rPr>
        <w:t xml:space="preserve">  While MassDEP </w:t>
      </w:r>
      <w:r w:rsidR="156FAE5C" w:rsidRPr="71B9E99A">
        <w:rPr>
          <w:rFonts w:asciiTheme="minorHAnsi" w:eastAsia="Times New Roman" w:hAnsiTheme="minorHAnsi" w:cs="Arial"/>
          <w:color w:val="222222"/>
          <w:sz w:val="22"/>
          <w:szCs w:val="22"/>
        </w:rPr>
        <w:t xml:space="preserve">believes </w:t>
      </w:r>
      <w:r w:rsidR="00FF0C17">
        <w:rPr>
          <w:rFonts w:asciiTheme="minorHAnsi" w:eastAsia="Times New Roman" w:hAnsiTheme="minorHAnsi" w:cs="Arial"/>
          <w:color w:val="222222"/>
          <w:sz w:val="22"/>
          <w:szCs w:val="22"/>
        </w:rPr>
        <w:t xml:space="preserve">using </w:t>
      </w:r>
      <w:r w:rsidR="156FAE5C" w:rsidRPr="71B9E99A">
        <w:rPr>
          <w:rFonts w:asciiTheme="minorHAnsi" w:eastAsia="Times New Roman" w:hAnsiTheme="minorHAnsi" w:cs="Arial"/>
          <w:color w:val="222222"/>
          <w:sz w:val="22"/>
          <w:szCs w:val="22"/>
        </w:rPr>
        <w:t xml:space="preserve">10 dBA increase over background is </w:t>
      </w:r>
      <w:r w:rsidR="00FF0C17">
        <w:rPr>
          <w:rFonts w:asciiTheme="minorHAnsi" w:eastAsia="Times New Roman" w:hAnsiTheme="minorHAnsi" w:cs="Arial"/>
          <w:color w:val="222222"/>
          <w:sz w:val="22"/>
          <w:szCs w:val="22"/>
        </w:rPr>
        <w:t>appropriately protective in many situations</w:t>
      </w:r>
      <w:r w:rsidR="00E75245">
        <w:rPr>
          <w:rFonts w:asciiTheme="minorHAnsi" w:eastAsia="Times New Roman" w:hAnsiTheme="minorHAnsi" w:cs="Arial"/>
          <w:color w:val="222222"/>
          <w:sz w:val="22"/>
          <w:szCs w:val="22"/>
        </w:rPr>
        <w:t xml:space="preserve">, it is </w:t>
      </w:r>
      <w:r w:rsidR="156FAE5C" w:rsidRPr="71B9E99A">
        <w:rPr>
          <w:rFonts w:asciiTheme="minorHAnsi" w:eastAsia="Times New Roman" w:hAnsiTheme="minorHAnsi" w:cs="Arial"/>
          <w:color w:val="222222"/>
          <w:sz w:val="22"/>
          <w:szCs w:val="22"/>
        </w:rPr>
        <w:t xml:space="preserve">reasonable to </w:t>
      </w:r>
      <w:r w:rsidR="14A93A0B" w:rsidRPr="71B9E99A">
        <w:rPr>
          <w:rFonts w:asciiTheme="minorHAnsi" w:eastAsia="Times New Roman" w:hAnsiTheme="minorHAnsi" w:cs="Arial"/>
          <w:color w:val="222222"/>
          <w:sz w:val="22"/>
          <w:szCs w:val="22"/>
        </w:rPr>
        <w:t>allow</w:t>
      </w:r>
      <w:r w:rsidR="156FAE5C" w:rsidRPr="71B9E99A">
        <w:rPr>
          <w:rFonts w:asciiTheme="minorHAnsi" w:eastAsia="Times New Roman" w:hAnsiTheme="minorHAnsi" w:cs="Arial"/>
          <w:color w:val="222222"/>
          <w:sz w:val="22"/>
          <w:szCs w:val="22"/>
        </w:rPr>
        <w:t xml:space="preserve"> a</w:t>
      </w:r>
      <w:r w:rsidR="46B2D205" w:rsidRPr="71B9E99A">
        <w:rPr>
          <w:rFonts w:asciiTheme="minorHAnsi" w:eastAsia="Times New Roman" w:hAnsiTheme="minorHAnsi" w:cs="Arial"/>
          <w:color w:val="222222"/>
          <w:sz w:val="22"/>
          <w:szCs w:val="22"/>
        </w:rPr>
        <w:t xml:space="preserve"> low sound </w:t>
      </w:r>
      <w:r w:rsidR="35E5795E" w:rsidRPr="71B9E99A">
        <w:rPr>
          <w:rFonts w:asciiTheme="minorHAnsi" w:eastAsia="Times New Roman" w:hAnsiTheme="minorHAnsi" w:cs="Arial"/>
          <w:color w:val="222222"/>
          <w:sz w:val="22"/>
          <w:szCs w:val="22"/>
        </w:rPr>
        <w:t>level</w:t>
      </w:r>
      <w:r w:rsidR="46B2D205" w:rsidRPr="71B9E99A">
        <w:rPr>
          <w:rFonts w:asciiTheme="minorHAnsi" w:eastAsia="Times New Roman" w:hAnsiTheme="minorHAnsi" w:cs="Arial"/>
          <w:color w:val="222222"/>
          <w:sz w:val="22"/>
          <w:szCs w:val="22"/>
        </w:rPr>
        <w:t xml:space="preserve"> of 40 dBA </w:t>
      </w:r>
      <w:r w:rsidR="26E0C6D4" w:rsidRPr="71B9E99A">
        <w:rPr>
          <w:rFonts w:asciiTheme="minorHAnsi" w:eastAsia="Times New Roman" w:hAnsiTheme="minorHAnsi" w:cs="Arial"/>
          <w:color w:val="222222"/>
          <w:sz w:val="22"/>
          <w:szCs w:val="22"/>
        </w:rPr>
        <w:t>below which the 10 dBA above ambient would not apply</w:t>
      </w:r>
      <w:r w:rsidR="00596B04">
        <w:rPr>
          <w:rFonts w:asciiTheme="minorHAnsi" w:eastAsia="Times New Roman" w:hAnsiTheme="minorHAnsi" w:cs="Arial"/>
          <w:color w:val="222222"/>
          <w:sz w:val="22"/>
          <w:szCs w:val="22"/>
        </w:rPr>
        <w:t xml:space="preserve"> for purposes of evaluating compliance with 310 CMR 7.00.</w:t>
      </w:r>
      <w:r w:rsidR="1C8C0E7E" w:rsidRPr="71B9E99A">
        <w:rPr>
          <w:rFonts w:asciiTheme="minorHAnsi" w:eastAsia="Times New Roman" w:hAnsiTheme="minorHAnsi" w:cs="Arial"/>
          <w:color w:val="222222"/>
          <w:sz w:val="22"/>
          <w:szCs w:val="22"/>
        </w:rPr>
        <w:t xml:space="preserve"> </w:t>
      </w:r>
      <w:r w:rsidR="00596B04">
        <w:rPr>
          <w:rFonts w:asciiTheme="minorHAnsi" w:eastAsia="Times New Roman" w:hAnsiTheme="minorHAnsi" w:cs="Arial"/>
          <w:color w:val="222222"/>
          <w:sz w:val="22"/>
          <w:szCs w:val="22"/>
        </w:rPr>
        <w:t>In addition to establishing a reasonable sound level for compliance purposes,</w:t>
      </w:r>
      <w:r w:rsidR="004E168F" w:rsidRPr="004E168F">
        <w:rPr>
          <w:rFonts w:asciiTheme="minorHAnsi" w:eastAsia="Times New Roman" w:hAnsiTheme="minorHAnsi" w:cs="Arial"/>
          <w:color w:val="222222"/>
          <w:sz w:val="22"/>
          <w:szCs w:val="22"/>
        </w:rPr>
        <w:t xml:space="preserve"> </w:t>
      </w:r>
      <w:r w:rsidR="00EB79EC">
        <w:rPr>
          <w:rFonts w:asciiTheme="minorHAnsi" w:eastAsia="Times New Roman" w:hAnsiTheme="minorHAnsi" w:cs="Arial"/>
          <w:color w:val="222222"/>
          <w:sz w:val="22"/>
          <w:szCs w:val="22"/>
        </w:rPr>
        <w:t xml:space="preserve">this would </w:t>
      </w:r>
      <w:r w:rsidR="003F02AF">
        <w:rPr>
          <w:rFonts w:asciiTheme="minorHAnsi" w:eastAsia="Times New Roman" w:hAnsiTheme="minorHAnsi" w:cs="Arial"/>
          <w:color w:val="222222"/>
          <w:sz w:val="22"/>
          <w:szCs w:val="22"/>
        </w:rPr>
        <w:t>“</w:t>
      </w:r>
      <w:r w:rsidR="004E168F" w:rsidRPr="006E3DF2">
        <w:rPr>
          <w:rFonts w:asciiTheme="minorHAnsi" w:eastAsia="Times New Roman" w:hAnsiTheme="minorHAnsi" w:cs="Arial"/>
          <w:color w:val="222222"/>
          <w:sz w:val="22"/>
          <w:szCs w:val="22"/>
        </w:rPr>
        <w:t>address the disparity of treatment of projects proposed in rural versus urban areas</w:t>
      </w:r>
      <w:r w:rsidR="003F02AF">
        <w:rPr>
          <w:rFonts w:asciiTheme="minorHAnsi" w:eastAsia="Times New Roman" w:hAnsiTheme="minorHAnsi" w:cs="Arial"/>
          <w:color w:val="222222"/>
          <w:sz w:val="22"/>
          <w:szCs w:val="22"/>
        </w:rPr>
        <w:t>”</w:t>
      </w:r>
      <w:r w:rsidR="00362450">
        <w:rPr>
          <w:rFonts w:asciiTheme="minorHAnsi" w:eastAsia="Times New Roman" w:hAnsiTheme="minorHAnsi" w:cs="Arial"/>
          <w:color w:val="222222"/>
          <w:sz w:val="22"/>
          <w:szCs w:val="22"/>
        </w:rPr>
        <w:t xml:space="preserve"> </w:t>
      </w:r>
      <w:r w:rsidR="007C7FC9">
        <w:rPr>
          <w:rFonts w:asciiTheme="minorHAnsi" w:eastAsia="Times New Roman" w:hAnsiTheme="minorHAnsi" w:cs="Arial"/>
          <w:color w:val="222222"/>
          <w:sz w:val="22"/>
          <w:szCs w:val="22"/>
        </w:rPr>
        <w:t>raised</w:t>
      </w:r>
      <w:r w:rsidR="00362450">
        <w:rPr>
          <w:rFonts w:asciiTheme="minorHAnsi" w:eastAsia="Times New Roman" w:hAnsiTheme="minorHAnsi" w:cs="Arial"/>
          <w:color w:val="222222"/>
          <w:sz w:val="22"/>
          <w:szCs w:val="22"/>
        </w:rPr>
        <w:t xml:space="preserve"> by the </w:t>
      </w:r>
      <w:r w:rsidR="00362450" w:rsidRPr="00A12FED">
        <w:rPr>
          <w:rFonts w:asciiTheme="minorHAnsi" w:eastAsia="Times New Roman" w:hAnsiTheme="minorHAnsi" w:cs="Arial"/>
          <w:color w:val="222222"/>
          <w:sz w:val="22"/>
          <w:szCs w:val="22"/>
        </w:rPr>
        <w:t>Clean Energy Infrastructure Siting and Permitting Commission</w:t>
      </w:r>
      <w:r w:rsidR="004E168F" w:rsidRPr="006E3DF2">
        <w:rPr>
          <w:rFonts w:asciiTheme="minorHAnsi" w:eastAsia="Times New Roman" w:hAnsiTheme="minorHAnsi" w:cs="Arial"/>
          <w:color w:val="222222"/>
          <w:sz w:val="22"/>
          <w:szCs w:val="22"/>
        </w:rPr>
        <w:t>.</w:t>
      </w:r>
      <w:r w:rsidR="00596B04">
        <w:rPr>
          <w:rFonts w:asciiTheme="minorHAnsi" w:eastAsia="Times New Roman" w:hAnsiTheme="minorHAnsi" w:cs="Arial"/>
          <w:color w:val="222222"/>
          <w:sz w:val="22"/>
          <w:szCs w:val="22"/>
        </w:rPr>
        <w:t xml:space="preserve"> </w:t>
      </w:r>
      <w:r w:rsidR="1C8C0E7E" w:rsidRPr="71B9E99A">
        <w:rPr>
          <w:rFonts w:asciiTheme="minorHAnsi" w:eastAsia="Times New Roman" w:hAnsiTheme="minorHAnsi" w:cs="Arial"/>
          <w:color w:val="222222"/>
          <w:sz w:val="22"/>
          <w:szCs w:val="22"/>
        </w:rPr>
        <w:t xml:space="preserve"> MassDEP seeks comments on establishing </w:t>
      </w:r>
      <w:r w:rsidR="292AE517" w:rsidRPr="71B9E99A">
        <w:rPr>
          <w:rFonts w:asciiTheme="minorHAnsi" w:eastAsia="Times New Roman" w:hAnsiTheme="minorHAnsi" w:cs="Arial"/>
          <w:color w:val="222222"/>
          <w:sz w:val="22"/>
          <w:szCs w:val="22"/>
        </w:rPr>
        <w:t>guidance that would</w:t>
      </w:r>
      <w:r w:rsidR="35E5795E" w:rsidRPr="71B9E99A">
        <w:rPr>
          <w:rFonts w:asciiTheme="minorHAnsi" w:eastAsia="Times New Roman" w:hAnsiTheme="minorHAnsi" w:cs="Arial"/>
          <w:color w:val="222222"/>
          <w:sz w:val="22"/>
          <w:szCs w:val="22"/>
        </w:rPr>
        <w:t xml:space="preserve"> </w:t>
      </w:r>
      <w:r w:rsidR="005F2A12">
        <w:rPr>
          <w:rFonts w:asciiTheme="minorHAnsi" w:eastAsia="Times New Roman" w:hAnsiTheme="minorHAnsi" w:cs="Arial"/>
          <w:color w:val="222222"/>
          <w:sz w:val="22"/>
          <w:szCs w:val="22"/>
        </w:rPr>
        <w:t xml:space="preserve">presume that </w:t>
      </w:r>
      <w:r w:rsidR="1C8C0E7E" w:rsidRPr="71B9E99A">
        <w:rPr>
          <w:rFonts w:asciiTheme="minorHAnsi" w:eastAsia="Times New Roman" w:hAnsiTheme="minorHAnsi" w:cs="Arial"/>
          <w:color w:val="222222"/>
          <w:sz w:val="22"/>
          <w:szCs w:val="22"/>
        </w:rPr>
        <w:t>sound level</w:t>
      </w:r>
      <w:r w:rsidR="5BD70227" w:rsidRPr="71B9E99A">
        <w:rPr>
          <w:rFonts w:asciiTheme="minorHAnsi" w:eastAsia="Times New Roman" w:hAnsiTheme="minorHAnsi" w:cs="Arial"/>
          <w:color w:val="222222"/>
          <w:sz w:val="22"/>
          <w:szCs w:val="22"/>
        </w:rPr>
        <w:t>s</w:t>
      </w:r>
      <w:r w:rsidR="1C8C0E7E" w:rsidRPr="71B9E99A">
        <w:rPr>
          <w:rFonts w:asciiTheme="minorHAnsi" w:eastAsia="Times New Roman" w:hAnsiTheme="minorHAnsi" w:cs="Arial"/>
          <w:color w:val="222222"/>
          <w:sz w:val="22"/>
          <w:szCs w:val="22"/>
        </w:rPr>
        <w:t xml:space="preserve"> </w:t>
      </w:r>
      <w:r w:rsidR="00B54816">
        <w:rPr>
          <w:rFonts w:asciiTheme="minorHAnsi" w:eastAsia="Times New Roman" w:hAnsiTheme="minorHAnsi" w:cs="Arial"/>
          <w:color w:val="222222"/>
          <w:sz w:val="22"/>
          <w:szCs w:val="22"/>
        </w:rPr>
        <w:t>of</w:t>
      </w:r>
      <w:r w:rsidR="007C7FC9">
        <w:rPr>
          <w:rFonts w:asciiTheme="minorHAnsi" w:eastAsia="Times New Roman" w:hAnsiTheme="minorHAnsi" w:cs="Arial"/>
          <w:color w:val="222222"/>
          <w:sz w:val="22"/>
          <w:szCs w:val="22"/>
        </w:rPr>
        <w:t xml:space="preserve"> </w:t>
      </w:r>
      <w:r w:rsidR="1C8C0E7E" w:rsidRPr="71B9E99A">
        <w:rPr>
          <w:rFonts w:asciiTheme="minorHAnsi" w:eastAsia="Times New Roman" w:hAnsiTheme="minorHAnsi" w:cs="Arial"/>
          <w:color w:val="222222"/>
          <w:sz w:val="22"/>
          <w:szCs w:val="22"/>
        </w:rPr>
        <w:t xml:space="preserve">40 dBA </w:t>
      </w:r>
      <w:r w:rsidR="005F2A12">
        <w:rPr>
          <w:rFonts w:asciiTheme="minorHAnsi" w:eastAsia="Times New Roman" w:hAnsiTheme="minorHAnsi" w:cs="Arial"/>
          <w:color w:val="222222"/>
          <w:sz w:val="22"/>
          <w:szCs w:val="22"/>
        </w:rPr>
        <w:t xml:space="preserve">are acceptable for sensitive receptors and </w:t>
      </w:r>
      <w:r w:rsidR="1C8C0E7E" w:rsidRPr="71B9E99A">
        <w:rPr>
          <w:rFonts w:asciiTheme="minorHAnsi" w:eastAsia="Times New Roman" w:hAnsiTheme="minorHAnsi" w:cs="Arial"/>
          <w:color w:val="222222"/>
          <w:sz w:val="22"/>
          <w:szCs w:val="22"/>
        </w:rPr>
        <w:t xml:space="preserve">below which the </w:t>
      </w:r>
      <w:r w:rsidR="35E5795E" w:rsidRPr="71B9E99A">
        <w:rPr>
          <w:rFonts w:asciiTheme="minorHAnsi" w:eastAsia="Times New Roman" w:hAnsiTheme="minorHAnsi" w:cs="Arial"/>
          <w:color w:val="222222"/>
          <w:sz w:val="22"/>
          <w:szCs w:val="22"/>
        </w:rPr>
        <w:t xml:space="preserve">“no more than </w:t>
      </w:r>
      <w:r w:rsidR="73CC3EDD" w:rsidRPr="71B9E99A">
        <w:rPr>
          <w:rFonts w:asciiTheme="minorHAnsi" w:eastAsia="Times New Roman" w:hAnsiTheme="minorHAnsi" w:cs="Arial"/>
          <w:color w:val="222222"/>
          <w:sz w:val="22"/>
          <w:szCs w:val="22"/>
        </w:rPr>
        <w:t xml:space="preserve">10 dBA </w:t>
      </w:r>
      <w:r w:rsidR="35E5795E" w:rsidRPr="71B9E99A">
        <w:rPr>
          <w:rFonts w:asciiTheme="minorHAnsi" w:eastAsia="Times New Roman" w:hAnsiTheme="minorHAnsi" w:cs="Arial"/>
          <w:color w:val="222222"/>
          <w:sz w:val="22"/>
          <w:szCs w:val="22"/>
        </w:rPr>
        <w:t xml:space="preserve">above ambient” </w:t>
      </w:r>
      <w:r w:rsidR="73CC3EDD" w:rsidRPr="71B9E99A">
        <w:rPr>
          <w:rFonts w:asciiTheme="minorHAnsi" w:eastAsia="Times New Roman" w:hAnsiTheme="minorHAnsi" w:cs="Arial"/>
          <w:color w:val="222222"/>
          <w:sz w:val="22"/>
          <w:szCs w:val="22"/>
        </w:rPr>
        <w:t>criterion would not apply.</w:t>
      </w:r>
    </w:p>
    <w:p w14:paraId="30E748AA" w14:textId="6E609BF8" w:rsidR="00FE4728" w:rsidRPr="008D5428" w:rsidRDefault="001B604F" w:rsidP="00404916">
      <w:pPr>
        <w:pStyle w:val="Heading3"/>
      </w:pPr>
      <w:r w:rsidRPr="008D5428">
        <w:t>Property Line vs. Affected People</w:t>
      </w:r>
    </w:p>
    <w:p w14:paraId="0F82CE2F" w14:textId="77777777" w:rsidR="001B604F" w:rsidRDefault="001B604F" w:rsidP="003860A5">
      <w:pPr>
        <w:spacing w:after="240"/>
        <w:contextualSpacing/>
        <w:rPr>
          <w:rFonts w:asciiTheme="minorHAnsi" w:eastAsia="Times New Roman" w:hAnsiTheme="minorHAnsi" w:cs="Arial"/>
          <w:bCs/>
          <w:color w:val="222222"/>
          <w:sz w:val="22"/>
          <w:szCs w:val="22"/>
        </w:rPr>
      </w:pPr>
    </w:p>
    <w:p w14:paraId="0834FE06" w14:textId="78985BD4" w:rsidR="00E24C6A" w:rsidRPr="00404916" w:rsidRDefault="4D78B9D0" w:rsidP="003860A5">
      <w:pPr>
        <w:spacing w:after="240"/>
        <w:contextualSpacing/>
        <w:rPr>
          <w:rFonts w:asciiTheme="minorHAnsi" w:eastAsia="Times New Roman" w:hAnsiTheme="minorHAnsi" w:cs="Arial"/>
          <w:color w:val="222222"/>
          <w:sz w:val="22"/>
          <w:szCs w:val="22"/>
        </w:rPr>
      </w:pPr>
      <w:r w:rsidRPr="71B9E99A">
        <w:rPr>
          <w:rFonts w:asciiTheme="minorHAnsi" w:eastAsia="Times New Roman" w:hAnsiTheme="minorHAnsi" w:cs="Arial"/>
          <w:color w:val="222222"/>
          <w:sz w:val="22"/>
          <w:szCs w:val="22"/>
        </w:rPr>
        <w:t xml:space="preserve">MassDEP’s 1990 Noise Policy </w:t>
      </w:r>
      <w:r w:rsidR="28A55424" w:rsidRPr="71B9E99A">
        <w:rPr>
          <w:rFonts w:asciiTheme="minorHAnsi" w:eastAsia="Times New Roman" w:hAnsiTheme="minorHAnsi" w:cs="Arial"/>
          <w:color w:val="222222"/>
          <w:sz w:val="22"/>
          <w:szCs w:val="22"/>
        </w:rPr>
        <w:t xml:space="preserve">references measurement both at the property line of a sound source and at the nearest inhabited residences or other sensitive receptors.  </w:t>
      </w:r>
      <w:r w:rsidR="10DC9906" w:rsidRPr="71B9E99A">
        <w:rPr>
          <w:rFonts w:asciiTheme="minorHAnsi" w:eastAsia="Times New Roman" w:hAnsiTheme="minorHAnsi" w:cs="Arial"/>
          <w:color w:val="222222"/>
          <w:sz w:val="22"/>
          <w:szCs w:val="22"/>
        </w:rPr>
        <w:t>In practice M</w:t>
      </w:r>
      <w:r w:rsidR="28A55424" w:rsidRPr="71B9E99A">
        <w:rPr>
          <w:rFonts w:asciiTheme="minorHAnsi" w:eastAsia="Times New Roman" w:hAnsiTheme="minorHAnsi" w:cs="Arial"/>
          <w:color w:val="222222"/>
          <w:sz w:val="22"/>
          <w:szCs w:val="22"/>
        </w:rPr>
        <w:t>as</w:t>
      </w:r>
      <w:r w:rsidR="10DC9906" w:rsidRPr="71B9E99A">
        <w:rPr>
          <w:rFonts w:asciiTheme="minorHAnsi" w:eastAsia="Times New Roman" w:hAnsiTheme="minorHAnsi" w:cs="Arial"/>
          <w:color w:val="222222"/>
          <w:sz w:val="22"/>
          <w:szCs w:val="22"/>
        </w:rPr>
        <w:t>sDEP</w:t>
      </w:r>
      <w:r w:rsidR="7AF6F962" w:rsidRPr="71B9E99A">
        <w:rPr>
          <w:rFonts w:asciiTheme="minorHAnsi" w:eastAsia="Times New Roman" w:hAnsiTheme="minorHAnsi" w:cs="Arial"/>
          <w:color w:val="222222"/>
          <w:sz w:val="22"/>
          <w:szCs w:val="22"/>
        </w:rPr>
        <w:t xml:space="preserve"> generally</w:t>
      </w:r>
      <w:r w:rsidR="10DC9906" w:rsidRPr="71B9E99A">
        <w:rPr>
          <w:rFonts w:asciiTheme="minorHAnsi" w:eastAsia="Times New Roman" w:hAnsiTheme="minorHAnsi" w:cs="Arial"/>
          <w:color w:val="222222"/>
          <w:sz w:val="22"/>
          <w:szCs w:val="22"/>
        </w:rPr>
        <w:t xml:space="preserve"> focuses compliance </w:t>
      </w:r>
      <w:r w:rsidR="0FD075FF" w:rsidRPr="71B9E99A">
        <w:rPr>
          <w:rFonts w:asciiTheme="minorHAnsi" w:eastAsia="Times New Roman" w:hAnsiTheme="minorHAnsi" w:cs="Arial"/>
          <w:color w:val="222222"/>
          <w:sz w:val="22"/>
          <w:szCs w:val="22"/>
        </w:rPr>
        <w:t xml:space="preserve">at the location of sensitive receptors and not </w:t>
      </w:r>
      <w:r w:rsidR="3CE7BF81" w:rsidRPr="71B9E99A">
        <w:rPr>
          <w:rFonts w:asciiTheme="minorHAnsi" w:eastAsia="Times New Roman" w:hAnsiTheme="minorHAnsi" w:cs="Arial"/>
          <w:color w:val="222222"/>
          <w:sz w:val="22"/>
          <w:szCs w:val="22"/>
        </w:rPr>
        <w:t>a source’s property line (u</w:t>
      </w:r>
      <w:r w:rsidR="18CCB150" w:rsidRPr="71B9E99A">
        <w:rPr>
          <w:rFonts w:asciiTheme="minorHAnsi" w:eastAsia="Times New Roman" w:hAnsiTheme="minorHAnsi" w:cs="Arial"/>
          <w:color w:val="222222"/>
          <w:sz w:val="22"/>
          <w:szCs w:val="22"/>
        </w:rPr>
        <w:t xml:space="preserve">nless there are sensitive receptors at the property line).  </w:t>
      </w:r>
      <w:r w:rsidR="0F8AD335" w:rsidRPr="71B9E99A">
        <w:rPr>
          <w:rFonts w:asciiTheme="minorHAnsi" w:eastAsia="Times New Roman" w:hAnsiTheme="minorHAnsi" w:cs="Arial"/>
          <w:color w:val="222222"/>
          <w:sz w:val="22"/>
          <w:szCs w:val="22"/>
        </w:rPr>
        <w:t>This aligns with the noise re</w:t>
      </w:r>
      <w:r w:rsidR="5571AF11" w:rsidRPr="71B9E99A">
        <w:rPr>
          <w:rFonts w:asciiTheme="minorHAnsi" w:eastAsia="Times New Roman" w:hAnsiTheme="minorHAnsi" w:cs="Arial"/>
          <w:color w:val="222222"/>
          <w:sz w:val="22"/>
          <w:szCs w:val="22"/>
        </w:rPr>
        <w:t>gulations</w:t>
      </w:r>
      <w:r w:rsidR="764C9E77" w:rsidRPr="71B9E99A">
        <w:rPr>
          <w:rFonts w:asciiTheme="minorHAnsi" w:eastAsia="Times New Roman" w:hAnsiTheme="minorHAnsi" w:cs="Arial"/>
          <w:color w:val="222222"/>
          <w:sz w:val="22"/>
          <w:szCs w:val="22"/>
        </w:rPr>
        <w:t xml:space="preserve"> which are designed to protect</w:t>
      </w:r>
      <w:r w:rsidR="5571AF11" w:rsidRPr="71B9E99A">
        <w:rPr>
          <w:rFonts w:asciiTheme="minorHAnsi" w:eastAsia="Times New Roman" w:hAnsiTheme="minorHAnsi" w:cs="Arial"/>
          <w:color w:val="222222"/>
          <w:sz w:val="22"/>
          <w:szCs w:val="22"/>
        </w:rPr>
        <w:t xml:space="preserve"> people being </w:t>
      </w:r>
      <w:r w:rsidR="71984C0E" w:rsidRPr="71B9E99A">
        <w:rPr>
          <w:rFonts w:asciiTheme="minorHAnsi" w:eastAsia="Times New Roman" w:hAnsiTheme="minorHAnsi" w:cs="Arial"/>
          <w:color w:val="222222"/>
          <w:sz w:val="22"/>
          <w:szCs w:val="22"/>
        </w:rPr>
        <w:t xml:space="preserve">adversely </w:t>
      </w:r>
      <w:r w:rsidR="5571AF11" w:rsidRPr="71B9E99A">
        <w:rPr>
          <w:rFonts w:asciiTheme="minorHAnsi" w:eastAsia="Times New Roman" w:hAnsiTheme="minorHAnsi" w:cs="Arial"/>
          <w:color w:val="222222"/>
          <w:sz w:val="22"/>
          <w:szCs w:val="22"/>
        </w:rPr>
        <w:t>affected by noise</w:t>
      </w:r>
      <w:r w:rsidR="764C9E77" w:rsidRPr="71B9E99A">
        <w:rPr>
          <w:rFonts w:asciiTheme="minorHAnsi" w:eastAsia="Times New Roman" w:hAnsiTheme="minorHAnsi" w:cs="Arial"/>
          <w:color w:val="222222"/>
          <w:sz w:val="22"/>
          <w:szCs w:val="22"/>
        </w:rPr>
        <w:t xml:space="preserve"> (as opposed to establishing sound limits where no one is affected by sound emissions)</w:t>
      </w:r>
      <w:r w:rsidR="5571AF11" w:rsidRPr="71B9E99A">
        <w:rPr>
          <w:rFonts w:asciiTheme="minorHAnsi" w:eastAsia="Times New Roman" w:hAnsiTheme="minorHAnsi" w:cs="Arial"/>
          <w:color w:val="222222"/>
          <w:sz w:val="22"/>
          <w:szCs w:val="22"/>
        </w:rPr>
        <w:t xml:space="preserve">.  </w:t>
      </w:r>
      <w:r w:rsidR="18CCB150" w:rsidRPr="71B9E99A">
        <w:rPr>
          <w:rFonts w:asciiTheme="minorHAnsi" w:eastAsia="Times New Roman" w:hAnsiTheme="minorHAnsi" w:cs="Arial"/>
          <w:color w:val="222222"/>
          <w:sz w:val="22"/>
          <w:szCs w:val="22"/>
        </w:rPr>
        <w:t xml:space="preserve">MassDEP </w:t>
      </w:r>
      <w:r w:rsidR="0F8AD335" w:rsidRPr="71B9E99A">
        <w:rPr>
          <w:rFonts w:asciiTheme="minorHAnsi" w:eastAsia="Times New Roman" w:hAnsiTheme="minorHAnsi" w:cs="Arial"/>
          <w:color w:val="222222"/>
          <w:sz w:val="22"/>
          <w:szCs w:val="22"/>
        </w:rPr>
        <w:t>believes it is reasonable to clarify</w:t>
      </w:r>
      <w:r w:rsidR="522013AE" w:rsidRPr="71B9E99A">
        <w:rPr>
          <w:rFonts w:asciiTheme="minorHAnsi" w:eastAsia="Times New Roman" w:hAnsiTheme="minorHAnsi" w:cs="Arial"/>
          <w:color w:val="222222"/>
          <w:sz w:val="22"/>
          <w:szCs w:val="22"/>
        </w:rPr>
        <w:t xml:space="preserve"> that compliance </w:t>
      </w:r>
      <w:r w:rsidR="2D68510B" w:rsidRPr="71B9E99A">
        <w:rPr>
          <w:rFonts w:asciiTheme="minorHAnsi" w:eastAsia="Times New Roman" w:hAnsiTheme="minorHAnsi" w:cs="Arial"/>
          <w:color w:val="222222"/>
          <w:sz w:val="22"/>
          <w:szCs w:val="22"/>
        </w:rPr>
        <w:t xml:space="preserve">with the noise regulations </w:t>
      </w:r>
      <w:r w:rsidR="522013AE" w:rsidRPr="71B9E99A">
        <w:rPr>
          <w:rFonts w:asciiTheme="minorHAnsi" w:eastAsia="Times New Roman" w:hAnsiTheme="minorHAnsi" w:cs="Arial"/>
          <w:color w:val="222222"/>
          <w:sz w:val="22"/>
          <w:szCs w:val="22"/>
        </w:rPr>
        <w:t xml:space="preserve">should be based </w:t>
      </w:r>
      <w:r w:rsidR="2D68510B" w:rsidRPr="71B9E99A">
        <w:rPr>
          <w:rFonts w:asciiTheme="minorHAnsi" w:eastAsia="Times New Roman" w:hAnsiTheme="minorHAnsi" w:cs="Arial"/>
          <w:color w:val="222222"/>
          <w:sz w:val="22"/>
          <w:szCs w:val="22"/>
        </w:rPr>
        <w:t xml:space="preserve">at the location where people are or could be </w:t>
      </w:r>
      <w:r w:rsidR="0CF4CDFE" w:rsidRPr="71B9E99A">
        <w:rPr>
          <w:rFonts w:asciiTheme="minorHAnsi" w:eastAsia="Times New Roman" w:hAnsiTheme="minorHAnsi" w:cs="Arial"/>
          <w:color w:val="222222"/>
          <w:sz w:val="22"/>
          <w:szCs w:val="22"/>
        </w:rPr>
        <w:t xml:space="preserve">adversely </w:t>
      </w:r>
      <w:r w:rsidR="2D68510B" w:rsidRPr="71B9E99A">
        <w:rPr>
          <w:rFonts w:asciiTheme="minorHAnsi" w:eastAsia="Times New Roman" w:hAnsiTheme="minorHAnsi" w:cs="Arial"/>
          <w:color w:val="222222"/>
          <w:sz w:val="22"/>
          <w:szCs w:val="22"/>
        </w:rPr>
        <w:t>affected</w:t>
      </w:r>
      <w:r w:rsidR="6CCE4464" w:rsidRPr="71B9E99A">
        <w:rPr>
          <w:rFonts w:asciiTheme="minorHAnsi" w:eastAsia="Times New Roman" w:hAnsiTheme="minorHAnsi" w:cs="Arial"/>
          <w:color w:val="222222"/>
          <w:sz w:val="22"/>
          <w:szCs w:val="22"/>
        </w:rPr>
        <w:t xml:space="preserve"> (e.g., residences, schools, day care facilities, elder care facilities, hospitals)</w:t>
      </w:r>
      <w:r w:rsidR="3AD58F1B" w:rsidRPr="71B9E99A">
        <w:rPr>
          <w:rFonts w:asciiTheme="minorHAnsi" w:eastAsia="Times New Roman" w:hAnsiTheme="minorHAnsi" w:cs="Arial"/>
          <w:color w:val="222222"/>
          <w:sz w:val="22"/>
          <w:szCs w:val="22"/>
        </w:rPr>
        <w:t xml:space="preserve"> and apply the noise policy criteria at the </w:t>
      </w:r>
      <w:r w:rsidR="006B2888">
        <w:rPr>
          <w:rFonts w:asciiTheme="minorHAnsi" w:eastAsia="Times New Roman" w:hAnsiTheme="minorHAnsi" w:cs="Arial"/>
          <w:color w:val="222222"/>
          <w:sz w:val="22"/>
          <w:szCs w:val="22"/>
        </w:rPr>
        <w:t xml:space="preserve">location of the </w:t>
      </w:r>
      <w:r w:rsidR="00B726DA">
        <w:rPr>
          <w:rFonts w:asciiTheme="minorHAnsi" w:eastAsia="Times New Roman" w:hAnsiTheme="minorHAnsi" w:cs="Arial"/>
          <w:color w:val="222222"/>
          <w:sz w:val="22"/>
          <w:szCs w:val="22"/>
        </w:rPr>
        <w:t>existing sensitive receptor</w:t>
      </w:r>
      <w:r w:rsidR="00AD3169">
        <w:rPr>
          <w:rFonts w:asciiTheme="minorHAnsi" w:eastAsia="Times New Roman" w:hAnsiTheme="minorHAnsi" w:cs="Arial"/>
          <w:color w:val="222222"/>
          <w:sz w:val="22"/>
          <w:szCs w:val="22"/>
        </w:rPr>
        <w:t>s</w:t>
      </w:r>
      <w:r w:rsidR="00B726DA">
        <w:rPr>
          <w:rFonts w:asciiTheme="minorHAnsi" w:eastAsia="Times New Roman" w:hAnsiTheme="minorHAnsi" w:cs="Arial"/>
          <w:color w:val="222222"/>
          <w:sz w:val="22"/>
          <w:szCs w:val="22"/>
        </w:rPr>
        <w:t xml:space="preserve"> rather than the </w:t>
      </w:r>
      <w:r w:rsidR="3AD58F1B" w:rsidRPr="71B9E99A">
        <w:rPr>
          <w:rFonts w:asciiTheme="minorHAnsi" w:eastAsia="Times New Roman" w:hAnsiTheme="minorHAnsi" w:cs="Arial"/>
          <w:color w:val="222222"/>
          <w:sz w:val="22"/>
          <w:szCs w:val="22"/>
        </w:rPr>
        <w:t xml:space="preserve">sound source’s property line.  MassDEP seeks </w:t>
      </w:r>
      <w:r w:rsidR="5C2F760A" w:rsidRPr="71B9E99A">
        <w:rPr>
          <w:rFonts w:asciiTheme="minorHAnsi" w:eastAsia="Times New Roman" w:hAnsiTheme="minorHAnsi" w:cs="Arial"/>
          <w:color w:val="222222"/>
          <w:sz w:val="22"/>
          <w:szCs w:val="22"/>
        </w:rPr>
        <w:t>comments</w:t>
      </w:r>
      <w:r w:rsidR="3AD58F1B" w:rsidRPr="71B9E99A">
        <w:rPr>
          <w:rFonts w:asciiTheme="minorHAnsi" w:eastAsia="Times New Roman" w:hAnsiTheme="minorHAnsi" w:cs="Arial"/>
          <w:color w:val="222222"/>
          <w:sz w:val="22"/>
          <w:szCs w:val="22"/>
        </w:rPr>
        <w:t xml:space="preserve"> on this </w:t>
      </w:r>
      <w:r w:rsidR="00B726DA">
        <w:rPr>
          <w:rFonts w:asciiTheme="minorHAnsi" w:eastAsia="Times New Roman" w:hAnsiTheme="minorHAnsi" w:cs="Arial"/>
          <w:color w:val="222222"/>
          <w:sz w:val="22"/>
          <w:szCs w:val="22"/>
        </w:rPr>
        <w:t>revision.</w:t>
      </w:r>
    </w:p>
    <w:p w14:paraId="53FAB7FC" w14:textId="0C6F4F52" w:rsidR="001B604F" w:rsidRPr="0044688C" w:rsidRDefault="00D00CD4" w:rsidP="00404916">
      <w:pPr>
        <w:pStyle w:val="Heading3"/>
      </w:pPr>
      <w:r>
        <w:t xml:space="preserve">Compliance Evaluation for </w:t>
      </w:r>
      <w:r w:rsidR="00FE2FBA">
        <w:t>Permitted Sound Sources</w:t>
      </w:r>
      <w:r w:rsidR="37B56696" w:rsidRPr="71B9E99A">
        <w:t xml:space="preserve"> </w:t>
      </w:r>
    </w:p>
    <w:p w14:paraId="07963FBB" w14:textId="77777777" w:rsidR="00CB4C29" w:rsidRDefault="00CB4C29" w:rsidP="003860A5">
      <w:pPr>
        <w:spacing w:after="240"/>
        <w:contextualSpacing/>
        <w:rPr>
          <w:rFonts w:asciiTheme="minorHAnsi" w:eastAsia="Times New Roman" w:hAnsiTheme="minorHAnsi" w:cs="Arial"/>
          <w:bCs/>
          <w:color w:val="222222"/>
          <w:sz w:val="22"/>
          <w:szCs w:val="22"/>
        </w:rPr>
      </w:pPr>
    </w:p>
    <w:p w14:paraId="5257A0D4" w14:textId="612C50D1" w:rsidR="00E65708" w:rsidRPr="00DC6D07" w:rsidRDefault="310551E4" w:rsidP="71B9E99A">
      <w:pPr>
        <w:spacing w:after="240"/>
        <w:rPr>
          <w:rFonts w:asciiTheme="minorHAnsi" w:eastAsia="Times New Roman" w:hAnsiTheme="minorHAnsi" w:cs="Arial"/>
          <w:color w:val="222222"/>
          <w:sz w:val="22"/>
          <w:szCs w:val="22"/>
        </w:rPr>
      </w:pPr>
      <w:r w:rsidRPr="71B9E99A">
        <w:rPr>
          <w:rFonts w:asciiTheme="minorHAnsi" w:eastAsia="Times New Roman" w:hAnsiTheme="minorHAnsi" w:cs="Arial"/>
          <w:color w:val="222222"/>
          <w:sz w:val="22"/>
          <w:szCs w:val="22"/>
        </w:rPr>
        <w:t xml:space="preserve">If a sound source </w:t>
      </w:r>
      <w:r w:rsidR="33139BA0" w:rsidRPr="71B9E99A">
        <w:rPr>
          <w:rFonts w:asciiTheme="minorHAnsi" w:eastAsia="Times New Roman" w:hAnsiTheme="minorHAnsi" w:cs="Arial"/>
          <w:color w:val="222222"/>
          <w:sz w:val="22"/>
          <w:szCs w:val="22"/>
        </w:rPr>
        <w:t>has been</w:t>
      </w:r>
      <w:r w:rsidRPr="71B9E99A">
        <w:rPr>
          <w:rFonts w:asciiTheme="minorHAnsi" w:eastAsia="Times New Roman" w:hAnsiTheme="minorHAnsi" w:cs="Arial"/>
          <w:color w:val="222222"/>
          <w:sz w:val="22"/>
          <w:szCs w:val="22"/>
        </w:rPr>
        <w:t xml:space="preserve"> </w:t>
      </w:r>
      <w:r w:rsidR="740988EC" w:rsidRPr="71B9E99A">
        <w:rPr>
          <w:rFonts w:asciiTheme="minorHAnsi" w:eastAsia="Times New Roman" w:hAnsiTheme="minorHAnsi" w:cs="Arial"/>
          <w:color w:val="222222"/>
          <w:sz w:val="22"/>
          <w:szCs w:val="22"/>
        </w:rPr>
        <w:t>permitted by Mass</w:t>
      </w:r>
      <w:r w:rsidR="33139BA0" w:rsidRPr="71B9E99A">
        <w:rPr>
          <w:rFonts w:asciiTheme="minorHAnsi" w:eastAsia="Times New Roman" w:hAnsiTheme="minorHAnsi" w:cs="Arial"/>
          <w:color w:val="222222"/>
          <w:sz w:val="22"/>
          <w:szCs w:val="22"/>
        </w:rPr>
        <w:t>DEP</w:t>
      </w:r>
      <w:r w:rsidR="004019E8">
        <w:rPr>
          <w:rFonts w:asciiTheme="minorHAnsi" w:eastAsia="Times New Roman" w:hAnsiTheme="minorHAnsi" w:cs="Arial"/>
          <w:color w:val="222222"/>
          <w:sz w:val="22"/>
          <w:szCs w:val="22"/>
        </w:rPr>
        <w:t>, EFSB,</w:t>
      </w:r>
      <w:r w:rsidR="33139BA0" w:rsidRPr="71B9E99A">
        <w:rPr>
          <w:rFonts w:asciiTheme="minorHAnsi" w:eastAsia="Times New Roman" w:hAnsiTheme="minorHAnsi" w:cs="Arial"/>
          <w:color w:val="222222"/>
          <w:sz w:val="22"/>
          <w:szCs w:val="22"/>
        </w:rPr>
        <w:t xml:space="preserve"> or local officials </w:t>
      </w:r>
      <w:r w:rsidR="00A2316B">
        <w:rPr>
          <w:rFonts w:asciiTheme="minorHAnsi" w:eastAsia="Times New Roman" w:hAnsiTheme="minorHAnsi" w:cs="Arial"/>
          <w:color w:val="222222"/>
          <w:sz w:val="22"/>
          <w:szCs w:val="22"/>
        </w:rPr>
        <w:t>with specific noise requirement</w:t>
      </w:r>
      <w:r w:rsidR="003A4361">
        <w:rPr>
          <w:rFonts w:asciiTheme="minorHAnsi" w:eastAsia="Times New Roman" w:hAnsiTheme="minorHAnsi" w:cs="Arial"/>
          <w:color w:val="222222"/>
          <w:sz w:val="22"/>
          <w:szCs w:val="22"/>
        </w:rPr>
        <w:t xml:space="preserve">s and conditions, </w:t>
      </w:r>
      <w:r w:rsidR="00AF4582">
        <w:rPr>
          <w:rFonts w:asciiTheme="minorHAnsi" w:eastAsia="Times New Roman" w:hAnsiTheme="minorHAnsi" w:cs="Arial"/>
          <w:color w:val="222222"/>
          <w:sz w:val="22"/>
          <w:szCs w:val="22"/>
        </w:rPr>
        <w:t>MassDEP’s compliance evaluation will focus primarily on the requirements and conditions included in the permit</w:t>
      </w:r>
      <w:r w:rsidR="578FDE51" w:rsidRPr="71B9E99A">
        <w:rPr>
          <w:rFonts w:asciiTheme="minorHAnsi" w:eastAsia="Times New Roman" w:hAnsiTheme="minorHAnsi" w:cs="Arial"/>
          <w:color w:val="222222"/>
          <w:sz w:val="22"/>
          <w:szCs w:val="22"/>
        </w:rPr>
        <w:t>.</w:t>
      </w:r>
      <w:r w:rsidR="4CF08A56" w:rsidRPr="71B9E99A">
        <w:rPr>
          <w:rFonts w:asciiTheme="minorHAnsi" w:eastAsia="Times New Roman" w:hAnsiTheme="minorHAnsi" w:cs="Arial"/>
          <w:color w:val="222222"/>
          <w:sz w:val="22"/>
          <w:szCs w:val="22"/>
        </w:rPr>
        <w:t xml:space="preserve"> </w:t>
      </w:r>
      <w:r w:rsidR="0022264C">
        <w:rPr>
          <w:rFonts w:asciiTheme="minorHAnsi" w:eastAsia="Times New Roman" w:hAnsiTheme="minorHAnsi" w:cs="Arial"/>
          <w:color w:val="222222"/>
          <w:sz w:val="22"/>
          <w:szCs w:val="22"/>
        </w:rPr>
        <w:t xml:space="preserve"> </w:t>
      </w:r>
      <w:r w:rsidR="4621F6F5" w:rsidRPr="71B9E99A">
        <w:rPr>
          <w:rFonts w:asciiTheme="minorHAnsi" w:eastAsia="Times New Roman" w:hAnsiTheme="minorHAnsi" w:cs="Arial"/>
          <w:color w:val="222222"/>
          <w:sz w:val="22"/>
          <w:szCs w:val="22"/>
        </w:rPr>
        <w:t>MassDEP seeks comment</w:t>
      </w:r>
      <w:r w:rsidR="5C2F760A" w:rsidRPr="71B9E99A">
        <w:rPr>
          <w:rFonts w:asciiTheme="minorHAnsi" w:eastAsia="Times New Roman" w:hAnsiTheme="minorHAnsi" w:cs="Arial"/>
          <w:color w:val="222222"/>
          <w:sz w:val="22"/>
          <w:szCs w:val="22"/>
        </w:rPr>
        <w:t>s</w:t>
      </w:r>
      <w:r w:rsidR="4621F6F5" w:rsidRPr="71B9E99A">
        <w:rPr>
          <w:rFonts w:asciiTheme="minorHAnsi" w:eastAsia="Times New Roman" w:hAnsiTheme="minorHAnsi" w:cs="Arial"/>
          <w:color w:val="222222"/>
          <w:sz w:val="22"/>
          <w:szCs w:val="22"/>
        </w:rPr>
        <w:t xml:space="preserve"> on </w:t>
      </w:r>
      <w:r w:rsidR="6711BAB3" w:rsidRPr="71B9E99A">
        <w:rPr>
          <w:rFonts w:asciiTheme="minorHAnsi" w:eastAsia="Times New Roman" w:hAnsiTheme="minorHAnsi" w:cs="Arial"/>
          <w:color w:val="222222"/>
          <w:sz w:val="22"/>
          <w:szCs w:val="22"/>
        </w:rPr>
        <w:t>th</w:t>
      </w:r>
      <w:r w:rsidR="4CBEFE8A" w:rsidRPr="71B9E99A">
        <w:rPr>
          <w:rFonts w:asciiTheme="minorHAnsi" w:eastAsia="Times New Roman" w:hAnsiTheme="minorHAnsi" w:cs="Arial"/>
          <w:color w:val="222222"/>
          <w:sz w:val="22"/>
          <w:szCs w:val="22"/>
        </w:rPr>
        <w:t>is</w:t>
      </w:r>
      <w:r w:rsidR="4B088936" w:rsidRPr="71B9E99A">
        <w:rPr>
          <w:rFonts w:asciiTheme="minorHAnsi" w:eastAsia="Times New Roman" w:hAnsiTheme="minorHAnsi" w:cs="Arial"/>
          <w:color w:val="222222"/>
          <w:sz w:val="22"/>
          <w:szCs w:val="22"/>
        </w:rPr>
        <w:t xml:space="preserve"> approach.</w:t>
      </w:r>
      <w:r w:rsidR="2D180C9A" w:rsidRPr="71B9E99A">
        <w:rPr>
          <w:rFonts w:asciiTheme="minorHAnsi" w:eastAsia="Times New Roman" w:hAnsiTheme="minorHAnsi" w:cs="Arial"/>
          <w:color w:val="222222"/>
          <w:sz w:val="22"/>
          <w:szCs w:val="22"/>
        </w:rPr>
        <w:t xml:space="preserve">  </w:t>
      </w:r>
      <w:r w:rsidR="7DE179DC" w:rsidRPr="71B9E99A">
        <w:rPr>
          <w:rFonts w:asciiTheme="minorHAnsi" w:eastAsia="Times New Roman" w:hAnsiTheme="minorHAnsi" w:cs="Arial"/>
          <w:color w:val="222222"/>
          <w:sz w:val="22"/>
          <w:szCs w:val="22"/>
        </w:rPr>
        <w:t xml:space="preserve"> </w:t>
      </w:r>
    </w:p>
    <w:p w14:paraId="04E9B4FA" w14:textId="02696586" w:rsidR="003860A5" w:rsidRPr="00445B97" w:rsidRDefault="00122698" w:rsidP="00404916">
      <w:pPr>
        <w:pStyle w:val="Heading3"/>
      </w:pPr>
      <w:r w:rsidRPr="00445B97">
        <w:lastRenderedPageBreak/>
        <w:t xml:space="preserve">Tonal </w:t>
      </w:r>
      <w:r w:rsidR="00B634AD" w:rsidRPr="00445B97">
        <w:t>Sound</w:t>
      </w:r>
    </w:p>
    <w:p w14:paraId="21E118BE" w14:textId="77777777" w:rsidR="00122698" w:rsidRDefault="00122698" w:rsidP="003860A5">
      <w:pPr>
        <w:spacing w:after="240"/>
        <w:contextualSpacing/>
        <w:rPr>
          <w:rFonts w:asciiTheme="minorHAnsi" w:eastAsia="Times New Roman" w:hAnsiTheme="minorHAnsi" w:cs="Arial"/>
          <w:bCs/>
          <w:color w:val="222222"/>
          <w:sz w:val="22"/>
          <w:szCs w:val="22"/>
        </w:rPr>
      </w:pPr>
    </w:p>
    <w:p w14:paraId="63A9FE60" w14:textId="751E0B62" w:rsidR="009B476E" w:rsidRDefault="002A326D" w:rsidP="00EC5236">
      <w:pPr>
        <w:spacing w:after="240"/>
        <w:contextualSpacing/>
        <w:rPr>
          <w:rFonts w:asciiTheme="minorHAnsi" w:eastAsia="Times New Roman" w:hAnsiTheme="minorHAnsi" w:cs="Arial"/>
          <w:color w:val="222222"/>
          <w:sz w:val="22"/>
          <w:szCs w:val="22"/>
        </w:rPr>
      </w:pPr>
      <w:r w:rsidRPr="5DD34407">
        <w:rPr>
          <w:rFonts w:asciiTheme="minorHAnsi" w:eastAsia="Times New Roman" w:hAnsiTheme="minorHAnsi" w:cs="Arial"/>
          <w:color w:val="222222"/>
          <w:sz w:val="22"/>
          <w:szCs w:val="22"/>
        </w:rPr>
        <w:t xml:space="preserve">Since the 1990 Noise Policy was published, sound meters and practice have improved so that current acoustical </w:t>
      </w:r>
      <w:proofErr w:type="gramStart"/>
      <w:r w:rsidR="00515F41" w:rsidRPr="5DD34407">
        <w:rPr>
          <w:rFonts w:asciiTheme="minorHAnsi" w:eastAsia="Times New Roman" w:hAnsiTheme="minorHAnsi" w:cs="Arial"/>
          <w:color w:val="222222"/>
          <w:sz w:val="22"/>
          <w:szCs w:val="22"/>
        </w:rPr>
        <w:t>industry</w:t>
      </w:r>
      <w:proofErr w:type="gramEnd"/>
      <w:r w:rsidRPr="5DD34407">
        <w:rPr>
          <w:rFonts w:asciiTheme="minorHAnsi" w:eastAsia="Times New Roman" w:hAnsiTheme="minorHAnsi" w:cs="Arial"/>
          <w:color w:val="222222"/>
          <w:sz w:val="22"/>
          <w:szCs w:val="22"/>
        </w:rPr>
        <w:t xml:space="preserve"> best practice for evaluating tonal sounds (i.e., pure tones)</w:t>
      </w:r>
      <w:r w:rsidR="00515F41" w:rsidRPr="5DD34407">
        <w:rPr>
          <w:rFonts w:asciiTheme="minorHAnsi" w:eastAsia="Times New Roman" w:hAnsiTheme="minorHAnsi" w:cs="Arial"/>
          <w:color w:val="222222"/>
          <w:sz w:val="22"/>
          <w:szCs w:val="22"/>
        </w:rPr>
        <w:t xml:space="preserve"> </w:t>
      </w:r>
      <w:r w:rsidRPr="5DD34407">
        <w:rPr>
          <w:rFonts w:asciiTheme="minorHAnsi" w:eastAsia="Times New Roman" w:hAnsiTheme="minorHAnsi" w:cs="Arial"/>
          <w:color w:val="222222"/>
          <w:sz w:val="22"/>
          <w:szCs w:val="22"/>
        </w:rPr>
        <w:t xml:space="preserve">is based on 1/3 octave bands as described in ANSI S12.9-2005/Part 4 Annex C. </w:t>
      </w:r>
      <w:r w:rsidR="00122698" w:rsidRPr="5DD34407">
        <w:rPr>
          <w:rFonts w:asciiTheme="minorHAnsi" w:eastAsia="Times New Roman" w:hAnsiTheme="minorHAnsi" w:cs="Arial"/>
          <w:color w:val="222222"/>
          <w:sz w:val="22"/>
          <w:szCs w:val="22"/>
        </w:rPr>
        <w:t xml:space="preserve"> </w:t>
      </w:r>
      <w:r w:rsidR="00B634AD" w:rsidRPr="5DD34407">
        <w:rPr>
          <w:rFonts w:asciiTheme="minorHAnsi" w:eastAsia="Times New Roman" w:hAnsiTheme="minorHAnsi" w:cs="Arial"/>
          <w:color w:val="222222"/>
          <w:sz w:val="22"/>
          <w:szCs w:val="22"/>
        </w:rPr>
        <w:t xml:space="preserve">MassDEP </w:t>
      </w:r>
      <w:r w:rsidR="00207403" w:rsidRPr="5DD34407">
        <w:rPr>
          <w:rFonts w:asciiTheme="minorHAnsi" w:eastAsia="Times New Roman" w:hAnsiTheme="minorHAnsi" w:cs="Arial"/>
          <w:color w:val="222222"/>
          <w:sz w:val="22"/>
          <w:szCs w:val="22"/>
        </w:rPr>
        <w:t xml:space="preserve">believes it is reasonable to </w:t>
      </w:r>
      <w:r w:rsidR="005169DE">
        <w:rPr>
          <w:rFonts w:asciiTheme="minorHAnsi" w:eastAsia="Times New Roman" w:hAnsiTheme="minorHAnsi" w:cs="Arial"/>
          <w:color w:val="222222"/>
          <w:sz w:val="22"/>
          <w:szCs w:val="22"/>
        </w:rPr>
        <w:t xml:space="preserve">provide guidance on </w:t>
      </w:r>
      <w:r w:rsidR="00207403" w:rsidRPr="5DD34407">
        <w:rPr>
          <w:rFonts w:asciiTheme="minorHAnsi" w:eastAsia="Times New Roman" w:hAnsiTheme="minorHAnsi" w:cs="Arial"/>
          <w:color w:val="222222"/>
          <w:sz w:val="22"/>
          <w:szCs w:val="22"/>
        </w:rPr>
        <w:t>w</w:t>
      </w:r>
      <w:r w:rsidR="00E12376" w:rsidRPr="5DD34407">
        <w:rPr>
          <w:rFonts w:asciiTheme="minorHAnsi" w:eastAsia="Times New Roman" w:hAnsiTheme="minorHAnsi" w:cs="Arial"/>
          <w:color w:val="222222"/>
          <w:sz w:val="22"/>
          <w:szCs w:val="22"/>
        </w:rPr>
        <w:t>hat is considered tonal sound to be based on 1/3 octave bands</w:t>
      </w:r>
      <w:r w:rsidR="00207403" w:rsidRPr="5DD34407">
        <w:rPr>
          <w:rFonts w:asciiTheme="minorHAnsi" w:eastAsia="Times New Roman" w:hAnsiTheme="minorHAnsi" w:cs="Arial"/>
          <w:color w:val="222222"/>
          <w:sz w:val="22"/>
          <w:szCs w:val="22"/>
        </w:rPr>
        <w:t xml:space="preserve"> </w:t>
      </w:r>
      <w:r w:rsidR="00E12376" w:rsidRPr="5DD34407">
        <w:rPr>
          <w:rFonts w:asciiTheme="minorHAnsi" w:eastAsia="Times New Roman" w:hAnsiTheme="minorHAnsi" w:cs="Arial"/>
          <w:color w:val="222222"/>
          <w:sz w:val="22"/>
          <w:szCs w:val="22"/>
        </w:rPr>
        <w:t>as described in ANSI S12.9-2005/Part 4 Annex C</w:t>
      </w:r>
      <w:r w:rsidR="00C71BBA" w:rsidRPr="5DD34407">
        <w:rPr>
          <w:rFonts w:asciiTheme="minorHAnsi" w:eastAsia="Times New Roman" w:hAnsiTheme="minorHAnsi" w:cs="Arial"/>
          <w:color w:val="222222"/>
          <w:sz w:val="22"/>
          <w:szCs w:val="22"/>
        </w:rPr>
        <w:t xml:space="preserve"> or other generally accepted industry standard</w:t>
      </w:r>
      <w:r w:rsidR="0006282A" w:rsidRPr="5DD34407">
        <w:rPr>
          <w:rFonts w:asciiTheme="minorHAnsi" w:eastAsia="Times New Roman" w:hAnsiTheme="minorHAnsi" w:cs="Arial"/>
          <w:color w:val="222222"/>
          <w:sz w:val="22"/>
          <w:szCs w:val="22"/>
        </w:rPr>
        <w:t xml:space="preserve"> (including fu</w:t>
      </w:r>
      <w:r w:rsidR="0006282A" w:rsidRPr="5DD34407" w:rsidDel="00EC5236">
        <w:rPr>
          <w:rFonts w:asciiTheme="minorHAnsi" w:eastAsia="Times New Roman" w:hAnsiTheme="minorHAnsi" w:cs="Arial"/>
          <w:color w:val="222222"/>
          <w:sz w:val="22"/>
          <w:szCs w:val="22"/>
        </w:rPr>
        <w:t>ll octave band where appropriate)</w:t>
      </w:r>
      <w:r w:rsidR="00244451" w:rsidRPr="5DD34407" w:rsidDel="00EC5236">
        <w:rPr>
          <w:rFonts w:asciiTheme="minorHAnsi" w:eastAsia="Times New Roman" w:hAnsiTheme="minorHAnsi" w:cs="Arial"/>
          <w:color w:val="222222"/>
          <w:sz w:val="22"/>
          <w:szCs w:val="22"/>
        </w:rPr>
        <w:t>.</w:t>
      </w:r>
      <w:r w:rsidR="003A1070" w:rsidRPr="5DD34407" w:rsidDel="00EC5236">
        <w:rPr>
          <w:rFonts w:asciiTheme="minorHAnsi" w:eastAsia="Times New Roman" w:hAnsiTheme="minorHAnsi" w:cs="Arial"/>
          <w:color w:val="222222"/>
          <w:sz w:val="22"/>
          <w:szCs w:val="22"/>
        </w:rPr>
        <w:t xml:space="preserve">  MassDEP seeks comment</w:t>
      </w:r>
      <w:r w:rsidR="00474E8D" w:rsidRPr="5DD34407" w:rsidDel="00EC5236">
        <w:rPr>
          <w:rFonts w:asciiTheme="minorHAnsi" w:eastAsia="Times New Roman" w:hAnsiTheme="minorHAnsi" w:cs="Arial"/>
          <w:color w:val="222222"/>
          <w:sz w:val="22"/>
          <w:szCs w:val="22"/>
        </w:rPr>
        <w:t>s</w:t>
      </w:r>
      <w:r w:rsidR="003A1070" w:rsidRPr="5DD34407" w:rsidDel="00EC5236">
        <w:rPr>
          <w:rFonts w:asciiTheme="minorHAnsi" w:eastAsia="Times New Roman" w:hAnsiTheme="minorHAnsi" w:cs="Arial"/>
          <w:color w:val="222222"/>
          <w:sz w:val="22"/>
          <w:szCs w:val="22"/>
        </w:rPr>
        <w:t xml:space="preserve"> on </w:t>
      </w:r>
      <w:r w:rsidR="00145E39" w:rsidDel="00EC5236">
        <w:rPr>
          <w:rFonts w:asciiTheme="minorHAnsi" w:eastAsia="Times New Roman" w:hAnsiTheme="minorHAnsi" w:cs="Arial"/>
          <w:color w:val="222222"/>
          <w:sz w:val="22"/>
          <w:szCs w:val="22"/>
        </w:rPr>
        <w:t>providing guidance</w:t>
      </w:r>
      <w:r w:rsidR="00A70A42" w:rsidDel="00EC5236">
        <w:rPr>
          <w:rFonts w:asciiTheme="minorHAnsi" w:eastAsia="Times New Roman" w:hAnsiTheme="minorHAnsi" w:cs="Arial"/>
          <w:color w:val="222222"/>
          <w:sz w:val="22"/>
          <w:szCs w:val="22"/>
        </w:rPr>
        <w:t xml:space="preserve"> on </w:t>
      </w:r>
      <w:r w:rsidR="003A1070" w:rsidRPr="5DD34407" w:rsidDel="00EC5236">
        <w:rPr>
          <w:rFonts w:asciiTheme="minorHAnsi" w:eastAsia="Times New Roman" w:hAnsiTheme="minorHAnsi" w:cs="Arial"/>
          <w:color w:val="222222"/>
          <w:sz w:val="22"/>
          <w:szCs w:val="22"/>
        </w:rPr>
        <w:t xml:space="preserve">defining tonal sound including what flexibility should </w:t>
      </w:r>
      <w:r w:rsidR="00254AE3" w:rsidDel="00EC5236">
        <w:rPr>
          <w:rFonts w:asciiTheme="minorHAnsi" w:eastAsia="Times New Roman" w:hAnsiTheme="minorHAnsi" w:cs="Arial"/>
          <w:color w:val="222222"/>
          <w:sz w:val="22"/>
          <w:szCs w:val="22"/>
        </w:rPr>
        <w:t>be considered</w:t>
      </w:r>
      <w:r w:rsidR="00C67007" w:rsidRPr="5DD34407" w:rsidDel="00EC5236">
        <w:rPr>
          <w:rFonts w:asciiTheme="minorHAnsi" w:eastAsia="Times New Roman" w:hAnsiTheme="minorHAnsi" w:cs="Arial"/>
          <w:color w:val="222222"/>
          <w:sz w:val="22"/>
          <w:szCs w:val="22"/>
        </w:rPr>
        <w:t xml:space="preserve"> for different approaches.</w:t>
      </w:r>
    </w:p>
    <w:p w14:paraId="4D487239" w14:textId="47C68573" w:rsidR="00EC5236" w:rsidRDefault="007E3906" w:rsidP="00624C8C">
      <w:pPr>
        <w:pStyle w:val="Heading2"/>
      </w:pPr>
      <w:r>
        <w:t>R</w:t>
      </w:r>
      <w:r w:rsidR="00624C8C">
        <w:t>evised Approach for Sources Conducting Sound Studies</w:t>
      </w:r>
    </w:p>
    <w:p w14:paraId="65E68EA6" w14:textId="77777777" w:rsidR="001A0B23" w:rsidRDefault="001A0B23" w:rsidP="00EC5236">
      <w:pPr>
        <w:spacing w:after="240"/>
        <w:contextualSpacing/>
        <w:rPr>
          <w:rFonts w:asciiTheme="minorHAnsi" w:eastAsia="Times New Roman" w:hAnsiTheme="minorHAnsi" w:cs="Arial"/>
          <w:color w:val="222222"/>
          <w:sz w:val="22"/>
          <w:szCs w:val="22"/>
        </w:rPr>
      </w:pPr>
    </w:p>
    <w:p w14:paraId="31C8926E" w14:textId="4AB6CD1E" w:rsidR="001A0B23" w:rsidRDefault="001A0B23" w:rsidP="00EC5236">
      <w:pPr>
        <w:spacing w:after="240"/>
        <w:contextualSpacing/>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 xml:space="preserve">In addition to seeking input on revisions to MassDEP’s </w:t>
      </w:r>
      <w:r w:rsidR="005221A4">
        <w:rPr>
          <w:rFonts w:asciiTheme="minorHAnsi" w:eastAsia="Times New Roman" w:hAnsiTheme="minorHAnsi" w:cs="Arial"/>
          <w:color w:val="222222"/>
          <w:sz w:val="22"/>
          <w:szCs w:val="22"/>
        </w:rPr>
        <w:t>n</w:t>
      </w:r>
      <w:r>
        <w:rPr>
          <w:rFonts w:asciiTheme="minorHAnsi" w:eastAsia="Times New Roman" w:hAnsiTheme="minorHAnsi" w:cs="Arial"/>
          <w:color w:val="222222"/>
          <w:sz w:val="22"/>
          <w:szCs w:val="22"/>
        </w:rPr>
        <w:t xml:space="preserve">oise </w:t>
      </w:r>
      <w:r w:rsidR="005221A4">
        <w:rPr>
          <w:rFonts w:asciiTheme="minorHAnsi" w:eastAsia="Times New Roman" w:hAnsiTheme="minorHAnsi" w:cs="Arial"/>
          <w:color w:val="222222"/>
          <w:sz w:val="22"/>
          <w:szCs w:val="22"/>
        </w:rPr>
        <w:t>compliance p</w:t>
      </w:r>
      <w:r>
        <w:rPr>
          <w:rFonts w:asciiTheme="minorHAnsi" w:eastAsia="Times New Roman" w:hAnsiTheme="minorHAnsi" w:cs="Arial"/>
          <w:color w:val="222222"/>
          <w:sz w:val="22"/>
          <w:szCs w:val="22"/>
        </w:rPr>
        <w:t xml:space="preserve">olicy, </w:t>
      </w:r>
      <w:r w:rsidR="002629AD">
        <w:rPr>
          <w:rFonts w:asciiTheme="minorHAnsi" w:eastAsia="Times New Roman" w:hAnsiTheme="minorHAnsi" w:cs="Arial"/>
          <w:color w:val="222222"/>
          <w:sz w:val="22"/>
          <w:szCs w:val="22"/>
        </w:rPr>
        <w:t xml:space="preserve">MassDEP </w:t>
      </w:r>
      <w:r w:rsidR="00025451">
        <w:rPr>
          <w:rFonts w:asciiTheme="minorHAnsi" w:eastAsia="Times New Roman" w:hAnsiTheme="minorHAnsi" w:cs="Arial"/>
          <w:color w:val="222222"/>
          <w:sz w:val="22"/>
          <w:szCs w:val="22"/>
        </w:rPr>
        <w:t>plans to</w:t>
      </w:r>
      <w:r w:rsidR="00E7050B">
        <w:rPr>
          <w:rFonts w:asciiTheme="minorHAnsi" w:eastAsia="Times New Roman" w:hAnsiTheme="minorHAnsi" w:cs="Arial"/>
          <w:color w:val="222222"/>
          <w:sz w:val="22"/>
          <w:szCs w:val="22"/>
        </w:rPr>
        <w:t xml:space="preserve"> </w:t>
      </w:r>
      <w:r w:rsidR="00A737A7">
        <w:rPr>
          <w:rFonts w:asciiTheme="minorHAnsi" w:eastAsia="Times New Roman" w:hAnsiTheme="minorHAnsi" w:cs="Arial"/>
          <w:color w:val="222222"/>
          <w:sz w:val="22"/>
          <w:szCs w:val="22"/>
        </w:rPr>
        <w:t xml:space="preserve">revise and clarify the process for establishing background </w:t>
      </w:r>
      <w:r w:rsidR="00CF37C2">
        <w:rPr>
          <w:rFonts w:asciiTheme="minorHAnsi" w:eastAsia="Times New Roman" w:hAnsiTheme="minorHAnsi" w:cs="Arial"/>
          <w:color w:val="222222"/>
          <w:sz w:val="22"/>
          <w:szCs w:val="22"/>
        </w:rPr>
        <w:t xml:space="preserve">(ambient) when conducting a sound study </w:t>
      </w:r>
      <w:r w:rsidR="00F53555">
        <w:rPr>
          <w:rFonts w:asciiTheme="minorHAnsi" w:eastAsia="Times New Roman" w:hAnsiTheme="minorHAnsi" w:cs="Arial"/>
          <w:color w:val="222222"/>
          <w:sz w:val="22"/>
          <w:szCs w:val="22"/>
        </w:rPr>
        <w:t>for a new sound source.</w:t>
      </w:r>
    </w:p>
    <w:p w14:paraId="7D208498" w14:textId="77777777" w:rsidR="00F53555" w:rsidRDefault="00F53555" w:rsidP="00EC5236">
      <w:pPr>
        <w:spacing w:after="240"/>
        <w:contextualSpacing/>
        <w:rPr>
          <w:rFonts w:asciiTheme="minorHAnsi" w:eastAsia="Times New Roman" w:hAnsiTheme="minorHAnsi" w:cs="Arial"/>
          <w:color w:val="222222"/>
          <w:sz w:val="22"/>
          <w:szCs w:val="22"/>
        </w:rPr>
      </w:pPr>
    </w:p>
    <w:p w14:paraId="4C6E849B" w14:textId="6572A40E" w:rsidR="00F53555" w:rsidRDefault="00B86B17" w:rsidP="00EC5236">
      <w:pPr>
        <w:spacing w:after="240"/>
        <w:contextualSpacing/>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 xml:space="preserve">As part of MassDEP’s air plan approval process pursuant to 310 CMR 7.00, </w:t>
      </w:r>
      <w:r w:rsidR="00AD796E">
        <w:rPr>
          <w:rFonts w:asciiTheme="minorHAnsi" w:eastAsia="Times New Roman" w:hAnsiTheme="minorHAnsi" w:cs="Arial"/>
          <w:color w:val="222222"/>
          <w:sz w:val="22"/>
          <w:szCs w:val="22"/>
        </w:rPr>
        <w:t xml:space="preserve">MassDEP </w:t>
      </w:r>
      <w:r w:rsidR="00BE42C5">
        <w:rPr>
          <w:rFonts w:asciiTheme="minorHAnsi" w:eastAsia="Times New Roman" w:hAnsiTheme="minorHAnsi" w:cs="Arial"/>
          <w:color w:val="222222"/>
          <w:sz w:val="22"/>
          <w:szCs w:val="22"/>
        </w:rPr>
        <w:t xml:space="preserve">has </w:t>
      </w:r>
      <w:r w:rsidR="00AD796E">
        <w:rPr>
          <w:rFonts w:asciiTheme="minorHAnsi" w:eastAsia="Times New Roman" w:hAnsiTheme="minorHAnsi" w:cs="Arial"/>
          <w:color w:val="222222"/>
          <w:sz w:val="22"/>
          <w:szCs w:val="22"/>
        </w:rPr>
        <w:t xml:space="preserve">required that </w:t>
      </w:r>
      <w:r w:rsidR="00142CB6">
        <w:rPr>
          <w:rFonts w:asciiTheme="minorHAnsi" w:eastAsia="Times New Roman" w:hAnsiTheme="minorHAnsi" w:cs="Arial"/>
          <w:color w:val="222222"/>
          <w:sz w:val="22"/>
          <w:szCs w:val="22"/>
        </w:rPr>
        <w:t>significant air pollution sources that emit sound</w:t>
      </w:r>
      <w:r w:rsidR="001D1812">
        <w:rPr>
          <w:rFonts w:asciiTheme="minorHAnsi" w:eastAsia="Times New Roman" w:hAnsiTheme="minorHAnsi" w:cs="Arial"/>
          <w:color w:val="222222"/>
          <w:sz w:val="22"/>
          <w:szCs w:val="22"/>
        </w:rPr>
        <w:t xml:space="preserve"> </w:t>
      </w:r>
      <w:r w:rsidR="00AD796E" w:rsidRPr="00AD796E">
        <w:rPr>
          <w:rFonts w:asciiTheme="minorHAnsi" w:eastAsia="Times New Roman" w:hAnsiTheme="minorHAnsi" w:cs="Arial"/>
          <w:color w:val="222222"/>
          <w:sz w:val="22"/>
          <w:szCs w:val="22"/>
        </w:rPr>
        <w:t>conduct a sound study</w:t>
      </w:r>
      <w:r w:rsidR="005E492E">
        <w:rPr>
          <w:rFonts w:asciiTheme="minorHAnsi" w:eastAsia="Times New Roman" w:hAnsiTheme="minorHAnsi" w:cs="Arial"/>
          <w:color w:val="222222"/>
          <w:sz w:val="22"/>
          <w:szCs w:val="22"/>
        </w:rPr>
        <w:t xml:space="preserve"> that uses </w:t>
      </w:r>
      <w:r w:rsidR="00AD796E" w:rsidRPr="00AD796E">
        <w:rPr>
          <w:rFonts w:asciiTheme="minorHAnsi" w:eastAsia="Times New Roman" w:hAnsiTheme="minorHAnsi" w:cs="Arial"/>
          <w:color w:val="222222"/>
          <w:sz w:val="22"/>
          <w:szCs w:val="22"/>
        </w:rPr>
        <w:t xml:space="preserve">the </w:t>
      </w:r>
      <w:r w:rsidR="00AD796E" w:rsidRPr="00AD796E">
        <w:rPr>
          <w:rFonts w:asciiTheme="minorHAnsi" w:eastAsia="Times New Roman" w:hAnsiTheme="minorHAnsi" w:cs="Arial"/>
          <w:b/>
          <w:bCs/>
          <w:i/>
          <w:iCs/>
          <w:color w:val="222222"/>
          <w:sz w:val="22"/>
          <w:szCs w:val="22"/>
        </w:rPr>
        <w:t>lowest hourly L90</w:t>
      </w:r>
      <w:r w:rsidR="00AD796E" w:rsidRPr="00AD796E">
        <w:rPr>
          <w:rFonts w:asciiTheme="minorHAnsi" w:eastAsia="Times New Roman" w:hAnsiTheme="minorHAnsi" w:cs="Arial"/>
          <w:color w:val="222222"/>
          <w:sz w:val="22"/>
          <w:szCs w:val="22"/>
        </w:rPr>
        <w:t xml:space="preserve"> sound level out of seven or more days of continuous monitoring results </w:t>
      </w:r>
      <w:r w:rsidR="005E492E">
        <w:rPr>
          <w:rFonts w:asciiTheme="minorHAnsi" w:eastAsia="Times New Roman" w:hAnsiTheme="minorHAnsi" w:cs="Arial"/>
          <w:color w:val="222222"/>
          <w:sz w:val="22"/>
          <w:szCs w:val="22"/>
        </w:rPr>
        <w:t xml:space="preserve">to establish ambient sound levels (in 2011 </w:t>
      </w:r>
      <w:r w:rsidR="007C78CB" w:rsidRPr="007C78CB">
        <w:rPr>
          <w:rFonts w:asciiTheme="minorHAnsi" w:eastAsia="Times New Roman" w:hAnsiTheme="minorHAnsi" w:cs="Arial"/>
          <w:color w:val="222222"/>
          <w:sz w:val="22"/>
          <w:szCs w:val="22"/>
        </w:rPr>
        <w:t xml:space="preserve">MassDEP published an AQ Sound Form </w:t>
      </w:r>
      <w:r w:rsidR="005E492E">
        <w:rPr>
          <w:rFonts w:asciiTheme="minorHAnsi" w:eastAsia="Times New Roman" w:hAnsiTheme="minorHAnsi" w:cs="Arial"/>
          <w:color w:val="222222"/>
          <w:sz w:val="22"/>
          <w:szCs w:val="22"/>
        </w:rPr>
        <w:t xml:space="preserve">that </w:t>
      </w:r>
      <w:r w:rsidR="007C78CB" w:rsidRPr="007C78CB">
        <w:rPr>
          <w:rFonts w:asciiTheme="minorHAnsi" w:eastAsia="Times New Roman" w:hAnsiTheme="minorHAnsi" w:cs="Arial"/>
          <w:color w:val="222222"/>
          <w:sz w:val="22"/>
          <w:szCs w:val="22"/>
        </w:rPr>
        <w:t>states that “…background shall be established via a minimum of seven consecutive days of continuous monitoring at multiple locations with the dBA L 90 data and pure tone data reduced to one-hour averages” and that “[a]</w:t>
      </w:r>
      <w:proofErr w:type="spellStart"/>
      <w:r w:rsidR="007C78CB" w:rsidRPr="007C78CB">
        <w:rPr>
          <w:rFonts w:asciiTheme="minorHAnsi" w:eastAsia="Times New Roman" w:hAnsiTheme="minorHAnsi" w:cs="Arial"/>
          <w:color w:val="222222"/>
          <w:sz w:val="22"/>
          <w:szCs w:val="22"/>
        </w:rPr>
        <w:t>mbient</w:t>
      </w:r>
      <w:proofErr w:type="spellEnd"/>
      <w:r w:rsidR="007C78CB" w:rsidRPr="007C78CB">
        <w:rPr>
          <w:rFonts w:asciiTheme="minorHAnsi" w:eastAsia="Times New Roman" w:hAnsiTheme="minorHAnsi" w:cs="Arial"/>
          <w:color w:val="222222"/>
          <w:sz w:val="22"/>
          <w:szCs w:val="22"/>
        </w:rPr>
        <w:t xml:space="preserve"> is defined as the lowest one-hour background A-weighted sound pressure level that is exceeded 90 percent of the</w:t>
      </w:r>
      <w:r w:rsidR="007F128E">
        <w:rPr>
          <w:rFonts w:asciiTheme="minorHAnsi" w:eastAsia="Times New Roman" w:hAnsiTheme="minorHAnsi" w:cs="Arial"/>
          <w:color w:val="222222"/>
          <w:sz w:val="22"/>
          <w:szCs w:val="22"/>
        </w:rPr>
        <w:t xml:space="preserve"> time</w:t>
      </w:r>
      <w:r w:rsidR="005E492E">
        <w:rPr>
          <w:rFonts w:asciiTheme="minorHAnsi" w:eastAsia="Times New Roman" w:hAnsiTheme="minorHAnsi" w:cs="Arial"/>
          <w:color w:val="222222"/>
          <w:sz w:val="22"/>
          <w:szCs w:val="22"/>
        </w:rPr>
        <w:t>.)</w:t>
      </w:r>
    </w:p>
    <w:p w14:paraId="7BFA924B" w14:textId="77777777" w:rsidR="003E2568" w:rsidRDefault="003E2568" w:rsidP="00EC5236">
      <w:pPr>
        <w:spacing w:after="240"/>
        <w:contextualSpacing/>
        <w:rPr>
          <w:rFonts w:asciiTheme="minorHAnsi" w:eastAsia="Times New Roman" w:hAnsiTheme="minorHAnsi" w:cs="Arial"/>
          <w:color w:val="222222"/>
          <w:sz w:val="22"/>
          <w:szCs w:val="22"/>
        </w:rPr>
      </w:pPr>
    </w:p>
    <w:p w14:paraId="72C42DC0" w14:textId="79792E38" w:rsidR="001A0B23" w:rsidRDefault="00B8634C" w:rsidP="001A0B23">
      <w:pPr>
        <w:spacing w:after="240"/>
        <w:contextualSpacing/>
        <w:rPr>
          <w:rFonts w:asciiTheme="minorHAnsi" w:eastAsia="Times New Roman" w:hAnsiTheme="minorHAnsi" w:cs="Arial"/>
          <w:b/>
          <w:bCs/>
          <w:i/>
          <w:iCs/>
          <w:color w:val="222222"/>
          <w:sz w:val="22"/>
          <w:szCs w:val="22"/>
        </w:rPr>
      </w:pPr>
      <w:r w:rsidRPr="00F75C42">
        <w:rPr>
          <w:rFonts w:asciiTheme="minorHAnsi" w:eastAsia="Times New Roman" w:hAnsiTheme="minorHAnsi" w:cs="Arial"/>
          <w:bCs/>
          <w:color w:val="222222"/>
          <w:sz w:val="22"/>
          <w:szCs w:val="22"/>
        </w:rPr>
        <w:t xml:space="preserve">Use of the lowest 1-hour L90 sound level out of 7 days of sound monitoring can result in </w:t>
      </w:r>
      <w:r>
        <w:rPr>
          <w:rFonts w:asciiTheme="minorHAnsi" w:eastAsia="Times New Roman" w:hAnsiTheme="minorHAnsi" w:cs="Arial"/>
          <w:bCs/>
          <w:color w:val="222222"/>
          <w:sz w:val="22"/>
          <w:szCs w:val="22"/>
        </w:rPr>
        <w:t>very</w:t>
      </w:r>
      <w:r w:rsidRPr="00F75C42">
        <w:rPr>
          <w:rFonts w:asciiTheme="minorHAnsi" w:eastAsia="Times New Roman" w:hAnsiTheme="minorHAnsi" w:cs="Arial"/>
          <w:bCs/>
          <w:color w:val="222222"/>
          <w:sz w:val="22"/>
          <w:szCs w:val="22"/>
        </w:rPr>
        <w:t xml:space="preserve"> low ambient sound level from which a developer must design a project so that it does not increase sound levels at its property line more than 10 dBA over ambient.  </w:t>
      </w:r>
      <w:r w:rsidR="001A0B23" w:rsidRPr="00C31112">
        <w:rPr>
          <w:rFonts w:asciiTheme="minorHAnsi" w:eastAsia="Times New Roman" w:hAnsiTheme="minorHAnsi" w:cs="Arial"/>
          <w:color w:val="222222"/>
          <w:sz w:val="22"/>
          <w:szCs w:val="22"/>
        </w:rPr>
        <w:t>The lowest 1-hour L90 is not representative of typical background sound</w:t>
      </w:r>
      <w:r w:rsidR="001A0B23">
        <w:rPr>
          <w:rFonts w:asciiTheme="minorHAnsi" w:eastAsia="Times New Roman" w:hAnsiTheme="minorHAnsi" w:cs="Arial"/>
          <w:color w:val="222222"/>
          <w:sz w:val="22"/>
          <w:szCs w:val="22"/>
        </w:rPr>
        <w:t xml:space="preserve">. </w:t>
      </w:r>
      <w:r w:rsidR="001A0B23" w:rsidRPr="71B9E99A">
        <w:rPr>
          <w:rFonts w:asciiTheme="minorHAnsi" w:eastAsia="Times New Roman" w:hAnsiTheme="minorHAnsi" w:cs="Arial"/>
          <w:color w:val="222222"/>
          <w:sz w:val="22"/>
          <w:szCs w:val="22"/>
        </w:rPr>
        <w:t xml:space="preserve"> Current </w:t>
      </w:r>
      <w:proofErr w:type="gramStart"/>
      <w:r w:rsidR="001A0B23" w:rsidRPr="71B9E99A">
        <w:rPr>
          <w:rFonts w:asciiTheme="minorHAnsi" w:eastAsia="Times New Roman" w:hAnsiTheme="minorHAnsi" w:cs="Arial"/>
          <w:color w:val="222222"/>
          <w:sz w:val="22"/>
          <w:szCs w:val="22"/>
        </w:rPr>
        <w:t>acoustical</w:t>
      </w:r>
      <w:proofErr w:type="gramEnd"/>
      <w:r w:rsidR="001A0B23" w:rsidRPr="71B9E99A">
        <w:rPr>
          <w:rFonts w:asciiTheme="minorHAnsi" w:eastAsia="Times New Roman" w:hAnsiTheme="minorHAnsi" w:cs="Arial"/>
          <w:color w:val="222222"/>
          <w:sz w:val="22"/>
          <w:szCs w:val="22"/>
        </w:rPr>
        <w:t xml:space="preserve"> consulting practice is to establish background based on the </w:t>
      </w:r>
      <w:r w:rsidR="001A0B23" w:rsidRPr="71B9E99A">
        <w:rPr>
          <w:rFonts w:asciiTheme="minorHAnsi" w:eastAsia="Times New Roman" w:hAnsiTheme="minorHAnsi" w:cs="Arial"/>
          <w:b/>
          <w:bCs/>
          <w:i/>
          <w:iCs/>
          <w:color w:val="222222"/>
          <w:sz w:val="22"/>
          <w:szCs w:val="22"/>
        </w:rPr>
        <w:t>average of lowest hourly L90s</w:t>
      </w:r>
      <w:r w:rsidR="001A0B23" w:rsidRPr="71B9E99A">
        <w:rPr>
          <w:rFonts w:asciiTheme="minorHAnsi" w:eastAsia="Times New Roman" w:hAnsiTheme="minorHAnsi" w:cs="Arial"/>
          <w:color w:val="222222"/>
          <w:sz w:val="22"/>
          <w:szCs w:val="22"/>
        </w:rPr>
        <w:t xml:space="preserve"> sound levels measured during each daytime and nighttime period at nearby representative receptor locations (e.g., residential dwellings).  Other approaches include basing background on the </w:t>
      </w:r>
      <w:r w:rsidR="001A0B23" w:rsidRPr="71B9E99A">
        <w:rPr>
          <w:rFonts w:asciiTheme="minorHAnsi" w:eastAsia="Times New Roman" w:hAnsiTheme="minorHAnsi" w:cs="Arial"/>
          <w:b/>
          <w:bCs/>
          <w:i/>
          <w:iCs/>
          <w:color w:val="222222"/>
          <w:sz w:val="22"/>
          <w:szCs w:val="22"/>
        </w:rPr>
        <w:t>average of all hourly L90</w:t>
      </w:r>
      <w:r w:rsidR="001A0B23" w:rsidRPr="71B9E99A">
        <w:rPr>
          <w:rFonts w:asciiTheme="minorHAnsi" w:eastAsia="Times New Roman" w:hAnsiTheme="minorHAnsi" w:cs="Arial"/>
          <w:color w:val="222222"/>
          <w:sz w:val="22"/>
          <w:szCs w:val="22"/>
        </w:rPr>
        <w:t xml:space="preserve"> sound levels measured for each nighttime and daytime period. </w:t>
      </w:r>
      <w:r w:rsidR="001A0B23">
        <w:rPr>
          <w:rFonts w:asciiTheme="minorHAnsi" w:eastAsia="Times New Roman" w:hAnsiTheme="minorHAnsi" w:cs="Arial"/>
          <w:color w:val="222222"/>
          <w:sz w:val="22"/>
          <w:szCs w:val="22"/>
        </w:rPr>
        <w:t xml:space="preserve">MassDEP is proposing to use </w:t>
      </w:r>
      <w:r w:rsidR="001A0B23">
        <w:rPr>
          <w:rFonts w:asciiTheme="minorHAnsi" w:eastAsia="Times New Roman" w:hAnsiTheme="minorHAnsi" w:cs="Arial"/>
          <w:b/>
          <w:bCs/>
          <w:i/>
          <w:iCs/>
          <w:color w:val="222222"/>
          <w:sz w:val="22"/>
          <w:szCs w:val="22"/>
        </w:rPr>
        <w:t>the average of lowest hourly L90s.</w:t>
      </w:r>
    </w:p>
    <w:p w14:paraId="6B1C04E0" w14:textId="77777777" w:rsidR="001A0B23" w:rsidRDefault="001A0B23" w:rsidP="001A0B23">
      <w:pPr>
        <w:spacing w:after="240"/>
        <w:contextualSpacing/>
        <w:rPr>
          <w:rFonts w:asciiTheme="minorHAnsi" w:eastAsia="Times New Roman" w:hAnsiTheme="minorHAnsi" w:cs="Arial"/>
          <w:b/>
          <w:bCs/>
          <w:i/>
          <w:iCs/>
          <w:color w:val="222222"/>
          <w:sz w:val="22"/>
          <w:szCs w:val="22"/>
        </w:rPr>
      </w:pPr>
    </w:p>
    <w:p w14:paraId="5954E05D" w14:textId="7950669D" w:rsidR="006B71A0" w:rsidRPr="00A31F02" w:rsidRDefault="001A0B23" w:rsidP="00DB57DA">
      <w:pPr>
        <w:spacing w:after="240"/>
        <w:contextualSpacing/>
        <w:rPr>
          <w:rFonts w:asciiTheme="minorHAnsi" w:eastAsia="Times New Roman" w:hAnsiTheme="minorHAnsi" w:cs="Arial"/>
          <w:color w:val="222222"/>
          <w:sz w:val="22"/>
          <w:szCs w:val="22"/>
        </w:rPr>
        <w:sectPr w:rsidR="006B71A0" w:rsidRPr="00A31F02">
          <w:footerReference w:type="default" r:id="rId8"/>
          <w:pgSz w:w="12240" w:h="15840"/>
          <w:pgMar w:top="1440" w:right="1440" w:bottom="1440" w:left="1440" w:header="720" w:footer="720" w:gutter="0"/>
          <w:cols w:space="720"/>
          <w:docGrid w:linePitch="360"/>
        </w:sectPr>
      </w:pPr>
      <w:r w:rsidRPr="71B9E99A">
        <w:rPr>
          <w:rFonts w:asciiTheme="minorHAnsi" w:eastAsia="Times New Roman" w:hAnsiTheme="minorHAnsi" w:cs="Arial"/>
          <w:color w:val="222222"/>
          <w:sz w:val="22"/>
          <w:szCs w:val="22"/>
        </w:rPr>
        <w:t xml:space="preserve">Attachment 1 shows the difference in background sound level each of these approaches makes using select data from completed sound studies MassDEP has analyzed (each graph shows measured sound levels at one receptor location from the sound study).  Note that in quieter areas there is more variation in L90 results than in louder urban areas (e.g., Worcester).  MassDEP </w:t>
      </w:r>
      <w:r w:rsidR="00255A10">
        <w:rPr>
          <w:rFonts w:asciiTheme="minorHAnsi" w:eastAsia="Times New Roman" w:hAnsiTheme="minorHAnsi" w:cs="Arial"/>
          <w:color w:val="222222"/>
          <w:sz w:val="22"/>
          <w:szCs w:val="22"/>
        </w:rPr>
        <w:t xml:space="preserve">is proposing to revise </w:t>
      </w:r>
      <w:r w:rsidR="00164A1E">
        <w:rPr>
          <w:rFonts w:asciiTheme="minorHAnsi" w:eastAsia="Times New Roman" w:hAnsiTheme="minorHAnsi" w:cs="Arial"/>
          <w:color w:val="222222"/>
          <w:sz w:val="22"/>
          <w:szCs w:val="22"/>
        </w:rPr>
        <w:t xml:space="preserve">the approach to establishing ambient/representative background </w:t>
      </w:r>
      <w:r w:rsidR="00D762B4">
        <w:rPr>
          <w:rFonts w:asciiTheme="minorHAnsi" w:eastAsia="Times New Roman" w:hAnsiTheme="minorHAnsi" w:cs="Arial"/>
          <w:color w:val="222222"/>
          <w:sz w:val="22"/>
          <w:szCs w:val="22"/>
        </w:rPr>
        <w:t xml:space="preserve">to utilize the average of the lowest hourly L90s and </w:t>
      </w:r>
      <w:r w:rsidRPr="71B9E99A">
        <w:rPr>
          <w:rFonts w:asciiTheme="minorHAnsi" w:eastAsia="Times New Roman" w:hAnsiTheme="minorHAnsi" w:cs="Arial"/>
          <w:color w:val="222222"/>
          <w:sz w:val="22"/>
          <w:szCs w:val="22"/>
        </w:rPr>
        <w:t>seeks comments on the appropriate sound measurement guidance</w:t>
      </w:r>
      <w:r w:rsidR="00D762B4">
        <w:rPr>
          <w:rFonts w:asciiTheme="minorHAnsi" w:eastAsia="Times New Roman" w:hAnsiTheme="minorHAnsi" w:cs="Arial"/>
          <w:color w:val="222222"/>
          <w:sz w:val="22"/>
          <w:szCs w:val="22"/>
        </w:rPr>
        <w:t>.</w:t>
      </w:r>
    </w:p>
    <w:p w14:paraId="28FF0FDC" w14:textId="77777777" w:rsidR="006F4765" w:rsidRPr="00CA3E3D" w:rsidRDefault="006F4765" w:rsidP="00CA3E3D">
      <w:pPr>
        <w:pStyle w:val="Heading2"/>
        <w:jc w:val="center"/>
        <w:rPr>
          <w:noProof/>
          <w:sz w:val="36"/>
          <w:szCs w:val="36"/>
        </w:rPr>
      </w:pPr>
      <w:r w:rsidRPr="00CA3E3D">
        <w:rPr>
          <w:noProof/>
          <w:sz w:val="36"/>
          <w:szCs w:val="36"/>
        </w:rPr>
        <w:lastRenderedPageBreak/>
        <w:t>Attachment 1</w:t>
      </w:r>
    </w:p>
    <w:p w14:paraId="46245C97" w14:textId="77777777" w:rsidR="003F3FE2" w:rsidRPr="00CA3E3D" w:rsidRDefault="006F4765" w:rsidP="00CA3E3D">
      <w:pPr>
        <w:pStyle w:val="Heading2"/>
        <w:jc w:val="center"/>
        <w:rPr>
          <w:noProof/>
          <w:sz w:val="36"/>
          <w:szCs w:val="36"/>
        </w:rPr>
      </w:pPr>
      <w:r w:rsidRPr="00CA3E3D">
        <w:rPr>
          <w:noProof/>
          <w:sz w:val="36"/>
          <w:szCs w:val="36"/>
        </w:rPr>
        <w:t>Night-time Hourly L90 Calculation Options</w:t>
      </w:r>
    </w:p>
    <w:p w14:paraId="77527FDC" w14:textId="1B649D08" w:rsidR="006F4765" w:rsidRDefault="006F4765" w:rsidP="00404916">
      <w:pPr>
        <w:pStyle w:val="Heading2"/>
        <w:rPr>
          <w:rStyle w:val="Heading3Char"/>
          <w:sz w:val="32"/>
          <w:szCs w:val="32"/>
        </w:rPr>
      </w:pPr>
      <w:r w:rsidRPr="00CA3E3D">
        <w:rPr>
          <w:rStyle w:val="Heading3Char"/>
          <w:sz w:val="32"/>
          <w:szCs w:val="32"/>
        </w:rPr>
        <w:t>Seekonk</w:t>
      </w:r>
    </w:p>
    <w:p w14:paraId="55A348F8" w14:textId="48C65FA3" w:rsidR="008D7853" w:rsidRPr="008D7853" w:rsidRDefault="008D7853" w:rsidP="008D7853">
      <w:r>
        <w:rPr>
          <w:noProof/>
        </w:rPr>
        <w:drawing>
          <wp:inline distT="0" distB="0" distL="0" distR="0" wp14:anchorId="54492B40" wp14:editId="6BB6A468">
            <wp:extent cx="8454173" cy="5037826"/>
            <wp:effectExtent l="0" t="0" r="0" b="0"/>
            <wp:docPr id="154921413" name="Picture 7" descr="This graph shows L90 background ambient sound measurements from 10 pm to 7 pm at the Seekonk location. The lowest L90 was 34 dBA. The average daily lowest L90 was 38 dBA. The average of all L90 measurements was 42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413" name="Picture 7" descr="This graph shows L90 background ambient sound measurements from 10 pm to 7 pm at the Seekonk location. The lowest L90 was 34 dBA. The average daily lowest L90 was 38 dBA. The average of all L90 measurements was 42 dB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68" r="18658" b="4806"/>
                    <a:stretch>
                      <a:fillRect/>
                    </a:stretch>
                  </pic:blipFill>
                  <pic:spPr bwMode="auto">
                    <a:xfrm>
                      <a:off x="0" y="0"/>
                      <a:ext cx="8471233" cy="5047992"/>
                    </a:xfrm>
                    <a:prstGeom prst="rect">
                      <a:avLst/>
                    </a:prstGeom>
                    <a:noFill/>
                    <a:ln>
                      <a:noFill/>
                    </a:ln>
                    <a:extLst>
                      <a:ext uri="{53640926-AAD7-44D8-BBD7-CCE9431645EC}">
                        <a14:shadowObscured xmlns:a14="http://schemas.microsoft.com/office/drawing/2010/main"/>
                      </a:ext>
                    </a:extLst>
                  </pic:spPr>
                </pic:pic>
              </a:graphicData>
            </a:graphic>
          </wp:inline>
        </w:drawing>
      </w:r>
    </w:p>
    <w:p w14:paraId="330014D5" w14:textId="77777777" w:rsidR="006F4765" w:rsidRPr="00CA3E3D" w:rsidRDefault="006F4765" w:rsidP="00CA3E3D">
      <w:pPr>
        <w:pStyle w:val="Heading3"/>
        <w:rPr>
          <w:noProof/>
          <w:sz w:val="32"/>
          <w:szCs w:val="32"/>
        </w:rPr>
      </w:pPr>
      <w:r w:rsidRPr="00CA3E3D">
        <w:rPr>
          <w:noProof/>
          <w:sz w:val="32"/>
          <w:szCs w:val="32"/>
        </w:rPr>
        <w:lastRenderedPageBreak/>
        <w:t>Somerset</w:t>
      </w:r>
    </w:p>
    <w:p w14:paraId="72E74A12" w14:textId="2D8F0D1B" w:rsidR="006E5932" w:rsidRDefault="006E5932" w:rsidP="006F4765">
      <w:pPr>
        <w:jc w:val="center"/>
        <w:rPr>
          <w:noProof/>
        </w:rPr>
      </w:pPr>
      <w:r>
        <w:rPr>
          <w:noProof/>
        </w:rPr>
        <w:drawing>
          <wp:inline distT="0" distB="0" distL="0" distR="0" wp14:anchorId="494F5E57" wp14:editId="036F9BBF">
            <wp:extent cx="8350907" cy="5175849"/>
            <wp:effectExtent l="0" t="0" r="0" b="0"/>
            <wp:docPr id="1752373326" name="Picture 6" descr="This graph shows L90 background ambient sound measurements from 10 pm to 7 pm at the Somerset location. The lowest L90 was 22 dBA. The average daily lowest L90 was 28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3326" name="Picture 6" descr="This graph shows L90 background ambient sound measurements from 10 pm to 7 pm at the Somerset location. The lowest L90 was 22 dBA. The average daily lowest L90 was 28 dBA. The average of all L90 measurements was 36 dB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62" r="22013" b="5017"/>
                    <a:stretch>
                      <a:fillRect/>
                    </a:stretch>
                  </pic:blipFill>
                  <pic:spPr bwMode="auto">
                    <a:xfrm>
                      <a:off x="0" y="0"/>
                      <a:ext cx="8369936" cy="5187643"/>
                    </a:xfrm>
                    <a:prstGeom prst="rect">
                      <a:avLst/>
                    </a:prstGeom>
                    <a:noFill/>
                    <a:ln>
                      <a:noFill/>
                    </a:ln>
                    <a:extLst>
                      <a:ext uri="{53640926-AAD7-44D8-BBD7-CCE9431645EC}">
                        <a14:shadowObscured xmlns:a14="http://schemas.microsoft.com/office/drawing/2010/main"/>
                      </a:ext>
                    </a:extLst>
                  </pic:spPr>
                </pic:pic>
              </a:graphicData>
            </a:graphic>
          </wp:inline>
        </w:drawing>
      </w:r>
    </w:p>
    <w:p w14:paraId="3E1DAFDE" w14:textId="77777777" w:rsidR="006E5932" w:rsidRDefault="006E5932" w:rsidP="006F4765">
      <w:pPr>
        <w:jc w:val="center"/>
        <w:rPr>
          <w:noProof/>
        </w:rPr>
      </w:pPr>
    </w:p>
    <w:p w14:paraId="488D7AC4" w14:textId="77777777" w:rsidR="006E5932" w:rsidRDefault="006E5932" w:rsidP="006E5932">
      <w:pPr>
        <w:jc w:val="center"/>
        <w:rPr>
          <w:noProof/>
        </w:rPr>
      </w:pPr>
    </w:p>
    <w:p w14:paraId="22B89A0E" w14:textId="15901B4D" w:rsidR="006F4765" w:rsidRDefault="006F4765" w:rsidP="006E5932">
      <w:pPr>
        <w:jc w:val="center"/>
        <w:rPr>
          <w:noProof/>
        </w:rPr>
      </w:pPr>
    </w:p>
    <w:p w14:paraId="1EFADC16" w14:textId="05B3D306" w:rsidR="006F4765" w:rsidRPr="00CA3E3D" w:rsidRDefault="006F4765" w:rsidP="00CA3E3D">
      <w:pPr>
        <w:pStyle w:val="Heading3"/>
        <w:rPr>
          <w:noProof/>
          <w:sz w:val="32"/>
          <w:szCs w:val="32"/>
        </w:rPr>
      </w:pPr>
      <w:r w:rsidRPr="00CA3E3D">
        <w:rPr>
          <w:noProof/>
          <w:sz w:val="32"/>
          <w:szCs w:val="32"/>
        </w:rPr>
        <w:lastRenderedPageBreak/>
        <w:t xml:space="preserve">Devens </w:t>
      </w:r>
    </w:p>
    <w:p w14:paraId="5BB7FE39" w14:textId="5A93F9DC" w:rsidR="008D7853" w:rsidRDefault="008D7853" w:rsidP="006F4765">
      <w:pPr>
        <w:rPr>
          <w:noProof/>
        </w:rPr>
      </w:pPr>
      <w:r>
        <w:rPr>
          <w:noProof/>
        </w:rPr>
        <w:drawing>
          <wp:inline distT="0" distB="0" distL="0" distR="0" wp14:anchorId="2F880732" wp14:editId="1D5C9292">
            <wp:extent cx="8350370" cy="5238355"/>
            <wp:effectExtent l="0" t="0" r="0" b="0"/>
            <wp:docPr id="1461439318" name="Picture 8" descr="This graph shows L90 background ambient sound measurements from 10 pm to 7 pm at the Devens location. The lowest L90 was 28 dBA. The average daily lowest L90 was 31 dBA. The average of all L90 measurements was 35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9318" name="Picture 8" descr="This graph shows L90 background ambient sound measurements from 10 pm to 7 pm at the Devens location. The lowest L90 was 28 dBA. The average daily lowest L90 was 31 dBA. The average of all L90 measurements was 35 dB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7" r="22956" b="5442"/>
                    <a:stretch>
                      <a:fillRect/>
                    </a:stretch>
                  </pic:blipFill>
                  <pic:spPr bwMode="auto">
                    <a:xfrm>
                      <a:off x="0" y="0"/>
                      <a:ext cx="8368492" cy="5249724"/>
                    </a:xfrm>
                    <a:prstGeom prst="rect">
                      <a:avLst/>
                    </a:prstGeom>
                    <a:noFill/>
                    <a:ln>
                      <a:noFill/>
                    </a:ln>
                    <a:extLst>
                      <a:ext uri="{53640926-AAD7-44D8-BBD7-CCE9431645EC}">
                        <a14:shadowObscured xmlns:a14="http://schemas.microsoft.com/office/drawing/2010/main"/>
                      </a:ext>
                    </a:extLst>
                  </pic:spPr>
                </pic:pic>
              </a:graphicData>
            </a:graphic>
          </wp:inline>
        </w:drawing>
      </w:r>
    </w:p>
    <w:p w14:paraId="72741354" w14:textId="77777777" w:rsidR="00EB24B9" w:rsidRDefault="00EB24B9">
      <w:pPr>
        <w:rPr>
          <w:rFonts w:asciiTheme="minorHAnsi" w:eastAsiaTheme="majorEastAsia" w:hAnsiTheme="minorHAnsi" w:cstheme="majorBidi"/>
          <w:noProof/>
          <w:color w:val="0F4761" w:themeColor="accent1" w:themeShade="BF"/>
          <w:sz w:val="32"/>
          <w:szCs w:val="32"/>
        </w:rPr>
      </w:pPr>
      <w:r>
        <w:rPr>
          <w:noProof/>
          <w:sz w:val="32"/>
          <w:szCs w:val="32"/>
        </w:rPr>
        <w:br w:type="page"/>
      </w:r>
    </w:p>
    <w:p w14:paraId="7D3374DB" w14:textId="71B972C0" w:rsidR="006F4765" w:rsidRPr="00CA3E3D" w:rsidRDefault="006F4765" w:rsidP="00CA3E3D">
      <w:pPr>
        <w:pStyle w:val="Heading3"/>
        <w:rPr>
          <w:noProof/>
          <w:sz w:val="32"/>
          <w:szCs w:val="32"/>
        </w:rPr>
      </w:pPr>
      <w:r w:rsidRPr="00CA3E3D">
        <w:rPr>
          <w:noProof/>
          <w:sz w:val="32"/>
          <w:szCs w:val="32"/>
        </w:rPr>
        <w:lastRenderedPageBreak/>
        <w:t>Adams</w:t>
      </w:r>
    </w:p>
    <w:p w14:paraId="06D227C2" w14:textId="0BCD8E3F" w:rsidR="00EB24B9" w:rsidRDefault="00EB24B9" w:rsidP="006F4765">
      <w:pPr>
        <w:rPr>
          <w:noProof/>
        </w:rPr>
      </w:pPr>
      <w:r>
        <w:rPr>
          <w:noProof/>
        </w:rPr>
        <w:drawing>
          <wp:inline distT="0" distB="0" distL="0" distR="0" wp14:anchorId="79DFBF4B" wp14:editId="160A1F39">
            <wp:extent cx="8358996" cy="5332223"/>
            <wp:effectExtent l="0" t="0" r="4445" b="0"/>
            <wp:docPr id="857455825" name="Picture 9" descr="This graph shows L90 background ambient sound measurements from 10 pm to 7 pm at the Adams location. The lowest L90 was 27 dBA. The average daily lowest L90 was 33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5825" name="Picture 9" descr="This graph shows L90 background ambient sound measurements from 10 pm to 7 pm at the Adams location. The lowest L90 was 27 dBA. The average daily lowest L90 was 33 dBA. The average of all L90 measurements was 36 dB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7" r="24947" b="5853"/>
                    <a:stretch>
                      <a:fillRect/>
                    </a:stretch>
                  </pic:blipFill>
                  <pic:spPr bwMode="auto">
                    <a:xfrm>
                      <a:off x="0" y="0"/>
                      <a:ext cx="8376144" cy="5343162"/>
                    </a:xfrm>
                    <a:prstGeom prst="rect">
                      <a:avLst/>
                    </a:prstGeom>
                    <a:noFill/>
                    <a:ln>
                      <a:noFill/>
                    </a:ln>
                    <a:extLst>
                      <a:ext uri="{53640926-AAD7-44D8-BBD7-CCE9431645EC}">
                        <a14:shadowObscured xmlns:a14="http://schemas.microsoft.com/office/drawing/2010/main"/>
                      </a:ext>
                    </a:extLst>
                  </pic:spPr>
                </pic:pic>
              </a:graphicData>
            </a:graphic>
          </wp:inline>
        </w:drawing>
      </w:r>
    </w:p>
    <w:p w14:paraId="1B4149CC" w14:textId="77777777" w:rsidR="006F4765" w:rsidRDefault="006F4765" w:rsidP="006F4765">
      <w:pPr>
        <w:rPr>
          <w:rFonts w:asciiTheme="majorHAnsi" w:eastAsiaTheme="majorEastAsia" w:hAnsiTheme="majorHAnsi" w:cstheme="majorBidi"/>
          <w:noProof/>
          <w:color w:val="0F4761" w:themeColor="accent1" w:themeShade="BF"/>
          <w:sz w:val="32"/>
          <w:szCs w:val="32"/>
        </w:rPr>
      </w:pPr>
      <w:r>
        <w:rPr>
          <w:noProof/>
        </w:rPr>
        <w:br w:type="page"/>
      </w:r>
    </w:p>
    <w:p w14:paraId="32B8D933" w14:textId="77777777" w:rsidR="006F4765" w:rsidRPr="00CA3E3D" w:rsidRDefault="006F4765" w:rsidP="00CA3E3D">
      <w:pPr>
        <w:pStyle w:val="Heading3"/>
        <w:rPr>
          <w:noProof/>
          <w:sz w:val="32"/>
          <w:szCs w:val="32"/>
        </w:rPr>
      </w:pPr>
      <w:r w:rsidRPr="00CA3E3D">
        <w:rPr>
          <w:noProof/>
          <w:sz w:val="32"/>
          <w:szCs w:val="32"/>
        </w:rPr>
        <w:lastRenderedPageBreak/>
        <w:t>West Brookfield</w:t>
      </w:r>
    </w:p>
    <w:p w14:paraId="2A090354" w14:textId="786DC04F" w:rsidR="006F4765" w:rsidRDefault="00EB24B9" w:rsidP="006F4765">
      <w:r>
        <w:rPr>
          <w:noProof/>
        </w:rPr>
        <w:drawing>
          <wp:inline distT="0" distB="0" distL="0" distR="0" wp14:anchorId="14EC5330" wp14:editId="1D671129">
            <wp:extent cx="8396298" cy="5175849"/>
            <wp:effectExtent l="0" t="0" r="0" b="0"/>
            <wp:docPr id="384635318" name="Picture 10" descr="This graph shows L90 background ambient sound measurements from 10 pm to 7 pm at the West Brookfield  location. The lowest L90 was 23 dBA. The average daily lowest L90 was 26 dBA. The average of all L90 measurements was 3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5318" name="Picture 10" descr="This graph shows L90 background ambient sound measurements from 10 pm to 7 pm at the West Brookfield  location. The lowest L90 was 23 dBA. The average daily lowest L90 was 26 dBA. The average of all L90 measurements was 30 dB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8" r="21698" b="5013"/>
                    <a:stretch>
                      <a:fillRect/>
                    </a:stretch>
                  </pic:blipFill>
                  <pic:spPr bwMode="auto">
                    <a:xfrm>
                      <a:off x="0" y="0"/>
                      <a:ext cx="8403659" cy="5180387"/>
                    </a:xfrm>
                    <a:prstGeom prst="rect">
                      <a:avLst/>
                    </a:prstGeom>
                    <a:noFill/>
                    <a:ln>
                      <a:noFill/>
                    </a:ln>
                    <a:extLst>
                      <a:ext uri="{53640926-AAD7-44D8-BBD7-CCE9431645EC}">
                        <a14:shadowObscured xmlns:a14="http://schemas.microsoft.com/office/drawing/2010/main"/>
                      </a:ext>
                    </a:extLst>
                  </pic:spPr>
                </pic:pic>
              </a:graphicData>
            </a:graphic>
          </wp:inline>
        </w:drawing>
      </w:r>
    </w:p>
    <w:p w14:paraId="78723529" w14:textId="368BFC0A" w:rsidR="00EB24B9" w:rsidRDefault="00EB24B9" w:rsidP="006F4765">
      <w:pPr>
        <w:rPr>
          <w:rFonts w:asciiTheme="majorHAnsi" w:eastAsiaTheme="majorEastAsia" w:hAnsiTheme="majorHAnsi" w:cstheme="majorBidi"/>
          <w:color w:val="0F4761" w:themeColor="accent1" w:themeShade="BF"/>
          <w:sz w:val="32"/>
          <w:szCs w:val="32"/>
        </w:rPr>
      </w:pPr>
    </w:p>
    <w:p w14:paraId="2677E1AB" w14:textId="77777777" w:rsidR="00EB24B9" w:rsidRDefault="00EB24B9">
      <w:pPr>
        <w:rPr>
          <w:rFonts w:asciiTheme="minorHAnsi" w:eastAsiaTheme="majorEastAsia" w:hAnsiTheme="minorHAnsi" w:cstheme="majorBidi"/>
          <w:color w:val="0F4761" w:themeColor="accent1" w:themeShade="BF"/>
          <w:sz w:val="32"/>
          <w:szCs w:val="32"/>
        </w:rPr>
      </w:pPr>
      <w:r>
        <w:rPr>
          <w:sz w:val="32"/>
          <w:szCs w:val="32"/>
        </w:rPr>
        <w:br w:type="page"/>
      </w:r>
    </w:p>
    <w:p w14:paraId="36D17812" w14:textId="1566DEA3" w:rsidR="006F4765" w:rsidRPr="00CA3E3D" w:rsidRDefault="006F4765" w:rsidP="00CA3E3D">
      <w:pPr>
        <w:pStyle w:val="Heading3"/>
        <w:rPr>
          <w:sz w:val="32"/>
          <w:szCs w:val="32"/>
        </w:rPr>
      </w:pPr>
      <w:r w:rsidRPr="00CA3E3D">
        <w:rPr>
          <w:sz w:val="32"/>
          <w:szCs w:val="32"/>
        </w:rPr>
        <w:lastRenderedPageBreak/>
        <w:t>Worcester</w:t>
      </w:r>
    </w:p>
    <w:p w14:paraId="4F476054" w14:textId="39AB87FE" w:rsidR="00EB24B9" w:rsidRDefault="00EB24B9" w:rsidP="006F4765">
      <w:r>
        <w:rPr>
          <w:noProof/>
        </w:rPr>
        <w:drawing>
          <wp:inline distT="0" distB="0" distL="0" distR="0" wp14:anchorId="72F77224" wp14:editId="5FAA2555">
            <wp:extent cx="8326938" cy="5158596"/>
            <wp:effectExtent l="0" t="0" r="0" b="0"/>
            <wp:docPr id="1305104782" name="Picture 11" descr="This graph shows L90 background ambient sound measurements from 10 pm to 7 pm at the Worcester location. The lowest L90 was 52 dBA. The average daily lowest L90 was 53 dBA. The average of all L90 measurements was 54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782" name="Picture 11" descr="This graph shows L90 background ambient sound measurements from 10 pm to 7 pm at the Worcester location. The lowest L90 was 52 dBA. The average daily lowest L90 was 53 dBA. The average of all L90 measurements was 54 dB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7" r="22222" b="5450"/>
                    <a:stretch>
                      <a:fillRect/>
                    </a:stretch>
                  </pic:blipFill>
                  <pic:spPr bwMode="auto">
                    <a:xfrm>
                      <a:off x="0" y="0"/>
                      <a:ext cx="8339908" cy="5166631"/>
                    </a:xfrm>
                    <a:prstGeom prst="rect">
                      <a:avLst/>
                    </a:prstGeom>
                    <a:noFill/>
                    <a:ln>
                      <a:noFill/>
                    </a:ln>
                    <a:extLst>
                      <a:ext uri="{53640926-AAD7-44D8-BBD7-CCE9431645EC}">
                        <a14:shadowObscured xmlns:a14="http://schemas.microsoft.com/office/drawing/2010/main"/>
                      </a:ext>
                    </a:extLst>
                  </pic:spPr>
                </pic:pic>
              </a:graphicData>
            </a:graphic>
          </wp:inline>
        </w:drawing>
      </w:r>
    </w:p>
    <w:p w14:paraId="68F17A6B" w14:textId="77777777" w:rsidR="002178F7" w:rsidRDefault="002178F7" w:rsidP="00DB57DA">
      <w:pPr>
        <w:spacing w:after="240"/>
        <w:contextualSpacing/>
        <w:rPr>
          <w:rFonts w:asciiTheme="minorHAnsi" w:eastAsia="Times New Roman" w:hAnsiTheme="minorHAnsi" w:cs="Arial"/>
          <w:bCs/>
          <w:color w:val="222222"/>
          <w:sz w:val="22"/>
          <w:szCs w:val="22"/>
        </w:rPr>
      </w:pPr>
    </w:p>
    <w:sectPr w:rsidR="002178F7" w:rsidSect="006F4765">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DF8FC" w14:textId="77777777" w:rsidR="006845A1" w:rsidRDefault="006845A1">
      <w:r>
        <w:separator/>
      </w:r>
    </w:p>
  </w:endnote>
  <w:endnote w:type="continuationSeparator" w:id="0">
    <w:p w14:paraId="2F549206" w14:textId="77777777" w:rsidR="006845A1" w:rsidRDefault="0068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566869"/>
      <w:docPartObj>
        <w:docPartGallery w:val="Page Numbers (Bottom of Page)"/>
        <w:docPartUnique/>
      </w:docPartObj>
    </w:sdtPr>
    <w:sdtEndPr>
      <w:rPr>
        <w:noProof/>
      </w:rPr>
    </w:sdtEndPr>
    <w:sdtContent>
      <w:p w14:paraId="3E135954" w14:textId="1D8A0913" w:rsidR="00B92071" w:rsidRDefault="00B920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8340B8" w14:textId="77777777" w:rsidR="00B92071" w:rsidRDefault="00B92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3D2AA" w14:textId="77777777" w:rsidR="006845A1" w:rsidRDefault="006845A1">
      <w:r>
        <w:separator/>
      </w:r>
    </w:p>
  </w:footnote>
  <w:footnote w:type="continuationSeparator" w:id="0">
    <w:p w14:paraId="4E8BBC07" w14:textId="77777777" w:rsidR="006845A1" w:rsidRDefault="006845A1">
      <w:r>
        <w:continuationSeparator/>
      </w:r>
    </w:p>
  </w:footnote>
  <w:footnote w:id="1">
    <w:p w14:paraId="495873AA" w14:textId="4673AA6E" w:rsidR="00E6148C" w:rsidRPr="006F58AE" w:rsidRDefault="00E6148C">
      <w:pPr>
        <w:pStyle w:val="FootnoteText"/>
        <w:rPr>
          <w:rFonts w:asciiTheme="minorHAnsi" w:hAnsiTheme="minorHAnsi"/>
        </w:rPr>
      </w:pPr>
      <w:r w:rsidRPr="006F58AE">
        <w:rPr>
          <w:rStyle w:val="FootnoteReference"/>
          <w:rFonts w:asciiTheme="minorHAnsi" w:hAnsiTheme="minorHAnsi"/>
        </w:rPr>
        <w:footnoteRef/>
      </w:r>
      <w:r w:rsidRPr="006F58AE">
        <w:rPr>
          <w:rFonts w:asciiTheme="minorHAnsi" w:hAnsiTheme="minorHAnsi"/>
        </w:rPr>
        <w:t xml:space="preserve"> </w:t>
      </w:r>
      <w:r w:rsidR="000614B4">
        <w:rPr>
          <w:rFonts w:asciiTheme="minorHAnsi" w:hAnsiTheme="minorHAnsi"/>
        </w:rPr>
        <w:t xml:space="preserve">Other legal standards may apply outside of MassDEP’s noise regulations and its interpretation of those regulations. </w:t>
      </w:r>
      <w:r w:rsidR="00783996" w:rsidRPr="006F58AE">
        <w:rPr>
          <w:rFonts w:asciiTheme="minorHAnsi" w:hAnsiTheme="minorHAnsi"/>
        </w:rPr>
        <w:t xml:space="preserve">Noise may also be regulated </w:t>
      </w:r>
      <w:r w:rsidR="00D51CB4" w:rsidRPr="006F58AE">
        <w:rPr>
          <w:rFonts w:asciiTheme="minorHAnsi" w:hAnsiTheme="minorHAnsi"/>
        </w:rPr>
        <w:t xml:space="preserve">as a nuisance </w:t>
      </w:r>
      <w:r w:rsidR="008B6885">
        <w:rPr>
          <w:rFonts w:asciiTheme="minorHAnsi" w:hAnsiTheme="minorHAnsi"/>
        </w:rPr>
        <w:t xml:space="preserve">by local </w:t>
      </w:r>
      <w:r w:rsidR="00627B5F">
        <w:rPr>
          <w:rFonts w:asciiTheme="minorHAnsi" w:hAnsiTheme="minorHAnsi"/>
        </w:rPr>
        <w:t>boards of health pursuant to M.G.L. c. 111, § 122</w:t>
      </w:r>
      <w:r w:rsidR="00D51CB4" w:rsidRPr="006F58AE">
        <w:rPr>
          <w:rFonts w:asciiTheme="minorHAnsi" w:hAnsiTheme="minorHAnsi"/>
        </w:rPr>
        <w:t xml:space="preserve">. </w:t>
      </w:r>
      <w:r w:rsidR="006168E9" w:rsidRPr="006F58AE">
        <w:rPr>
          <w:rFonts w:asciiTheme="minorHAnsi" w:hAnsiTheme="minorHAnsi"/>
        </w:rPr>
        <w:t>Massachusetts cities and towns may also adopt bylaws or ordinances that set permissible sound levels, hours of operation, and enforcement processes.</w:t>
      </w:r>
    </w:p>
  </w:footnote>
  <w:footnote w:id="2">
    <w:p w14:paraId="53D54E9E" w14:textId="484D6714" w:rsidR="009256BD" w:rsidRPr="00D55372" w:rsidRDefault="009256BD" w:rsidP="009256BD">
      <w:pPr>
        <w:shd w:val="clear" w:color="auto" w:fill="FFFFFF"/>
        <w:spacing w:before="240" w:after="240"/>
        <w:contextualSpacing/>
        <w:rPr>
          <w:rFonts w:asciiTheme="minorHAnsi" w:eastAsia="Times New Roman" w:hAnsiTheme="minorHAnsi" w:cs="Arial"/>
          <w:color w:val="222222"/>
          <w:sz w:val="20"/>
        </w:rPr>
      </w:pPr>
      <w:r w:rsidRPr="00D55372">
        <w:rPr>
          <w:rStyle w:val="FootnoteReference"/>
          <w:sz w:val="22"/>
          <w:szCs w:val="18"/>
        </w:rPr>
        <w:footnoteRef/>
      </w:r>
      <w:r w:rsidRPr="00D55372">
        <w:rPr>
          <w:sz w:val="22"/>
          <w:szCs w:val="18"/>
        </w:rPr>
        <w:t xml:space="preserve"> </w:t>
      </w:r>
      <w:r w:rsidRPr="00D55372">
        <w:rPr>
          <w:rFonts w:asciiTheme="minorHAnsi" w:eastAsia="Times New Roman" w:hAnsiTheme="minorHAnsi" w:cs="Arial"/>
          <w:color w:val="222222"/>
          <w:sz w:val="20"/>
        </w:rPr>
        <w:t xml:space="preserve">310 CMR 7.52 </w:t>
      </w:r>
      <w:r>
        <w:rPr>
          <w:rFonts w:asciiTheme="minorHAnsi" w:eastAsia="Times New Roman" w:hAnsiTheme="minorHAnsi" w:cs="Arial"/>
          <w:color w:val="222222"/>
          <w:sz w:val="20"/>
        </w:rPr>
        <w:t>authorizes</w:t>
      </w:r>
      <w:r w:rsidRPr="00D55372">
        <w:rPr>
          <w:rFonts w:asciiTheme="minorHAnsi" w:eastAsia="Times New Roman" w:hAnsiTheme="minorHAnsi" w:cs="Arial"/>
          <w:color w:val="222222"/>
          <w:sz w:val="20"/>
        </w:rPr>
        <w:t xml:space="preserve"> </w:t>
      </w:r>
      <w:r w:rsidR="00E449BE">
        <w:rPr>
          <w:rFonts w:asciiTheme="minorHAnsi" w:eastAsia="Times New Roman" w:hAnsiTheme="minorHAnsi" w:cs="Arial"/>
          <w:color w:val="222222"/>
          <w:sz w:val="20"/>
        </w:rPr>
        <w:t xml:space="preserve">police departments, fire departments and </w:t>
      </w:r>
      <w:r w:rsidRPr="00D55372">
        <w:rPr>
          <w:rFonts w:asciiTheme="minorHAnsi" w:eastAsia="Times New Roman" w:hAnsiTheme="minorHAnsi" w:cs="Arial"/>
          <w:color w:val="222222"/>
          <w:sz w:val="20"/>
        </w:rPr>
        <w:t xml:space="preserve">local </w:t>
      </w:r>
      <w:r w:rsidR="00822164">
        <w:rPr>
          <w:rFonts w:asciiTheme="minorHAnsi" w:eastAsia="Times New Roman" w:hAnsiTheme="minorHAnsi" w:cs="Arial"/>
          <w:color w:val="222222"/>
          <w:sz w:val="20"/>
        </w:rPr>
        <w:t xml:space="preserve">boards of health </w:t>
      </w:r>
      <w:r w:rsidRPr="00D55372">
        <w:rPr>
          <w:rFonts w:asciiTheme="minorHAnsi" w:eastAsia="Times New Roman" w:hAnsiTheme="minorHAnsi" w:cs="Arial"/>
          <w:color w:val="222222"/>
          <w:sz w:val="20"/>
        </w:rPr>
        <w:t>officials to enforce the noise regulations.</w:t>
      </w:r>
    </w:p>
    <w:p w14:paraId="3935F2F8" w14:textId="77777777" w:rsidR="009256BD" w:rsidRDefault="009256BD" w:rsidP="009256B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3435A"/>
    <w:multiLevelType w:val="hybridMultilevel"/>
    <w:tmpl w:val="4738A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034C19"/>
    <w:multiLevelType w:val="hybridMultilevel"/>
    <w:tmpl w:val="306AC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33313"/>
    <w:multiLevelType w:val="hybridMultilevel"/>
    <w:tmpl w:val="C81C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F4400"/>
    <w:multiLevelType w:val="hybridMultilevel"/>
    <w:tmpl w:val="36D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64303"/>
    <w:multiLevelType w:val="multilevel"/>
    <w:tmpl w:val="08B2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D0699D"/>
    <w:multiLevelType w:val="hybridMultilevel"/>
    <w:tmpl w:val="DAF0A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BC17C4B"/>
    <w:multiLevelType w:val="hybridMultilevel"/>
    <w:tmpl w:val="4F863D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8791F"/>
    <w:multiLevelType w:val="hybridMultilevel"/>
    <w:tmpl w:val="5782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F2FB6"/>
    <w:multiLevelType w:val="hybridMultilevel"/>
    <w:tmpl w:val="10887D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6F181A"/>
    <w:multiLevelType w:val="hybridMultilevel"/>
    <w:tmpl w:val="86B8B3B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6035430">
    <w:abstractNumId w:val="4"/>
  </w:num>
  <w:num w:numId="2" w16cid:durableId="1196383172">
    <w:abstractNumId w:val="7"/>
  </w:num>
  <w:num w:numId="3" w16cid:durableId="889850688">
    <w:abstractNumId w:val="9"/>
  </w:num>
  <w:num w:numId="4" w16cid:durableId="1094981316">
    <w:abstractNumId w:val="6"/>
  </w:num>
  <w:num w:numId="5" w16cid:durableId="368721276">
    <w:abstractNumId w:val="5"/>
  </w:num>
  <w:num w:numId="6" w16cid:durableId="95099076">
    <w:abstractNumId w:val="8"/>
  </w:num>
  <w:num w:numId="7" w16cid:durableId="1614705271">
    <w:abstractNumId w:val="0"/>
  </w:num>
  <w:num w:numId="8" w16cid:durableId="169687945">
    <w:abstractNumId w:val="3"/>
  </w:num>
  <w:num w:numId="9" w16cid:durableId="563490710">
    <w:abstractNumId w:val="2"/>
  </w:num>
  <w:num w:numId="10" w16cid:durableId="25501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D8"/>
    <w:rsid w:val="00000033"/>
    <w:rsid w:val="0000129C"/>
    <w:rsid w:val="00001E17"/>
    <w:rsid w:val="000023E7"/>
    <w:rsid w:val="000024A3"/>
    <w:rsid w:val="000031B6"/>
    <w:rsid w:val="000036F2"/>
    <w:rsid w:val="00005A22"/>
    <w:rsid w:val="000064D1"/>
    <w:rsid w:val="00006550"/>
    <w:rsid w:val="000071B7"/>
    <w:rsid w:val="00007E07"/>
    <w:rsid w:val="00010135"/>
    <w:rsid w:val="0001157F"/>
    <w:rsid w:val="00013774"/>
    <w:rsid w:val="000140EC"/>
    <w:rsid w:val="00014205"/>
    <w:rsid w:val="000219ED"/>
    <w:rsid w:val="00022736"/>
    <w:rsid w:val="00022E3E"/>
    <w:rsid w:val="00025451"/>
    <w:rsid w:val="00025784"/>
    <w:rsid w:val="000265BC"/>
    <w:rsid w:val="00027286"/>
    <w:rsid w:val="00035565"/>
    <w:rsid w:val="00037AB2"/>
    <w:rsid w:val="0004066E"/>
    <w:rsid w:val="00040DBA"/>
    <w:rsid w:val="00043228"/>
    <w:rsid w:val="000439F0"/>
    <w:rsid w:val="00044904"/>
    <w:rsid w:val="000453C0"/>
    <w:rsid w:val="00045DC3"/>
    <w:rsid w:val="00047C25"/>
    <w:rsid w:val="00050E2F"/>
    <w:rsid w:val="000538A9"/>
    <w:rsid w:val="000543C5"/>
    <w:rsid w:val="00054637"/>
    <w:rsid w:val="000614B4"/>
    <w:rsid w:val="00062537"/>
    <w:rsid w:val="0006282A"/>
    <w:rsid w:val="00062E75"/>
    <w:rsid w:val="0006510D"/>
    <w:rsid w:val="00066DB7"/>
    <w:rsid w:val="00070118"/>
    <w:rsid w:val="000716F8"/>
    <w:rsid w:val="00072F0D"/>
    <w:rsid w:val="00073934"/>
    <w:rsid w:val="0007510A"/>
    <w:rsid w:val="0007559D"/>
    <w:rsid w:val="00075D89"/>
    <w:rsid w:val="000771F1"/>
    <w:rsid w:val="00081169"/>
    <w:rsid w:val="00082AAD"/>
    <w:rsid w:val="000835D8"/>
    <w:rsid w:val="00083F19"/>
    <w:rsid w:val="000861A5"/>
    <w:rsid w:val="000870E0"/>
    <w:rsid w:val="00090909"/>
    <w:rsid w:val="00090944"/>
    <w:rsid w:val="00090D59"/>
    <w:rsid w:val="00090D66"/>
    <w:rsid w:val="00092E76"/>
    <w:rsid w:val="00095066"/>
    <w:rsid w:val="0009611D"/>
    <w:rsid w:val="00096B3A"/>
    <w:rsid w:val="00097BB9"/>
    <w:rsid w:val="000A3004"/>
    <w:rsid w:val="000A558F"/>
    <w:rsid w:val="000A75D8"/>
    <w:rsid w:val="000B096F"/>
    <w:rsid w:val="000B0E83"/>
    <w:rsid w:val="000B2659"/>
    <w:rsid w:val="000B3E02"/>
    <w:rsid w:val="000B60E3"/>
    <w:rsid w:val="000B62B7"/>
    <w:rsid w:val="000B7588"/>
    <w:rsid w:val="000B7643"/>
    <w:rsid w:val="000C07A2"/>
    <w:rsid w:val="000C15FF"/>
    <w:rsid w:val="000C18EB"/>
    <w:rsid w:val="000C2A66"/>
    <w:rsid w:val="000C31D4"/>
    <w:rsid w:val="000C44EA"/>
    <w:rsid w:val="000C4EE1"/>
    <w:rsid w:val="000C512E"/>
    <w:rsid w:val="000C5945"/>
    <w:rsid w:val="000C5EA7"/>
    <w:rsid w:val="000C632B"/>
    <w:rsid w:val="000C65A7"/>
    <w:rsid w:val="000C75EE"/>
    <w:rsid w:val="000C7D31"/>
    <w:rsid w:val="000D255E"/>
    <w:rsid w:val="000D478B"/>
    <w:rsid w:val="000D50A6"/>
    <w:rsid w:val="000D5278"/>
    <w:rsid w:val="000D6BE9"/>
    <w:rsid w:val="000D7405"/>
    <w:rsid w:val="000E0E5B"/>
    <w:rsid w:val="000E1D8A"/>
    <w:rsid w:val="000E3A64"/>
    <w:rsid w:val="000E4B6A"/>
    <w:rsid w:val="000E715F"/>
    <w:rsid w:val="000F0996"/>
    <w:rsid w:val="000F3368"/>
    <w:rsid w:val="000F3D8A"/>
    <w:rsid w:val="000F5232"/>
    <w:rsid w:val="000F5E50"/>
    <w:rsid w:val="000F7D12"/>
    <w:rsid w:val="00100A88"/>
    <w:rsid w:val="00102478"/>
    <w:rsid w:val="00102FB7"/>
    <w:rsid w:val="001052F8"/>
    <w:rsid w:val="00105421"/>
    <w:rsid w:val="0010564A"/>
    <w:rsid w:val="00105F8D"/>
    <w:rsid w:val="001067E9"/>
    <w:rsid w:val="00106BB5"/>
    <w:rsid w:val="001108E0"/>
    <w:rsid w:val="00111184"/>
    <w:rsid w:val="001114EE"/>
    <w:rsid w:val="001129C6"/>
    <w:rsid w:val="001130D8"/>
    <w:rsid w:val="001135A8"/>
    <w:rsid w:val="001158A3"/>
    <w:rsid w:val="00122698"/>
    <w:rsid w:val="00124627"/>
    <w:rsid w:val="0012531B"/>
    <w:rsid w:val="001352C6"/>
    <w:rsid w:val="00135839"/>
    <w:rsid w:val="00135E7E"/>
    <w:rsid w:val="001360C6"/>
    <w:rsid w:val="00142747"/>
    <w:rsid w:val="00142AD1"/>
    <w:rsid w:val="00142B5A"/>
    <w:rsid w:val="00142CB6"/>
    <w:rsid w:val="00142D9F"/>
    <w:rsid w:val="00143855"/>
    <w:rsid w:val="00144F15"/>
    <w:rsid w:val="0014539A"/>
    <w:rsid w:val="00145E39"/>
    <w:rsid w:val="00146A8A"/>
    <w:rsid w:val="00146F53"/>
    <w:rsid w:val="001471E7"/>
    <w:rsid w:val="00150875"/>
    <w:rsid w:val="00151E1E"/>
    <w:rsid w:val="00153A25"/>
    <w:rsid w:val="0015525E"/>
    <w:rsid w:val="00156EBF"/>
    <w:rsid w:val="00157ECA"/>
    <w:rsid w:val="00160820"/>
    <w:rsid w:val="00163D0A"/>
    <w:rsid w:val="00164A1E"/>
    <w:rsid w:val="00164D2E"/>
    <w:rsid w:val="0016562C"/>
    <w:rsid w:val="00166D2A"/>
    <w:rsid w:val="00167011"/>
    <w:rsid w:val="001703D5"/>
    <w:rsid w:val="00170B4B"/>
    <w:rsid w:val="00171D08"/>
    <w:rsid w:val="00171DD5"/>
    <w:rsid w:val="001729B2"/>
    <w:rsid w:val="00172ECF"/>
    <w:rsid w:val="00173224"/>
    <w:rsid w:val="0017423C"/>
    <w:rsid w:val="0017480D"/>
    <w:rsid w:val="00175A9E"/>
    <w:rsid w:val="0017635C"/>
    <w:rsid w:val="00176822"/>
    <w:rsid w:val="001807E9"/>
    <w:rsid w:val="00183885"/>
    <w:rsid w:val="0018399C"/>
    <w:rsid w:val="00190168"/>
    <w:rsid w:val="00193019"/>
    <w:rsid w:val="0019372D"/>
    <w:rsid w:val="00194BEE"/>
    <w:rsid w:val="00195D23"/>
    <w:rsid w:val="00196B00"/>
    <w:rsid w:val="00197098"/>
    <w:rsid w:val="001A0369"/>
    <w:rsid w:val="001A0B23"/>
    <w:rsid w:val="001A13AE"/>
    <w:rsid w:val="001A3143"/>
    <w:rsid w:val="001A3E31"/>
    <w:rsid w:val="001A491A"/>
    <w:rsid w:val="001A4F53"/>
    <w:rsid w:val="001A4FAF"/>
    <w:rsid w:val="001A7E6A"/>
    <w:rsid w:val="001B0B06"/>
    <w:rsid w:val="001B16EA"/>
    <w:rsid w:val="001B1A14"/>
    <w:rsid w:val="001B28AD"/>
    <w:rsid w:val="001B2E50"/>
    <w:rsid w:val="001B4C60"/>
    <w:rsid w:val="001B604F"/>
    <w:rsid w:val="001B70C1"/>
    <w:rsid w:val="001B7C35"/>
    <w:rsid w:val="001C19E5"/>
    <w:rsid w:val="001C355C"/>
    <w:rsid w:val="001C3E22"/>
    <w:rsid w:val="001C4BB2"/>
    <w:rsid w:val="001C5160"/>
    <w:rsid w:val="001C529F"/>
    <w:rsid w:val="001D1812"/>
    <w:rsid w:val="001D240B"/>
    <w:rsid w:val="001D29BC"/>
    <w:rsid w:val="001D400C"/>
    <w:rsid w:val="001D544B"/>
    <w:rsid w:val="001D790D"/>
    <w:rsid w:val="001D7D79"/>
    <w:rsid w:val="001E0532"/>
    <w:rsid w:val="001E2939"/>
    <w:rsid w:val="001E3612"/>
    <w:rsid w:val="001E4FA6"/>
    <w:rsid w:val="001E540F"/>
    <w:rsid w:val="001E5642"/>
    <w:rsid w:val="001E75C3"/>
    <w:rsid w:val="001E7F49"/>
    <w:rsid w:val="001F0CE7"/>
    <w:rsid w:val="001F1C88"/>
    <w:rsid w:val="001F26C4"/>
    <w:rsid w:val="001F6769"/>
    <w:rsid w:val="00200EA9"/>
    <w:rsid w:val="00201559"/>
    <w:rsid w:val="00203047"/>
    <w:rsid w:val="002040EC"/>
    <w:rsid w:val="0020553A"/>
    <w:rsid w:val="00205FB8"/>
    <w:rsid w:val="0020738E"/>
    <w:rsid w:val="00207403"/>
    <w:rsid w:val="002074F1"/>
    <w:rsid w:val="00207691"/>
    <w:rsid w:val="0021176E"/>
    <w:rsid w:val="00213778"/>
    <w:rsid w:val="00216889"/>
    <w:rsid w:val="002178F7"/>
    <w:rsid w:val="002214E2"/>
    <w:rsid w:val="00221653"/>
    <w:rsid w:val="0022264C"/>
    <w:rsid w:val="002232EE"/>
    <w:rsid w:val="00224416"/>
    <w:rsid w:val="0022448B"/>
    <w:rsid w:val="00224A3C"/>
    <w:rsid w:val="00225556"/>
    <w:rsid w:val="0022694B"/>
    <w:rsid w:val="00226AD9"/>
    <w:rsid w:val="00226D8C"/>
    <w:rsid w:val="00226EF4"/>
    <w:rsid w:val="00232C33"/>
    <w:rsid w:val="002345E6"/>
    <w:rsid w:val="00234C25"/>
    <w:rsid w:val="00234DBB"/>
    <w:rsid w:val="00236C58"/>
    <w:rsid w:val="00236FAF"/>
    <w:rsid w:val="0024011A"/>
    <w:rsid w:val="00241102"/>
    <w:rsid w:val="00241F50"/>
    <w:rsid w:val="002437A1"/>
    <w:rsid w:val="00243ADE"/>
    <w:rsid w:val="00244451"/>
    <w:rsid w:val="002454A6"/>
    <w:rsid w:val="00246778"/>
    <w:rsid w:val="00246E16"/>
    <w:rsid w:val="0024706F"/>
    <w:rsid w:val="002476D7"/>
    <w:rsid w:val="002477E3"/>
    <w:rsid w:val="00247968"/>
    <w:rsid w:val="00247A14"/>
    <w:rsid w:val="00247F13"/>
    <w:rsid w:val="00250291"/>
    <w:rsid w:val="0025039A"/>
    <w:rsid w:val="002514CF"/>
    <w:rsid w:val="00254859"/>
    <w:rsid w:val="00254A9C"/>
    <w:rsid w:val="00254AE3"/>
    <w:rsid w:val="00255A10"/>
    <w:rsid w:val="00256B3E"/>
    <w:rsid w:val="0026135C"/>
    <w:rsid w:val="00262355"/>
    <w:rsid w:val="002629AD"/>
    <w:rsid w:val="002629FE"/>
    <w:rsid w:val="00262EA1"/>
    <w:rsid w:val="00263051"/>
    <w:rsid w:val="002645C9"/>
    <w:rsid w:val="00264ED2"/>
    <w:rsid w:val="002664B7"/>
    <w:rsid w:val="002668B8"/>
    <w:rsid w:val="00266C22"/>
    <w:rsid w:val="00270733"/>
    <w:rsid w:val="002727FC"/>
    <w:rsid w:val="002736FB"/>
    <w:rsid w:val="00274C99"/>
    <w:rsid w:val="00276347"/>
    <w:rsid w:val="00280283"/>
    <w:rsid w:val="00282D67"/>
    <w:rsid w:val="002846B3"/>
    <w:rsid w:val="00286DB6"/>
    <w:rsid w:val="00287A9A"/>
    <w:rsid w:val="00287EA4"/>
    <w:rsid w:val="00287EE9"/>
    <w:rsid w:val="0029021E"/>
    <w:rsid w:val="00290298"/>
    <w:rsid w:val="00292975"/>
    <w:rsid w:val="002936E9"/>
    <w:rsid w:val="00294668"/>
    <w:rsid w:val="00294A3E"/>
    <w:rsid w:val="00294AB2"/>
    <w:rsid w:val="00294E9A"/>
    <w:rsid w:val="00297014"/>
    <w:rsid w:val="002971FC"/>
    <w:rsid w:val="00297426"/>
    <w:rsid w:val="002A0212"/>
    <w:rsid w:val="002A2286"/>
    <w:rsid w:val="002A326D"/>
    <w:rsid w:val="002A7275"/>
    <w:rsid w:val="002B1147"/>
    <w:rsid w:val="002B15A1"/>
    <w:rsid w:val="002B21AB"/>
    <w:rsid w:val="002B3E44"/>
    <w:rsid w:val="002B4105"/>
    <w:rsid w:val="002B6259"/>
    <w:rsid w:val="002B6527"/>
    <w:rsid w:val="002B6899"/>
    <w:rsid w:val="002C12FF"/>
    <w:rsid w:val="002C1AC9"/>
    <w:rsid w:val="002C2A38"/>
    <w:rsid w:val="002C4407"/>
    <w:rsid w:val="002C61D7"/>
    <w:rsid w:val="002C6482"/>
    <w:rsid w:val="002C7DFD"/>
    <w:rsid w:val="002D1720"/>
    <w:rsid w:val="002D26D6"/>
    <w:rsid w:val="002D283B"/>
    <w:rsid w:val="002D3F52"/>
    <w:rsid w:val="002D4C6F"/>
    <w:rsid w:val="002D4E51"/>
    <w:rsid w:val="002D5030"/>
    <w:rsid w:val="002D69AE"/>
    <w:rsid w:val="002D79A3"/>
    <w:rsid w:val="002E0146"/>
    <w:rsid w:val="002E2755"/>
    <w:rsid w:val="002E2CF2"/>
    <w:rsid w:val="002E3607"/>
    <w:rsid w:val="002E4F90"/>
    <w:rsid w:val="002E5FEF"/>
    <w:rsid w:val="002E7165"/>
    <w:rsid w:val="002E7DFF"/>
    <w:rsid w:val="002F1009"/>
    <w:rsid w:val="002F18A5"/>
    <w:rsid w:val="002F256C"/>
    <w:rsid w:val="003014AF"/>
    <w:rsid w:val="00303208"/>
    <w:rsid w:val="00306491"/>
    <w:rsid w:val="00306FEA"/>
    <w:rsid w:val="0031063E"/>
    <w:rsid w:val="0031103B"/>
    <w:rsid w:val="00311C66"/>
    <w:rsid w:val="0031334C"/>
    <w:rsid w:val="00314550"/>
    <w:rsid w:val="003151FB"/>
    <w:rsid w:val="00315D39"/>
    <w:rsid w:val="00315DED"/>
    <w:rsid w:val="003202FA"/>
    <w:rsid w:val="00320766"/>
    <w:rsid w:val="00320938"/>
    <w:rsid w:val="00322089"/>
    <w:rsid w:val="003228DC"/>
    <w:rsid w:val="00322990"/>
    <w:rsid w:val="003252C9"/>
    <w:rsid w:val="00325D25"/>
    <w:rsid w:val="00325DFE"/>
    <w:rsid w:val="00326FE0"/>
    <w:rsid w:val="00327547"/>
    <w:rsid w:val="00327586"/>
    <w:rsid w:val="003323F4"/>
    <w:rsid w:val="0033383C"/>
    <w:rsid w:val="0033477C"/>
    <w:rsid w:val="003356F3"/>
    <w:rsid w:val="0033671B"/>
    <w:rsid w:val="003372D4"/>
    <w:rsid w:val="00337515"/>
    <w:rsid w:val="003378C4"/>
    <w:rsid w:val="00337F65"/>
    <w:rsid w:val="00340755"/>
    <w:rsid w:val="00340DF6"/>
    <w:rsid w:val="00341C58"/>
    <w:rsid w:val="00342A8A"/>
    <w:rsid w:val="00343248"/>
    <w:rsid w:val="00343AED"/>
    <w:rsid w:val="00343E8F"/>
    <w:rsid w:val="0034482A"/>
    <w:rsid w:val="00344C96"/>
    <w:rsid w:val="00345056"/>
    <w:rsid w:val="00346170"/>
    <w:rsid w:val="00346BBD"/>
    <w:rsid w:val="00351589"/>
    <w:rsid w:val="00353A8C"/>
    <w:rsid w:val="00353B6B"/>
    <w:rsid w:val="00354B9D"/>
    <w:rsid w:val="00354E5C"/>
    <w:rsid w:val="003565B9"/>
    <w:rsid w:val="00357C17"/>
    <w:rsid w:val="00360625"/>
    <w:rsid w:val="003614E6"/>
    <w:rsid w:val="00362450"/>
    <w:rsid w:val="00363798"/>
    <w:rsid w:val="00364E90"/>
    <w:rsid w:val="003653F1"/>
    <w:rsid w:val="00365ADD"/>
    <w:rsid w:val="003715C2"/>
    <w:rsid w:val="003737E3"/>
    <w:rsid w:val="00374905"/>
    <w:rsid w:val="00375012"/>
    <w:rsid w:val="003750A4"/>
    <w:rsid w:val="0037BA9F"/>
    <w:rsid w:val="003800CD"/>
    <w:rsid w:val="0038033E"/>
    <w:rsid w:val="00381965"/>
    <w:rsid w:val="00382C79"/>
    <w:rsid w:val="00384923"/>
    <w:rsid w:val="003849E9"/>
    <w:rsid w:val="003857B9"/>
    <w:rsid w:val="003860A5"/>
    <w:rsid w:val="00387148"/>
    <w:rsid w:val="00387A03"/>
    <w:rsid w:val="00393086"/>
    <w:rsid w:val="00394EFD"/>
    <w:rsid w:val="00396EC2"/>
    <w:rsid w:val="0039770F"/>
    <w:rsid w:val="003A1070"/>
    <w:rsid w:val="003A17B4"/>
    <w:rsid w:val="003A1A01"/>
    <w:rsid w:val="003A1FD5"/>
    <w:rsid w:val="003A2BB3"/>
    <w:rsid w:val="003A3A02"/>
    <w:rsid w:val="003A4361"/>
    <w:rsid w:val="003A61FC"/>
    <w:rsid w:val="003A6FD4"/>
    <w:rsid w:val="003B0834"/>
    <w:rsid w:val="003B3BB5"/>
    <w:rsid w:val="003B4253"/>
    <w:rsid w:val="003B46BA"/>
    <w:rsid w:val="003B4854"/>
    <w:rsid w:val="003B5405"/>
    <w:rsid w:val="003C0B3C"/>
    <w:rsid w:val="003C19C3"/>
    <w:rsid w:val="003C1C27"/>
    <w:rsid w:val="003C2948"/>
    <w:rsid w:val="003C5D09"/>
    <w:rsid w:val="003C655C"/>
    <w:rsid w:val="003C6886"/>
    <w:rsid w:val="003C6A39"/>
    <w:rsid w:val="003C76E7"/>
    <w:rsid w:val="003D2175"/>
    <w:rsid w:val="003D432B"/>
    <w:rsid w:val="003D7F14"/>
    <w:rsid w:val="003E2568"/>
    <w:rsid w:val="003E329D"/>
    <w:rsid w:val="003E526A"/>
    <w:rsid w:val="003F02AF"/>
    <w:rsid w:val="003F1361"/>
    <w:rsid w:val="003F1CFC"/>
    <w:rsid w:val="003F1E0F"/>
    <w:rsid w:val="003F29E2"/>
    <w:rsid w:val="003F33A4"/>
    <w:rsid w:val="003F3FE2"/>
    <w:rsid w:val="003F4D39"/>
    <w:rsid w:val="003F67EA"/>
    <w:rsid w:val="003F69B3"/>
    <w:rsid w:val="004019E8"/>
    <w:rsid w:val="0040320A"/>
    <w:rsid w:val="004040EA"/>
    <w:rsid w:val="00404916"/>
    <w:rsid w:val="00404F0E"/>
    <w:rsid w:val="0040690F"/>
    <w:rsid w:val="00410A3B"/>
    <w:rsid w:val="00411BB7"/>
    <w:rsid w:val="00413378"/>
    <w:rsid w:val="004139D7"/>
    <w:rsid w:val="00415D5F"/>
    <w:rsid w:val="00417D4B"/>
    <w:rsid w:val="0042149D"/>
    <w:rsid w:val="00422297"/>
    <w:rsid w:val="00423532"/>
    <w:rsid w:val="00424EC4"/>
    <w:rsid w:val="004269A1"/>
    <w:rsid w:val="00430329"/>
    <w:rsid w:val="00430FB7"/>
    <w:rsid w:val="00433179"/>
    <w:rsid w:val="00433695"/>
    <w:rsid w:val="004338D6"/>
    <w:rsid w:val="00443B79"/>
    <w:rsid w:val="00445479"/>
    <w:rsid w:val="00445B97"/>
    <w:rsid w:val="0044688C"/>
    <w:rsid w:val="00450CAE"/>
    <w:rsid w:val="004556C8"/>
    <w:rsid w:val="00456F04"/>
    <w:rsid w:val="004629DD"/>
    <w:rsid w:val="00464227"/>
    <w:rsid w:val="00465083"/>
    <w:rsid w:val="004671C2"/>
    <w:rsid w:val="00473824"/>
    <w:rsid w:val="00474758"/>
    <w:rsid w:val="00474E8D"/>
    <w:rsid w:val="00476ED0"/>
    <w:rsid w:val="004779E0"/>
    <w:rsid w:val="0048036D"/>
    <w:rsid w:val="00481AEC"/>
    <w:rsid w:val="00484E96"/>
    <w:rsid w:val="0048598E"/>
    <w:rsid w:val="0048611A"/>
    <w:rsid w:val="00486423"/>
    <w:rsid w:val="00486609"/>
    <w:rsid w:val="00486B4C"/>
    <w:rsid w:val="004873F3"/>
    <w:rsid w:val="00487938"/>
    <w:rsid w:val="00490ED5"/>
    <w:rsid w:val="00492718"/>
    <w:rsid w:val="00492F03"/>
    <w:rsid w:val="00494B47"/>
    <w:rsid w:val="00494F14"/>
    <w:rsid w:val="004A05E6"/>
    <w:rsid w:val="004A182D"/>
    <w:rsid w:val="004A1943"/>
    <w:rsid w:val="004A2836"/>
    <w:rsid w:val="004A2D36"/>
    <w:rsid w:val="004A410A"/>
    <w:rsid w:val="004A443C"/>
    <w:rsid w:val="004A54CD"/>
    <w:rsid w:val="004B073F"/>
    <w:rsid w:val="004B23F1"/>
    <w:rsid w:val="004B2797"/>
    <w:rsid w:val="004B2F51"/>
    <w:rsid w:val="004B42B2"/>
    <w:rsid w:val="004B5126"/>
    <w:rsid w:val="004C1589"/>
    <w:rsid w:val="004C17F0"/>
    <w:rsid w:val="004C276E"/>
    <w:rsid w:val="004C597D"/>
    <w:rsid w:val="004C7F7A"/>
    <w:rsid w:val="004D04E6"/>
    <w:rsid w:val="004D07CC"/>
    <w:rsid w:val="004D08B5"/>
    <w:rsid w:val="004D0992"/>
    <w:rsid w:val="004D13BA"/>
    <w:rsid w:val="004D2DF2"/>
    <w:rsid w:val="004D37BE"/>
    <w:rsid w:val="004D3E41"/>
    <w:rsid w:val="004D5732"/>
    <w:rsid w:val="004D5ADE"/>
    <w:rsid w:val="004E0D70"/>
    <w:rsid w:val="004E168F"/>
    <w:rsid w:val="004E21BE"/>
    <w:rsid w:val="004E3FDE"/>
    <w:rsid w:val="004E47A4"/>
    <w:rsid w:val="004E5536"/>
    <w:rsid w:val="004E7FC4"/>
    <w:rsid w:val="004F1217"/>
    <w:rsid w:val="004F1756"/>
    <w:rsid w:val="004F1C73"/>
    <w:rsid w:val="004F3DB7"/>
    <w:rsid w:val="004F6C28"/>
    <w:rsid w:val="004F7DA5"/>
    <w:rsid w:val="005008E6"/>
    <w:rsid w:val="00502F5D"/>
    <w:rsid w:val="005047EF"/>
    <w:rsid w:val="0050483E"/>
    <w:rsid w:val="00505150"/>
    <w:rsid w:val="005069D4"/>
    <w:rsid w:val="005075DF"/>
    <w:rsid w:val="00510AD1"/>
    <w:rsid w:val="0051489E"/>
    <w:rsid w:val="00515F41"/>
    <w:rsid w:val="005166FB"/>
    <w:rsid w:val="00516867"/>
    <w:rsid w:val="005169DE"/>
    <w:rsid w:val="00517F17"/>
    <w:rsid w:val="005221A4"/>
    <w:rsid w:val="00522BF3"/>
    <w:rsid w:val="00522F05"/>
    <w:rsid w:val="00523FDF"/>
    <w:rsid w:val="00524C0D"/>
    <w:rsid w:val="00524DA4"/>
    <w:rsid w:val="0052796E"/>
    <w:rsid w:val="00527AD3"/>
    <w:rsid w:val="00527CA2"/>
    <w:rsid w:val="00527F41"/>
    <w:rsid w:val="00531E8F"/>
    <w:rsid w:val="005320D2"/>
    <w:rsid w:val="00535FD7"/>
    <w:rsid w:val="0053724F"/>
    <w:rsid w:val="005414ED"/>
    <w:rsid w:val="00541B4E"/>
    <w:rsid w:val="00543BBB"/>
    <w:rsid w:val="00544E01"/>
    <w:rsid w:val="005453A1"/>
    <w:rsid w:val="005456F7"/>
    <w:rsid w:val="00547825"/>
    <w:rsid w:val="00547B95"/>
    <w:rsid w:val="0055078F"/>
    <w:rsid w:val="005511DC"/>
    <w:rsid w:val="005516CE"/>
    <w:rsid w:val="00553488"/>
    <w:rsid w:val="00554B8A"/>
    <w:rsid w:val="00554BFD"/>
    <w:rsid w:val="00555783"/>
    <w:rsid w:val="00555FDE"/>
    <w:rsid w:val="00556A81"/>
    <w:rsid w:val="0055724F"/>
    <w:rsid w:val="0056047D"/>
    <w:rsid w:val="00561134"/>
    <w:rsid w:val="00561CE7"/>
    <w:rsid w:val="00561E07"/>
    <w:rsid w:val="00562DEF"/>
    <w:rsid w:val="0056476E"/>
    <w:rsid w:val="00564B72"/>
    <w:rsid w:val="00565EFF"/>
    <w:rsid w:val="0056657B"/>
    <w:rsid w:val="00566DC6"/>
    <w:rsid w:val="00566E58"/>
    <w:rsid w:val="0056725A"/>
    <w:rsid w:val="00570F08"/>
    <w:rsid w:val="00571E2D"/>
    <w:rsid w:val="005720CF"/>
    <w:rsid w:val="00574098"/>
    <w:rsid w:val="00574D02"/>
    <w:rsid w:val="0057695C"/>
    <w:rsid w:val="00577080"/>
    <w:rsid w:val="00580DC0"/>
    <w:rsid w:val="005826CB"/>
    <w:rsid w:val="00583BD6"/>
    <w:rsid w:val="00585005"/>
    <w:rsid w:val="005859F3"/>
    <w:rsid w:val="00585B11"/>
    <w:rsid w:val="005863EA"/>
    <w:rsid w:val="00587946"/>
    <w:rsid w:val="00590994"/>
    <w:rsid w:val="00591EFF"/>
    <w:rsid w:val="0059340A"/>
    <w:rsid w:val="00593F26"/>
    <w:rsid w:val="005954C9"/>
    <w:rsid w:val="005963EF"/>
    <w:rsid w:val="00596B04"/>
    <w:rsid w:val="00597322"/>
    <w:rsid w:val="005A06BC"/>
    <w:rsid w:val="005A0A16"/>
    <w:rsid w:val="005A16A7"/>
    <w:rsid w:val="005A21D8"/>
    <w:rsid w:val="005A28D0"/>
    <w:rsid w:val="005A2943"/>
    <w:rsid w:val="005A3E6E"/>
    <w:rsid w:val="005A46D3"/>
    <w:rsid w:val="005A4DA4"/>
    <w:rsid w:val="005A59DC"/>
    <w:rsid w:val="005A686E"/>
    <w:rsid w:val="005B0A05"/>
    <w:rsid w:val="005B3C67"/>
    <w:rsid w:val="005B4C74"/>
    <w:rsid w:val="005C14E1"/>
    <w:rsid w:val="005C1B73"/>
    <w:rsid w:val="005C362F"/>
    <w:rsid w:val="005C6DFF"/>
    <w:rsid w:val="005C6F4F"/>
    <w:rsid w:val="005D0EE4"/>
    <w:rsid w:val="005D1C77"/>
    <w:rsid w:val="005D1C78"/>
    <w:rsid w:val="005D2E64"/>
    <w:rsid w:val="005D466E"/>
    <w:rsid w:val="005D5C86"/>
    <w:rsid w:val="005D5E4E"/>
    <w:rsid w:val="005D6BD7"/>
    <w:rsid w:val="005D78DA"/>
    <w:rsid w:val="005E0AC6"/>
    <w:rsid w:val="005E1F34"/>
    <w:rsid w:val="005E204A"/>
    <w:rsid w:val="005E217A"/>
    <w:rsid w:val="005E22DB"/>
    <w:rsid w:val="005E2F38"/>
    <w:rsid w:val="005E4028"/>
    <w:rsid w:val="005E492E"/>
    <w:rsid w:val="005E5FAF"/>
    <w:rsid w:val="005F032C"/>
    <w:rsid w:val="005F1AB4"/>
    <w:rsid w:val="005F2A12"/>
    <w:rsid w:val="005F5087"/>
    <w:rsid w:val="006000A8"/>
    <w:rsid w:val="006006BD"/>
    <w:rsid w:val="006011C1"/>
    <w:rsid w:val="006013D4"/>
    <w:rsid w:val="00601411"/>
    <w:rsid w:val="006019B8"/>
    <w:rsid w:val="00601F2B"/>
    <w:rsid w:val="0060399F"/>
    <w:rsid w:val="00603B2D"/>
    <w:rsid w:val="00607FF6"/>
    <w:rsid w:val="00610B4C"/>
    <w:rsid w:val="006127F4"/>
    <w:rsid w:val="006158E9"/>
    <w:rsid w:val="006168E9"/>
    <w:rsid w:val="00616AE1"/>
    <w:rsid w:val="00617593"/>
    <w:rsid w:val="00620D41"/>
    <w:rsid w:val="00624AB1"/>
    <w:rsid w:val="00624C8C"/>
    <w:rsid w:val="00624EA7"/>
    <w:rsid w:val="006257E2"/>
    <w:rsid w:val="00625E67"/>
    <w:rsid w:val="0062662E"/>
    <w:rsid w:val="00626CC8"/>
    <w:rsid w:val="00626DC6"/>
    <w:rsid w:val="00627B5F"/>
    <w:rsid w:val="00630B23"/>
    <w:rsid w:val="00631675"/>
    <w:rsid w:val="00632167"/>
    <w:rsid w:val="006329AF"/>
    <w:rsid w:val="006333D5"/>
    <w:rsid w:val="00633B23"/>
    <w:rsid w:val="00633CF0"/>
    <w:rsid w:val="00637FFE"/>
    <w:rsid w:val="006408BE"/>
    <w:rsid w:val="00642971"/>
    <w:rsid w:val="0064346E"/>
    <w:rsid w:val="0064432D"/>
    <w:rsid w:val="00646B1A"/>
    <w:rsid w:val="0065110D"/>
    <w:rsid w:val="00651465"/>
    <w:rsid w:val="00653911"/>
    <w:rsid w:val="00654E46"/>
    <w:rsid w:val="006556B5"/>
    <w:rsid w:val="006557F4"/>
    <w:rsid w:val="0065616F"/>
    <w:rsid w:val="00657A68"/>
    <w:rsid w:val="0066030D"/>
    <w:rsid w:val="00661990"/>
    <w:rsid w:val="00661B1A"/>
    <w:rsid w:val="006633F9"/>
    <w:rsid w:val="00664619"/>
    <w:rsid w:val="00664E1E"/>
    <w:rsid w:val="006655FF"/>
    <w:rsid w:val="00665790"/>
    <w:rsid w:val="00666537"/>
    <w:rsid w:val="00667261"/>
    <w:rsid w:val="0067108B"/>
    <w:rsid w:val="006718BB"/>
    <w:rsid w:val="00671F8D"/>
    <w:rsid w:val="00672F68"/>
    <w:rsid w:val="00672FB1"/>
    <w:rsid w:val="006731D4"/>
    <w:rsid w:val="00674C40"/>
    <w:rsid w:val="006750F3"/>
    <w:rsid w:val="006760A6"/>
    <w:rsid w:val="00676244"/>
    <w:rsid w:val="00677756"/>
    <w:rsid w:val="00680237"/>
    <w:rsid w:val="0068066C"/>
    <w:rsid w:val="006812EE"/>
    <w:rsid w:val="00681D0D"/>
    <w:rsid w:val="0068287B"/>
    <w:rsid w:val="00683355"/>
    <w:rsid w:val="006845A1"/>
    <w:rsid w:val="00685FB4"/>
    <w:rsid w:val="0068762B"/>
    <w:rsid w:val="00691D9D"/>
    <w:rsid w:val="006921BD"/>
    <w:rsid w:val="00692843"/>
    <w:rsid w:val="00695273"/>
    <w:rsid w:val="00696DE9"/>
    <w:rsid w:val="0069745F"/>
    <w:rsid w:val="006A2332"/>
    <w:rsid w:val="006A2B07"/>
    <w:rsid w:val="006A4171"/>
    <w:rsid w:val="006A4967"/>
    <w:rsid w:val="006A5ABB"/>
    <w:rsid w:val="006B1A8C"/>
    <w:rsid w:val="006B1E3E"/>
    <w:rsid w:val="006B2888"/>
    <w:rsid w:val="006B3406"/>
    <w:rsid w:val="006B412F"/>
    <w:rsid w:val="006B6B45"/>
    <w:rsid w:val="006B6F1C"/>
    <w:rsid w:val="006B71A0"/>
    <w:rsid w:val="006B7226"/>
    <w:rsid w:val="006C02FD"/>
    <w:rsid w:val="006C2A71"/>
    <w:rsid w:val="006C5B95"/>
    <w:rsid w:val="006C7138"/>
    <w:rsid w:val="006D1495"/>
    <w:rsid w:val="006D2205"/>
    <w:rsid w:val="006D3DC7"/>
    <w:rsid w:val="006D68E6"/>
    <w:rsid w:val="006D72F0"/>
    <w:rsid w:val="006E3599"/>
    <w:rsid w:val="006E3DF2"/>
    <w:rsid w:val="006E4971"/>
    <w:rsid w:val="006E5932"/>
    <w:rsid w:val="006E7B65"/>
    <w:rsid w:val="006F0F88"/>
    <w:rsid w:val="006F26E6"/>
    <w:rsid w:val="006F2AA5"/>
    <w:rsid w:val="006F4765"/>
    <w:rsid w:val="006F533A"/>
    <w:rsid w:val="006F58AE"/>
    <w:rsid w:val="007013F4"/>
    <w:rsid w:val="0070208D"/>
    <w:rsid w:val="0070369C"/>
    <w:rsid w:val="007039C8"/>
    <w:rsid w:val="00703B90"/>
    <w:rsid w:val="00704BE8"/>
    <w:rsid w:val="00707EC9"/>
    <w:rsid w:val="00715DE9"/>
    <w:rsid w:val="0071640D"/>
    <w:rsid w:val="00716565"/>
    <w:rsid w:val="00716CCE"/>
    <w:rsid w:val="00720472"/>
    <w:rsid w:val="007218AA"/>
    <w:rsid w:val="00721B6C"/>
    <w:rsid w:val="00723B0A"/>
    <w:rsid w:val="00723C70"/>
    <w:rsid w:val="00723F54"/>
    <w:rsid w:val="00724D23"/>
    <w:rsid w:val="007250CB"/>
    <w:rsid w:val="0072586E"/>
    <w:rsid w:val="00730556"/>
    <w:rsid w:val="00731021"/>
    <w:rsid w:val="007330AA"/>
    <w:rsid w:val="00733D35"/>
    <w:rsid w:val="007348EF"/>
    <w:rsid w:val="00734F21"/>
    <w:rsid w:val="007400CD"/>
    <w:rsid w:val="00740181"/>
    <w:rsid w:val="007408C9"/>
    <w:rsid w:val="007428DD"/>
    <w:rsid w:val="007433AA"/>
    <w:rsid w:val="007450D1"/>
    <w:rsid w:val="007453D4"/>
    <w:rsid w:val="00747D8B"/>
    <w:rsid w:val="00747E1C"/>
    <w:rsid w:val="0075049D"/>
    <w:rsid w:val="007518F9"/>
    <w:rsid w:val="00751A55"/>
    <w:rsid w:val="007520F4"/>
    <w:rsid w:val="0075395D"/>
    <w:rsid w:val="00753C4B"/>
    <w:rsid w:val="00754335"/>
    <w:rsid w:val="00755FE1"/>
    <w:rsid w:val="00760B83"/>
    <w:rsid w:val="007618E8"/>
    <w:rsid w:val="00761BCD"/>
    <w:rsid w:val="00763C8C"/>
    <w:rsid w:val="00764766"/>
    <w:rsid w:val="00765255"/>
    <w:rsid w:val="007706FC"/>
    <w:rsid w:val="00771FB5"/>
    <w:rsid w:val="00773002"/>
    <w:rsid w:val="00775721"/>
    <w:rsid w:val="00775CE2"/>
    <w:rsid w:val="00777702"/>
    <w:rsid w:val="0078094F"/>
    <w:rsid w:val="00780B7A"/>
    <w:rsid w:val="00782D63"/>
    <w:rsid w:val="007834C2"/>
    <w:rsid w:val="00783602"/>
    <w:rsid w:val="00783996"/>
    <w:rsid w:val="00783A6F"/>
    <w:rsid w:val="00783DF9"/>
    <w:rsid w:val="00785E1F"/>
    <w:rsid w:val="00790680"/>
    <w:rsid w:val="0079178E"/>
    <w:rsid w:val="007A09D7"/>
    <w:rsid w:val="007A1B05"/>
    <w:rsid w:val="007A3CB1"/>
    <w:rsid w:val="007A4050"/>
    <w:rsid w:val="007A461E"/>
    <w:rsid w:val="007A4B4A"/>
    <w:rsid w:val="007A7E19"/>
    <w:rsid w:val="007B0521"/>
    <w:rsid w:val="007B0E64"/>
    <w:rsid w:val="007B0F40"/>
    <w:rsid w:val="007B123F"/>
    <w:rsid w:val="007B278B"/>
    <w:rsid w:val="007B330A"/>
    <w:rsid w:val="007B586D"/>
    <w:rsid w:val="007B75FD"/>
    <w:rsid w:val="007C17D9"/>
    <w:rsid w:val="007C17FE"/>
    <w:rsid w:val="007C1E26"/>
    <w:rsid w:val="007C25AC"/>
    <w:rsid w:val="007C28BA"/>
    <w:rsid w:val="007C2A66"/>
    <w:rsid w:val="007C4412"/>
    <w:rsid w:val="007C4E7B"/>
    <w:rsid w:val="007C787F"/>
    <w:rsid w:val="007C78CB"/>
    <w:rsid w:val="007C7FC9"/>
    <w:rsid w:val="007D13EF"/>
    <w:rsid w:val="007D1A5D"/>
    <w:rsid w:val="007D1BE1"/>
    <w:rsid w:val="007D3E84"/>
    <w:rsid w:val="007D4C6E"/>
    <w:rsid w:val="007E3906"/>
    <w:rsid w:val="007E632C"/>
    <w:rsid w:val="007E77B3"/>
    <w:rsid w:val="007F043C"/>
    <w:rsid w:val="007F0D0E"/>
    <w:rsid w:val="007F128E"/>
    <w:rsid w:val="007F421C"/>
    <w:rsid w:val="007F62EF"/>
    <w:rsid w:val="007F6A4C"/>
    <w:rsid w:val="007F6B3C"/>
    <w:rsid w:val="007F6B5F"/>
    <w:rsid w:val="007F77EE"/>
    <w:rsid w:val="007F7D83"/>
    <w:rsid w:val="00800622"/>
    <w:rsid w:val="0080407B"/>
    <w:rsid w:val="00806BEF"/>
    <w:rsid w:val="0080784F"/>
    <w:rsid w:val="00807AF3"/>
    <w:rsid w:val="0081320C"/>
    <w:rsid w:val="00813DE2"/>
    <w:rsid w:val="00814067"/>
    <w:rsid w:val="0081497A"/>
    <w:rsid w:val="008163EC"/>
    <w:rsid w:val="00816709"/>
    <w:rsid w:val="00817D4F"/>
    <w:rsid w:val="00821DF4"/>
    <w:rsid w:val="00822164"/>
    <w:rsid w:val="00822F52"/>
    <w:rsid w:val="008239EF"/>
    <w:rsid w:val="0082501C"/>
    <w:rsid w:val="00825610"/>
    <w:rsid w:val="00826D54"/>
    <w:rsid w:val="00827618"/>
    <w:rsid w:val="00830EAC"/>
    <w:rsid w:val="00831255"/>
    <w:rsid w:val="00832F29"/>
    <w:rsid w:val="00834EBA"/>
    <w:rsid w:val="008352FE"/>
    <w:rsid w:val="0083630F"/>
    <w:rsid w:val="00837727"/>
    <w:rsid w:val="00841C93"/>
    <w:rsid w:val="00843466"/>
    <w:rsid w:val="00844307"/>
    <w:rsid w:val="008443E9"/>
    <w:rsid w:val="00844FF9"/>
    <w:rsid w:val="00845F41"/>
    <w:rsid w:val="00846028"/>
    <w:rsid w:val="00846B31"/>
    <w:rsid w:val="00846E1C"/>
    <w:rsid w:val="00850F10"/>
    <w:rsid w:val="00851F12"/>
    <w:rsid w:val="00854E40"/>
    <w:rsid w:val="008555A6"/>
    <w:rsid w:val="00855B95"/>
    <w:rsid w:val="00856334"/>
    <w:rsid w:val="00856685"/>
    <w:rsid w:val="008576F1"/>
    <w:rsid w:val="00860124"/>
    <w:rsid w:val="00861A52"/>
    <w:rsid w:val="008626D9"/>
    <w:rsid w:val="00862981"/>
    <w:rsid w:val="008707BE"/>
    <w:rsid w:val="008712CE"/>
    <w:rsid w:val="00874D50"/>
    <w:rsid w:val="00875431"/>
    <w:rsid w:val="00875D0B"/>
    <w:rsid w:val="00880051"/>
    <w:rsid w:val="0088179D"/>
    <w:rsid w:val="008827FB"/>
    <w:rsid w:val="008838E2"/>
    <w:rsid w:val="00883C91"/>
    <w:rsid w:val="0088403B"/>
    <w:rsid w:val="00884BED"/>
    <w:rsid w:val="00885906"/>
    <w:rsid w:val="00886B45"/>
    <w:rsid w:val="008874F7"/>
    <w:rsid w:val="00890BE4"/>
    <w:rsid w:val="00891513"/>
    <w:rsid w:val="00893204"/>
    <w:rsid w:val="00896588"/>
    <w:rsid w:val="00897DCD"/>
    <w:rsid w:val="00897FE1"/>
    <w:rsid w:val="00897FE5"/>
    <w:rsid w:val="008A111B"/>
    <w:rsid w:val="008A1D88"/>
    <w:rsid w:val="008A1E48"/>
    <w:rsid w:val="008A2B50"/>
    <w:rsid w:val="008A2BEA"/>
    <w:rsid w:val="008A2BFF"/>
    <w:rsid w:val="008A338B"/>
    <w:rsid w:val="008A34D8"/>
    <w:rsid w:val="008A3A92"/>
    <w:rsid w:val="008B1396"/>
    <w:rsid w:val="008B5C21"/>
    <w:rsid w:val="008B5C66"/>
    <w:rsid w:val="008B6885"/>
    <w:rsid w:val="008B6B09"/>
    <w:rsid w:val="008C0174"/>
    <w:rsid w:val="008C1537"/>
    <w:rsid w:val="008C1E07"/>
    <w:rsid w:val="008C5E3E"/>
    <w:rsid w:val="008C602C"/>
    <w:rsid w:val="008C6517"/>
    <w:rsid w:val="008C659B"/>
    <w:rsid w:val="008C6BCF"/>
    <w:rsid w:val="008D0EBC"/>
    <w:rsid w:val="008D1FE1"/>
    <w:rsid w:val="008D2E2A"/>
    <w:rsid w:val="008D3B47"/>
    <w:rsid w:val="008D447D"/>
    <w:rsid w:val="008D47EB"/>
    <w:rsid w:val="008D5428"/>
    <w:rsid w:val="008D6119"/>
    <w:rsid w:val="008D6C0C"/>
    <w:rsid w:val="008D7853"/>
    <w:rsid w:val="008D7A7C"/>
    <w:rsid w:val="008D7ED6"/>
    <w:rsid w:val="008E0229"/>
    <w:rsid w:val="008E0E9B"/>
    <w:rsid w:val="008E1554"/>
    <w:rsid w:val="008E1CC7"/>
    <w:rsid w:val="008E31BA"/>
    <w:rsid w:val="008E340F"/>
    <w:rsid w:val="008E37FC"/>
    <w:rsid w:val="008E53F0"/>
    <w:rsid w:val="008E642D"/>
    <w:rsid w:val="008F1ADA"/>
    <w:rsid w:val="008F216D"/>
    <w:rsid w:val="008F243C"/>
    <w:rsid w:val="008F4F30"/>
    <w:rsid w:val="008F51D3"/>
    <w:rsid w:val="008F56C0"/>
    <w:rsid w:val="008F6F1B"/>
    <w:rsid w:val="008F7179"/>
    <w:rsid w:val="008F73F3"/>
    <w:rsid w:val="008F7AC2"/>
    <w:rsid w:val="0090089B"/>
    <w:rsid w:val="00905F30"/>
    <w:rsid w:val="00906252"/>
    <w:rsid w:val="009076A1"/>
    <w:rsid w:val="00911781"/>
    <w:rsid w:val="009119C3"/>
    <w:rsid w:val="00911BD6"/>
    <w:rsid w:val="00912022"/>
    <w:rsid w:val="00912B69"/>
    <w:rsid w:val="0091379C"/>
    <w:rsid w:val="00915AEE"/>
    <w:rsid w:val="00916BB1"/>
    <w:rsid w:val="00917D02"/>
    <w:rsid w:val="00922D78"/>
    <w:rsid w:val="009241AC"/>
    <w:rsid w:val="0092487D"/>
    <w:rsid w:val="00924FE4"/>
    <w:rsid w:val="009256BD"/>
    <w:rsid w:val="00925C59"/>
    <w:rsid w:val="00926CA9"/>
    <w:rsid w:val="00931294"/>
    <w:rsid w:val="00933A50"/>
    <w:rsid w:val="00934D86"/>
    <w:rsid w:val="009365D2"/>
    <w:rsid w:val="00937209"/>
    <w:rsid w:val="00937D9F"/>
    <w:rsid w:val="009401C0"/>
    <w:rsid w:val="009413F0"/>
    <w:rsid w:val="00941FF4"/>
    <w:rsid w:val="00942F0E"/>
    <w:rsid w:val="00943692"/>
    <w:rsid w:val="00943A56"/>
    <w:rsid w:val="009456A0"/>
    <w:rsid w:val="00945A53"/>
    <w:rsid w:val="009460ED"/>
    <w:rsid w:val="00947A67"/>
    <w:rsid w:val="00947C4B"/>
    <w:rsid w:val="00950D62"/>
    <w:rsid w:val="00955087"/>
    <w:rsid w:val="009558FC"/>
    <w:rsid w:val="00957D7B"/>
    <w:rsid w:val="009603B4"/>
    <w:rsid w:val="0096054C"/>
    <w:rsid w:val="0096082F"/>
    <w:rsid w:val="00963086"/>
    <w:rsid w:val="009631AA"/>
    <w:rsid w:val="00963C2A"/>
    <w:rsid w:val="009643B2"/>
    <w:rsid w:val="009645F5"/>
    <w:rsid w:val="00965AC1"/>
    <w:rsid w:val="00966B0D"/>
    <w:rsid w:val="009678A7"/>
    <w:rsid w:val="00967B09"/>
    <w:rsid w:val="00971383"/>
    <w:rsid w:val="009720B0"/>
    <w:rsid w:val="0097418F"/>
    <w:rsid w:val="00974C0C"/>
    <w:rsid w:val="0097500B"/>
    <w:rsid w:val="00975247"/>
    <w:rsid w:val="00975AF6"/>
    <w:rsid w:val="00976741"/>
    <w:rsid w:val="00976F05"/>
    <w:rsid w:val="009809BB"/>
    <w:rsid w:val="0098123F"/>
    <w:rsid w:val="0098183C"/>
    <w:rsid w:val="00981B3E"/>
    <w:rsid w:val="00983293"/>
    <w:rsid w:val="009845CA"/>
    <w:rsid w:val="009879B4"/>
    <w:rsid w:val="00993582"/>
    <w:rsid w:val="00993877"/>
    <w:rsid w:val="0099397B"/>
    <w:rsid w:val="0099455F"/>
    <w:rsid w:val="00997B45"/>
    <w:rsid w:val="009A072D"/>
    <w:rsid w:val="009A482F"/>
    <w:rsid w:val="009A50D0"/>
    <w:rsid w:val="009A5758"/>
    <w:rsid w:val="009A721E"/>
    <w:rsid w:val="009B0466"/>
    <w:rsid w:val="009B1FE6"/>
    <w:rsid w:val="009B2486"/>
    <w:rsid w:val="009B4290"/>
    <w:rsid w:val="009B476E"/>
    <w:rsid w:val="009B5198"/>
    <w:rsid w:val="009C3518"/>
    <w:rsid w:val="009C5293"/>
    <w:rsid w:val="009C52AB"/>
    <w:rsid w:val="009C5766"/>
    <w:rsid w:val="009C6102"/>
    <w:rsid w:val="009C66E2"/>
    <w:rsid w:val="009C74F0"/>
    <w:rsid w:val="009C7B26"/>
    <w:rsid w:val="009D1D9B"/>
    <w:rsid w:val="009D2791"/>
    <w:rsid w:val="009D32BE"/>
    <w:rsid w:val="009D3716"/>
    <w:rsid w:val="009D529C"/>
    <w:rsid w:val="009E14F3"/>
    <w:rsid w:val="009E207F"/>
    <w:rsid w:val="009E26E7"/>
    <w:rsid w:val="009E2DA9"/>
    <w:rsid w:val="009E334F"/>
    <w:rsid w:val="009E3828"/>
    <w:rsid w:val="009E56B1"/>
    <w:rsid w:val="009E5F1D"/>
    <w:rsid w:val="009E6409"/>
    <w:rsid w:val="009E6C1B"/>
    <w:rsid w:val="009E6E84"/>
    <w:rsid w:val="009F1726"/>
    <w:rsid w:val="009F17A0"/>
    <w:rsid w:val="009F1F65"/>
    <w:rsid w:val="009F3E38"/>
    <w:rsid w:val="009F45FE"/>
    <w:rsid w:val="009F7D4B"/>
    <w:rsid w:val="00A00907"/>
    <w:rsid w:val="00A025B6"/>
    <w:rsid w:val="00A04B51"/>
    <w:rsid w:val="00A06473"/>
    <w:rsid w:val="00A06F04"/>
    <w:rsid w:val="00A07F99"/>
    <w:rsid w:val="00A100E3"/>
    <w:rsid w:val="00A109F1"/>
    <w:rsid w:val="00A10CCC"/>
    <w:rsid w:val="00A11021"/>
    <w:rsid w:val="00A120CD"/>
    <w:rsid w:val="00A12308"/>
    <w:rsid w:val="00A12FED"/>
    <w:rsid w:val="00A149B6"/>
    <w:rsid w:val="00A149CD"/>
    <w:rsid w:val="00A1583D"/>
    <w:rsid w:val="00A1709F"/>
    <w:rsid w:val="00A20464"/>
    <w:rsid w:val="00A208B3"/>
    <w:rsid w:val="00A20C59"/>
    <w:rsid w:val="00A20DAF"/>
    <w:rsid w:val="00A2217C"/>
    <w:rsid w:val="00A223D6"/>
    <w:rsid w:val="00A2289E"/>
    <w:rsid w:val="00A2316B"/>
    <w:rsid w:val="00A26999"/>
    <w:rsid w:val="00A26F00"/>
    <w:rsid w:val="00A31F02"/>
    <w:rsid w:val="00A3555F"/>
    <w:rsid w:val="00A35590"/>
    <w:rsid w:val="00A35E29"/>
    <w:rsid w:val="00A36523"/>
    <w:rsid w:val="00A4014A"/>
    <w:rsid w:val="00A42245"/>
    <w:rsid w:val="00A44E03"/>
    <w:rsid w:val="00A44F0F"/>
    <w:rsid w:val="00A45224"/>
    <w:rsid w:val="00A45543"/>
    <w:rsid w:val="00A47FB6"/>
    <w:rsid w:val="00A532E7"/>
    <w:rsid w:val="00A538F7"/>
    <w:rsid w:val="00A5416A"/>
    <w:rsid w:val="00A56A3E"/>
    <w:rsid w:val="00A61465"/>
    <w:rsid w:val="00A618C5"/>
    <w:rsid w:val="00A61AA8"/>
    <w:rsid w:val="00A620BE"/>
    <w:rsid w:val="00A64107"/>
    <w:rsid w:val="00A64768"/>
    <w:rsid w:val="00A66BEB"/>
    <w:rsid w:val="00A6777A"/>
    <w:rsid w:val="00A67D2F"/>
    <w:rsid w:val="00A70988"/>
    <w:rsid w:val="00A70A42"/>
    <w:rsid w:val="00A730BD"/>
    <w:rsid w:val="00A737A7"/>
    <w:rsid w:val="00A7584B"/>
    <w:rsid w:val="00A75E67"/>
    <w:rsid w:val="00A83676"/>
    <w:rsid w:val="00A83E38"/>
    <w:rsid w:val="00A856F5"/>
    <w:rsid w:val="00A87F9B"/>
    <w:rsid w:val="00A93368"/>
    <w:rsid w:val="00A94AFB"/>
    <w:rsid w:val="00A94FEB"/>
    <w:rsid w:val="00A95D0C"/>
    <w:rsid w:val="00A96B59"/>
    <w:rsid w:val="00A971C6"/>
    <w:rsid w:val="00AA11FD"/>
    <w:rsid w:val="00AA1860"/>
    <w:rsid w:val="00AA19A1"/>
    <w:rsid w:val="00AA1F5B"/>
    <w:rsid w:val="00AA2236"/>
    <w:rsid w:val="00AA2773"/>
    <w:rsid w:val="00AA3F40"/>
    <w:rsid w:val="00AA53E9"/>
    <w:rsid w:val="00AA564B"/>
    <w:rsid w:val="00AA6AF2"/>
    <w:rsid w:val="00AB0A44"/>
    <w:rsid w:val="00AB390B"/>
    <w:rsid w:val="00AB3B9B"/>
    <w:rsid w:val="00AB4843"/>
    <w:rsid w:val="00AB487B"/>
    <w:rsid w:val="00AC09EB"/>
    <w:rsid w:val="00AC0F1E"/>
    <w:rsid w:val="00AC16CA"/>
    <w:rsid w:val="00AC4235"/>
    <w:rsid w:val="00AC52DB"/>
    <w:rsid w:val="00AC5419"/>
    <w:rsid w:val="00AC5673"/>
    <w:rsid w:val="00AD1344"/>
    <w:rsid w:val="00AD190F"/>
    <w:rsid w:val="00AD3169"/>
    <w:rsid w:val="00AD75EC"/>
    <w:rsid w:val="00AD796E"/>
    <w:rsid w:val="00AE0383"/>
    <w:rsid w:val="00AE0AEB"/>
    <w:rsid w:val="00AE1AF2"/>
    <w:rsid w:val="00AE27B2"/>
    <w:rsid w:val="00AE3CAA"/>
    <w:rsid w:val="00AE5B44"/>
    <w:rsid w:val="00AE6938"/>
    <w:rsid w:val="00AF1A84"/>
    <w:rsid w:val="00AF1C96"/>
    <w:rsid w:val="00AF348D"/>
    <w:rsid w:val="00AF4339"/>
    <w:rsid w:val="00AF4582"/>
    <w:rsid w:val="00B0120D"/>
    <w:rsid w:val="00B03A47"/>
    <w:rsid w:val="00B03DC5"/>
    <w:rsid w:val="00B06DFC"/>
    <w:rsid w:val="00B117CE"/>
    <w:rsid w:val="00B13417"/>
    <w:rsid w:val="00B134BD"/>
    <w:rsid w:val="00B151EB"/>
    <w:rsid w:val="00B1588B"/>
    <w:rsid w:val="00B15E71"/>
    <w:rsid w:val="00B22B07"/>
    <w:rsid w:val="00B236EE"/>
    <w:rsid w:val="00B24FBA"/>
    <w:rsid w:val="00B25645"/>
    <w:rsid w:val="00B26575"/>
    <w:rsid w:val="00B26A2D"/>
    <w:rsid w:val="00B26F7B"/>
    <w:rsid w:val="00B27760"/>
    <w:rsid w:val="00B27C7B"/>
    <w:rsid w:val="00B27F05"/>
    <w:rsid w:val="00B30C0E"/>
    <w:rsid w:val="00B310A0"/>
    <w:rsid w:val="00B327D9"/>
    <w:rsid w:val="00B32FB8"/>
    <w:rsid w:val="00B33454"/>
    <w:rsid w:val="00B34B2E"/>
    <w:rsid w:val="00B3599B"/>
    <w:rsid w:val="00B3737C"/>
    <w:rsid w:val="00B37E2D"/>
    <w:rsid w:val="00B412AD"/>
    <w:rsid w:val="00B42C89"/>
    <w:rsid w:val="00B435BE"/>
    <w:rsid w:val="00B455F8"/>
    <w:rsid w:val="00B471A8"/>
    <w:rsid w:val="00B47822"/>
    <w:rsid w:val="00B47873"/>
    <w:rsid w:val="00B50E7C"/>
    <w:rsid w:val="00B51044"/>
    <w:rsid w:val="00B525FB"/>
    <w:rsid w:val="00B54816"/>
    <w:rsid w:val="00B54B54"/>
    <w:rsid w:val="00B54D96"/>
    <w:rsid w:val="00B565D8"/>
    <w:rsid w:val="00B61646"/>
    <w:rsid w:val="00B6228A"/>
    <w:rsid w:val="00B625BD"/>
    <w:rsid w:val="00B6346D"/>
    <w:rsid w:val="00B634AD"/>
    <w:rsid w:val="00B65917"/>
    <w:rsid w:val="00B70B61"/>
    <w:rsid w:val="00B723C0"/>
    <w:rsid w:val="00B726DA"/>
    <w:rsid w:val="00B72B0F"/>
    <w:rsid w:val="00B741E5"/>
    <w:rsid w:val="00B742E1"/>
    <w:rsid w:val="00B759BD"/>
    <w:rsid w:val="00B774B4"/>
    <w:rsid w:val="00B8032F"/>
    <w:rsid w:val="00B81082"/>
    <w:rsid w:val="00B8177E"/>
    <w:rsid w:val="00B817B5"/>
    <w:rsid w:val="00B81B64"/>
    <w:rsid w:val="00B8575C"/>
    <w:rsid w:val="00B8634C"/>
    <w:rsid w:val="00B869B4"/>
    <w:rsid w:val="00B86B17"/>
    <w:rsid w:val="00B86B93"/>
    <w:rsid w:val="00B9195A"/>
    <w:rsid w:val="00B91B0C"/>
    <w:rsid w:val="00B91D3C"/>
    <w:rsid w:val="00B92071"/>
    <w:rsid w:val="00B92FB5"/>
    <w:rsid w:val="00B9446A"/>
    <w:rsid w:val="00B94A04"/>
    <w:rsid w:val="00B951D1"/>
    <w:rsid w:val="00B97753"/>
    <w:rsid w:val="00BA0B38"/>
    <w:rsid w:val="00BA1420"/>
    <w:rsid w:val="00BA17C3"/>
    <w:rsid w:val="00BA4F3A"/>
    <w:rsid w:val="00BA7374"/>
    <w:rsid w:val="00BA7DDB"/>
    <w:rsid w:val="00BB2032"/>
    <w:rsid w:val="00BB2AF6"/>
    <w:rsid w:val="00BB34D0"/>
    <w:rsid w:val="00BB4812"/>
    <w:rsid w:val="00BB4B56"/>
    <w:rsid w:val="00BB6306"/>
    <w:rsid w:val="00BB6D32"/>
    <w:rsid w:val="00BB6EBC"/>
    <w:rsid w:val="00BC1734"/>
    <w:rsid w:val="00BC220C"/>
    <w:rsid w:val="00BC3738"/>
    <w:rsid w:val="00BC42D6"/>
    <w:rsid w:val="00BC4F16"/>
    <w:rsid w:val="00BC6477"/>
    <w:rsid w:val="00BC7B0B"/>
    <w:rsid w:val="00BD109C"/>
    <w:rsid w:val="00BD1536"/>
    <w:rsid w:val="00BD24A1"/>
    <w:rsid w:val="00BD36AE"/>
    <w:rsid w:val="00BD419F"/>
    <w:rsid w:val="00BD5642"/>
    <w:rsid w:val="00BD65DC"/>
    <w:rsid w:val="00BD6C1E"/>
    <w:rsid w:val="00BD75AD"/>
    <w:rsid w:val="00BE08AB"/>
    <w:rsid w:val="00BE2D74"/>
    <w:rsid w:val="00BE30C3"/>
    <w:rsid w:val="00BE342A"/>
    <w:rsid w:val="00BE42C5"/>
    <w:rsid w:val="00BE4CE6"/>
    <w:rsid w:val="00BE5C2F"/>
    <w:rsid w:val="00BE5FD8"/>
    <w:rsid w:val="00BE621C"/>
    <w:rsid w:val="00BE6570"/>
    <w:rsid w:val="00BE7958"/>
    <w:rsid w:val="00BE79C0"/>
    <w:rsid w:val="00BF178F"/>
    <w:rsid w:val="00BF189F"/>
    <w:rsid w:val="00BF3333"/>
    <w:rsid w:val="00BF3F98"/>
    <w:rsid w:val="00BF50DA"/>
    <w:rsid w:val="00BF5F40"/>
    <w:rsid w:val="00BF75E1"/>
    <w:rsid w:val="00C004A7"/>
    <w:rsid w:val="00C00B1C"/>
    <w:rsid w:val="00C00EDB"/>
    <w:rsid w:val="00C0242C"/>
    <w:rsid w:val="00C0500C"/>
    <w:rsid w:val="00C059FE"/>
    <w:rsid w:val="00C0672A"/>
    <w:rsid w:val="00C06958"/>
    <w:rsid w:val="00C07363"/>
    <w:rsid w:val="00C07964"/>
    <w:rsid w:val="00C11EEA"/>
    <w:rsid w:val="00C129CE"/>
    <w:rsid w:val="00C12F3D"/>
    <w:rsid w:val="00C13818"/>
    <w:rsid w:val="00C13C2B"/>
    <w:rsid w:val="00C15E3B"/>
    <w:rsid w:val="00C175AF"/>
    <w:rsid w:val="00C17763"/>
    <w:rsid w:val="00C212A5"/>
    <w:rsid w:val="00C21442"/>
    <w:rsid w:val="00C23D7F"/>
    <w:rsid w:val="00C24DC7"/>
    <w:rsid w:val="00C27371"/>
    <w:rsid w:val="00C27F9C"/>
    <w:rsid w:val="00C2CCCA"/>
    <w:rsid w:val="00C30068"/>
    <w:rsid w:val="00C300B4"/>
    <w:rsid w:val="00C30550"/>
    <w:rsid w:val="00C30B07"/>
    <w:rsid w:val="00C31112"/>
    <w:rsid w:val="00C315B2"/>
    <w:rsid w:val="00C31BC0"/>
    <w:rsid w:val="00C32253"/>
    <w:rsid w:val="00C322F2"/>
    <w:rsid w:val="00C32A90"/>
    <w:rsid w:val="00C341BE"/>
    <w:rsid w:val="00C3591B"/>
    <w:rsid w:val="00C36EB0"/>
    <w:rsid w:val="00C42F56"/>
    <w:rsid w:val="00C43F65"/>
    <w:rsid w:val="00C44749"/>
    <w:rsid w:val="00C452E7"/>
    <w:rsid w:val="00C475DD"/>
    <w:rsid w:val="00C47D02"/>
    <w:rsid w:val="00C501E4"/>
    <w:rsid w:val="00C50355"/>
    <w:rsid w:val="00C54605"/>
    <w:rsid w:val="00C55B12"/>
    <w:rsid w:val="00C56026"/>
    <w:rsid w:val="00C5684C"/>
    <w:rsid w:val="00C57663"/>
    <w:rsid w:val="00C6193B"/>
    <w:rsid w:val="00C6202D"/>
    <w:rsid w:val="00C62A51"/>
    <w:rsid w:val="00C630AC"/>
    <w:rsid w:val="00C63B9F"/>
    <w:rsid w:val="00C655AA"/>
    <w:rsid w:val="00C66079"/>
    <w:rsid w:val="00C67007"/>
    <w:rsid w:val="00C702B4"/>
    <w:rsid w:val="00C71431"/>
    <w:rsid w:val="00C71BBA"/>
    <w:rsid w:val="00C721AB"/>
    <w:rsid w:val="00C734F0"/>
    <w:rsid w:val="00C747D0"/>
    <w:rsid w:val="00C75B5B"/>
    <w:rsid w:val="00C8249F"/>
    <w:rsid w:val="00C82CB6"/>
    <w:rsid w:val="00C836D7"/>
    <w:rsid w:val="00C838E3"/>
    <w:rsid w:val="00C83D30"/>
    <w:rsid w:val="00C84D54"/>
    <w:rsid w:val="00C86D3D"/>
    <w:rsid w:val="00C876C2"/>
    <w:rsid w:val="00C90336"/>
    <w:rsid w:val="00C92677"/>
    <w:rsid w:val="00C92748"/>
    <w:rsid w:val="00C92CDB"/>
    <w:rsid w:val="00C93350"/>
    <w:rsid w:val="00C93D11"/>
    <w:rsid w:val="00C94006"/>
    <w:rsid w:val="00C94B1B"/>
    <w:rsid w:val="00C9585D"/>
    <w:rsid w:val="00C964FE"/>
    <w:rsid w:val="00C96561"/>
    <w:rsid w:val="00C97070"/>
    <w:rsid w:val="00C978E4"/>
    <w:rsid w:val="00CA17AB"/>
    <w:rsid w:val="00CA1B70"/>
    <w:rsid w:val="00CA3E3D"/>
    <w:rsid w:val="00CA3E78"/>
    <w:rsid w:val="00CA4D93"/>
    <w:rsid w:val="00CA57B7"/>
    <w:rsid w:val="00CA5F27"/>
    <w:rsid w:val="00CA7C4B"/>
    <w:rsid w:val="00CB028E"/>
    <w:rsid w:val="00CB1807"/>
    <w:rsid w:val="00CB4A7F"/>
    <w:rsid w:val="00CB4C29"/>
    <w:rsid w:val="00CB51D6"/>
    <w:rsid w:val="00CB5208"/>
    <w:rsid w:val="00CB684D"/>
    <w:rsid w:val="00CC0421"/>
    <w:rsid w:val="00CC12C5"/>
    <w:rsid w:val="00CC20A7"/>
    <w:rsid w:val="00CC418D"/>
    <w:rsid w:val="00CC5AA4"/>
    <w:rsid w:val="00CC5B56"/>
    <w:rsid w:val="00CC6520"/>
    <w:rsid w:val="00CC6A0A"/>
    <w:rsid w:val="00CC75D0"/>
    <w:rsid w:val="00CD02B8"/>
    <w:rsid w:val="00CD1598"/>
    <w:rsid w:val="00CD168D"/>
    <w:rsid w:val="00CD3685"/>
    <w:rsid w:val="00CD4EF1"/>
    <w:rsid w:val="00CD5322"/>
    <w:rsid w:val="00CD6671"/>
    <w:rsid w:val="00CD72A1"/>
    <w:rsid w:val="00CE265E"/>
    <w:rsid w:val="00CE3247"/>
    <w:rsid w:val="00CE49C3"/>
    <w:rsid w:val="00CE7A9A"/>
    <w:rsid w:val="00CF141A"/>
    <w:rsid w:val="00CF37C2"/>
    <w:rsid w:val="00CF52F6"/>
    <w:rsid w:val="00CF5DD1"/>
    <w:rsid w:val="00CF5ECC"/>
    <w:rsid w:val="00CF72E9"/>
    <w:rsid w:val="00D00600"/>
    <w:rsid w:val="00D00CD4"/>
    <w:rsid w:val="00D00D86"/>
    <w:rsid w:val="00D01AB4"/>
    <w:rsid w:val="00D02E43"/>
    <w:rsid w:val="00D04597"/>
    <w:rsid w:val="00D04BB2"/>
    <w:rsid w:val="00D05D23"/>
    <w:rsid w:val="00D07357"/>
    <w:rsid w:val="00D106C5"/>
    <w:rsid w:val="00D11132"/>
    <w:rsid w:val="00D11BA6"/>
    <w:rsid w:val="00D11D0B"/>
    <w:rsid w:val="00D11EA5"/>
    <w:rsid w:val="00D13E11"/>
    <w:rsid w:val="00D14522"/>
    <w:rsid w:val="00D14693"/>
    <w:rsid w:val="00D21AD2"/>
    <w:rsid w:val="00D224DE"/>
    <w:rsid w:val="00D22D1C"/>
    <w:rsid w:val="00D23E33"/>
    <w:rsid w:val="00D24FD3"/>
    <w:rsid w:val="00D266D9"/>
    <w:rsid w:val="00D268A4"/>
    <w:rsid w:val="00D26C05"/>
    <w:rsid w:val="00D27F91"/>
    <w:rsid w:val="00D30DA1"/>
    <w:rsid w:val="00D3429E"/>
    <w:rsid w:val="00D343BD"/>
    <w:rsid w:val="00D34447"/>
    <w:rsid w:val="00D346D1"/>
    <w:rsid w:val="00D352F3"/>
    <w:rsid w:val="00D35E19"/>
    <w:rsid w:val="00D36553"/>
    <w:rsid w:val="00D36696"/>
    <w:rsid w:val="00D37971"/>
    <w:rsid w:val="00D40A2B"/>
    <w:rsid w:val="00D40EE1"/>
    <w:rsid w:val="00D41507"/>
    <w:rsid w:val="00D433F5"/>
    <w:rsid w:val="00D4506E"/>
    <w:rsid w:val="00D45ACF"/>
    <w:rsid w:val="00D4659D"/>
    <w:rsid w:val="00D479C5"/>
    <w:rsid w:val="00D500BB"/>
    <w:rsid w:val="00D50151"/>
    <w:rsid w:val="00D50A24"/>
    <w:rsid w:val="00D512DD"/>
    <w:rsid w:val="00D515EC"/>
    <w:rsid w:val="00D51A8E"/>
    <w:rsid w:val="00D51CB4"/>
    <w:rsid w:val="00D53E4D"/>
    <w:rsid w:val="00D53E6F"/>
    <w:rsid w:val="00D564CD"/>
    <w:rsid w:val="00D6124F"/>
    <w:rsid w:val="00D61732"/>
    <w:rsid w:val="00D61E51"/>
    <w:rsid w:val="00D653A6"/>
    <w:rsid w:val="00D65C99"/>
    <w:rsid w:val="00D66AE6"/>
    <w:rsid w:val="00D70C9D"/>
    <w:rsid w:val="00D70F0E"/>
    <w:rsid w:val="00D71FA5"/>
    <w:rsid w:val="00D72B55"/>
    <w:rsid w:val="00D739B1"/>
    <w:rsid w:val="00D73A03"/>
    <w:rsid w:val="00D73C14"/>
    <w:rsid w:val="00D745EF"/>
    <w:rsid w:val="00D74FD1"/>
    <w:rsid w:val="00D762B4"/>
    <w:rsid w:val="00D77156"/>
    <w:rsid w:val="00D82A87"/>
    <w:rsid w:val="00D859E1"/>
    <w:rsid w:val="00D86C18"/>
    <w:rsid w:val="00D87143"/>
    <w:rsid w:val="00D877BD"/>
    <w:rsid w:val="00D92B65"/>
    <w:rsid w:val="00D93664"/>
    <w:rsid w:val="00D9501C"/>
    <w:rsid w:val="00D957BA"/>
    <w:rsid w:val="00D95CB6"/>
    <w:rsid w:val="00D95E1B"/>
    <w:rsid w:val="00D95F02"/>
    <w:rsid w:val="00D96641"/>
    <w:rsid w:val="00D96CF9"/>
    <w:rsid w:val="00D96F1A"/>
    <w:rsid w:val="00D971FF"/>
    <w:rsid w:val="00D972E3"/>
    <w:rsid w:val="00DA0423"/>
    <w:rsid w:val="00DA1D3F"/>
    <w:rsid w:val="00DA4447"/>
    <w:rsid w:val="00DA7C45"/>
    <w:rsid w:val="00DB01D7"/>
    <w:rsid w:val="00DB0DD2"/>
    <w:rsid w:val="00DB2BF1"/>
    <w:rsid w:val="00DB2FD6"/>
    <w:rsid w:val="00DB3A7D"/>
    <w:rsid w:val="00DB4428"/>
    <w:rsid w:val="00DB4538"/>
    <w:rsid w:val="00DB57DA"/>
    <w:rsid w:val="00DB6D3E"/>
    <w:rsid w:val="00DB7C39"/>
    <w:rsid w:val="00DB7C77"/>
    <w:rsid w:val="00DB7EB5"/>
    <w:rsid w:val="00DC30EB"/>
    <w:rsid w:val="00DC4B65"/>
    <w:rsid w:val="00DC6360"/>
    <w:rsid w:val="00DC6D07"/>
    <w:rsid w:val="00DC751B"/>
    <w:rsid w:val="00DD02EB"/>
    <w:rsid w:val="00DD1224"/>
    <w:rsid w:val="00DD1C5F"/>
    <w:rsid w:val="00DD4196"/>
    <w:rsid w:val="00DD51D7"/>
    <w:rsid w:val="00DD57FD"/>
    <w:rsid w:val="00DD6AB5"/>
    <w:rsid w:val="00DD7AF9"/>
    <w:rsid w:val="00DE02EB"/>
    <w:rsid w:val="00DE0D8E"/>
    <w:rsid w:val="00DE20A4"/>
    <w:rsid w:val="00DE33FA"/>
    <w:rsid w:val="00DE3D22"/>
    <w:rsid w:val="00DE3E33"/>
    <w:rsid w:val="00DE7554"/>
    <w:rsid w:val="00DF0E6B"/>
    <w:rsid w:val="00DF2018"/>
    <w:rsid w:val="00DF323F"/>
    <w:rsid w:val="00DF3C3C"/>
    <w:rsid w:val="00DF493C"/>
    <w:rsid w:val="00DF7379"/>
    <w:rsid w:val="00E003F3"/>
    <w:rsid w:val="00E03A36"/>
    <w:rsid w:val="00E03F0D"/>
    <w:rsid w:val="00E04592"/>
    <w:rsid w:val="00E05E8F"/>
    <w:rsid w:val="00E061FB"/>
    <w:rsid w:val="00E06995"/>
    <w:rsid w:val="00E10818"/>
    <w:rsid w:val="00E12376"/>
    <w:rsid w:val="00E12616"/>
    <w:rsid w:val="00E13A4C"/>
    <w:rsid w:val="00E1486B"/>
    <w:rsid w:val="00E14DEE"/>
    <w:rsid w:val="00E17651"/>
    <w:rsid w:val="00E21DC1"/>
    <w:rsid w:val="00E21F03"/>
    <w:rsid w:val="00E23937"/>
    <w:rsid w:val="00E2420F"/>
    <w:rsid w:val="00E24C6A"/>
    <w:rsid w:val="00E24E9E"/>
    <w:rsid w:val="00E26D47"/>
    <w:rsid w:val="00E27866"/>
    <w:rsid w:val="00E31808"/>
    <w:rsid w:val="00E32009"/>
    <w:rsid w:val="00E32641"/>
    <w:rsid w:val="00E35608"/>
    <w:rsid w:val="00E35FE5"/>
    <w:rsid w:val="00E36389"/>
    <w:rsid w:val="00E365FB"/>
    <w:rsid w:val="00E37D7E"/>
    <w:rsid w:val="00E4269B"/>
    <w:rsid w:val="00E42FEF"/>
    <w:rsid w:val="00E441C8"/>
    <w:rsid w:val="00E44653"/>
    <w:rsid w:val="00E449BE"/>
    <w:rsid w:val="00E458C9"/>
    <w:rsid w:val="00E479F8"/>
    <w:rsid w:val="00E50EF1"/>
    <w:rsid w:val="00E5149B"/>
    <w:rsid w:val="00E52C84"/>
    <w:rsid w:val="00E53258"/>
    <w:rsid w:val="00E5453B"/>
    <w:rsid w:val="00E55E8D"/>
    <w:rsid w:val="00E6148C"/>
    <w:rsid w:val="00E61978"/>
    <w:rsid w:val="00E61CAD"/>
    <w:rsid w:val="00E61E4E"/>
    <w:rsid w:val="00E6297A"/>
    <w:rsid w:val="00E65708"/>
    <w:rsid w:val="00E65C34"/>
    <w:rsid w:val="00E660A5"/>
    <w:rsid w:val="00E66B3E"/>
    <w:rsid w:val="00E67923"/>
    <w:rsid w:val="00E67AC1"/>
    <w:rsid w:val="00E7050B"/>
    <w:rsid w:val="00E706B1"/>
    <w:rsid w:val="00E70FA6"/>
    <w:rsid w:val="00E71CB6"/>
    <w:rsid w:val="00E732E9"/>
    <w:rsid w:val="00E74F91"/>
    <w:rsid w:val="00E751E0"/>
    <w:rsid w:val="00E75245"/>
    <w:rsid w:val="00E752C3"/>
    <w:rsid w:val="00E75561"/>
    <w:rsid w:val="00E766BB"/>
    <w:rsid w:val="00E76BC6"/>
    <w:rsid w:val="00E8031D"/>
    <w:rsid w:val="00E80883"/>
    <w:rsid w:val="00E8114C"/>
    <w:rsid w:val="00E819F4"/>
    <w:rsid w:val="00E831DE"/>
    <w:rsid w:val="00E83773"/>
    <w:rsid w:val="00E86990"/>
    <w:rsid w:val="00E9137E"/>
    <w:rsid w:val="00E9447D"/>
    <w:rsid w:val="00E95A5F"/>
    <w:rsid w:val="00E96099"/>
    <w:rsid w:val="00E97096"/>
    <w:rsid w:val="00E9797A"/>
    <w:rsid w:val="00EA152C"/>
    <w:rsid w:val="00EA19BF"/>
    <w:rsid w:val="00EA1BBB"/>
    <w:rsid w:val="00EA2385"/>
    <w:rsid w:val="00EA3AA5"/>
    <w:rsid w:val="00EA4368"/>
    <w:rsid w:val="00EA586A"/>
    <w:rsid w:val="00EB0415"/>
    <w:rsid w:val="00EB24B9"/>
    <w:rsid w:val="00EB40EB"/>
    <w:rsid w:val="00EB5AE9"/>
    <w:rsid w:val="00EB74A0"/>
    <w:rsid w:val="00EB79EC"/>
    <w:rsid w:val="00EC01D8"/>
    <w:rsid w:val="00EC0495"/>
    <w:rsid w:val="00EC0726"/>
    <w:rsid w:val="00EC16F3"/>
    <w:rsid w:val="00EC171F"/>
    <w:rsid w:val="00EC2459"/>
    <w:rsid w:val="00EC2900"/>
    <w:rsid w:val="00EC32D3"/>
    <w:rsid w:val="00EC416D"/>
    <w:rsid w:val="00EC5236"/>
    <w:rsid w:val="00EC53A2"/>
    <w:rsid w:val="00EC5A58"/>
    <w:rsid w:val="00EC75BC"/>
    <w:rsid w:val="00EC7665"/>
    <w:rsid w:val="00EC7DC6"/>
    <w:rsid w:val="00ED0BC9"/>
    <w:rsid w:val="00ED0DBC"/>
    <w:rsid w:val="00ED117A"/>
    <w:rsid w:val="00ED295B"/>
    <w:rsid w:val="00ED2EE8"/>
    <w:rsid w:val="00ED4172"/>
    <w:rsid w:val="00ED4EE5"/>
    <w:rsid w:val="00ED4F96"/>
    <w:rsid w:val="00ED5767"/>
    <w:rsid w:val="00ED6251"/>
    <w:rsid w:val="00ED6662"/>
    <w:rsid w:val="00ED6A25"/>
    <w:rsid w:val="00EE0859"/>
    <w:rsid w:val="00EE0FE6"/>
    <w:rsid w:val="00EE1453"/>
    <w:rsid w:val="00EE18C7"/>
    <w:rsid w:val="00EE19A5"/>
    <w:rsid w:val="00EE291E"/>
    <w:rsid w:val="00EE2A7B"/>
    <w:rsid w:val="00EE5152"/>
    <w:rsid w:val="00EE5691"/>
    <w:rsid w:val="00EE5B88"/>
    <w:rsid w:val="00EE5EE8"/>
    <w:rsid w:val="00EE69D3"/>
    <w:rsid w:val="00EE7B37"/>
    <w:rsid w:val="00EF4786"/>
    <w:rsid w:val="00EF4AF9"/>
    <w:rsid w:val="00EF70EA"/>
    <w:rsid w:val="00EF7C48"/>
    <w:rsid w:val="00F00F29"/>
    <w:rsid w:val="00F0187E"/>
    <w:rsid w:val="00F018A7"/>
    <w:rsid w:val="00F02360"/>
    <w:rsid w:val="00F03CC1"/>
    <w:rsid w:val="00F04718"/>
    <w:rsid w:val="00F04C55"/>
    <w:rsid w:val="00F1018F"/>
    <w:rsid w:val="00F107D5"/>
    <w:rsid w:val="00F11A8B"/>
    <w:rsid w:val="00F123E5"/>
    <w:rsid w:val="00F125E6"/>
    <w:rsid w:val="00F1399C"/>
    <w:rsid w:val="00F16388"/>
    <w:rsid w:val="00F16810"/>
    <w:rsid w:val="00F177BB"/>
    <w:rsid w:val="00F20B20"/>
    <w:rsid w:val="00F21160"/>
    <w:rsid w:val="00F2139E"/>
    <w:rsid w:val="00F21F87"/>
    <w:rsid w:val="00F229FE"/>
    <w:rsid w:val="00F22A69"/>
    <w:rsid w:val="00F26D04"/>
    <w:rsid w:val="00F302B6"/>
    <w:rsid w:val="00F31A45"/>
    <w:rsid w:val="00F33587"/>
    <w:rsid w:val="00F34B8E"/>
    <w:rsid w:val="00F36E07"/>
    <w:rsid w:val="00F377EF"/>
    <w:rsid w:val="00F40BD1"/>
    <w:rsid w:val="00F40FEF"/>
    <w:rsid w:val="00F41DE6"/>
    <w:rsid w:val="00F4521B"/>
    <w:rsid w:val="00F463BA"/>
    <w:rsid w:val="00F46BD4"/>
    <w:rsid w:val="00F4705B"/>
    <w:rsid w:val="00F47535"/>
    <w:rsid w:val="00F50159"/>
    <w:rsid w:val="00F518D7"/>
    <w:rsid w:val="00F524DA"/>
    <w:rsid w:val="00F525E6"/>
    <w:rsid w:val="00F53555"/>
    <w:rsid w:val="00F53B60"/>
    <w:rsid w:val="00F53CCD"/>
    <w:rsid w:val="00F5545B"/>
    <w:rsid w:val="00F55DC4"/>
    <w:rsid w:val="00F55F27"/>
    <w:rsid w:val="00F626A0"/>
    <w:rsid w:val="00F629CC"/>
    <w:rsid w:val="00F64C8F"/>
    <w:rsid w:val="00F65EC0"/>
    <w:rsid w:val="00F70D1C"/>
    <w:rsid w:val="00F715A7"/>
    <w:rsid w:val="00F71FA5"/>
    <w:rsid w:val="00F72270"/>
    <w:rsid w:val="00F744E2"/>
    <w:rsid w:val="00F75C42"/>
    <w:rsid w:val="00F77B58"/>
    <w:rsid w:val="00F808F7"/>
    <w:rsid w:val="00F81001"/>
    <w:rsid w:val="00F81BC5"/>
    <w:rsid w:val="00F84528"/>
    <w:rsid w:val="00F867C0"/>
    <w:rsid w:val="00F86D19"/>
    <w:rsid w:val="00F900BE"/>
    <w:rsid w:val="00F90218"/>
    <w:rsid w:val="00F9065F"/>
    <w:rsid w:val="00F91A52"/>
    <w:rsid w:val="00F91D78"/>
    <w:rsid w:val="00F93C7E"/>
    <w:rsid w:val="00F952A0"/>
    <w:rsid w:val="00F95AFC"/>
    <w:rsid w:val="00F966C8"/>
    <w:rsid w:val="00F9789B"/>
    <w:rsid w:val="00FA068D"/>
    <w:rsid w:val="00FA1BBE"/>
    <w:rsid w:val="00FA2892"/>
    <w:rsid w:val="00FA7AAB"/>
    <w:rsid w:val="00FB0C80"/>
    <w:rsid w:val="00FB221D"/>
    <w:rsid w:val="00FB5E44"/>
    <w:rsid w:val="00FB6CB0"/>
    <w:rsid w:val="00FB7E8E"/>
    <w:rsid w:val="00FC2B51"/>
    <w:rsid w:val="00FC2D0A"/>
    <w:rsid w:val="00FC2E83"/>
    <w:rsid w:val="00FC4896"/>
    <w:rsid w:val="00FC4932"/>
    <w:rsid w:val="00FC5EAC"/>
    <w:rsid w:val="00FC68BE"/>
    <w:rsid w:val="00FC6CFC"/>
    <w:rsid w:val="00FC7D5C"/>
    <w:rsid w:val="00FC7E1A"/>
    <w:rsid w:val="00FC7E78"/>
    <w:rsid w:val="00FD0272"/>
    <w:rsid w:val="00FD1C74"/>
    <w:rsid w:val="00FD2F19"/>
    <w:rsid w:val="00FD3764"/>
    <w:rsid w:val="00FD5517"/>
    <w:rsid w:val="00FD5FF7"/>
    <w:rsid w:val="00FD7029"/>
    <w:rsid w:val="00FD7D6C"/>
    <w:rsid w:val="00FE0C38"/>
    <w:rsid w:val="00FE118E"/>
    <w:rsid w:val="00FE1248"/>
    <w:rsid w:val="00FE1AC1"/>
    <w:rsid w:val="00FE1BE8"/>
    <w:rsid w:val="00FE2FBA"/>
    <w:rsid w:val="00FE4728"/>
    <w:rsid w:val="00FE501D"/>
    <w:rsid w:val="00FE7319"/>
    <w:rsid w:val="00FF0AAD"/>
    <w:rsid w:val="00FF0C17"/>
    <w:rsid w:val="00FF1665"/>
    <w:rsid w:val="00FF1947"/>
    <w:rsid w:val="00FF2AF0"/>
    <w:rsid w:val="00FF2EEE"/>
    <w:rsid w:val="00FF513B"/>
    <w:rsid w:val="00FF57E5"/>
    <w:rsid w:val="021C336E"/>
    <w:rsid w:val="033D2137"/>
    <w:rsid w:val="036E7F9E"/>
    <w:rsid w:val="038E40B1"/>
    <w:rsid w:val="03BA738C"/>
    <w:rsid w:val="03E244CC"/>
    <w:rsid w:val="043A6432"/>
    <w:rsid w:val="04E31A30"/>
    <w:rsid w:val="05DAF3D3"/>
    <w:rsid w:val="061ADC51"/>
    <w:rsid w:val="06234AD1"/>
    <w:rsid w:val="067D65E0"/>
    <w:rsid w:val="07550C68"/>
    <w:rsid w:val="08111AC0"/>
    <w:rsid w:val="083A2C5E"/>
    <w:rsid w:val="08656525"/>
    <w:rsid w:val="09573A9F"/>
    <w:rsid w:val="09E9D4E8"/>
    <w:rsid w:val="0B4BD74B"/>
    <w:rsid w:val="0B70E5B4"/>
    <w:rsid w:val="0CF4CDFE"/>
    <w:rsid w:val="0DD7BD12"/>
    <w:rsid w:val="0F8AD335"/>
    <w:rsid w:val="0FD075FF"/>
    <w:rsid w:val="10DC9906"/>
    <w:rsid w:val="1122E66A"/>
    <w:rsid w:val="113A8BD2"/>
    <w:rsid w:val="11B6A626"/>
    <w:rsid w:val="11E18A0D"/>
    <w:rsid w:val="12065968"/>
    <w:rsid w:val="124B0638"/>
    <w:rsid w:val="13008375"/>
    <w:rsid w:val="133ED43F"/>
    <w:rsid w:val="13B408EB"/>
    <w:rsid w:val="14A93A0B"/>
    <w:rsid w:val="156FAE5C"/>
    <w:rsid w:val="15A50759"/>
    <w:rsid w:val="1641EF72"/>
    <w:rsid w:val="16996F51"/>
    <w:rsid w:val="174B64DF"/>
    <w:rsid w:val="176CBAE0"/>
    <w:rsid w:val="17ECA2BC"/>
    <w:rsid w:val="183D4A3A"/>
    <w:rsid w:val="18CCB150"/>
    <w:rsid w:val="19E618FB"/>
    <w:rsid w:val="1A46382C"/>
    <w:rsid w:val="1A60E55C"/>
    <w:rsid w:val="1B8FE3AE"/>
    <w:rsid w:val="1BA0F653"/>
    <w:rsid w:val="1BA980A1"/>
    <w:rsid w:val="1C8C0E7E"/>
    <w:rsid w:val="1D167553"/>
    <w:rsid w:val="1D52EB29"/>
    <w:rsid w:val="1E398316"/>
    <w:rsid w:val="1E797039"/>
    <w:rsid w:val="1E847891"/>
    <w:rsid w:val="1ED2DD61"/>
    <w:rsid w:val="1F58471F"/>
    <w:rsid w:val="1F6289E7"/>
    <w:rsid w:val="200BDDDC"/>
    <w:rsid w:val="214E077A"/>
    <w:rsid w:val="216F95EE"/>
    <w:rsid w:val="22896AF1"/>
    <w:rsid w:val="2442C04D"/>
    <w:rsid w:val="24CCE48A"/>
    <w:rsid w:val="24F66B9A"/>
    <w:rsid w:val="25AB3D17"/>
    <w:rsid w:val="25F09DB8"/>
    <w:rsid w:val="25F649B2"/>
    <w:rsid w:val="2619BEFE"/>
    <w:rsid w:val="2667C82C"/>
    <w:rsid w:val="26E0C6D4"/>
    <w:rsid w:val="277ED2E9"/>
    <w:rsid w:val="2869A062"/>
    <w:rsid w:val="289DFB1D"/>
    <w:rsid w:val="28A55424"/>
    <w:rsid w:val="292AE517"/>
    <w:rsid w:val="29C2518E"/>
    <w:rsid w:val="29CA6014"/>
    <w:rsid w:val="2A1CCBFE"/>
    <w:rsid w:val="2AE766BB"/>
    <w:rsid w:val="2B3FA7A8"/>
    <w:rsid w:val="2B6F2B59"/>
    <w:rsid w:val="2BC0D83F"/>
    <w:rsid w:val="2CD91A53"/>
    <w:rsid w:val="2D180C9A"/>
    <w:rsid w:val="2D416139"/>
    <w:rsid w:val="2D68510B"/>
    <w:rsid w:val="2DD57CB4"/>
    <w:rsid w:val="2DD6B98F"/>
    <w:rsid w:val="2E35037B"/>
    <w:rsid w:val="2EE6495A"/>
    <w:rsid w:val="2F09EE0D"/>
    <w:rsid w:val="30A86159"/>
    <w:rsid w:val="30F8D129"/>
    <w:rsid w:val="310551E4"/>
    <w:rsid w:val="31D48191"/>
    <w:rsid w:val="321B6C89"/>
    <w:rsid w:val="33139BA0"/>
    <w:rsid w:val="331C225D"/>
    <w:rsid w:val="335734A9"/>
    <w:rsid w:val="353EF829"/>
    <w:rsid w:val="354FF9B7"/>
    <w:rsid w:val="359F7201"/>
    <w:rsid w:val="35E5795E"/>
    <w:rsid w:val="3646163D"/>
    <w:rsid w:val="366ACF13"/>
    <w:rsid w:val="36E3B9BE"/>
    <w:rsid w:val="3740983A"/>
    <w:rsid w:val="37B56696"/>
    <w:rsid w:val="38A3C62B"/>
    <w:rsid w:val="3926738F"/>
    <w:rsid w:val="397E8FF6"/>
    <w:rsid w:val="3AD58F1B"/>
    <w:rsid w:val="3B1229D5"/>
    <w:rsid w:val="3B563E2F"/>
    <w:rsid w:val="3BBD5D2B"/>
    <w:rsid w:val="3C838280"/>
    <w:rsid w:val="3C8902DB"/>
    <w:rsid w:val="3CE7BF81"/>
    <w:rsid w:val="3D7F6817"/>
    <w:rsid w:val="3F4B7686"/>
    <w:rsid w:val="3FA67D4F"/>
    <w:rsid w:val="3FAFF1B5"/>
    <w:rsid w:val="3FEADAAD"/>
    <w:rsid w:val="4090BFDC"/>
    <w:rsid w:val="410A728E"/>
    <w:rsid w:val="419691C4"/>
    <w:rsid w:val="41FF8CFC"/>
    <w:rsid w:val="426828CA"/>
    <w:rsid w:val="429A7F1F"/>
    <w:rsid w:val="42A6C291"/>
    <w:rsid w:val="442CE079"/>
    <w:rsid w:val="4430AEC8"/>
    <w:rsid w:val="4430B08A"/>
    <w:rsid w:val="44557484"/>
    <w:rsid w:val="445B52B0"/>
    <w:rsid w:val="44682198"/>
    <w:rsid w:val="447BCDBE"/>
    <w:rsid w:val="44EC44A7"/>
    <w:rsid w:val="452809AF"/>
    <w:rsid w:val="4621F6F5"/>
    <w:rsid w:val="4688A473"/>
    <w:rsid w:val="46B2D205"/>
    <w:rsid w:val="4789CED2"/>
    <w:rsid w:val="4826B3C2"/>
    <w:rsid w:val="484298FA"/>
    <w:rsid w:val="4892D151"/>
    <w:rsid w:val="491F1986"/>
    <w:rsid w:val="4923101E"/>
    <w:rsid w:val="4925CFBF"/>
    <w:rsid w:val="4928DD28"/>
    <w:rsid w:val="4943A54C"/>
    <w:rsid w:val="4A2FCD45"/>
    <w:rsid w:val="4AAAB27A"/>
    <w:rsid w:val="4B088936"/>
    <w:rsid w:val="4B250D5A"/>
    <w:rsid w:val="4C014C26"/>
    <w:rsid w:val="4CBEFE8A"/>
    <w:rsid w:val="4CF08A56"/>
    <w:rsid w:val="4CFC20FA"/>
    <w:rsid w:val="4D02F726"/>
    <w:rsid w:val="4D133699"/>
    <w:rsid w:val="4D33A729"/>
    <w:rsid w:val="4D76F12C"/>
    <w:rsid w:val="4D78B9D0"/>
    <w:rsid w:val="4E4ABB75"/>
    <w:rsid w:val="4E7CA479"/>
    <w:rsid w:val="4E8DABE7"/>
    <w:rsid w:val="4EBD1A82"/>
    <w:rsid w:val="4ECD050A"/>
    <w:rsid w:val="4ED3702A"/>
    <w:rsid w:val="4EE6A183"/>
    <w:rsid w:val="4F8614E2"/>
    <w:rsid w:val="4F8A523D"/>
    <w:rsid w:val="4FC6AC50"/>
    <w:rsid w:val="5048B0F3"/>
    <w:rsid w:val="5054CDB7"/>
    <w:rsid w:val="50832131"/>
    <w:rsid w:val="522013AE"/>
    <w:rsid w:val="52A77DFA"/>
    <w:rsid w:val="52B4DF57"/>
    <w:rsid w:val="54B6A0DB"/>
    <w:rsid w:val="54F6D36A"/>
    <w:rsid w:val="5555E307"/>
    <w:rsid w:val="5571AF11"/>
    <w:rsid w:val="55C181E4"/>
    <w:rsid w:val="568CB536"/>
    <w:rsid w:val="5725E360"/>
    <w:rsid w:val="57516880"/>
    <w:rsid w:val="5763A2A9"/>
    <w:rsid w:val="578FDE51"/>
    <w:rsid w:val="579EC3ED"/>
    <w:rsid w:val="57E392FA"/>
    <w:rsid w:val="584832D9"/>
    <w:rsid w:val="5889FDC5"/>
    <w:rsid w:val="591CC275"/>
    <w:rsid w:val="59617F16"/>
    <w:rsid w:val="59779EB5"/>
    <w:rsid w:val="5989648A"/>
    <w:rsid w:val="59C65A46"/>
    <w:rsid w:val="5B1E3420"/>
    <w:rsid w:val="5B8567AF"/>
    <w:rsid w:val="5BD70227"/>
    <w:rsid w:val="5C2F760A"/>
    <w:rsid w:val="5D0B6B61"/>
    <w:rsid w:val="5D2715AB"/>
    <w:rsid w:val="5DD34407"/>
    <w:rsid w:val="5DE31E5B"/>
    <w:rsid w:val="5E26750C"/>
    <w:rsid w:val="5E2D7B05"/>
    <w:rsid w:val="5E7C378B"/>
    <w:rsid w:val="5ECEAF2D"/>
    <w:rsid w:val="5F12C940"/>
    <w:rsid w:val="5FAB46DC"/>
    <w:rsid w:val="604CBD7F"/>
    <w:rsid w:val="60FF4B24"/>
    <w:rsid w:val="62AB81D8"/>
    <w:rsid w:val="62BEB132"/>
    <w:rsid w:val="62DC18D8"/>
    <w:rsid w:val="63D88A8A"/>
    <w:rsid w:val="63D8C607"/>
    <w:rsid w:val="63DA9EB9"/>
    <w:rsid w:val="65090BC4"/>
    <w:rsid w:val="6513331A"/>
    <w:rsid w:val="6545E442"/>
    <w:rsid w:val="662AA5F9"/>
    <w:rsid w:val="663C93E4"/>
    <w:rsid w:val="667861F8"/>
    <w:rsid w:val="6711BAB3"/>
    <w:rsid w:val="67506D54"/>
    <w:rsid w:val="67A94B60"/>
    <w:rsid w:val="67B5EE4F"/>
    <w:rsid w:val="67DA6224"/>
    <w:rsid w:val="68359FBE"/>
    <w:rsid w:val="68ACF02B"/>
    <w:rsid w:val="6941B0C6"/>
    <w:rsid w:val="69CECD75"/>
    <w:rsid w:val="69E7656C"/>
    <w:rsid w:val="6A5885BA"/>
    <w:rsid w:val="6A5F13CF"/>
    <w:rsid w:val="6ABD32F6"/>
    <w:rsid w:val="6B915978"/>
    <w:rsid w:val="6BA0C2A7"/>
    <w:rsid w:val="6BC245A5"/>
    <w:rsid w:val="6BE9CF17"/>
    <w:rsid w:val="6C0661AF"/>
    <w:rsid w:val="6C5A8AD8"/>
    <w:rsid w:val="6C7FF9CC"/>
    <w:rsid w:val="6C85FC46"/>
    <w:rsid w:val="6CCE4464"/>
    <w:rsid w:val="6CDE41A2"/>
    <w:rsid w:val="6DA577F6"/>
    <w:rsid w:val="6DCF4EBF"/>
    <w:rsid w:val="6DD96513"/>
    <w:rsid w:val="6E0C1309"/>
    <w:rsid w:val="6F5FF429"/>
    <w:rsid w:val="6FB12504"/>
    <w:rsid w:val="703D404B"/>
    <w:rsid w:val="707ADC6F"/>
    <w:rsid w:val="70C85A87"/>
    <w:rsid w:val="711EFA9D"/>
    <w:rsid w:val="71984C0E"/>
    <w:rsid w:val="71B9E99A"/>
    <w:rsid w:val="71F2AF63"/>
    <w:rsid w:val="728F268C"/>
    <w:rsid w:val="7293D6FD"/>
    <w:rsid w:val="72947385"/>
    <w:rsid w:val="72963D73"/>
    <w:rsid w:val="729BEB94"/>
    <w:rsid w:val="72BFCECC"/>
    <w:rsid w:val="72CA84C3"/>
    <w:rsid w:val="72ED4552"/>
    <w:rsid w:val="73CC3EDD"/>
    <w:rsid w:val="740988EC"/>
    <w:rsid w:val="746C9B53"/>
    <w:rsid w:val="7511BD4E"/>
    <w:rsid w:val="75EDF14B"/>
    <w:rsid w:val="764C9E77"/>
    <w:rsid w:val="7677D96C"/>
    <w:rsid w:val="767DE9BF"/>
    <w:rsid w:val="7787D01F"/>
    <w:rsid w:val="7816ABEE"/>
    <w:rsid w:val="781FA9B1"/>
    <w:rsid w:val="78550453"/>
    <w:rsid w:val="78B3A4DC"/>
    <w:rsid w:val="78CB18D6"/>
    <w:rsid w:val="79201BD5"/>
    <w:rsid w:val="79D97109"/>
    <w:rsid w:val="79E42386"/>
    <w:rsid w:val="7A465D55"/>
    <w:rsid w:val="7A5E02F5"/>
    <w:rsid w:val="7A8CFB63"/>
    <w:rsid w:val="7AF6F962"/>
    <w:rsid w:val="7B1972BE"/>
    <w:rsid w:val="7B207D6A"/>
    <w:rsid w:val="7B4185CB"/>
    <w:rsid w:val="7B4D7D2C"/>
    <w:rsid w:val="7B51A814"/>
    <w:rsid w:val="7C080381"/>
    <w:rsid w:val="7C0DDF6E"/>
    <w:rsid w:val="7C0EC724"/>
    <w:rsid w:val="7C0F1C2E"/>
    <w:rsid w:val="7C25873B"/>
    <w:rsid w:val="7C47749B"/>
    <w:rsid w:val="7C716D03"/>
    <w:rsid w:val="7D4D84AF"/>
    <w:rsid w:val="7DE179DC"/>
    <w:rsid w:val="7DFC9403"/>
    <w:rsid w:val="7E6B56A0"/>
    <w:rsid w:val="7E82B0E9"/>
    <w:rsid w:val="7EF0FD35"/>
    <w:rsid w:val="7F6F4A38"/>
    <w:rsid w:val="7F7E1FEE"/>
    <w:rsid w:val="7FA030DF"/>
    <w:rsid w:val="7FC86E78"/>
    <w:rsid w:val="7FED3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FEA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5D8"/>
    <w:rPr>
      <w:rFonts w:ascii="Times" w:eastAsia="Times" w:hAnsi="Times" w:cs="Times New Roman"/>
      <w:kern w:val="0"/>
      <w:szCs w:val="20"/>
      <w14:ligatures w14:val="none"/>
    </w:rPr>
  </w:style>
  <w:style w:type="paragraph" w:styleId="Heading1">
    <w:name w:val="heading 1"/>
    <w:basedOn w:val="Normal"/>
    <w:next w:val="Normal"/>
    <w:link w:val="Heading1Char"/>
    <w:uiPriority w:val="9"/>
    <w:qFormat/>
    <w:rsid w:val="000835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35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35D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35D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835D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835D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835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835D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835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5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35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35D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35D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835D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835D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835D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835D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835D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835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5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35D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35D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835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35D8"/>
    <w:rPr>
      <w:i/>
      <w:iCs/>
      <w:color w:val="404040" w:themeColor="text1" w:themeTint="BF"/>
    </w:rPr>
  </w:style>
  <w:style w:type="paragraph" w:styleId="ListParagraph">
    <w:name w:val="List Paragraph"/>
    <w:basedOn w:val="Normal"/>
    <w:uiPriority w:val="34"/>
    <w:qFormat/>
    <w:rsid w:val="000835D8"/>
    <w:pPr>
      <w:ind w:left="720"/>
      <w:contextualSpacing/>
    </w:pPr>
  </w:style>
  <w:style w:type="character" w:styleId="IntenseEmphasis">
    <w:name w:val="Intense Emphasis"/>
    <w:basedOn w:val="DefaultParagraphFont"/>
    <w:uiPriority w:val="21"/>
    <w:qFormat/>
    <w:rsid w:val="000835D8"/>
    <w:rPr>
      <w:i/>
      <w:iCs/>
      <w:color w:val="0F4761" w:themeColor="accent1" w:themeShade="BF"/>
    </w:rPr>
  </w:style>
  <w:style w:type="paragraph" w:styleId="IntenseQuote">
    <w:name w:val="Intense Quote"/>
    <w:basedOn w:val="Normal"/>
    <w:next w:val="Normal"/>
    <w:link w:val="IntenseQuoteChar"/>
    <w:uiPriority w:val="30"/>
    <w:qFormat/>
    <w:rsid w:val="000835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35D8"/>
    <w:rPr>
      <w:i/>
      <w:iCs/>
      <w:color w:val="0F4761" w:themeColor="accent1" w:themeShade="BF"/>
    </w:rPr>
  </w:style>
  <w:style w:type="character" w:styleId="IntenseReference">
    <w:name w:val="Intense Reference"/>
    <w:basedOn w:val="DefaultParagraphFont"/>
    <w:uiPriority w:val="32"/>
    <w:qFormat/>
    <w:rsid w:val="000835D8"/>
    <w:rPr>
      <w:b/>
      <w:bCs/>
      <w:smallCaps/>
      <w:color w:val="0F4761" w:themeColor="accent1" w:themeShade="BF"/>
      <w:spacing w:val="5"/>
    </w:rPr>
  </w:style>
  <w:style w:type="paragraph" w:styleId="Header">
    <w:name w:val="header"/>
    <w:basedOn w:val="Normal"/>
    <w:link w:val="HeaderChar"/>
    <w:uiPriority w:val="99"/>
    <w:unhideWhenUsed/>
    <w:rsid w:val="00B92071"/>
    <w:pPr>
      <w:tabs>
        <w:tab w:val="center" w:pos="4680"/>
        <w:tab w:val="right" w:pos="9360"/>
      </w:tabs>
    </w:pPr>
  </w:style>
  <w:style w:type="character" w:customStyle="1" w:styleId="HeaderChar">
    <w:name w:val="Header Char"/>
    <w:basedOn w:val="DefaultParagraphFont"/>
    <w:link w:val="Header"/>
    <w:uiPriority w:val="99"/>
    <w:rsid w:val="00B92071"/>
    <w:rPr>
      <w:rFonts w:ascii="Times" w:eastAsia="Times" w:hAnsi="Times" w:cs="Times New Roman"/>
      <w:kern w:val="0"/>
      <w:szCs w:val="20"/>
      <w14:ligatures w14:val="none"/>
    </w:rPr>
  </w:style>
  <w:style w:type="paragraph" w:styleId="Footer">
    <w:name w:val="footer"/>
    <w:basedOn w:val="Normal"/>
    <w:link w:val="FooterChar"/>
    <w:uiPriority w:val="99"/>
    <w:unhideWhenUsed/>
    <w:rsid w:val="00B92071"/>
    <w:pPr>
      <w:tabs>
        <w:tab w:val="center" w:pos="4680"/>
        <w:tab w:val="right" w:pos="9360"/>
      </w:tabs>
    </w:pPr>
  </w:style>
  <w:style w:type="character" w:customStyle="1" w:styleId="FooterChar">
    <w:name w:val="Footer Char"/>
    <w:basedOn w:val="DefaultParagraphFont"/>
    <w:link w:val="Footer"/>
    <w:uiPriority w:val="99"/>
    <w:rsid w:val="00B92071"/>
    <w:rPr>
      <w:rFonts w:ascii="Times" w:eastAsia="Times" w:hAnsi="Times" w:cs="Times New Roman"/>
      <w:kern w:val="0"/>
      <w:szCs w:val="20"/>
      <w14:ligatures w14:val="none"/>
    </w:rPr>
  </w:style>
  <w:style w:type="paragraph" w:customStyle="1" w:styleId="Default">
    <w:name w:val="Default"/>
    <w:rsid w:val="00315DED"/>
    <w:pPr>
      <w:autoSpaceDE w:val="0"/>
      <w:autoSpaceDN w:val="0"/>
      <w:adjustRightInd w:val="0"/>
    </w:pPr>
    <w:rPr>
      <w:rFonts w:ascii="Arial" w:hAnsi="Arial" w:cs="Arial"/>
      <w:color w:val="000000"/>
      <w:kern w:val="0"/>
    </w:rPr>
  </w:style>
  <w:style w:type="character" w:styleId="Hyperlink">
    <w:name w:val="Hyperlink"/>
    <w:basedOn w:val="DefaultParagraphFont"/>
    <w:uiPriority w:val="99"/>
    <w:unhideWhenUsed/>
    <w:rsid w:val="00AB0A44"/>
    <w:rPr>
      <w:color w:val="467886" w:themeColor="hyperlink"/>
      <w:u w:val="single"/>
    </w:rPr>
  </w:style>
  <w:style w:type="character" w:styleId="UnresolvedMention">
    <w:name w:val="Unresolved Mention"/>
    <w:basedOn w:val="DefaultParagraphFont"/>
    <w:uiPriority w:val="99"/>
    <w:semiHidden/>
    <w:unhideWhenUsed/>
    <w:rsid w:val="00AB0A44"/>
    <w:rPr>
      <w:color w:val="605E5C"/>
      <w:shd w:val="clear" w:color="auto" w:fill="E1DFDD"/>
    </w:rPr>
  </w:style>
  <w:style w:type="table" w:styleId="TableGrid">
    <w:name w:val="Table Grid"/>
    <w:basedOn w:val="TableNormal"/>
    <w:uiPriority w:val="39"/>
    <w:rsid w:val="007D1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B2797"/>
    <w:rPr>
      <w:sz w:val="20"/>
    </w:rPr>
  </w:style>
  <w:style w:type="character" w:customStyle="1" w:styleId="EndnoteTextChar">
    <w:name w:val="Endnote Text Char"/>
    <w:basedOn w:val="DefaultParagraphFont"/>
    <w:link w:val="EndnoteText"/>
    <w:uiPriority w:val="99"/>
    <w:semiHidden/>
    <w:rsid w:val="004B2797"/>
    <w:rPr>
      <w:rFonts w:ascii="Times" w:eastAsia="Times" w:hAnsi="Times" w:cs="Times New Roman"/>
      <w:kern w:val="0"/>
      <w:sz w:val="20"/>
      <w:szCs w:val="20"/>
      <w14:ligatures w14:val="none"/>
    </w:rPr>
  </w:style>
  <w:style w:type="character" w:styleId="EndnoteReference">
    <w:name w:val="endnote reference"/>
    <w:basedOn w:val="DefaultParagraphFont"/>
    <w:uiPriority w:val="99"/>
    <w:semiHidden/>
    <w:unhideWhenUsed/>
    <w:rsid w:val="004B2797"/>
    <w:rPr>
      <w:vertAlign w:val="superscript"/>
    </w:rPr>
  </w:style>
  <w:style w:type="paragraph" w:styleId="FootnoteText">
    <w:name w:val="footnote text"/>
    <w:basedOn w:val="Normal"/>
    <w:link w:val="FootnoteTextChar"/>
    <w:uiPriority w:val="99"/>
    <w:unhideWhenUsed/>
    <w:rsid w:val="004B2797"/>
    <w:rPr>
      <w:sz w:val="20"/>
    </w:rPr>
  </w:style>
  <w:style w:type="character" w:customStyle="1" w:styleId="FootnoteTextChar">
    <w:name w:val="Footnote Text Char"/>
    <w:basedOn w:val="DefaultParagraphFont"/>
    <w:link w:val="FootnoteText"/>
    <w:uiPriority w:val="99"/>
    <w:rsid w:val="004B2797"/>
    <w:rPr>
      <w:rFonts w:ascii="Times" w:eastAsia="Times" w:hAnsi="Times" w:cs="Times New Roman"/>
      <w:kern w:val="0"/>
      <w:sz w:val="20"/>
      <w:szCs w:val="20"/>
      <w14:ligatures w14:val="none"/>
    </w:rPr>
  </w:style>
  <w:style w:type="character" w:styleId="FootnoteReference">
    <w:name w:val="footnote reference"/>
    <w:basedOn w:val="DefaultParagraphFont"/>
    <w:uiPriority w:val="99"/>
    <w:semiHidden/>
    <w:unhideWhenUsed/>
    <w:rsid w:val="004B2797"/>
    <w:rPr>
      <w:vertAlign w:val="superscript"/>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w:eastAsia="Times" w:hAnsi="Times"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242C"/>
    <w:rPr>
      <w:rFonts w:ascii="Times" w:eastAsia="Times" w:hAnsi="Times" w:cs="Times New Roman"/>
      <w:kern w:val="0"/>
      <w:szCs w:val="20"/>
      <w14:ligatures w14:val="none"/>
    </w:rPr>
  </w:style>
  <w:style w:type="paragraph" w:styleId="CommentSubject">
    <w:name w:val="annotation subject"/>
    <w:basedOn w:val="CommentText"/>
    <w:next w:val="CommentText"/>
    <w:link w:val="CommentSubjectChar"/>
    <w:uiPriority w:val="99"/>
    <w:semiHidden/>
    <w:unhideWhenUsed/>
    <w:rsid w:val="00F81001"/>
    <w:rPr>
      <w:b/>
      <w:bCs/>
    </w:rPr>
  </w:style>
  <w:style w:type="character" w:customStyle="1" w:styleId="CommentSubjectChar">
    <w:name w:val="Comment Subject Char"/>
    <w:basedOn w:val="CommentTextChar"/>
    <w:link w:val="CommentSubject"/>
    <w:uiPriority w:val="99"/>
    <w:semiHidden/>
    <w:rsid w:val="00F81001"/>
    <w:rPr>
      <w:rFonts w:ascii="Times" w:eastAsia="Times" w:hAnsi="Times"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Michael.Woodman@mass.gov" TargetMode="External"/><Relationship Id="rId12" Type="http://schemas.openxmlformats.org/officeDocument/2006/relationships/image" Target="media/image4.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D0C3021FA97D4C83490FBFBBDDEB2D" ma:contentTypeVersion="17" ma:contentTypeDescription="Create a new document." ma:contentTypeScope="" ma:versionID="c2de8e4aedf3a64398d3e9a65f250a37">
  <xsd:schema xmlns:xsd="http://www.w3.org/2001/XMLSchema" xmlns:xs="http://www.w3.org/2001/XMLSchema" xmlns:p="http://schemas.microsoft.com/office/2006/metadata/properties" xmlns:ns2="4c833433-5196-423e-bc5e-12e70e78a05e" xmlns:ns3="a63a9c72-e43b-4077-bbd1-fe0cd88be8b0" targetNamespace="http://schemas.microsoft.com/office/2006/metadata/properties" ma:root="true" ma:fieldsID="8e8ec5aa9b22f5a68f20a8e15c0df424" ns2:_="" ns3:_="">
    <xsd:import namespace="4c833433-5196-423e-bc5e-12e70e78a05e"/>
    <xsd:import namespace="a63a9c72-e43b-4077-bbd1-fe0cd88be8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33433-5196-423e-bc5e-12e70e78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3a9c72-e43b-4077-bbd1-fe0cd88be8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969b0e-64d9-413a-9bb5-09c0eb31f504}" ma:internalName="TaxCatchAll" ma:showField="CatchAllData" ma:web="a63a9c72-e43b-4077-bbd1-fe0cd88be8b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833433-5196-423e-bc5e-12e70e78a05e">
      <Terms xmlns="http://schemas.microsoft.com/office/infopath/2007/PartnerControls"/>
    </lcf76f155ced4ddcb4097134ff3c332f>
    <TaxCatchAll xmlns="a63a9c72-e43b-4077-bbd1-fe0cd88be8b0" xsi:nil="true"/>
  </documentManagement>
</p:properties>
</file>

<file path=customXml/itemProps1.xml><?xml version="1.0" encoding="utf-8"?>
<ds:datastoreItem xmlns:ds="http://schemas.openxmlformats.org/officeDocument/2006/customXml" ds:itemID="{684F69FE-97A0-4C48-9C34-B8EC6644BF17}"/>
</file>

<file path=customXml/itemProps2.xml><?xml version="1.0" encoding="utf-8"?>
<ds:datastoreItem xmlns:ds="http://schemas.openxmlformats.org/officeDocument/2006/customXml" ds:itemID="{AEB65A87-2567-4D6E-8A8D-FEC1ADD0B220}"/>
</file>

<file path=customXml/itemProps3.xml><?xml version="1.0" encoding="utf-8"?>
<ds:datastoreItem xmlns:ds="http://schemas.openxmlformats.org/officeDocument/2006/customXml" ds:itemID="{79BCF385-EF22-44CB-8A0D-06CBEB0D47EC}"/>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1969</Words>
  <Characters>10776</Characters>
  <Application>Microsoft Office Word</Application>
  <DocSecurity>0</DocSecurity>
  <Lines>215</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2026-03-02T14:28:00Z</dcterms:created>
  <dcterms:modified xsi:type="dcterms:W3CDTF">2026-03-02T14:28:00Z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0x010100C4D0C3021FA97D4C83490FBFBBDDEB2D</vt:lpwstr>
  </property>
</Properties>
</file>