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4231AE05" w:rsidR="00FE0B89" w:rsidRPr="00AC0136" w:rsidRDefault="00DB297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DB2976">
        <w:rPr>
          <w:rFonts w:ascii="Gill Sans MT" w:hAnsi="Gill Sans MT"/>
          <w:b/>
          <w:sz w:val="28"/>
        </w:rPr>
        <w:t>Non-Emergency Human Service Transportation Task For</w:t>
      </w:r>
      <w:r w:rsidR="00F85ECC">
        <w:rPr>
          <w:rFonts w:ascii="Gill Sans MT" w:hAnsi="Gill Sans MT"/>
          <w:b/>
          <w:sz w:val="28"/>
        </w:rPr>
        <w:t>c</w:t>
      </w:r>
      <w:r w:rsidR="001F1D89"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48D7F481" w:rsidR="00FE0B89" w:rsidRPr="001F1D89" w:rsidRDefault="00CF2532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February</w:t>
      </w:r>
      <w:r w:rsidR="001F1D89" w:rsidRPr="001F1D89">
        <w:rPr>
          <w:rFonts w:ascii="Gill Sans MT" w:hAnsi="Gill Sans MT"/>
        </w:rPr>
        <w:t xml:space="preserve"> </w:t>
      </w:r>
      <w:r w:rsidR="00B32070">
        <w:rPr>
          <w:rFonts w:ascii="Gill Sans MT" w:hAnsi="Gill Sans MT"/>
        </w:rPr>
        <w:t>14</w:t>
      </w:r>
      <w:r w:rsidR="00C36E10" w:rsidRPr="001F1D89">
        <w:rPr>
          <w:rFonts w:ascii="Gill Sans MT" w:hAnsi="Gill Sans MT"/>
        </w:rPr>
        <w:t>, 202</w:t>
      </w:r>
      <w:r>
        <w:rPr>
          <w:rFonts w:ascii="Gill Sans MT" w:hAnsi="Gill Sans MT"/>
        </w:rPr>
        <w:t>2</w:t>
      </w:r>
    </w:p>
    <w:p w14:paraId="6E18E8C6" w14:textId="3825E25B" w:rsidR="00FE0B89" w:rsidRPr="001F1D89" w:rsidRDefault="00CF2532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2</w:t>
      </w:r>
      <w:r w:rsidR="00FE0B89"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 w:rsidR="00F85ECC"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 w:rsidR="00F85EC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 xml:space="preserve">0 </w:t>
      </w:r>
      <w:r w:rsidR="001F1D89" w:rsidRPr="001F1D89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A43F2C2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B32070">
        <w:rPr>
          <w:rFonts w:ascii="Gill Sans MT" w:hAnsi="Gill Sans MT"/>
        </w:rPr>
        <w:t>Mo</w:t>
      </w:r>
      <w:r w:rsidR="00F85ECC">
        <w:rPr>
          <w:rFonts w:ascii="Gill Sans MT" w:hAnsi="Gill Sans MT"/>
        </w:rPr>
        <w:t>n</w:t>
      </w:r>
      <w:r w:rsidR="00B32070">
        <w:rPr>
          <w:rFonts w:ascii="Gill Sans MT" w:hAnsi="Gill Sans MT"/>
        </w:rPr>
        <w:t>d</w:t>
      </w:r>
      <w:r w:rsidR="00F85ECC">
        <w:rPr>
          <w:rFonts w:ascii="Gill Sans MT" w:hAnsi="Gill Sans MT"/>
        </w:rPr>
        <w:t>ay</w:t>
      </w:r>
      <w:r w:rsidRPr="001F1D89">
        <w:rPr>
          <w:rFonts w:ascii="Gill Sans MT" w:hAnsi="Gill Sans MT"/>
        </w:rPr>
        <w:t xml:space="preserve">, </w:t>
      </w:r>
      <w:r w:rsidR="00B32070">
        <w:rPr>
          <w:rFonts w:ascii="Gill Sans MT" w:hAnsi="Gill Sans MT"/>
        </w:rPr>
        <w:t>February 14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B32070">
        <w:rPr>
          <w:rFonts w:ascii="Gill Sans MT" w:hAnsi="Gill Sans MT"/>
        </w:rPr>
        <w:t>2</w:t>
      </w:r>
    </w:p>
    <w:p w14:paraId="110F78BA" w14:textId="4E3915D4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B32070">
        <w:rPr>
          <w:rFonts w:ascii="Gill Sans MT" w:hAnsi="Gill Sans MT"/>
        </w:rPr>
        <w:t>2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C36E10" w:rsidRPr="001F1D89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419DF872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B32070">
        <w:rPr>
          <w:rFonts w:ascii="Gill Sans MT" w:hAnsi="Gill Sans MT"/>
        </w:rPr>
        <w:t>3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3</w:t>
      </w:r>
      <w:r w:rsidR="00B32070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2AB5020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CF2532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411"/>
        <w:gridCol w:w="1080"/>
        <w:gridCol w:w="1170"/>
      </w:tblGrid>
      <w:tr w:rsidR="00B3474E" w:rsidRPr="00502AA7" w14:paraId="08EC6B5D" w14:textId="46C62033" w:rsidTr="00B3474E">
        <w:trPr>
          <w:trHeight w:val="288"/>
        </w:trPr>
        <w:tc>
          <w:tcPr>
            <w:tcW w:w="798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B3474E" w:rsidRPr="00502AA7" w:rsidRDefault="00B3474E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7015F34E" w14:textId="77777777" w:rsidR="00B3474E" w:rsidRPr="00502AA7" w:rsidRDefault="00B3474E" w:rsidP="00B3474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39CE1B4C" w14:textId="467BD0A2" w:rsidR="00B3474E" w:rsidRPr="00502AA7" w:rsidRDefault="00B3474E" w:rsidP="00B3474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</w:t>
            </w:r>
          </w:p>
        </w:tc>
      </w:tr>
      <w:tr w:rsidR="00B3474E" w:rsidRPr="00502AA7" w14:paraId="42EC8F3E" w14:textId="32F9F320" w:rsidTr="00B3474E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B3474E" w:rsidRPr="00502AA7" w:rsidRDefault="00B3474E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411" w:type="dxa"/>
            <w:vAlign w:val="center"/>
          </w:tcPr>
          <w:p w14:paraId="4CB9F1CD" w14:textId="7109A5B1" w:rsidR="00B3474E" w:rsidRPr="00502AA7" w:rsidRDefault="00B3474E" w:rsidP="002E60FD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Alda Rego</w:t>
            </w:r>
            <w:r w:rsidRPr="00502AA7">
              <w:rPr>
                <w:rFonts w:ascii="Gill Sans MT" w:hAnsi="Gill Sans MT" w:cs="Arial"/>
                <w:b/>
              </w:rPr>
              <w:t xml:space="preserve"> </w:t>
            </w:r>
            <w:r w:rsidRPr="00502AA7">
              <w:rPr>
                <w:rFonts w:ascii="Gill Sans MT" w:hAnsi="Gill Sans MT" w:cs="Arial"/>
                <w:bCs/>
              </w:rPr>
              <w:t>(chair)</w:t>
            </w:r>
            <w:r w:rsidRPr="00502AA7">
              <w:rPr>
                <w:rFonts w:ascii="Gill Sans MT" w:hAnsi="Gill Sans MT" w:cs="Arial"/>
                <w:b/>
              </w:rPr>
              <w:t xml:space="preserve"> </w:t>
            </w:r>
            <w:r w:rsidRPr="00502AA7">
              <w:rPr>
                <w:rFonts w:ascii="Gill Sans MT" w:hAnsi="Gill Sans MT" w:cs="Arial"/>
                <w:bCs/>
              </w:rPr>
              <w:t>– E</w:t>
            </w:r>
            <w:r w:rsidRPr="00B3474E">
              <w:rPr>
                <w:rFonts w:ascii="Gill Sans MT" w:hAnsi="Gill Sans MT" w:cs="Arial"/>
                <w:bCs/>
              </w:rPr>
              <w:t xml:space="preserve">OHHS </w:t>
            </w:r>
            <w:r w:rsidRPr="00B3474E">
              <w:rPr>
                <w:rFonts w:ascii="Gill Sans MT" w:hAnsi="Gill Sans MT" w:cs="Arial"/>
                <w:bCs/>
                <w:i/>
                <w:iCs/>
              </w:rPr>
              <w:t>(designee of Elizabeth Denniston)</w:t>
            </w:r>
          </w:p>
        </w:tc>
        <w:tc>
          <w:tcPr>
            <w:tcW w:w="1080" w:type="dxa"/>
            <w:vAlign w:val="center"/>
          </w:tcPr>
          <w:p w14:paraId="147E1C05" w14:textId="0297A2F0" w:rsidR="00B3474E" w:rsidRPr="001F48E7" w:rsidRDefault="001F48E7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A</w:t>
            </w:r>
          </w:p>
        </w:tc>
        <w:tc>
          <w:tcPr>
            <w:tcW w:w="1170" w:type="dxa"/>
            <w:vAlign w:val="center"/>
          </w:tcPr>
          <w:p w14:paraId="39F0D529" w14:textId="4D341EE6" w:rsidR="00B3474E" w:rsidRPr="008272EB" w:rsidRDefault="008272E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7FD64019" w14:textId="672E6B1F" w:rsidTr="00B3474E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B3474E" w:rsidRPr="00502AA7" w:rsidRDefault="00B3474E" w:rsidP="003B15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411" w:type="dxa"/>
            <w:vAlign w:val="center"/>
          </w:tcPr>
          <w:p w14:paraId="1BEA4930" w14:textId="157E2D8E" w:rsidR="00B3474E" w:rsidRPr="00502AA7" w:rsidRDefault="00B3474E" w:rsidP="003B1541">
            <w:pPr>
              <w:rPr>
                <w:rFonts w:ascii="Gill Sans MT" w:hAnsi="Gill Sans MT"/>
                <w:bCs/>
              </w:rPr>
            </w:pPr>
            <w:r w:rsidRPr="00502AA7">
              <w:rPr>
                <w:rFonts w:ascii="Gill Sans MT" w:hAnsi="Gill Sans MT"/>
                <w:b/>
              </w:rPr>
              <w:t xml:space="preserve">Tom Cahir </w:t>
            </w:r>
            <w:r w:rsidRPr="00502AA7">
              <w:rPr>
                <w:rFonts w:ascii="Gill Sans MT" w:hAnsi="Gill Sans MT"/>
                <w:bCs/>
              </w:rPr>
              <w:t>– Cape Cod Regional Transit Authority (RTA)</w:t>
            </w:r>
          </w:p>
        </w:tc>
        <w:tc>
          <w:tcPr>
            <w:tcW w:w="1080" w:type="dxa"/>
            <w:vAlign w:val="center"/>
          </w:tcPr>
          <w:p w14:paraId="06068890" w14:textId="37D5C282" w:rsidR="00B3474E" w:rsidRPr="001F48E7" w:rsidRDefault="0008555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7AD06D4F" w14:textId="63924BEC" w:rsidR="00B3474E" w:rsidRPr="008272EB" w:rsidRDefault="008272E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151C94E3" w14:textId="28FE62DE" w:rsidTr="00B3474E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B3474E" w:rsidRPr="00502AA7" w:rsidRDefault="00B3474E" w:rsidP="003B15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411" w:type="dxa"/>
            <w:vAlign w:val="center"/>
          </w:tcPr>
          <w:p w14:paraId="0F75827E" w14:textId="2222153E" w:rsidR="00B3474E" w:rsidRPr="004353E1" w:rsidRDefault="00B3474E" w:rsidP="003B1541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/>
                <w:b/>
              </w:rPr>
              <w:t xml:space="preserve">Sean Cristofori </w:t>
            </w:r>
            <w:r w:rsidRPr="004353E1">
              <w:rPr>
                <w:rFonts w:ascii="Gill Sans MT" w:hAnsi="Gill Sans MT"/>
                <w:bCs/>
              </w:rPr>
              <w:t>– Center of Hope Foundation</w:t>
            </w:r>
          </w:p>
        </w:tc>
        <w:tc>
          <w:tcPr>
            <w:tcW w:w="1080" w:type="dxa"/>
            <w:vAlign w:val="center"/>
          </w:tcPr>
          <w:p w14:paraId="2A1BE5CE" w14:textId="0BFFB1CB" w:rsidR="00B3474E" w:rsidRPr="001F48E7" w:rsidRDefault="0008555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4223992B" w14:textId="7E778BED" w:rsidR="00B3474E" w:rsidRPr="008272EB" w:rsidRDefault="008272E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4EDAAA60" w14:textId="6AB7DB23" w:rsidTr="00B3474E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B3474E" w:rsidRPr="00502AA7" w:rsidRDefault="00B3474E" w:rsidP="003B15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411" w:type="dxa"/>
            <w:vAlign w:val="center"/>
          </w:tcPr>
          <w:p w14:paraId="3980BF5F" w14:textId="2ADCEADA" w:rsidR="00B3474E" w:rsidRPr="004353E1" w:rsidRDefault="00B3474E" w:rsidP="003B1541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 w:cs="Arial"/>
                <w:b/>
              </w:rPr>
              <w:t>Mindy Domb</w:t>
            </w:r>
            <w:r w:rsidRPr="004353E1">
              <w:rPr>
                <w:rFonts w:ascii="Gill Sans MT" w:hAnsi="Gill Sans MT" w:cs="Arial"/>
                <w:bCs/>
              </w:rPr>
              <w:t xml:space="preserve"> – MA House of Representatives</w:t>
            </w:r>
          </w:p>
        </w:tc>
        <w:tc>
          <w:tcPr>
            <w:tcW w:w="1080" w:type="dxa"/>
            <w:vAlign w:val="center"/>
          </w:tcPr>
          <w:p w14:paraId="1B3A7F46" w14:textId="3409FCC8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A5EC9B9" w14:textId="300518EB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5D71B70B" w14:textId="116D894A" w:rsidTr="00B3474E">
        <w:trPr>
          <w:trHeight w:val="360"/>
        </w:trPr>
        <w:tc>
          <w:tcPr>
            <w:tcW w:w="576" w:type="dxa"/>
            <w:vAlign w:val="center"/>
          </w:tcPr>
          <w:p w14:paraId="1D318364" w14:textId="7C1A4A62" w:rsidR="00B3474E" w:rsidRPr="00502AA7" w:rsidRDefault="00B3474E" w:rsidP="004353E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411" w:type="dxa"/>
            <w:vAlign w:val="center"/>
          </w:tcPr>
          <w:p w14:paraId="0F8A67DA" w14:textId="375E6C0F" w:rsidR="00B3474E" w:rsidRPr="00502AA7" w:rsidRDefault="00B3474E" w:rsidP="004353E1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Bruno Fisher </w:t>
            </w:r>
            <w:r w:rsidRPr="00502AA7">
              <w:rPr>
                <w:rFonts w:ascii="Gill Sans MT" w:hAnsi="Gill Sans MT"/>
                <w:bCs/>
              </w:rPr>
              <w:t>– Montachusett RTA</w:t>
            </w:r>
          </w:p>
        </w:tc>
        <w:tc>
          <w:tcPr>
            <w:tcW w:w="1080" w:type="dxa"/>
            <w:vAlign w:val="center"/>
          </w:tcPr>
          <w:p w14:paraId="4BBEC57A" w14:textId="7E334158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32388F82" w14:textId="49A091C5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4CDFBE45" w14:textId="77777777" w:rsidTr="00B3474E">
        <w:trPr>
          <w:trHeight w:val="360"/>
        </w:trPr>
        <w:tc>
          <w:tcPr>
            <w:tcW w:w="576" w:type="dxa"/>
            <w:vAlign w:val="center"/>
          </w:tcPr>
          <w:p w14:paraId="3F97774E" w14:textId="4243B8C4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411" w:type="dxa"/>
            <w:vAlign w:val="center"/>
          </w:tcPr>
          <w:p w14:paraId="30C8BF8E" w14:textId="5F1A6AE3" w:rsidR="00B3474E" w:rsidRPr="00502AA7" w:rsidRDefault="00B3474E" w:rsidP="00B3474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Frank Gay</w:t>
            </w:r>
            <w:r w:rsidRPr="00502AA7">
              <w:rPr>
                <w:rFonts w:ascii="Gill Sans MT" w:hAnsi="Gill Sans MT"/>
                <w:b/>
              </w:rPr>
              <w:t xml:space="preserve"> </w:t>
            </w:r>
            <w:r w:rsidRPr="00502AA7">
              <w:rPr>
                <w:rFonts w:ascii="Gill Sans MT" w:hAnsi="Gill Sans MT"/>
                <w:bCs/>
              </w:rPr>
              <w:t>– Greater Attleboro-Taunton RTA (GATRA)</w:t>
            </w:r>
          </w:p>
        </w:tc>
        <w:tc>
          <w:tcPr>
            <w:tcW w:w="1080" w:type="dxa"/>
            <w:vAlign w:val="center"/>
          </w:tcPr>
          <w:p w14:paraId="20698AB9" w14:textId="1F0DEC4C" w:rsidR="00B3474E" w:rsidRPr="001F48E7" w:rsidRDefault="0008555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0BFB9069" w14:textId="548D3E6C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4BD9F9C5" w14:textId="3EE64DD6" w:rsidTr="00B3474E">
        <w:trPr>
          <w:trHeight w:val="360"/>
        </w:trPr>
        <w:tc>
          <w:tcPr>
            <w:tcW w:w="576" w:type="dxa"/>
            <w:vAlign w:val="center"/>
          </w:tcPr>
          <w:p w14:paraId="0C35A9D4" w14:textId="3B1413BD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411" w:type="dxa"/>
            <w:vAlign w:val="center"/>
          </w:tcPr>
          <w:p w14:paraId="01C0F09A" w14:textId="3C6440C2" w:rsidR="00B3474E" w:rsidRPr="00502AA7" w:rsidRDefault="00B3474E" w:rsidP="00B3474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Millie Hernandez </w:t>
            </w:r>
            <w:r w:rsidRPr="00502AA7">
              <w:rPr>
                <w:rFonts w:ascii="Gill Sans MT" w:hAnsi="Gill Sans MT"/>
                <w:bCs/>
              </w:rPr>
              <w:t>– Individual with lived experience</w:t>
            </w:r>
          </w:p>
        </w:tc>
        <w:tc>
          <w:tcPr>
            <w:tcW w:w="1080" w:type="dxa"/>
            <w:vAlign w:val="center"/>
          </w:tcPr>
          <w:p w14:paraId="61DAFB77" w14:textId="4672A17D" w:rsidR="00B3474E" w:rsidRPr="001F48E7" w:rsidRDefault="0008555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444DBE4" w14:textId="35DA59F5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25BEB67C" w14:textId="00B488CF" w:rsidTr="00B3474E">
        <w:trPr>
          <w:trHeight w:val="360"/>
        </w:trPr>
        <w:tc>
          <w:tcPr>
            <w:tcW w:w="576" w:type="dxa"/>
            <w:vAlign w:val="center"/>
          </w:tcPr>
          <w:p w14:paraId="2B4DE2AB" w14:textId="0C462004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65FD869F" w14:textId="503AA922" w:rsidR="00B3474E" w:rsidRPr="00502AA7" w:rsidRDefault="00B3474E" w:rsidP="00B3474E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Chris Hoeh </w:t>
            </w:r>
            <w:r w:rsidRPr="00502AA7">
              <w:rPr>
                <w:rFonts w:ascii="Gill Sans MT" w:hAnsi="Gill Sans MT"/>
                <w:bCs/>
              </w:rPr>
              <w:t>–</w:t>
            </w:r>
            <w:r>
              <w:rPr>
                <w:rFonts w:ascii="Gill Sans MT" w:hAnsi="Gill Sans MT"/>
                <w:bCs/>
              </w:rPr>
              <w:t xml:space="preserve"> Disability Law Center</w:t>
            </w:r>
          </w:p>
        </w:tc>
        <w:tc>
          <w:tcPr>
            <w:tcW w:w="1080" w:type="dxa"/>
            <w:vAlign w:val="center"/>
          </w:tcPr>
          <w:p w14:paraId="4A226D0F" w14:textId="43AF9A32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8F10B8C" w14:textId="1FE8E29A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1E118C0C" w14:textId="4254C2FE" w:rsidTr="00B3474E">
        <w:trPr>
          <w:trHeight w:val="360"/>
        </w:trPr>
        <w:tc>
          <w:tcPr>
            <w:tcW w:w="576" w:type="dxa"/>
            <w:vAlign w:val="center"/>
          </w:tcPr>
          <w:p w14:paraId="1B6D160E" w14:textId="7946F192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411" w:type="dxa"/>
            <w:vAlign w:val="center"/>
          </w:tcPr>
          <w:p w14:paraId="42F3E683" w14:textId="606BCFEF" w:rsidR="00B3474E" w:rsidRPr="00502AA7" w:rsidRDefault="00B3474E" w:rsidP="00B3474E">
            <w:pPr>
              <w:rPr>
                <w:rFonts w:ascii="Gill Sans MT" w:hAnsi="Gill Sans MT" w:cs="Arial"/>
                <w:b/>
                <w:color w:val="FF0000"/>
              </w:rPr>
            </w:pPr>
            <w:r w:rsidRPr="003F0ACC">
              <w:rPr>
                <w:rFonts w:ascii="Gill Sans MT" w:hAnsi="Gill Sans MT"/>
                <w:b/>
                <w:bCs/>
              </w:rPr>
              <w:t>Joe Krajewski</w:t>
            </w:r>
            <w:r>
              <w:rPr>
                <w:rFonts w:ascii="Gill Sans MT" w:hAnsi="Gill Sans MT"/>
                <w:bCs/>
              </w:rPr>
              <w:t xml:space="preserve"> – C</w:t>
            </w:r>
            <w:r w:rsidRPr="003F0ACC">
              <w:rPr>
                <w:rFonts w:ascii="Gill Sans MT" w:hAnsi="Gill Sans MT"/>
                <w:bCs/>
              </w:rPr>
              <w:t>ommunity Connections</w:t>
            </w:r>
          </w:p>
        </w:tc>
        <w:tc>
          <w:tcPr>
            <w:tcW w:w="1080" w:type="dxa"/>
            <w:vAlign w:val="center"/>
          </w:tcPr>
          <w:p w14:paraId="21DEF7BF" w14:textId="42BB4D13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48C9540A" w14:textId="4449DECC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2CE2E1B9" w14:textId="6EA9E9FB" w:rsidTr="00B3474E">
        <w:trPr>
          <w:trHeight w:val="360"/>
        </w:trPr>
        <w:tc>
          <w:tcPr>
            <w:tcW w:w="576" w:type="dxa"/>
            <w:vAlign w:val="center"/>
          </w:tcPr>
          <w:p w14:paraId="59CFD1C1" w14:textId="31AE701E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411" w:type="dxa"/>
            <w:vAlign w:val="center"/>
          </w:tcPr>
          <w:p w14:paraId="14AEC769" w14:textId="144AC4D9" w:rsidR="00B3474E" w:rsidRPr="00502AA7" w:rsidRDefault="00B3474E" w:rsidP="00B3474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Catherine Mick </w:t>
            </w:r>
            <w:r w:rsidRPr="00502AA7">
              <w:rPr>
                <w:rFonts w:ascii="Gill Sans MT" w:hAnsi="Gill Sans MT"/>
                <w:bCs/>
              </w:rPr>
              <w:t>– Commonwealth Medicine</w:t>
            </w:r>
          </w:p>
        </w:tc>
        <w:tc>
          <w:tcPr>
            <w:tcW w:w="1080" w:type="dxa"/>
            <w:vAlign w:val="center"/>
          </w:tcPr>
          <w:p w14:paraId="1024C902" w14:textId="07B24DF0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07824709" w14:textId="60F5226E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40196BEE" w14:textId="2BEBD9B2" w:rsidTr="00B3474E">
        <w:trPr>
          <w:trHeight w:val="360"/>
        </w:trPr>
        <w:tc>
          <w:tcPr>
            <w:tcW w:w="576" w:type="dxa"/>
            <w:vAlign w:val="center"/>
          </w:tcPr>
          <w:p w14:paraId="1CE4B48A" w14:textId="0C0FEEF7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411" w:type="dxa"/>
            <w:vAlign w:val="center"/>
          </w:tcPr>
          <w:p w14:paraId="0CEED918" w14:textId="2EB6836E" w:rsidR="00B3474E" w:rsidRPr="00502AA7" w:rsidRDefault="00B3474E" w:rsidP="00B3474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</w:t>
            </w:r>
            <w:r w:rsidRPr="00C23220">
              <w:rPr>
                <w:rFonts w:ascii="Gill Sans MT" w:hAnsi="Gill Sans MT"/>
                <w:b/>
              </w:rPr>
              <w:t>usan Moran</w:t>
            </w:r>
            <w:r w:rsidRPr="00C23220"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–</w:t>
            </w:r>
            <w:r w:rsidRPr="00C23220">
              <w:rPr>
                <w:rFonts w:ascii="Gill Sans MT" w:hAnsi="Gill Sans MT"/>
                <w:bCs/>
              </w:rPr>
              <w:t xml:space="preserve"> MA Senate</w:t>
            </w:r>
          </w:p>
        </w:tc>
        <w:tc>
          <w:tcPr>
            <w:tcW w:w="1080" w:type="dxa"/>
            <w:vAlign w:val="center"/>
          </w:tcPr>
          <w:p w14:paraId="420B21B8" w14:textId="129CB944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120B48B3" w14:textId="3736CC80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6F3217A1" w14:textId="55F0B5FF" w:rsidTr="00B3474E">
        <w:trPr>
          <w:trHeight w:val="360"/>
        </w:trPr>
        <w:tc>
          <w:tcPr>
            <w:tcW w:w="576" w:type="dxa"/>
            <w:vAlign w:val="center"/>
          </w:tcPr>
          <w:p w14:paraId="62681EC9" w14:textId="5A4F38D2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411" w:type="dxa"/>
            <w:vAlign w:val="center"/>
          </w:tcPr>
          <w:p w14:paraId="4F71EDEB" w14:textId="3216C5FF" w:rsidR="00B3474E" w:rsidRPr="00502AA7" w:rsidRDefault="00B3474E" w:rsidP="00B3474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Mathew Muratore</w:t>
            </w:r>
            <w:r w:rsidRPr="00C23220">
              <w:rPr>
                <w:rFonts w:ascii="Gill Sans MT" w:hAnsi="Gill Sans MT"/>
                <w:bCs/>
              </w:rPr>
              <w:t xml:space="preserve"> – MA House of Representatives</w:t>
            </w:r>
          </w:p>
        </w:tc>
        <w:tc>
          <w:tcPr>
            <w:tcW w:w="1080" w:type="dxa"/>
            <w:vAlign w:val="center"/>
          </w:tcPr>
          <w:p w14:paraId="60C13599" w14:textId="217C2D69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0E82CF9B" w14:textId="4C500B9D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48002F90" w14:textId="4B632A3A" w:rsidTr="00B3474E">
        <w:trPr>
          <w:trHeight w:val="360"/>
        </w:trPr>
        <w:tc>
          <w:tcPr>
            <w:tcW w:w="576" w:type="dxa"/>
            <w:vAlign w:val="center"/>
          </w:tcPr>
          <w:p w14:paraId="74D06F8A" w14:textId="2C43A7E2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411" w:type="dxa"/>
            <w:vAlign w:val="center"/>
          </w:tcPr>
          <w:p w14:paraId="7B53E456" w14:textId="782A8981" w:rsidR="00B3474E" w:rsidRPr="00502AA7" w:rsidRDefault="00B3474E" w:rsidP="00B3474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Patrick O’Connor </w:t>
            </w:r>
            <w:r w:rsidRPr="00502AA7">
              <w:rPr>
                <w:rFonts w:ascii="Gill Sans MT" w:hAnsi="Gill Sans MT"/>
                <w:bCs/>
              </w:rPr>
              <w:t>– MA Senate</w:t>
            </w:r>
          </w:p>
        </w:tc>
        <w:tc>
          <w:tcPr>
            <w:tcW w:w="1080" w:type="dxa"/>
            <w:vAlign w:val="center"/>
          </w:tcPr>
          <w:p w14:paraId="5C6BB1C0" w14:textId="1D08A486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-</w:t>
            </w:r>
          </w:p>
        </w:tc>
        <w:tc>
          <w:tcPr>
            <w:tcW w:w="1170" w:type="dxa"/>
            <w:vAlign w:val="center"/>
          </w:tcPr>
          <w:p w14:paraId="3657C066" w14:textId="429D2FA8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-</w:t>
            </w:r>
          </w:p>
        </w:tc>
      </w:tr>
      <w:tr w:rsidR="00B3474E" w:rsidRPr="00502AA7" w14:paraId="5769C21A" w14:textId="5F7CCDEA" w:rsidTr="00B3474E">
        <w:trPr>
          <w:trHeight w:val="360"/>
        </w:trPr>
        <w:tc>
          <w:tcPr>
            <w:tcW w:w="576" w:type="dxa"/>
            <w:vAlign w:val="center"/>
          </w:tcPr>
          <w:p w14:paraId="5D936F97" w14:textId="3A8C498A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411" w:type="dxa"/>
            <w:vAlign w:val="center"/>
          </w:tcPr>
          <w:p w14:paraId="7C2CE046" w14:textId="2800100A" w:rsidR="00B3474E" w:rsidRPr="00502AA7" w:rsidRDefault="00B3474E" w:rsidP="00B3474E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Jessica Podesva </w:t>
            </w:r>
            <w:r w:rsidRPr="00502AA7">
              <w:rPr>
                <w:rFonts w:ascii="Gill Sans MT" w:hAnsi="Gill Sans MT"/>
                <w:bCs/>
              </w:rPr>
              <w:t>– Boston Center for Independent Living (BCIL)</w:t>
            </w:r>
          </w:p>
        </w:tc>
        <w:tc>
          <w:tcPr>
            <w:tcW w:w="1080" w:type="dxa"/>
            <w:vAlign w:val="center"/>
          </w:tcPr>
          <w:p w14:paraId="60A4D743" w14:textId="4E264056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51F46113" w14:textId="02639D7B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008927C7" w14:textId="273CF24A" w:rsidTr="00B3474E">
        <w:trPr>
          <w:trHeight w:val="360"/>
        </w:trPr>
        <w:tc>
          <w:tcPr>
            <w:tcW w:w="576" w:type="dxa"/>
            <w:vAlign w:val="center"/>
          </w:tcPr>
          <w:p w14:paraId="62235E00" w14:textId="51F87DD6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411" w:type="dxa"/>
            <w:vAlign w:val="center"/>
          </w:tcPr>
          <w:p w14:paraId="01D9FF18" w14:textId="71016D4E" w:rsidR="00B3474E" w:rsidRPr="00502AA7" w:rsidRDefault="00B3474E" w:rsidP="00B3474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Stephen Salwak </w:t>
            </w:r>
            <w:r w:rsidRPr="00502AA7">
              <w:rPr>
                <w:rFonts w:ascii="Gill Sans MT" w:hAnsi="Gill Sans MT"/>
                <w:bCs/>
              </w:rPr>
              <w:t>– South Shore Community Action Council</w:t>
            </w:r>
          </w:p>
        </w:tc>
        <w:tc>
          <w:tcPr>
            <w:tcW w:w="1080" w:type="dxa"/>
            <w:vAlign w:val="center"/>
          </w:tcPr>
          <w:p w14:paraId="231BEE13" w14:textId="7184D97F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6827D94C" w14:textId="4EDFFFC2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57EEAC7F" w14:textId="77777777" w:rsidTr="00B3474E">
        <w:trPr>
          <w:trHeight w:val="360"/>
        </w:trPr>
        <w:tc>
          <w:tcPr>
            <w:tcW w:w="576" w:type="dxa"/>
            <w:vAlign w:val="center"/>
          </w:tcPr>
          <w:p w14:paraId="34C34206" w14:textId="45005807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411" w:type="dxa"/>
            <w:vAlign w:val="center"/>
          </w:tcPr>
          <w:p w14:paraId="41C89EF8" w14:textId="27370173" w:rsidR="00B3474E" w:rsidRPr="00502AA7" w:rsidRDefault="00B3474E" w:rsidP="00B3474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Leo Sarkissian </w:t>
            </w:r>
            <w:r w:rsidRPr="00502AA7">
              <w:rPr>
                <w:rFonts w:ascii="Gill Sans MT" w:hAnsi="Gill Sans MT"/>
                <w:bCs/>
              </w:rPr>
              <w:t>– The Arc of Massachusetts</w:t>
            </w:r>
          </w:p>
        </w:tc>
        <w:tc>
          <w:tcPr>
            <w:tcW w:w="1080" w:type="dxa"/>
            <w:vAlign w:val="center"/>
          </w:tcPr>
          <w:p w14:paraId="4887722D" w14:textId="343D81ED" w:rsidR="00B3474E" w:rsidRPr="001F48E7" w:rsidRDefault="0008555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A</w:t>
            </w:r>
          </w:p>
        </w:tc>
        <w:tc>
          <w:tcPr>
            <w:tcW w:w="1170" w:type="dxa"/>
            <w:vAlign w:val="center"/>
          </w:tcPr>
          <w:p w14:paraId="0F33F946" w14:textId="35175FDD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281634DF" w14:textId="5BC81F56" w:rsidTr="00B3474E">
        <w:trPr>
          <w:trHeight w:val="360"/>
        </w:trPr>
        <w:tc>
          <w:tcPr>
            <w:tcW w:w="576" w:type="dxa"/>
            <w:vAlign w:val="center"/>
          </w:tcPr>
          <w:p w14:paraId="0517F651" w14:textId="393DE3DA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411" w:type="dxa"/>
            <w:vAlign w:val="center"/>
          </w:tcPr>
          <w:p w14:paraId="0351234C" w14:textId="51139028" w:rsidR="00B3474E" w:rsidRPr="00502AA7" w:rsidRDefault="00B3474E" w:rsidP="00B3474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Meredith Slesinger </w:t>
            </w:r>
            <w:r w:rsidRPr="00502AA7">
              <w:rPr>
                <w:rFonts w:ascii="Gill Sans MT" w:hAnsi="Gill Sans MT"/>
                <w:bCs/>
              </w:rPr>
              <w:t>– MassDOT</w:t>
            </w:r>
          </w:p>
        </w:tc>
        <w:tc>
          <w:tcPr>
            <w:tcW w:w="1080" w:type="dxa"/>
            <w:vAlign w:val="center"/>
          </w:tcPr>
          <w:p w14:paraId="5AC3D1FB" w14:textId="0D17DA98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27670135" w14:textId="233A0DD0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  <w:tr w:rsidR="00B3474E" w:rsidRPr="00502AA7" w14:paraId="1FF72780" w14:textId="35A6155D" w:rsidTr="00B3474E">
        <w:trPr>
          <w:trHeight w:val="360"/>
        </w:trPr>
        <w:tc>
          <w:tcPr>
            <w:tcW w:w="576" w:type="dxa"/>
            <w:vAlign w:val="center"/>
          </w:tcPr>
          <w:p w14:paraId="5B5A74B6" w14:textId="165AFDD6" w:rsidR="00B3474E" w:rsidRPr="00502AA7" w:rsidRDefault="00B3474E" w:rsidP="00B347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411" w:type="dxa"/>
            <w:vAlign w:val="center"/>
          </w:tcPr>
          <w:p w14:paraId="383C3F3D" w14:textId="1B2993D9" w:rsidR="00B3474E" w:rsidRPr="00502AA7" w:rsidRDefault="00B3474E" w:rsidP="00B3474E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>Sharna Small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502AA7">
              <w:rPr>
                <w:rFonts w:ascii="Gill Sans MT" w:hAnsi="Gill Sans MT"/>
                <w:b/>
              </w:rPr>
              <w:t xml:space="preserve">Borsellino </w:t>
            </w:r>
            <w:r w:rsidRPr="00502AA7">
              <w:rPr>
                <w:rFonts w:ascii="Gill Sans MT" w:hAnsi="Gill Sans MT"/>
                <w:bCs/>
              </w:rPr>
              <w:t>– Human Services Transportation (HST)</w:t>
            </w:r>
          </w:p>
        </w:tc>
        <w:tc>
          <w:tcPr>
            <w:tcW w:w="1080" w:type="dxa"/>
            <w:vAlign w:val="center"/>
          </w:tcPr>
          <w:p w14:paraId="7A52C7D2" w14:textId="4EFCF17F" w:rsidR="00B3474E" w:rsidRPr="001F48E7" w:rsidRDefault="00B3474E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1F48E7">
              <w:rPr>
                <w:rFonts w:ascii="Gill Sans MT" w:hAnsi="Gill Sans MT"/>
              </w:rPr>
              <w:t>X</w:t>
            </w:r>
          </w:p>
        </w:tc>
        <w:tc>
          <w:tcPr>
            <w:tcW w:w="1170" w:type="dxa"/>
            <w:vAlign w:val="center"/>
          </w:tcPr>
          <w:p w14:paraId="3F8E52B9" w14:textId="05309D83" w:rsidR="00B3474E" w:rsidRPr="008272EB" w:rsidRDefault="000A542B" w:rsidP="00B3474E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272EB"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698FAACA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50365F" w14:textId="31E4E75E" w:rsidR="007C7659" w:rsidRDefault="00A11C71" w:rsidP="007C765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Alda Rego, </w:t>
      </w:r>
      <w:r w:rsidRPr="00A11C71">
        <w:rPr>
          <w:rFonts w:ascii="Gill Sans MT" w:hAnsi="Gill Sans MT"/>
        </w:rPr>
        <w:t>Assistant Secretary for Administration and Finance</w:t>
      </w:r>
      <w:r>
        <w:rPr>
          <w:rFonts w:ascii="Gill Sans MT" w:hAnsi="Gill Sans MT"/>
        </w:rPr>
        <w:t xml:space="preserve">,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</w:t>
      </w:r>
      <w:r w:rsidR="00DB2976">
        <w:rPr>
          <w:rFonts w:ascii="Gill Sans MT" w:hAnsi="Gill Sans MT"/>
        </w:rPr>
        <w:t xml:space="preserve">of the </w:t>
      </w:r>
      <w:r w:rsidR="00DB2976" w:rsidRPr="00DB2976">
        <w:rPr>
          <w:rFonts w:ascii="Gill Sans MT" w:hAnsi="Gill Sans MT"/>
        </w:rPr>
        <w:t>Non-Emergency Human Service Transportation Task Force</w:t>
      </w:r>
      <w:r w:rsidR="00DB2976">
        <w:rPr>
          <w:rFonts w:ascii="Gill Sans MT" w:hAnsi="Gill Sans MT"/>
        </w:rPr>
        <w:t xml:space="preserve"> </w:t>
      </w:r>
      <w:r w:rsidR="007B3948" w:rsidRPr="0006266C">
        <w:rPr>
          <w:rFonts w:ascii="Gill Sans MT" w:hAnsi="Gill Sans MT"/>
        </w:rPr>
        <w:t xml:space="preserve">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</w:t>
      </w:r>
      <w:r w:rsidR="00FE0B89" w:rsidRPr="0006266C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747488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 xml:space="preserve">d </w:t>
      </w:r>
      <w:r w:rsidR="00083774">
        <w:rPr>
          <w:rFonts w:ascii="Gill Sans MT" w:hAnsi="Gill Sans MT"/>
        </w:rPr>
        <w:t xml:space="preserve">explained that she would be chairing the Task Force meeting while </w:t>
      </w:r>
      <w:r w:rsidRPr="00A11C71">
        <w:rPr>
          <w:rFonts w:ascii="Gill Sans MT" w:hAnsi="Gill Sans MT"/>
        </w:rPr>
        <w:t>Undersecretary Denniston</w:t>
      </w:r>
      <w:r w:rsidR="00083774">
        <w:rPr>
          <w:rFonts w:ascii="Gill Sans MT" w:hAnsi="Gill Sans MT"/>
        </w:rPr>
        <w:t xml:space="preserve"> is away on maternity leave. She </w:t>
      </w:r>
      <w:r w:rsidR="00112EB9" w:rsidRPr="0006266C">
        <w:rPr>
          <w:rFonts w:ascii="Gill Sans MT" w:hAnsi="Gill Sans MT"/>
        </w:rPr>
        <w:t xml:space="preserve">noted </w:t>
      </w:r>
      <w:r w:rsidR="00A03661" w:rsidRPr="0006266C">
        <w:rPr>
          <w:rFonts w:ascii="Gill Sans MT" w:hAnsi="Gill Sans MT"/>
        </w:rPr>
        <w:t xml:space="preserve">that </w:t>
      </w:r>
      <w:r w:rsidR="00E16835" w:rsidRPr="0006266C">
        <w:rPr>
          <w:rFonts w:ascii="Gill Sans MT" w:hAnsi="Gill Sans MT"/>
        </w:rPr>
        <w:t>all</w:t>
      </w:r>
      <w:r w:rsidR="00A03661" w:rsidRPr="0006266C">
        <w:rPr>
          <w:rFonts w:ascii="Gill Sans MT" w:hAnsi="Gill Sans MT"/>
        </w:rPr>
        <w:t xml:space="preserve"> votes taken during the meeting would be conducted via roll call.</w:t>
      </w:r>
    </w:p>
    <w:p w14:paraId="305B74CB" w14:textId="02488A07" w:rsidR="00366B2C" w:rsidRDefault="00366B2C" w:rsidP="00366B2C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lastRenderedPageBreak/>
        <w:t xml:space="preserve">Vote to approve minutes from the </w:t>
      </w:r>
      <w:r>
        <w:rPr>
          <w:rFonts w:ascii="Gill Sans MT" w:hAnsi="Gill Sans MT"/>
          <w:b/>
          <w:u w:val="single"/>
        </w:rPr>
        <w:t>11</w:t>
      </w:r>
      <w:r w:rsidRPr="004E54C5">
        <w:rPr>
          <w:rFonts w:ascii="Gill Sans MT" w:hAnsi="Gill Sans MT"/>
          <w:b/>
          <w:u w:val="single"/>
        </w:rPr>
        <w:t>/</w:t>
      </w:r>
      <w:r>
        <w:rPr>
          <w:rFonts w:ascii="Gill Sans MT" w:hAnsi="Gill Sans MT"/>
          <w:b/>
          <w:u w:val="single"/>
        </w:rPr>
        <w:t>3</w:t>
      </w:r>
      <w:r w:rsidRPr="004E54C5">
        <w:rPr>
          <w:rFonts w:ascii="Gill Sans MT" w:hAnsi="Gill Sans MT"/>
          <w:b/>
          <w:u w:val="single"/>
        </w:rPr>
        <w:t>/2021 meeting: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 xml:space="preserve">Assistant Secretary Rego </w:t>
      </w:r>
      <w:r w:rsidRPr="004E54C5">
        <w:rPr>
          <w:rFonts w:ascii="Gill Sans MT" w:hAnsi="Gill Sans MT"/>
        </w:rPr>
        <w:t xml:space="preserve">requested a motion to approve the minutes from the </w:t>
      </w:r>
      <w:r>
        <w:rPr>
          <w:rFonts w:ascii="Gill Sans MT" w:hAnsi="Gill Sans MT"/>
        </w:rPr>
        <w:t>Task Force</w:t>
      </w:r>
      <w:r w:rsidRPr="004E54C5">
        <w:rPr>
          <w:rFonts w:ascii="Gill Sans MT" w:hAnsi="Gill Sans MT"/>
        </w:rPr>
        <w:t xml:space="preserve">’s previous meeting on </w:t>
      </w:r>
      <w:r>
        <w:rPr>
          <w:rFonts w:ascii="Gill Sans MT" w:hAnsi="Gill Sans MT"/>
        </w:rPr>
        <w:t>November 3</w:t>
      </w:r>
      <w:r w:rsidRPr="004E54C5">
        <w:rPr>
          <w:rFonts w:ascii="Gill Sans MT" w:hAnsi="Gill Sans MT"/>
        </w:rPr>
        <w:t xml:space="preserve">, 2021. </w:t>
      </w:r>
      <w:r w:rsidR="008407D7">
        <w:rPr>
          <w:rFonts w:ascii="Gill Sans MT" w:hAnsi="Gill Sans MT"/>
        </w:rPr>
        <w:t xml:space="preserve">Senator Moran </w:t>
      </w:r>
      <w:r>
        <w:rPr>
          <w:rFonts w:ascii="Gill Sans MT" w:hAnsi="Gill Sans MT"/>
        </w:rPr>
        <w:t>i</w:t>
      </w:r>
      <w:r w:rsidRPr="0006266C">
        <w:rPr>
          <w:rFonts w:ascii="Gill Sans MT" w:hAnsi="Gill Sans MT"/>
        </w:rPr>
        <w:t>ntroduced the motion, which was seconded by</w:t>
      </w:r>
      <w:r>
        <w:rPr>
          <w:rFonts w:ascii="Gill Sans MT" w:hAnsi="Gill Sans MT"/>
        </w:rPr>
        <w:t xml:space="preserve"> </w:t>
      </w:r>
      <w:r w:rsidR="008407D7">
        <w:rPr>
          <w:rFonts w:ascii="Gill Sans MT" w:hAnsi="Gill Sans MT"/>
        </w:rPr>
        <w:t>Administrator Fisher a</w:t>
      </w:r>
      <w:r w:rsidRPr="0006266C">
        <w:rPr>
          <w:rFonts w:ascii="Gill Sans MT" w:hAnsi="Gill Sans MT"/>
        </w:rPr>
        <w:t>nd approved by roll-call vote (see detailed record of votes above).</w:t>
      </w:r>
    </w:p>
    <w:p w14:paraId="0B7B6FA2" w14:textId="60E9ED04" w:rsidR="00366B2C" w:rsidRDefault="00366B2C" w:rsidP="00366B2C">
      <w:pPr>
        <w:pStyle w:val="NoSpacing"/>
        <w:ind w:left="-360"/>
        <w:rPr>
          <w:rFonts w:ascii="Gill Sans MT" w:hAnsi="Gill Sans MT"/>
        </w:rPr>
      </w:pPr>
    </w:p>
    <w:p w14:paraId="128E1C7F" w14:textId="22155E1F" w:rsidR="00366B2C" w:rsidRPr="0006266C" w:rsidRDefault="00366B2C" w:rsidP="00366B2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Task F</w:t>
      </w:r>
      <w:r w:rsidRPr="0006266C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rce </w:t>
      </w:r>
      <w:r w:rsidRPr="0006266C">
        <w:rPr>
          <w:rFonts w:ascii="Gill Sans MT" w:hAnsi="Gill Sans MT"/>
        </w:rPr>
        <w:t>members briefly introduced themselves and their respective affiliations</w:t>
      </w:r>
      <w:r w:rsidR="008407D7">
        <w:rPr>
          <w:rFonts w:ascii="Gill Sans MT" w:hAnsi="Gill Sans MT"/>
        </w:rPr>
        <w:t xml:space="preserve"> during the vote</w:t>
      </w:r>
      <w:r w:rsidRPr="0006266C">
        <w:rPr>
          <w:rFonts w:ascii="Gill Sans MT" w:hAnsi="Gill Sans MT"/>
        </w:rPr>
        <w:t>.</w:t>
      </w:r>
    </w:p>
    <w:p w14:paraId="3882F217" w14:textId="5AF4C603" w:rsidR="00366B2C" w:rsidRDefault="00366B2C" w:rsidP="00366B2C">
      <w:pPr>
        <w:pStyle w:val="NoSpacing"/>
        <w:ind w:left="-360"/>
        <w:rPr>
          <w:rFonts w:ascii="Gill Sans MT" w:hAnsi="Gill Sans MT"/>
        </w:rPr>
      </w:pPr>
    </w:p>
    <w:p w14:paraId="63404420" w14:textId="3006D9AE" w:rsidR="00366B2C" w:rsidRDefault="00366B2C" w:rsidP="00366B2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Pr="00A11C71">
        <w:rPr>
          <w:rFonts w:ascii="Gill Sans MT" w:hAnsi="Gill Sans MT"/>
        </w:rPr>
        <w:t>ssistant Secretary</w:t>
      </w:r>
      <w:r>
        <w:rPr>
          <w:rFonts w:ascii="Gill Sans MT" w:hAnsi="Gill Sans MT"/>
        </w:rPr>
        <w:t xml:space="preserve"> Rego </w:t>
      </w:r>
      <w:r w:rsidRPr="00366B2C">
        <w:rPr>
          <w:rFonts w:ascii="Gill Sans MT" w:hAnsi="Gill Sans MT"/>
        </w:rPr>
        <w:t xml:space="preserve">reviewed the meeting’s agenda as well as the </w:t>
      </w:r>
      <w:r>
        <w:rPr>
          <w:rFonts w:ascii="Gill Sans MT" w:hAnsi="Gill Sans MT"/>
        </w:rPr>
        <w:t>Task F</w:t>
      </w:r>
      <w:r w:rsidRPr="00366B2C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Pr="00366B2C">
        <w:rPr>
          <w:rFonts w:ascii="Gill Sans MT" w:hAnsi="Gill Sans MT"/>
        </w:rPr>
        <w:t xml:space="preserve">’s charge. She invited members to share their goals and expectations for the </w:t>
      </w:r>
      <w:r>
        <w:rPr>
          <w:rFonts w:ascii="Gill Sans MT" w:hAnsi="Gill Sans MT"/>
        </w:rPr>
        <w:t>Task Force</w:t>
      </w:r>
      <w:r w:rsidRPr="00366B2C">
        <w:rPr>
          <w:rFonts w:ascii="Gill Sans MT" w:hAnsi="Gill Sans MT"/>
        </w:rPr>
        <w:t>.</w:t>
      </w:r>
    </w:p>
    <w:p w14:paraId="4FD37B0A" w14:textId="2CDA45F0" w:rsidR="00E92D1C" w:rsidRPr="00E92D1C" w:rsidRDefault="00475EBA" w:rsidP="004D2227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E92D1C">
        <w:rPr>
          <w:rFonts w:ascii="Gill Sans MT" w:hAnsi="Gill Sans MT"/>
        </w:rPr>
        <w:t xml:space="preserve">Director Sarkissian </w:t>
      </w:r>
      <w:r w:rsidR="00366B2C" w:rsidRPr="00E92D1C">
        <w:rPr>
          <w:rFonts w:ascii="Gill Sans MT" w:hAnsi="Gill Sans MT"/>
        </w:rPr>
        <w:t>stated that the Task Force should</w:t>
      </w:r>
      <w:r w:rsidR="00CA4FD3" w:rsidRPr="00E92D1C">
        <w:rPr>
          <w:rFonts w:ascii="Gill Sans MT" w:hAnsi="Gill Sans MT"/>
        </w:rPr>
        <w:t xml:space="preserve"> work towards</w:t>
      </w:r>
      <w:r w:rsidR="00366B2C" w:rsidRPr="00E92D1C">
        <w:rPr>
          <w:rFonts w:ascii="Gill Sans MT" w:hAnsi="Gill Sans MT"/>
        </w:rPr>
        <w:t xml:space="preserve"> prioritiz</w:t>
      </w:r>
      <w:r w:rsidR="00CA4FD3" w:rsidRPr="00E92D1C">
        <w:rPr>
          <w:rFonts w:ascii="Gill Sans MT" w:hAnsi="Gill Sans MT"/>
        </w:rPr>
        <w:t>ing shorter drive times and flexibility for HST consumers.</w:t>
      </w:r>
    </w:p>
    <w:p w14:paraId="001073A1" w14:textId="5F58F00C" w:rsidR="00475EBA" w:rsidRDefault="00475EBA" w:rsidP="00366B2C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Senator Moran</w:t>
      </w:r>
      <w:r w:rsidR="00CE11E2">
        <w:rPr>
          <w:rFonts w:ascii="Gill Sans MT" w:hAnsi="Gill Sans MT"/>
        </w:rPr>
        <w:t xml:space="preserve"> </w:t>
      </w:r>
      <w:r w:rsidR="00CA4FD3">
        <w:rPr>
          <w:rFonts w:ascii="Gill Sans MT" w:hAnsi="Gill Sans MT"/>
        </w:rPr>
        <w:t>proposed that the work of the Task Force should encourage a</w:t>
      </w:r>
      <w:r w:rsidR="00CE11E2">
        <w:rPr>
          <w:rFonts w:ascii="Gill Sans MT" w:hAnsi="Gill Sans MT"/>
        </w:rPr>
        <w:t xml:space="preserve"> renewed customer service focus, with t</w:t>
      </w:r>
      <w:r w:rsidR="00CA4FD3">
        <w:rPr>
          <w:rFonts w:ascii="Gill Sans MT" w:hAnsi="Gill Sans MT"/>
        </w:rPr>
        <w:t>he</w:t>
      </w:r>
      <w:r w:rsidR="00CE11E2">
        <w:rPr>
          <w:rFonts w:ascii="Gill Sans MT" w:hAnsi="Gill Sans MT"/>
        </w:rPr>
        <w:t xml:space="preserve"> goal of expand</w:t>
      </w:r>
      <w:r w:rsidR="00CA4FD3">
        <w:rPr>
          <w:rFonts w:ascii="Gill Sans MT" w:hAnsi="Gill Sans MT"/>
        </w:rPr>
        <w:t>ing</w:t>
      </w:r>
      <w:r w:rsidR="00CE11E2">
        <w:rPr>
          <w:rFonts w:ascii="Gill Sans MT" w:hAnsi="Gill Sans MT"/>
        </w:rPr>
        <w:t xml:space="preserve"> ridership</w:t>
      </w:r>
      <w:r w:rsidR="00CA4FD3">
        <w:rPr>
          <w:rFonts w:ascii="Gill Sans MT" w:hAnsi="Gill Sans MT"/>
        </w:rPr>
        <w:t xml:space="preserve"> and creating efficiencies.</w:t>
      </w:r>
    </w:p>
    <w:p w14:paraId="3C48AD90" w14:textId="64A1D61E" w:rsidR="00852419" w:rsidRPr="00852419" w:rsidRDefault="00475EBA" w:rsidP="004D2227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852419">
        <w:rPr>
          <w:rFonts w:ascii="Gill Sans MT" w:hAnsi="Gill Sans MT"/>
        </w:rPr>
        <w:t>Representative Domb</w:t>
      </w:r>
      <w:r w:rsidR="00CE11E2" w:rsidRPr="00852419">
        <w:rPr>
          <w:rFonts w:ascii="Gill Sans MT" w:hAnsi="Gill Sans MT"/>
        </w:rPr>
        <w:t xml:space="preserve"> proposed that the Task Force organize public hearings to gather </w:t>
      </w:r>
      <w:r w:rsidR="00852419" w:rsidRPr="00852419">
        <w:rPr>
          <w:rFonts w:ascii="Gill Sans MT" w:hAnsi="Gill Sans MT"/>
        </w:rPr>
        <w:t xml:space="preserve">feedback from </w:t>
      </w:r>
      <w:r w:rsidR="00CE11E2" w:rsidRPr="00852419">
        <w:rPr>
          <w:rFonts w:ascii="Gill Sans MT" w:hAnsi="Gill Sans MT"/>
        </w:rPr>
        <w:t>HST consumers</w:t>
      </w:r>
      <w:r w:rsidR="00852419" w:rsidRPr="00852419">
        <w:rPr>
          <w:rFonts w:ascii="Gill Sans MT" w:hAnsi="Gill Sans MT"/>
        </w:rPr>
        <w:t>, families, and members of the healthcare community whose patients utilize HST services</w:t>
      </w:r>
      <w:r w:rsidR="00852419">
        <w:rPr>
          <w:rFonts w:ascii="Gill Sans MT" w:hAnsi="Gill Sans MT"/>
        </w:rPr>
        <w:t>.</w:t>
      </w:r>
    </w:p>
    <w:p w14:paraId="4B10BF0B" w14:textId="6DEDD821" w:rsidR="00167CAC" w:rsidRDefault="00475EBA" w:rsidP="00366B2C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Administrator Slesinger</w:t>
      </w:r>
      <w:r w:rsidR="00167CAC">
        <w:rPr>
          <w:rFonts w:ascii="Gill Sans MT" w:hAnsi="Gill Sans MT"/>
        </w:rPr>
        <w:t xml:space="preserve"> stated </w:t>
      </w:r>
      <w:r w:rsidR="0052096D">
        <w:rPr>
          <w:rFonts w:ascii="Gill Sans MT" w:hAnsi="Gill Sans MT"/>
        </w:rPr>
        <w:t>that the Task Force should ensure it is measuring progress over time and working towards data-driven decisions.</w:t>
      </w:r>
    </w:p>
    <w:p w14:paraId="73FD2C4D" w14:textId="748B214C" w:rsidR="00366B2C" w:rsidRDefault="00167CAC" w:rsidP="004D2227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167CAC">
        <w:rPr>
          <w:rFonts w:ascii="Gill Sans MT" w:hAnsi="Gill Sans MT"/>
        </w:rPr>
        <w:t xml:space="preserve">Mr. Hoeh </w:t>
      </w:r>
      <w:r w:rsidR="00F637BA">
        <w:rPr>
          <w:rFonts w:ascii="Gill Sans MT" w:hAnsi="Gill Sans MT"/>
        </w:rPr>
        <w:t xml:space="preserve">stressed that safety and reliability should </w:t>
      </w:r>
      <w:r w:rsidR="00E11BCE">
        <w:rPr>
          <w:rFonts w:ascii="Gill Sans MT" w:hAnsi="Gill Sans MT"/>
        </w:rPr>
        <w:t>r</w:t>
      </w:r>
      <w:r w:rsidR="00F637BA">
        <w:rPr>
          <w:rFonts w:ascii="Gill Sans MT" w:hAnsi="Gill Sans MT"/>
        </w:rPr>
        <w:t>e</w:t>
      </w:r>
      <w:r w:rsidR="00E11BCE">
        <w:rPr>
          <w:rFonts w:ascii="Gill Sans MT" w:hAnsi="Gill Sans MT"/>
        </w:rPr>
        <w:t>main</w:t>
      </w:r>
      <w:r w:rsidR="00F637BA">
        <w:rPr>
          <w:rFonts w:ascii="Gill Sans MT" w:hAnsi="Gill Sans MT"/>
        </w:rPr>
        <w:t xml:space="preserve"> the goal</w:t>
      </w:r>
      <w:r w:rsidR="00E11BCE">
        <w:rPr>
          <w:rFonts w:ascii="Gill Sans MT" w:hAnsi="Gill Sans MT"/>
        </w:rPr>
        <w:t xml:space="preserve"> of HST services and h</w:t>
      </w:r>
      <w:r w:rsidR="00F637BA">
        <w:rPr>
          <w:rFonts w:ascii="Gill Sans MT" w:hAnsi="Gill Sans MT"/>
        </w:rPr>
        <w:t xml:space="preserve">e noted that he saw vast improvements to HST services after robust feedback from the previous </w:t>
      </w:r>
      <w:proofErr w:type="spellStart"/>
      <w:r w:rsidR="00F637BA">
        <w:rPr>
          <w:rFonts w:ascii="Gill Sans MT" w:hAnsi="Gill Sans MT"/>
        </w:rPr>
        <w:t>RFI</w:t>
      </w:r>
      <w:proofErr w:type="spellEnd"/>
      <w:r w:rsidR="00F637BA">
        <w:rPr>
          <w:rFonts w:ascii="Gill Sans MT" w:hAnsi="Gill Sans MT"/>
        </w:rPr>
        <w:t xml:space="preserve"> process</w:t>
      </w:r>
      <w:r w:rsidR="00E11BCE">
        <w:rPr>
          <w:rFonts w:ascii="Gill Sans MT" w:hAnsi="Gill Sans MT"/>
        </w:rPr>
        <w:t xml:space="preserve">. He added that </w:t>
      </w:r>
      <w:r w:rsidR="00F637BA">
        <w:rPr>
          <w:rFonts w:ascii="Gill Sans MT" w:hAnsi="Gill Sans MT"/>
        </w:rPr>
        <w:t>h</w:t>
      </w:r>
      <w:r w:rsidR="00E11BCE">
        <w:rPr>
          <w:rFonts w:ascii="Gill Sans MT" w:hAnsi="Gill Sans MT"/>
        </w:rPr>
        <w:t>is h</w:t>
      </w:r>
      <w:r w:rsidR="00F637BA">
        <w:rPr>
          <w:rFonts w:ascii="Gill Sans MT" w:hAnsi="Gill Sans MT"/>
        </w:rPr>
        <w:t>ope</w:t>
      </w:r>
      <w:r w:rsidR="00E11BCE">
        <w:rPr>
          <w:rFonts w:ascii="Gill Sans MT" w:hAnsi="Gill Sans MT"/>
        </w:rPr>
        <w:t xml:space="preserve"> is for HST t</w:t>
      </w:r>
      <w:r w:rsidR="00F637BA">
        <w:rPr>
          <w:rFonts w:ascii="Gill Sans MT" w:hAnsi="Gill Sans MT"/>
        </w:rPr>
        <w:t>o</w:t>
      </w:r>
      <w:r w:rsidR="00E11BCE">
        <w:rPr>
          <w:rFonts w:ascii="Gill Sans MT" w:hAnsi="Gill Sans MT"/>
        </w:rPr>
        <w:t xml:space="preserve"> </w:t>
      </w:r>
      <w:r w:rsidR="00F637BA">
        <w:rPr>
          <w:rFonts w:ascii="Gill Sans MT" w:hAnsi="Gill Sans MT"/>
        </w:rPr>
        <w:t xml:space="preserve">continue </w:t>
      </w:r>
      <w:r w:rsidR="00E11BCE">
        <w:rPr>
          <w:rFonts w:ascii="Gill Sans MT" w:hAnsi="Gill Sans MT"/>
        </w:rPr>
        <w:t xml:space="preserve">seeking </w:t>
      </w:r>
      <w:r w:rsidR="00F637BA">
        <w:rPr>
          <w:rFonts w:ascii="Gill Sans MT" w:hAnsi="Gill Sans MT"/>
        </w:rPr>
        <w:t>improve</w:t>
      </w:r>
      <w:r w:rsidR="00E11BCE">
        <w:rPr>
          <w:rFonts w:ascii="Gill Sans MT" w:hAnsi="Gill Sans MT"/>
        </w:rPr>
        <w:t>ments</w:t>
      </w:r>
      <w:r w:rsidR="00CB4194">
        <w:rPr>
          <w:rFonts w:ascii="Gill Sans MT" w:hAnsi="Gill Sans MT"/>
        </w:rPr>
        <w:t xml:space="preserve">, listen to consumer feedback, </w:t>
      </w:r>
      <w:r w:rsidR="00F637BA">
        <w:rPr>
          <w:rFonts w:ascii="Gill Sans MT" w:hAnsi="Gill Sans MT"/>
        </w:rPr>
        <w:t xml:space="preserve">and ensure accountability from </w:t>
      </w:r>
      <w:r w:rsidR="00E11BCE">
        <w:rPr>
          <w:rFonts w:ascii="Gill Sans MT" w:hAnsi="Gill Sans MT"/>
        </w:rPr>
        <w:t xml:space="preserve">brokers and </w:t>
      </w:r>
      <w:r w:rsidR="00F637BA">
        <w:rPr>
          <w:rFonts w:ascii="Gill Sans MT" w:hAnsi="Gill Sans MT"/>
        </w:rPr>
        <w:t>vendors.</w:t>
      </w:r>
      <w:r w:rsidR="00581C75">
        <w:rPr>
          <w:rFonts w:ascii="Gill Sans MT" w:hAnsi="Gill Sans MT"/>
        </w:rPr>
        <w:t xml:space="preserve"> He </w:t>
      </w:r>
      <w:r w:rsidR="00443F1F">
        <w:rPr>
          <w:rFonts w:ascii="Gill Sans MT" w:hAnsi="Gill Sans MT"/>
        </w:rPr>
        <w:t xml:space="preserve">encouraged </w:t>
      </w:r>
      <w:r w:rsidR="00581C75">
        <w:rPr>
          <w:rFonts w:ascii="Gill Sans MT" w:hAnsi="Gill Sans MT"/>
        </w:rPr>
        <w:t xml:space="preserve">HST </w:t>
      </w:r>
      <w:r w:rsidR="00443F1F">
        <w:rPr>
          <w:rFonts w:ascii="Gill Sans MT" w:hAnsi="Gill Sans MT"/>
        </w:rPr>
        <w:t>t</w:t>
      </w:r>
      <w:r w:rsidR="00581C75">
        <w:rPr>
          <w:rFonts w:ascii="Gill Sans MT" w:hAnsi="Gill Sans MT"/>
        </w:rPr>
        <w:t xml:space="preserve">o </w:t>
      </w:r>
      <w:r w:rsidR="008468A6">
        <w:rPr>
          <w:rFonts w:ascii="Gill Sans MT" w:hAnsi="Gill Sans MT"/>
        </w:rPr>
        <w:t>undertake outreach efforts</w:t>
      </w:r>
      <w:r w:rsidR="00581C75">
        <w:rPr>
          <w:rFonts w:ascii="Gill Sans MT" w:hAnsi="Gill Sans MT"/>
        </w:rPr>
        <w:t xml:space="preserve"> </w:t>
      </w:r>
      <w:r w:rsidR="008468A6">
        <w:rPr>
          <w:rFonts w:ascii="Gill Sans MT" w:hAnsi="Gill Sans MT"/>
        </w:rPr>
        <w:t xml:space="preserve">to </w:t>
      </w:r>
      <w:r w:rsidR="00F308B3">
        <w:rPr>
          <w:rFonts w:ascii="Gill Sans MT" w:hAnsi="Gill Sans MT"/>
        </w:rPr>
        <w:t>fo</w:t>
      </w:r>
      <w:r w:rsidR="00581C75">
        <w:rPr>
          <w:rFonts w:ascii="Gill Sans MT" w:hAnsi="Gill Sans MT"/>
        </w:rPr>
        <w:t>r</w:t>
      </w:r>
      <w:r w:rsidR="00F308B3">
        <w:rPr>
          <w:rFonts w:ascii="Gill Sans MT" w:hAnsi="Gill Sans MT"/>
        </w:rPr>
        <w:t>m</w:t>
      </w:r>
      <w:r w:rsidR="008468A6">
        <w:rPr>
          <w:rFonts w:ascii="Gill Sans MT" w:hAnsi="Gill Sans MT"/>
        </w:rPr>
        <w:t>e</w:t>
      </w:r>
      <w:r w:rsidR="00F308B3">
        <w:rPr>
          <w:rFonts w:ascii="Gill Sans MT" w:hAnsi="Gill Sans MT"/>
        </w:rPr>
        <w:t>r</w:t>
      </w:r>
      <w:r w:rsidR="008468A6">
        <w:rPr>
          <w:rFonts w:ascii="Gill Sans MT" w:hAnsi="Gill Sans MT"/>
        </w:rPr>
        <w:t xml:space="preserve"> HST consumers and pr</w:t>
      </w:r>
      <w:r w:rsidR="00581C75">
        <w:rPr>
          <w:rFonts w:ascii="Gill Sans MT" w:hAnsi="Gill Sans MT"/>
        </w:rPr>
        <w:t>o</w:t>
      </w:r>
      <w:r w:rsidR="008468A6">
        <w:rPr>
          <w:rFonts w:ascii="Gill Sans MT" w:hAnsi="Gill Sans MT"/>
        </w:rPr>
        <w:t>mo</w:t>
      </w:r>
      <w:r w:rsidR="00581C75">
        <w:rPr>
          <w:rFonts w:ascii="Gill Sans MT" w:hAnsi="Gill Sans MT"/>
        </w:rPr>
        <w:t>t</w:t>
      </w:r>
      <w:r w:rsidR="008468A6">
        <w:rPr>
          <w:rFonts w:ascii="Gill Sans MT" w:hAnsi="Gill Sans MT"/>
        </w:rPr>
        <w:t>e recent system improvements</w:t>
      </w:r>
      <w:r w:rsidR="00E06917">
        <w:rPr>
          <w:rFonts w:ascii="Gill Sans MT" w:hAnsi="Gill Sans MT"/>
        </w:rPr>
        <w:t xml:space="preserve"> implemented under the new contract</w:t>
      </w:r>
      <w:r w:rsidR="008468A6">
        <w:rPr>
          <w:rFonts w:ascii="Gill Sans MT" w:hAnsi="Gill Sans MT"/>
        </w:rPr>
        <w:t>.</w:t>
      </w:r>
    </w:p>
    <w:p w14:paraId="15015CE3" w14:textId="0306AD8C" w:rsidR="00660E69" w:rsidRPr="00795E10" w:rsidRDefault="00660E69" w:rsidP="004D2227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795E10">
        <w:rPr>
          <w:rFonts w:ascii="Gill Sans MT" w:hAnsi="Gill Sans MT"/>
        </w:rPr>
        <w:t xml:space="preserve">Mr. Krajewski noted that he hopes the Task Force </w:t>
      </w:r>
      <w:r w:rsidR="00795E10" w:rsidRPr="00795E10">
        <w:rPr>
          <w:rFonts w:ascii="Gill Sans MT" w:hAnsi="Gill Sans MT"/>
        </w:rPr>
        <w:t xml:space="preserve">will take into consideration the </w:t>
      </w:r>
      <w:r w:rsidR="00795E10">
        <w:rPr>
          <w:rFonts w:ascii="Gill Sans MT" w:hAnsi="Gill Sans MT"/>
        </w:rPr>
        <w:t xml:space="preserve">perspective of providers and the </w:t>
      </w:r>
      <w:r w:rsidR="00795E10" w:rsidRPr="00795E10">
        <w:rPr>
          <w:rFonts w:ascii="Gill Sans MT" w:hAnsi="Gill Sans MT"/>
        </w:rPr>
        <w:t>challenges</w:t>
      </w:r>
      <w:r w:rsidR="00795E10">
        <w:rPr>
          <w:rFonts w:ascii="Gill Sans MT" w:hAnsi="Gill Sans MT"/>
        </w:rPr>
        <w:t xml:space="preserve"> they may b</w:t>
      </w:r>
      <w:r w:rsidR="00795E10" w:rsidRPr="00795E10">
        <w:rPr>
          <w:rFonts w:ascii="Gill Sans MT" w:hAnsi="Gill Sans MT"/>
        </w:rPr>
        <w:t>e facing</w:t>
      </w:r>
      <w:r w:rsidR="00795E10">
        <w:rPr>
          <w:rFonts w:ascii="Gill Sans MT" w:hAnsi="Gill Sans MT"/>
        </w:rPr>
        <w:t xml:space="preserve"> </w:t>
      </w:r>
      <w:proofErr w:type="gramStart"/>
      <w:r w:rsidR="00795E10">
        <w:rPr>
          <w:rFonts w:ascii="Gill Sans MT" w:hAnsi="Gill Sans MT"/>
        </w:rPr>
        <w:t>with regard to</w:t>
      </w:r>
      <w:proofErr w:type="gramEnd"/>
      <w:r w:rsidR="00795E10">
        <w:rPr>
          <w:rFonts w:ascii="Gill Sans MT" w:hAnsi="Gill Sans MT"/>
        </w:rPr>
        <w:t xml:space="preserve"> </w:t>
      </w:r>
      <w:r w:rsidR="00795E10" w:rsidRPr="00795E10">
        <w:rPr>
          <w:rFonts w:ascii="Gill Sans MT" w:hAnsi="Gill Sans MT"/>
        </w:rPr>
        <w:t>vehicles and staffing</w:t>
      </w:r>
      <w:r w:rsidR="00795E10">
        <w:rPr>
          <w:rFonts w:ascii="Gill Sans MT" w:hAnsi="Gill Sans MT"/>
        </w:rPr>
        <w:t>,</w:t>
      </w:r>
      <w:r w:rsidR="00795E10" w:rsidRPr="00795E10">
        <w:rPr>
          <w:rFonts w:ascii="Gill Sans MT" w:hAnsi="Gill Sans MT"/>
        </w:rPr>
        <w:t xml:space="preserve"> to </w:t>
      </w:r>
      <w:r w:rsidRPr="00795E10">
        <w:rPr>
          <w:rFonts w:ascii="Gill Sans MT" w:hAnsi="Gill Sans MT"/>
        </w:rPr>
        <w:t xml:space="preserve">ensure that </w:t>
      </w:r>
      <w:r w:rsidR="00795E10">
        <w:rPr>
          <w:rFonts w:ascii="Gill Sans MT" w:hAnsi="Gill Sans MT"/>
        </w:rPr>
        <w:t xml:space="preserve">transportation </w:t>
      </w:r>
      <w:r w:rsidRPr="00795E10">
        <w:rPr>
          <w:rFonts w:ascii="Gill Sans MT" w:hAnsi="Gill Sans MT"/>
        </w:rPr>
        <w:t>services re</w:t>
      </w:r>
      <w:r w:rsidR="00795E10">
        <w:rPr>
          <w:rFonts w:ascii="Gill Sans MT" w:hAnsi="Gill Sans MT"/>
        </w:rPr>
        <w:t>main</w:t>
      </w:r>
      <w:r w:rsidRPr="00795E10">
        <w:rPr>
          <w:rFonts w:ascii="Gill Sans MT" w:hAnsi="Gill Sans MT"/>
        </w:rPr>
        <w:t xml:space="preserve"> efficient and effective.</w:t>
      </w:r>
    </w:p>
    <w:p w14:paraId="1487F69F" w14:textId="77777777" w:rsidR="00F5521D" w:rsidRDefault="00167CAC" w:rsidP="00F5521D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Ms. Mick</w:t>
      </w:r>
      <w:r w:rsidR="00660E69">
        <w:rPr>
          <w:rFonts w:ascii="Gill Sans MT" w:hAnsi="Gill Sans MT"/>
        </w:rPr>
        <w:t xml:space="preserve"> </w:t>
      </w:r>
      <w:r w:rsidR="00795E10">
        <w:rPr>
          <w:rFonts w:ascii="Gill Sans MT" w:hAnsi="Gill Sans MT"/>
        </w:rPr>
        <w:t>state</w:t>
      </w:r>
      <w:r w:rsidR="00660E69">
        <w:rPr>
          <w:rFonts w:ascii="Gill Sans MT" w:hAnsi="Gill Sans MT"/>
        </w:rPr>
        <w:t xml:space="preserve">d </w:t>
      </w:r>
      <w:r w:rsidR="00795E10">
        <w:rPr>
          <w:rFonts w:ascii="Gill Sans MT" w:hAnsi="Gill Sans MT"/>
        </w:rPr>
        <w:t xml:space="preserve">that the Task Force </w:t>
      </w:r>
      <w:r w:rsidR="00F5521D">
        <w:rPr>
          <w:rFonts w:ascii="Gill Sans MT" w:hAnsi="Gill Sans MT"/>
        </w:rPr>
        <w:t xml:space="preserve">review the existing </w:t>
      </w:r>
      <w:r w:rsidR="00795E10">
        <w:rPr>
          <w:rFonts w:ascii="Gill Sans MT" w:hAnsi="Gill Sans MT"/>
        </w:rPr>
        <w:t>subcontractor provisions and standards to ensure that safety, quality, and consumer experience remain the focus.</w:t>
      </w:r>
      <w:r w:rsidR="00F5521D">
        <w:rPr>
          <w:rFonts w:ascii="Gill Sans MT" w:hAnsi="Gill Sans MT"/>
        </w:rPr>
        <w:t xml:space="preserve"> She added her support for public listening sessions to gather feedback from stakeholders on the effectiveness of the new contract and service delivery models implemented in July 2021.</w:t>
      </w:r>
    </w:p>
    <w:p w14:paraId="180097E6" w14:textId="6260183F" w:rsidR="00CF7FE3" w:rsidRPr="00B25624" w:rsidRDefault="00167CAC" w:rsidP="004D2227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B25624">
        <w:rPr>
          <w:rFonts w:ascii="Gill Sans MT" w:hAnsi="Gill Sans MT"/>
        </w:rPr>
        <w:t>Ms. Podesva</w:t>
      </w:r>
      <w:r w:rsidR="005B7E2D" w:rsidRPr="00B25624">
        <w:rPr>
          <w:rFonts w:ascii="Gill Sans MT" w:hAnsi="Gill Sans MT"/>
        </w:rPr>
        <w:t xml:space="preserve"> voiced her support for public listening sessions</w:t>
      </w:r>
      <w:r w:rsidR="001967B1">
        <w:rPr>
          <w:rFonts w:ascii="Gill Sans MT" w:hAnsi="Gill Sans MT"/>
        </w:rPr>
        <w:t>, particularly a hybrid format of in-person and virtual to encourage greater participation. She</w:t>
      </w:r>
      <w:r w:rsidR="005B7E2D" w:rsidRPr="00B25624">
        <w:rPr>
          <w:rFonts w:ascii="Gill Sans MT" w:hAnsi="Gill Sans MT"/>
        </w:rPr>
        <w:t xml:space="preserve"> stated that HST services </w:t>
      </w:r>
      <w:r w:rsidR="00581C75" w:rsidRPr="00B25624">
        <w:rPr>
          <w:rFonts w:ascii="Gill Sans MT" w:hAnsi="Gill Sans MT"/>
        </w:rPr>
        <w:t>m</w:t>
      </w:r>
      <w:r w:rsidR="005B7E2D" w:rsidRPr="00B25624">
        <w:rPr>
          <w:rFonts w:ascii="Gill Sans MT" w:hAnsi="Gill Sans MT"/>
        </w:rPr>
        <w:t>a</w:t>
      </w:r>
      <w:r w:rsidR="00581C75" w:rsidRPr="00B25624">
        <w:rPr>
          <w:rFonts w:ascii="Gill Sans MT" w:hAnsi="Gill Sans MT"/>
        </w:rPr>
        <w:t>ke up a critical part of</w:t>
      </w:r>
      <w:r w:rsidR="005B7E2D" w:rsidRPr="00B25624">
        <w:rPr>
          <w:rFonts w:ascii="Gill Sans MT" w:hAnsi="Gill Sans MT"/>
        </w:rPr>
        <w:t xml:space="preserve"> the </w:t>
      </w:r>
      <w:r w:rsidR="00581C75" w:rsidRPr="00B25624">
        <w:rPr>
          <w:rFonts w:ascii="Gill Sans MT" w:hAnsi="Gill Sans MT"/>
        </w:rPr>
        <w:t xml:space="preserve">larger </w:t>
      </w:r>
      <w:r w:rsidR="005B7E2D" w:rsidRPr="00B25624">
        <w:rPr>
          <w:rFonts w:ascii="Gill Sans MT" w:hAnsi="Gill Sans MT"/>
        </w:rPr>
        <w:t>healthcare system</w:t>
      </w:r>
      <w:r w:rsidR="001967B1">
        <w:rPr>
          <w:rFonts w:ascii="Gill Sans MT" w:hAnsi="Gill Sans MT"/>
        </w:rPr>
        <w:t xml:space="preserve"> and </w:t>
      </w:r>
      <w:r w:rsidR="00EC2B12" w:rsidRPr="00B25624">
        <w:rPr>
          <w:rFonts w:ascii="Gill Sans MT" w:hAnsi="Gill Sans MT"/>
        </w:rPr>
        <w:t>added th</w:t>
      </w:r>
      <w:r w:rsidR="00581C75" w:rsidRPr="00B25624">
        <w:rPr>
          <w:rFonts w:ascii="Gill Sans MT" w:hAnsi="Gill Sans MT"/>
        </w:rPr>
        <w:t>at consumers have highlighted that the process for applying for services and certifying eligibility has been cumbersome and could be streamlined</w:t>
      </w:r>
      <w:r w:rsidR="00EC2B12" w:rsidRPr="00B25624">
        <w:rPr>
          <w:rFonts w:ascii="Gill Sans MT" w:hAnsi="Gill Sans MT"/>
        </w:rPr>
        <w:t>.</w:t>
      </w:r>
      <w:r w:rsidR="00CF7FE3" w:rsidRPr="00B25624">
        <w:rPr>
          <w:rFonts w:ascii="Gill Sans MT" w:hAnsi="Gill Sans MT"/>
        </w:rPr>
        <w:t xml:space="preserve"> She requested a clarification on the eligibility criteria for individuals who </w:t>
      </w:r>
      <w:r w:rsidR="00B25624" w:rsidRPr="00B25624">
        <w:rPr>
          <w:rFonts w:ascii="Gill Sans MT" w:hAnsi="Gill Sans MT"/>
        </w:rPr>
        <w:t xml:space="preserve">use </w:t>
      </w:r>
      <w:r w:rsidR="00CF7FE3" w:rsidRPr="00B25624">
        <w:rPr>
          <w:rFonts w:ascii="Gill Sans MT" w:hAnsi="Gill Sans MT"/>
        </w:rPr>
        <w:t>HST services</w:t>
      </w:r>
      <w:r w:rsidR="00B25624" w:rsidRPr="00B25624">
        <w:rPr>
          <w:rFonts w:ascii="Gill Sans MT" w:hAnsi="Gill Sans MT"/>
        </w:rPr>
        <w:t>, particularly if they are unable to use public transportation</w:t>
      </w:r>
      <w:r w:rsidR="00CF7FE3" w:rsidRPr="00B25624">
        <w:rPr>
          <w:rFonts w:ascii="Gill Sans MT" w:hAnsi="Gill Sans MT"/>
        </w:rPr>
        <w:t>.</w:t>
      </w:r>
    </w:p>
    <w:p w14:paraId="2E95FD0D" w14:textId="0F2A65E9" w:rsidR="00167CAC" w:rsidRDefault="00167CAC" w:rsidP="004D2227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Administrator Gay</w:t>
      </w:r>
      <w:r w:rsidR="00C21C8C">
        <w:rPr>
          <w:rFonts w:ascii="Gill Sans MT" w:hAnsi="Gill Sans MT"/>
        </w:rPr>
        <w:t xml:space="preserve"> </w:t>
      </w:r>
      <w:r w:rsidR="00CF7FE3">
        <w:rPr>
          <w:rFonts w:ascii="Gill Sans MT" w:hAnsi="Gill Sans MT"/>
        </w:rPr>
        <w:t xml:space="preserve">stated that public transit remains a </w:t>
      </w:r>
      <w:r w:rsidR="00FF63DA">
        <w:rPr>
          <w:rFonts w:ascii="Gill Sans MT" w:hAnsi="Gill Sans MT"/>
        </w:rPr>
        <w:t xml:space="preserve">useful </w:t>
      </w:r>
      <w:r w:rsidR="00CF7FE3">
        <w:rPr>
          <w:rFonts w:ascii="Gill Sans MT" w:hAnsi="Gill Sans MT"/>
        </w:rPr>
        <w:t xml:space="preserve">resource for consumers and added his support for </w:t>
      </w:r>
      <w:r w:rsidR="00FF63DA">
        <w:rPr>
          <w:rFonts w:ascii="Gill Sans MT" w:hAnsi="Gill Sans MT"/>
        </w:rPr>
        <w:t xml:space="preserve">organizing </w:t>
      </w:r>
      <w:r w:rsidR="00CF7FE3">
        <w:rPr>
          <w:rFonts w:ascii="Gill Sans MT" w:hAnsi="Gill Sans MT"/>
        </w:rPr>
        <w:t>listening sessions, particularly o</w:t>
      </w:r>
      <w:r w:rsidR="00FF63DA">
        <w:rPr>
          <w:rFonts w:ascii="Gill Sans MT" w:hAnsi="Gill Sans MT"/>
        </w:rPr>
        <w:t>n</w:t>
      </w:r>
      <w:r w:rsidR="00CF7FE3">
        <w:rPr>
          <w:rFonts w:ascii="Gill Sans MT" w:hAnsi="Gill Sans MT"/>
        </w:rPr>
        <w:t xml:space="preserve"> Cape </w:t>
      </w:r>
      <w:r w:rsidR="00FF63DA">
        <w:rPr>
          <w:rFonts w:ascii="Gill Sans MT" w:hAnsi="Gill Sans MT"/>
        </w:rPr>
        <w:t>Cod</w:t>
      </w:r>
      <w:r w:rsidR="00CF7FE3">
        <w:rPr>
          <w:rFonts w:ascii="Gill Sans MT" w:hAnsi="Gill Sans MT"/>
        </w:rPr>
        <w:t>.</w:t>
      </w:r>
    </w:p>
    <w:p w14:paraId="18ACFE90" w14:textId="7795A0FB" w:rsidR="00DE4EF6" w:rsidRDefault="00DE4EF6" w:rsidP="00DE4EF6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 w:rsidRPr="00DE4EF6">
        <w:rPr>
          <w:rFonts w:ascii="Gill Sans MT" w:hAnsi="Gill Sans MT"/>
        </w:rPr>
        <w:t xml:space="preserve">Director </w:t>
      </w:r>
      <w:r w:rsidR="00057EFA">
        <w:rPr>
          <w:rFonts w:ascii="Gill Sans MT" w:hAnsi="Gill Sans MT"/>
        </w:rPr>
        <w:t xml:space="preserve">Small </w:t>
      </w:r>
      <w:r w:rsidRPr="00DE4EF6">
        <w:rPr>
          <w:rFonts w:ascii="Gill Sans MT" w:hAnsi="Gill Sans MT"/>
        </w:rPr>
        <w:t xml:space="preserve">Borsellino </w:t>
      </w:r>
      <w:r w:rsidR="00415E98">
        <w:rPr>
          <w:rFonts w:ascii="Gill Sans MT" w:hAnsi="Gill Sans MT"/>
        </w:rPr>
        <w:t>proposed th</w:t>
      </w:r>
      <w:r>
        <w:rPr>
          <w:rFonts w:ascii="Gill Sans MT" w:hAnsi="Gill Sans MT"/>
        </w:rPr>
        <w:t xml:space="preserve">at </w:t>
      </w:r>
      <w:r w:rsidRPr="00DE4EF6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T</w:t>
      </w:r>
      <w:r w:rsidRPr="00DE4EF6">
        <w:rPr>
          <w:rFonts w:ascii="Gill Sans MT" w:hAnsi="Gill Sans MT"/>
        </w:rPr>
        <w:t xml:space="preserve">ask </w:t>
      </w:r>
      <w:r>
        <w:rPr>
          <w:rFonts w:ascii="Gill Sans MT" w:hAnsi="Gill Sans MT"/>
        </w:rPr>
        <w:t>F</w:t>
      </w:r>
      <w:r w:rsidRPr="00DE4EF6">
        <w:rPr>
          <w:rFonts w:ascii="Gill Sans MT" w:hAnsi="Gill Sans MT"/>
        </w:rPr>
        <w:t xml:space="preserve">orce </w:t>
      </w:r>
      <w:r w:rsidR="00415E98">
        <w:rPr>
          <w:rFonts w:ascii="Gill Sans MT" w:hAnsi="Gill Sans MT"/>
        </w:rPr>
        <w:t>review</w:t>
      </w:r>
      <w:r w:rsidRPr="00DE4EF6">
        <w:rPr>
          <w:rFonts w:ascii="Gill Sans MT" w:hAnsi="Gill Sans MT"/>
        </w:rPr>
        <w:t xml:space="preserve"> MassHealth transportation regulations </w:t>
      </w:r>
      <w:r>
        <w:rPr>
          <w:rFonts w:ascii="Gill Sans MT" w:hAnsi="Gill Sans MT"/>
        </w:rPr>
        <w:t xml:space="preserve">and </w:t>
      </w:r>
      <w:r w:rsidRPr="00DE4EF6">
        <w:rPr>
          <w:rFonts w:ascii="Gill Sans MT" w:hAnsi="Gill Sans MT"/>
        </w:rPr>
        <w:t>ensure that vendors view transportation as a part of every member</w:t>
      </w:r>
      <w:r>
        <w:rPr>
          <w:rFonts w:ascii="Gill Sans MT" w:hAnsi="Gill Sans MT"/>
        </w:rPr>
        <w:t>’</w:t>
      </w:r>
      <w:r w:rsidRPr="00DE4EF6">
        <w:rPr>
          <w:rFonts w:ascii="Gill Sans MT" w:hAnsi="Gill Sans MT"/>
        </w:rPr>
        <w:t>s healthcare.</w:t>
      </w:r>
    </w:p>
    <w:p w14:paraId="55B50730" w14:textId="4CEF8DCC" w:rsidR="00167CAC" w:rsidRDefault="00167CAC" w:rsidP="004D2227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Administrator Cahir</w:t>
      </w:r>
      <w:r w:rsidR="001F50B3">
        <w:rPr>
          <w:rFonts w:ascii="Gill Sans MT" w:hAnsi="Gill Sans MT"/>
        </w:rPr>
        <w:t xml:space="preserve"> </w:t>
      </w:r>
      <w:r w:rsidR="00D40B8D">
        <w:rPr>
          <w:rFonts w:ascii="Gill Sans MT" w:hAnsi="Gill Sans MT"/>
        </w:rPr>
        <w:t xml:space="preserve">noted that a </w:t>
      </w:r>
      <w:r w:rsidR="00FF63DA">
        <w:rPr>
          <w:rFonts w:ascii="Gill Sans MT" w:hAnsi="Gill Sans MT"/>
        </w:rPr>
        <w:t xml:space="preserve">comparison of service costs </w:t>
      </w:r>
      <w:r w:rsidR="00D40B8D">
        <w:rPr>
          <w:rFonts w:ascii="Gill Sans MT" w:hAnsi="Gill Sans MT"/>
        </w:rPr>
        <w:t xml:space="preserve">from the previous contract </w:t>
      </w:r>
      <w:r w:rsidR="00FF63DA">
        <w:rPr>
          <w:rFonts w:ascii="Gill Sans MT" w:hAnsi="Gill Sans MT"/>
        </w:rPr>
        <w:t xml:space="preserve">would be helpful </w:t>
      </w:r>
      <w:r w:rsidR="00D40B8D">
        <w:rPr>
          <w:rFonts w:ascii="Gill Sans MT" w:hAnsi="Gill Sans MT"/>
        </w:rPr>
        <w:t>for en</w:t>
      </w:r>
      <w:r w:rsidR="001F50B3">
        <w:rPr>
          <w:rFonts w:ascii="Gill Sans MT" w:hAnsi="Gill Sans MT"/>
        </w:rPr>
        <w:t>s</w:t>
      </w:r>
      <w:r w:rsidR="00D40B8D">
        <w:rPr>
          <w:rFonts w:ascii="Gill Sans MT" w:hAnsi="Gill Sans MT"/>
        </w:rPr>
        <w:t xml:space="preserve">uring </w:t>
      </w:r>
      <w:r w:rsidR="00D360EF">
        <w:rPr>
          <w:rFonts w:ascii="Gill Sans MT" w:hAnsi="Gill Sans MT"/>
        </w:rPr>
        <w:t>th</w:t>
      </w:r>
      <w:r w:rsidR="00D40B8D">
        <w:rPr>
          <w:rFonts w:ascii="Gill Sans MT" w:hAnsi="Gill Sans MT"/>
        </w:rPr>
        <w:t>a</w:t>
      </w:r>
      <w:r w:rsidR="00D360EF">
        <w:rPr>
          <w:rFonts w:ascii="Gill Sans MT" w:hAnsi="Gill Sans MT"/>
        </w:rPr>
        <w:t xml:space="preserve">t an adequate </w:t>
      </w:r>
      <w:r w:rsidR="00D40B8D">
        <w:rPr>
          <w:rFonts w:ascii="Gill Sans MT" w:hAnsi="Gill Sans MT"/>
        </w:rPr>
        <w:t>level of servic</w:t>
      </w:r>
      <w:r w:rsidR="00D360EF">
        <w:rPr>
          <w:rFonts w:ascii="Gill Sans MT" w:hAnsi="Gill Sans MT"/>
        </w:rPr>
        <w:t>e is maintain</w:t>
      </w:r>
      <w:r w:rsidR="00D40B8D">
        <w:rPr>
          <w:rFonts w:ascii="Gill Sans MT" w:hAnsi="Gill Sans MT"/>
        </w:rPr>
        <w:t>e</w:t>
      </w:r>
      <w:r w:rsidR="00D360EF">
        <w:rPr>
          <w:rFonts w:ascii="Gill Sans MT" w:hAnsi="Gill Sans MT"/>
        </w:rPr>
        <w:t xml:space="preserve">d </w:t>
      </w:r>
      <w:r w:rsidR="00D40B8D">
        <w:rPr>
          <w:rFonts w:ascii="Gill Sans MT" w:hAnsi="Gill Sans MT"/>
        </w:rPr>
        <w:t xml:space="preserve">for </w:t>
      </w:r>
      <w:r w:rsidR="001F50B3">
        <w:rPr>
          <w:rFonts w:ascii="Gill Sans MT" w:hAnsi="Gill Sans MT"/>
        </w:rPr>
        <w:t>co</w:t>
      </w:r>
      <w:r w:rsidR="00D40B8D">
        <w:rPr>
          <w:rFonts w:ascii="Gill Sans MT" w:hAnsi="Gill Sans MT"/>
        </w:rPr>
        <w:t>nsu</w:t>
      </w:r>
      <w:r w:rsidR="001F50B3">
        <w:rPr>
          <w:rFonts w:ascii="Gill Sans MT" w:hAnsi="Gill Sans MT"/>
        </w:rPr>
        <w:t>mer</w:t>
      </w:r>
      <w:r w:rsidR="00D40B8D">
        <w:rPr>
          <w:rFonts w:ascii="Gill Sans MT" w:hAnsi="Gill Sans MT"/>
        </w:rPr>
        <w:t>s</w:t>
      </w:r>
      <w:r w:rsidR="001F50B3">
        <w:rPr>
          <w:rFonts w:ascii="Gill Sans MT" w:hAnsi="Gill Sans MT"/>
        </w:rPr>
        <w:t>.</w:t>
      </w:r>
    </w:p>
    <w:p w14:paraId="5EAB8979" w14:textId="77777777" w:rsidR="00DE4EF6" w:rsidRDefault="00DE4EF6" w:rsidP="0008377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8B4B4E" w14:textId="25CA5855" w:rsidR="00595DF3" w:rsidRPr="00C23220" w:rsidRDefault="00163002" w:rsidP="00083774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Director</w:t>
      </w:r>
      <w:r w:rsidR="00F85ECC" w:rsidRPr="00C23220">
        <w:rPr>
          <w:rFonts w:ascii="Gill Sans MT" w:hAnsi="Gill Sans MT"/>
        </w:rPr>
        <w:t xml:space="preserve"> Small</w:t>
      </w:r>
      <w:r w:rsidR="00EF4C1C">
        <w:rPr>
          <w:rFonts w:ascii="Gill Sans MT" w:hAnsi="Gill Sans MT"/>
        </w:rPr>
        <w:t xml:space="preserve"> </w:t>
      </w:r>
      <w:r w:rsidR="00F85ECC" w:rsidRPr="00C23220">
        <w:rPr>
          <w:rFonts w:ascii="Gill Sans MT" w:hAnsi="Gill Sans MT"/>
        </w:rPr>
        <w:t>Borsellino</w:t>
      </w:r>
      <w:r>
        <w:rPr>
          <w:rFonts w:ascii="Gill Sans MT" w:hAnsi="Gill Sans MT"/>
        </w:rPr>
        <w:t xml:space="preserve"> </w:t>
      </w:r>
      <w:r w:rsidR="00595DF3" w:rsidRPr="00C23220">
        <w:rPr>
          <w:rFonts w:ascii="Gill Sans MT" w:hAnsi="Gill Sans MT"/>
        </w:rPr>
        <w:t>pr</w:t>
      </w:r>
      <w:r w:rsidR="00384B42">
        <w:rPr>
          <w:rFonts w:ascii="Gill Sans MT" w:hAnsi="Gill Sans MT"/>
        </w:rPr>
        <w:t>ovided a</w:t>
      </w:r>
      <w:r w:rsidR="00083774" w:rsidRPr="00083774">
        <w:rPr>
          <w:rFonts w:ascii="Gill Sans MT" w:hAnsi="Gill Sans MT"/>
        </w:rPr>
        <w:t xml:space="preserve">n </w:t>
      </w:r>
      <w:r w:rsidR="00384B42">
        <w:rPr>
          <w:rFonts w:ascii="Gill Sans MT" w:hAnsi="Gill Sans MT"/>
        </w:rPr>
        <w:t xml:space="preserve">overview of </w:t>
      </w:r>
      <w:r w:rsidR="00083774" w:rsidRPr="00083774">
        <w:rPr>
          <w:rFonts w:ascii="Gill Sans MT" w:hAnsi="Gill Sans MT"/>
        </w:rPr>
        <w:t xml:space="preserve">the HST broker </w:t>
      </w:r>
      <w:proofErr w:type="spellStart"/>
      <w:r w:rsidR="00384B42">
        <w:rPr>
          <w:rFonts w:ascii="Gill Sans MT" w:hAnsi="Gill Sans MT"/>
        </w:rPr>
        <w:t>re</w:t>
      </w:r>
      <w:r w:rsidR="00083774" w:rsidRPr="00083774">
        <w:rPr>
          <w:rFonts w:ascii="Gill Sans MT" w:hAnsi="Gill Sans MT"/>
        </w:rPr>
        <w:t>procurement</w:t>
      </w:r>
      <w:proofErr w:type="spellEnd"/>
      <w:r w:rsidR="00384B42">
        <w:rPr>
          <w:rFonts w:ascii="Gill Sans MT" w:hAnsi="Gill Sans MT"/>
        </w:rPr>
        <w:t>, which was implemented t</w:t>
      </w:r>
      <w:r w:rsidR="00384B42" w:rsidRPr="00384B42">
        <w:rPr>
          <w:rFonts w:ascii="Gill Sans MT" w:hAnsi="Gill Sans MT"/>
        </w:rPr>
        <w:t>o improve consumer experience</w:t>
      </w:r>
      <w:r w:rsidR="00BA052C">
        <w:rPr>
          <w:rFonts w:ascii="Gill Sans MT" w:hAnsi="Gill Sans MT"/>
        </w:rPr>
        <w:t>s</w:t>
      </w:r>
      <w:r w:rsidR="00384B42" w:rsidRPr="00384B42">
        <w:rPr>
          <w:rFonts w:ascii="Gill Sans MT" w:hAnsi="Gill Sans MT"/>
        </w:rPr>
        <w:t xml:space="preserve"> and</w:t>
      </w:r>
      <w:r w:rsidR="00384B42">
        <w:rPr>
          <w:rFonts w:ascii="Gill Sans MT" w:hAnsi="Gill Sans MT"/>
        </w:rPr>
        <w:t xml:space="preserve"> </w:t>
      </w:r>
      <w:r w:rsidR="00384B42" w:rsidRPr="00384B42">
        <w:rPr>
          <w:rFonts w:ascii="Gill Sans MT" w:hAnsi="Gill Sans MT"/>
        </w:rPr>
        <w:t>the quality of transportation services, based on extensive stakeholder</w:t>
      </w:r>
      <w:r w:rsidR="00384B42">
        <w:rPr>
          <w:rFonts w:ascii="Gill Sans MT" w:hAnsi="Gill Sans MT"/>
        </w:rPr>
        <w:t xml:space="preserve"> </w:t>
      </w:r>
      <w:proofErr w:type="gramStart"/>
      <w:r w:rsidR="00384B42" w:rsidRPr="00384B42">
        <w:rPr>
          <w:rFonts w:ascii="Gill Sans MT" w:hAnsi="Gill Sans MT"/>
        </w:rPr>
        <w:t>engagement</w:t>
      </w:r>
      <w:proofErr w:type="gramEnd"/>
      <w:r w:rsidR="00384B42">
        <w:rPr>
          <w:rFonts w:ascii="Gill Sans MT" w:hAnsi="Gill Sans MT"/>
        </w:rPr>
        <w:t xml:space="preserve"> and </w:t>
      </w:r>
      <w:r w:rsidR="00384B42" w:rsidRPr="00384B42">
        <w:rPr>
          <w:rFonts w:ascii="Gill Sans MT" w:hAnsi="Gill Sans MT"/>
        </w:rPr>
        <w:t xml:space="preserve">listening sessions </w:t>
      </w:r>
      <w:r w:rsidR="00BA052C">
        <w:rPr>
          <w:rFonts w:ascii="Gill Sans MT" w:hAnsi="Gill Sans MT"/>
        </w:rPr>
        <w:t>t</w:t>
      </w:r>
      <w:r w:rsidR="00384B42" w:rsidRPr="00384B42">
        <w:rPr>
          <w:rFonts w:ascii="Gill Sans MT" w:hAnsi="Gill Sans MT"/>
        </w:rPr>
        <w:t>o gather</w:t>
      </w:r>
      <w:r w:rsidR="00384B42">
        <w:rPr>
          <w:rFonts w:ascii="Gill Sans MT" w:hAnsi="Gill Sans MT"/>
        </w:rPr>
        <w:t xml:space="preserve"> </w:t>
      </w:r>
      <w:r w:rsidR="00384B42" w:rsidRPr="00384B42">
        <w:rPr>
          <w:rFonts w:ascii="Gill Sans MT" w:hAnsi="Gill Sans MT"/>
        </w:rPr>
        <w:t>feedback from consumers and providers</w:t>
      </w:r>
      <w:r w:rsidR="00BA052C">
        <w:rPr>
          <w:rFonts w:ascii="Gill Sans MT" w:hAnsi="Gill Sans MT"/>
        </w:rPr>
        <w:t xml:space="preserve"> across the Commonwealth</w:t>
      </w:r>
      <w:r w:rsidR="00384B42" w:rsidRPr="00384B42">
        <w:rPr>
          <w:rFonts w:ascii="Gill Sans MT" w:hAnsi="Gill Sans MT"/>
        </w:rPr>
        <w:t>.</w:t>
      </w:r>
      <w:r w:rsidR="00384B42">
        <w:rPr>
          <w:rFonts w:ascii="Gill Sans MT" w:hAnsi="Gill Sans MT"/>
        </w:rPr>
        <w:t xml:space="preserve"> </w:t>
      </w:r>
      <w:r w:rsidR="0006266C" w:rsidRPr="00EF4C1C">
        <w:rPr>
          <w:rFonts w:ascii="Gill Sans MT" w:hAnsi="Gill Sans MT"/>
        </w:rPr>
        <w:t xml:space="preserve">For additional details, refer to </w:t>
      </w:r>
      <w:r w:rsidR="00AF78CD" w:rsidRPr="00EF4C1C">
        <w:rPr>
          <w:rFonts w:ascii="Gill Sans MT" w:hAnsi="Gill Sans MT"/>
        </w:rPr>
        <w:t xml:space="preserve">Director </w:t>
      </w:r>
      <w:r w:rsidR="00F85ECC" w:rsidRPr="00EF4C1C">
        <w:rPr>
          <w:rFonts w:ascii="Gill Sans MT" w:hAnsi="Gill Sans MT"/>
        </w:rPr>
        <w:t>Sm</w:t>
      </w:r>
      <w:r w:rsidR="00AF78CD" w:rsidRPr="00EF4C1C">
        <w:rPr>
          <w:rFonts w:ascii="Gill Sans MT" w:hAnsi="Gill Sans MT"/>
        </w:rPr>
        <w:t>al</w:t>
      </w:r>
      <w:r w:rsidR="00F85ECC" w:rsidRPr="00EF4C1C">
        <w:rPr>
          <w:rFonts w:ascii="Gill Sans MT" w:hAnsi="Gill Sans MT"/>
        </w:rPr>
        <w:t>l</w:t>
      </w:r>
      <w:r w:rsidR="00EF4C1C" w:rsidRPr="00EF4C1C">
        <w:rPr>
          <w:rFonts w:ascii="Gill Sans MT" w:hAnsi="Gill Sans MT"/>
        </w:rPr>
        <w:t xml:space="preserve"> </w:t>
      </w:r>
      <w:r w:rsidR="00F85ECC" w:rsidRPr="00EF4C1C">
        <w:rPr>
          <w:rFonts w:ascii="Gill Sans MT" w:hAnsi="Gill Sans MT"/>
        </w:rPr>
        <w:t>Borsellino</w:t>
      </w:r>
      <w:r w:rsidR="00AF78CD" w:rsidRPr="00EF4C1C">
        <w:rPr>
          <w:rFonts w:ascii="Gill Sans MT" w:hAnsi="Gill Sans MT"/>
        </w:rPr>
        <w:t xml:space="preserve">’s </w:t>
      </w:r>
      <w:r w:rsidR="0006266C" w:rsidRPr="00EF4C1C">
        <w:rPr>
          <w:rFonts w:ascii="Gill Sans MT" w:hAnsi="Gill Sans MT"/>
        </w:rPr>
        <w:t xml:space="preserve">presentation posted to the </w:t>
      </w:r>
      <w:r w:rsidR="00EF008B" w:rsidRPr="00EF4C1C">
        <w:rPr>
          <w:rFonts w:ascii="Gill Sans MT" w:hAnsi="Gill Sans MT"/>
        </w:rPr>
        <w:t xml:space="preserve">Non-Emergency Human Service Transportation Task </w:t>
      </w:r>
      <w:r w:rsidR="00F85ECC" w:rsidRPr="00EF4C1C">
        <w:rPr>
          <w:rFonts w:ascii="Gill Sans MT" w:hAnsi="Gill Sans MT"/>
        </w:rPr>
        <w:t>Force</w:t>
      </w:r>
      <w:r w:rsidR="0006266C" w:rsidRPr="00EF4C1C">
        <w:rPr>
          <w:rFonts w:ascii="Gill Sans MT" w:hAnsi="Gill Sans MT"/>
        </w:rPr>
        <w:t>’s</w:t>
      </w:r>
      <w:r w:rsidR="0006266C" w:rsidRPr="0006266C">
        <w:rPr>
          <w:rFonts w:ascii="Gill Sans MT" w:hAnsi="Gill Sans MT"/>
        </w:rPr>
        <w:t xml:space="preserve"> </w:t>
      </w:r>
      <w:hyperlink r:id="rId8" w:history="1">
        <w:r w:rsidR="0006266C" w:rsidRPr="0006266C">
          <w:rPr>
            <w:rStyle w:val="Hyperlink"/>
            <w:rFonts w:ascii="Gill Sans MT" w:hAnsi="Gill Sans MT"/>
          </w:rPr>
          <w:t>Meeting Materials webpage</w:t>
        </w:r>
      </w:hyperlink>
      <w:r w:rsidR="0006266C" w:rsidRPr="0006266C">
        <w:rPr>
          <w:rFonts w:ascii="Gill Sans MT" w:hAnsi="Gill Sans MT"/>
        </w:rPr>
        <w:t>.</w:t>
      </w:r>
    </w:p>
    <w:p w14:paraId="52A0F8F3" w14:textId="7BB309F3" w:rsidR="005F6B8C" w:rsidRDefault="005F6B8C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E91A90A" w14:textId="503DB053" w:rsidR="00FF63DA" w:rsidRDefault="00FF63DA" w:rsidP="00DF330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In response to a question from </w:t>
      </w:r>
      <w:r w:rsidRPr="00167CAC">
        <w:rPr>
          <w:rFonts w:ascii="Gill Sans MT" w:hAnsi="Gill Sans MT"/>
        </w:rPr>
        <w:t>Senator Moran</w:t>
      </w:r>
      <w:r>
        <w:rPr>
          <w:rFonts w:ascii="Gill Sans MT" w:hAnsi="Gill Sans MT"/>
        </w:rPr>
        <w:t xml:space="preserve"> regarding measuring and monitoring improvements to the HST system, Director Small Borsellino explained th</w:t>
      </w:r>
      <w:r w:rsidR="00AD661C">
        <w:rPr>
          <w:rFonts w:ascii="Gill Sans MT" w:hAnsi="Gill Sans MT"/>
        </w:rPr>
        <w:t>at th</w:t>
      </w:r>
      <w:r>
        <w:rPr>
          <w:rFonts w:ascii="Gill Sans MT" w:hAnsi="Gill Sans MT"/>
        </w:rPr>
        <w:t>e HST office has maintained a dedicated Mass.gov page for monthly reports, which include detailed HST metrics, including number of trips provided, call center response times, and on-time performance metrics</w:t>
      </w:r>
      <w:r w:rsidR="00DF330D">
        <w:rPr>
          <w:rFonts w:ascii="Gill Sans MT" w:hAnsi="Gill Sans MT"/>
        </w:rPr>
        <w:t xml:space="preserve"> (</w:t>
      </w:r>
      <w:hyperlink r:id="rId9" w:history="1">
        <w:r w:rsidRPr="0054583D">
          <w:rPr>
            <w:rStyle w:val="Hyperlink"/>
            <w:rFonts w:ascii="Gill Sans MT" w:hAnsi="Gill Sans MT"/>
          </w:rPr>
          <w:t>https://www.mass.gov/lists/human-service-transportation-reports</w:t>
        </w:r>
      </w:hyperlink>
      <w:r w:rsidR="00DF330D">
        <w:rPr>
          <w:rFonts w:ascii="Gill Sans MT" w:hAnsi="Gill Sans MT"/>
        </w:rPr>
        <w:t>).</w:t>
      </w:r>
    </w:p>
    <w:p w14:paraId="69A25291" w14:textId="77777777" w:rsidR="00DF330D" w:rsidRDefault="00DF330D" w:rsidP="00DF330D">
      <w:pPr>
        <w:pStyle w:val="NoSpacing"/>
        <w:ind w:left="-360"/>
        <w:rPr>
          <w:rFonts w:ascii="Gill Sans MT" w:hAnsi="Gill Sans MT"/>
        </w:rPr>
      </w:pPr>
    </w:p>
    <w:p w14:paraId="4F6EC706" w14:textId="4283D5C3" w:rsidR="00083774" w:rsidRPr="00083774" w:rsidRDefault="00FA2241" w:rsidP="00083774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 xml:space="preserve">Administrators </w:t>
      </w:r>
      <w:r w:rsidR="00083774">
        <w:rPr>
          <w:rFonts w:ascii="Gill Sans MT" w:hAnsi="Gill Sans MT"/>
        </w:rPr>
        <w:t>Fisher</w:t>
      </w:r>
      <w:r w:rsidR="00083774" w:rsidRPr="00083774">
        <w:rPr>
          <w:rFonts w:ascii="Gill Sans MT" w:hAnsi="Gill Sans MT"/>
        </w:rPr>
        <w:t xml:space="preserve"> </w:t>
      </w:r>
      <w:r w:rsidR="00083774">
        <w:rPr>
          <w:rFonts w:ascii="Gill Sans MT" w:hAnsi="Gill Sans MT"/>
        </w:rPr>
        <w:t>an</w:t>
      </w:r>
      <w:r w:rsidR="00083774" w:rsidRPr="00083774">
        <w:rPr>
          <w:rFonts w:ascii="Gill Sans MT" w:hAnsi="Gill Sans MT"/>
        </w:rPr>
        <w:t>d Gay</w:t>
      </w:r>
      <w:r>
        <w:rPr>
          <w:rFonts w:ascii="Gill Sans MT" w:hAnsi="Gill Sans MT"/>
        </w:rPr>
        <w:t xml:space="preserve"> </w:t>
      </w:r>
      <w:r w:rsidR="00083774" w:rsidRPr="00083774">
        <w:rPr>
          <w:rFonts w:ascii="Gill Sans MT" w:hAnsi="Gill Sans MT"/>
        </w:rPr>
        <w:t>provid</w:t>
      </w:r>
      <w:r w:rsidR="00083774">
        <w:rPr>
          <w:rFonts w:ascii="Gill Sans MT" w:hAnsi="Gill Sans MT"/>
        </w:rPr>
        <w:t>ed a det</w:t>
      </w:r>
      <w:r w:rsidR="00083774" w:rsidRPr="00083774">
        <w:rPr>
          <w:rFonts w:ascii="Gill Sans MT" w:hAnsi="Gill Sans MT"/>
        </w:rPr>
        <w:t>a</w:t>
      </w:r>
      <w:r w:rsidR="00083774">
        <w:rPr>
          <w:rFonts w:ascii="Gill Sans MT" w:hAnsi="Gill Sans MT"/>
        </w:rPr>
        <w:t>iled</w:t>
      </w:r>
      <w:r w:rsidR="00083774" w:rsidRPr="00083774">
        <w:rPr>
          <w:rFonts w:ascii="Gill Sans MT" w:hAnsi="Gill Sans MT"/>
        </w:rPr>
        <w:t xml:space="preserve"> overview of </w:t>
      </w:r>
      <w:r>
        <w:rPr>
          <w:rFonts w:ascii="Gill Sans MT" w:hAnsi="Gill Sans MT"/>
        </w:rPr>
        <w:t xml:space="preserve">the </w:t>
      </w:r>
      <w:r w:rsidR="00083774" w:rsidRPr="00083774">
        <w:rPr>
          <w:rFonts w:ascii="Gill Sans MT" w:hAnsi="Gill Sans MT"/>
        </w:rPr>
        <w:t>recent broker technology improvements</w:t>
      </w:r>
      <w:r w:rsidR="00F81A64">
        <w:rPr>
          <w:rFonts w:ascii="Gill Sans MT" w:hAnsi="Gill Sans MT"/>
        </w:rPr>
        <w:t xml:space="preserve"> and call center investments</w:t>
      </w:r>
      <w:r>
        <w:rPr>
          <w:rFonts w:ascii="Gill Sans MT" w:hAnsi="Gill Sans MT"/>
        </w:rPr>
        <w:t xml:space="preserve"> </w:t>
      </w:r>
      <w:r w:rsidR="00F81A64">
        <w:rPr>
          <w:rFonts w:ascii="Gill Sans MT" w:hAnsi="Gill Sans MT"/>
        </w:rPr>
        <w:t xml:space="preserve">that </w:t>
      </w:r>
      <w:r>
        <w:rPr>
          <w:rFonts w:ascii="Gill Sans MT" w:hAnsi="Gill Sans MT"/>
        </w:rPr>
        <w:t xml:space="preserve">MART and GATRA </w:t>
      </w:r>
      <w:r w:rsidR="00F81A64">
        <w:rPr>
          <w:rFonts w:ascii="Gill Sans MT" w:hAnsi="Gill Sans MT"/>
        </w:rPr>
        <w:t xml:space="preserve">have </w:t>
      </w:r>
      <w:r>
        <w:rPr>
          <w:rFonts w:ascii="Gill Sans MT" w:hAnsi="Gill Sans MT"/>
        </w:rPr>
        <w:t>implemented within the past year</w:t>
      </w:r>
      <w:r w:rsidR="00083774" w:rsidRPr="00083774">
        <w:rPr>
          <w:rFonts w:ascii="Gill Sans MT" w:hAnsi="Gill Sans MT"/>
        </w:rPr>
        <w:t>.</w:t>
      </w:r>
      <w:r w:rsidR="00083774">
        <w:rPr>
          <w:rFonts w:ascii="Gill Sans MT" w:hAnsi="Gill Sans MT"/>
        </w:rPr>
        <w:t xml:space="preserve"> </w:t>
      </w:r>
      <w:r w:rsidR="00FF4908">
        <w:rPr>
          <w:rFonts w:ascii="Gill Sans MT" w:hAnsi="Gill Sans MT"/>
        </w:rPr>
        <w:t>These improvements included a n</w:t>
      </w:r>
      <w:r w:rsidR="00FF4908" w:rsidRPr="00FF4908">
        <w:rPr>
          <w:rFonts w:ascii="Gill Sans MT" w:hAnsi="Gill Sans MT"/>
        </w:rPr>
        <w:t xml:space="preserve">ew </w:t>
      </w:r>
      <w:r w:rsidR="00FF4908">
        <w:rPr>
          <w:rFonts w:ascii="Gill Sans MT" w:hAnsi="Gill Sans MT"/>
        </w:rPr>
        <w:t>c</w:t>
      </w:r>
      <w:r w:rsidR="00FF4908" w:rsidRPr="00FF4908">
        <w:rPr>
          <w:rFonts w:ascii="Gill Sans MT" w:hAnsi="Gill Sans MT"/>
        </w:rPr>
        <w:t xml:space="preserve">onsumer </w:t>
      </w:r>
      <w:r w:rsidR="00FF4908">
        <w:rPr>
          <w:rFonts w:ascii="Gill Sans MT" w:hAnsi="Gill Sans MT"/>
        </w:rPr>
        <w:t>s</w:t>
      </w:r>
      <w:r w:rsidR="00FF4908" w:rsidRPr="00FF4908">
        <w:rPr>
          <w:rFonts w:ascii="Gill Sans MT" w:hAnsi="Gill Sans MT"/>
        </w:rPr>
        <w:t xml:space="preserve">martphone </w:t>
      </w:r>
      <w:r w:rsidR="00FF4908">
        <w:rPr>
          <w:rFonts w:ascii="Gill Sans MT" w:hAnsi="Gill Sans MT"/>
        </w:rPr>
        <w:t>a</w:t>
      </w:r>
      <w:r w:rsidR="00FF4908" w:rsidRPr="00FF4908">
        <w:rPr>
          <w:rFonts w:ascii="Gill Sans MT" w:hAnsi="Gill Sans MT"/>
        </w:rPr>
        <w:t>pplication</w:t>
      </w:r>
      <w:r w:rsidR="00FF4908">
        <w:rPr>
          <w:rFonts w:ascii="Gill Sans MT" w:hAnsi="Gill Sans MT"/>
        </w:rPr>
        <w:t xml:space="preserve"> f</w:t>
      </w:r>
      <w:r w:rsidR="00FF4908" w:rsidRPr="00FF4908">
        <w:rPr>
          <w:rFonts w:ascii="Gill Sans MT" w:hAnsi="Gill Sans MT"/>
        </w:rPr>
        <w:t>o</w:t>
      </w:r>
      <w:r w:rsidR="00FF4908">
        <w:rPr>
          <w:rFonts w:ascii="Gill Sans MT" w:hAnsi="Gill Sans MT"/>
        </w:rPr>
        <w:t xml:space="preserve">r </w:t>
      </w:r>
      <w:r w:rsidR="00FF4908" w:rsidRPr="00FF4908">
        <w:rPr>
          <w:rFonts w:ascii="Gill Sans MT" w:hAnsi="Gill Sans MT"/>
        </w:rPr>
        <w:t>book</w:t>
      </w:r>
      <w:r w:rsidR="00FF4908">
        <w:rPr>
          <w:rFonts w:ascii="Gill Sans MT" w:hAnsi="Gill Sans MT"/>
        </w:rPr>
        <w:t>ing</w:t>
      </w:r>
      <w:r w:rsidR="00FF4908" w:rsidRPr="00FF4908">
        <w:rPr>
          <w:rFonts w:ascii="Gill Sans MT" w:hAnsi="Gill Sans MT"/>
        </w:rPr>
        <w:t xml:space="preserve"> and manag</w:t>
      </w:r>
      <w:r w:rsidR="00FF4908">
        <w:rPr>
          <w:rFonts w:ascii="Gill Sans MT" w:hAnsi="Gill Sans MT"/>
        </w:rPr>
        <w:t>ing</w:t>
      </w:r>
      <w:r w:rsidR="00FF4908" w:rsidRPr="00FF4908">
        <w:rPr>
          <w:rFonts w:ascii="Gill Sans MT" w:hAnsi="Gill Sans MT"/>
        </w:rPr>
        <w:t xml:space="preserve"> trips</w:t>
      </w:r>
      <w:r w:rsidR="00FF4908">
        <w:rPr>
          <w:rFonts w:ascii="Gill Sans MT" w:hAnsi="Gill Sans MT"/>
        </w:rPr>
        <w:t xml:space="preserve"> and submitting feedback; an e</w:t>
      </w:r>
      <w:r w:rsidR="00FF4908" w:rsidRPr="00FF4908">
        <w:rPr>
          <w:rFonts w:ascii="Gill Sans MT" w:hAnsi="Gill Sans MT"/>
        </w:rPr>
        <w:t xml:space="preserve">nhanced </w:t>
      </w:r>
      <w:r w:rsidR="00FF4908">
        <w:rPr>
          <w:rFonts w:ascii="Gill Sans MT" w:hAnsi="Gill Sans MT"/>
        </w:rPr>
        <w:t>m</w:t>
      </w:r>
      <w:r w:rsidR="00FF4908" w:rsidRPr="00FF4908">
        <w:rPr>
          <w:rFonts w:ascii="Gill Sans MT" w:hAnsi="Gill Sans MT"/>
        </w:rPr>
        <w:t>ember</w:t>
      </w:r>
      <w:r w:rsidR="00FF4908">
        <w:rPr>
          <w:rFonts w:ascii="Gill Sans MT" w:hAnsi="Gill Sans MT"/>
        </w:rPr>
        <w:t xml:space="preserve"> p</w:t>
      </w:r>
      <w:r w:rsidR="00FF4908" w:rsidRPr="00FF4908">
        <w:rPr>
          <w:rFonts w:ascii="Gill Sans MT" w:hAnsi="Gill Sans MT"/>
        </w:rPr>
        <w:t>ortal</w:t>
      </w:r>
      <w:r w:rsidR="00FF4908">
        <w:rPr>
          <w:rFonts w:ascii="Gill Sans MT" w:hAnsi="Gill Sans MT"/>
        </w:rPr>
        <w:t>, which a</w:t>
      </w:r>
      <w:r w:rsidR="00FF4908" w:rsidRPr="00FF4908">
        <w:rPr>
          <w:rFonts w:ascii="Gill Sans MT" w:hAnsi="Gill Sans MT"/>
        </w:rPr>
        <w:t>llows consumers to book and manage rides through any web browser</w:t>
      </w:r>
      <w:r w:rsidR="00FF4908">
        <w:rPr>
          <w:rFonts w:ascii="Gill Sans MT" w:hAnsi="Gill Sans MT"/>
        </w:rPr>
        <w:t>; a n</w:t>
      </w:r>
      <w:r w:rsidR="00FF4908" w:rsidRPr="00FF4908">
        <w:rPr>
          <w:rFonts w:ascii="Gill Sans MT" w:hAnsi="Gill Sans MT"/>
        </w:rPr>
        <w:t xml:space="preserve">ew </w:t>
      </w:r>
      <w:r w:rsidR="00FF4908">
        <w:rPr>
          <w:rFonts w:ascii="Gill Sans MT" w:hAnsi="Gill Sans MT"/>
        </w:rPr>
        <w:t>fa</w:t>
      </w:r>
      <w:r w:rsidR="00FF4908" w:rsidRPr="00FF4908">
        <w:rPr>
          <w:rFonts w:ascii="Gill Sans MT" w:hAnsi="Gill Sans MT"/>
        </w:rPr>
        <w:t xml:space="preserve">cility </w:t>
      </w:r>
      <w:r w:rsidR="00FF4908">
        <w:rPr>
          <w:rFonts w:ascii="Gill Sans MT" w:hAnsi="Gill Sans MT"/>
        </w:rPr>
        <w:t>p</w:t>
      </w:r>
      <w:r w:rsidR="00FF4908" w:rsidRPr="00FF4908">
        <w:rPr>
          <w:rFonts w:ascii="Gill Sans MT" w:hAnsi="Gill Sans MT"/>
        </w:rPr>
        <w:t>ortal</w:t>
      </w:r>
      <w:r w:rsidR="00FF4908">
        <w:rPr>
          <w:rFonts w:ascii="Gill Sans MT" w:hAnsi="Gill Sans MT"/>
        </w:rPr>
        <w:t xml:space="preserve"> to improve the process for </w:t>
      </w:r>
      <w:r w:rsidR="00FF4908" w:rsidRPr="00FF4908">
        <w:rPr>
          <w:rFonts w:ascii="Gill Sans MT" w:hAnsi="Gill Sans MT"/>
        </w:rPr>
        <w:t>facilities to book and manage rides on behalf of their clients</w:t>
      </w:r>
      <w:r w:rsidR="00FF4908">
        <w:rPr>
          <w:rFonts w:ascii="Gill Sans MT" w:hAnsi="Gill Sans MT"/>
        </w:rPr>
        <w:t xml:space="preserve">; and the creation of </w:t>
      </w:r>
      <w:proofErr w:type="spellStart"/>
      <w:r w:rsidR="00FF4908" w:rsidRPr="00FF4908">
        <w:rPr>
          <w:rFonts w:ascii="Gill Sans MT" w:hAnsi="Gill Sans MT"/>
        </w:rPr>
        <w:t>QRyde</w:t>
      </w:r>
      <w:proofErr w:type="spellEnd"/>
      <w:r w:rsidR="00FF4908" w:rsidRPr="00FF4908">
        <w:rPr>
          <w:rFonts w:ascii="Gill Sans MT" w:hAnsi="Gill Sans MT"/>
        </w:rPr>
        <w:t xml:space="preserve"> </w:t>
      </w:r>
      <w:r w:rsidR="00FF4908">
        <w:rPr>
          <w:rFonts w:ascii="Gill Sans MT" w:hAnsi="Gill Sans MT"/>
        </w:rPr>
        <w:t>s</w:t>
      </w:r>
      <w:r w:rsidR="00FF4908" w:rsidRPr="00FF4908">
        <w:rPr>
          <w:rFonts w:ascii="Gill Sans MT" w:hAnsi="Gill Sans MT"/>
        </w:rPr>
        <w:t xml:space="preserve">upplier </w:t>
      </w:r>
      <w:r w:rsidR="00FF4908">
        <w:rPr>
          <w:rFonts w:ascii="Gill Sans MT" w:hAnsi="Gill Sans MT"/>
        </w:rPr>
        <w:t>and driver a</w:t>
      </w:r>
      <w:r w:rsidR="00FF4908" w:rsidRPr="00FF4908">
        <w:rPr>
          <w:rFonts w:ascii="Gill Sans MT" w:hAnsi="Gill Sans MT"/>
        </w:rPr>
        <w:t>pplication</w:t>
      </w:r>
      <w:r w:rsidR="00FF4908">
        <w:rPr>
          <w:rFonts w:ascii="Gill Sans MT" w:hAnsi="Gill Sans MT"/>
        </w:rPr>
        <w:t xml:space="preserve">s for vendors. </w:t>
      </w:r>
      <w:r w:rsidR="00083774" w:rsidRPr="00EF4C1C">
        <w:rPr>
          <w:rFonts w:ascii="Gill Sans MT" w:hAnsi="Gill Sans MT"/>
        </w:rPr>
        <w:t xml:space="preserve">For additional details, refer to </w:t>
      </w:r>
      <w:r w:rsidR="00083774">
        <w:rPr>
          <w:rFonts w:ascii="Gill Sans MT" w:hAnsi="Gill Sans MT"/>
        </w:rPr>
        <w:t xml:space="preserve">the MART and GATRA Brokerage Technology Improvements </w:t>
      </w:r>
      <w:r w:rsidR="00083774" w:rsidRPr="00EF4C1C">
        <w:rPr>
          <w:rFonts w:ascii="Gill Sans MT" w:hAnsi="Gill Sans MT"/>
        </w:rPr>
        <w:t>presentation posted to the Non-Emergency Human Service Transportation Task Force’s</w:t>
      </w:r>
      <w:r w:rsidR="00083774" w:rsidRPr="0006266C">
        <w:rPr>
          <w:rFonts w:ascii="Gill Sans MT" w:hAnsi="Gill Sans MT"/>
        </w:rPr>
        <w:t xml:space="preserve"> </w:t>
      </w:r>
      <w:hyperlink r:id="rId10" w:history="1">
        <w:r w:rsidR="00083774" w:rsidRPr="0006266C">
          <w:rPr>
            <w:rStyle w:val="Hyperlink"/>
            <w:rFonts w:ascii="Gill Sans MT" w:hAnsi="Gill Sans MT"/>
          </w:rPr>
          <w:t>Meeting Materials webpage</w:t>
        </w:r>
      </w:hyperlink>
      <w:r w:rsidR="00083774" w:rsidRPr="0006266C">
        <w:rPr>
          <w:rFonts w:ascii="Gill Sans MT" w:hAnsi="Gill Sans MT"/>
        </w:rPr>
        <w:t>.</w:t>
      </w:r>
    </w:p>
    <w:p w14:paraId="192E037E" w14:textId="0ED00449" w:rsidR="00083774" w:rsidRDefault="00083774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EFDE2BC" w14:textId="12AD88E5" w:rsidR="001B34D5" w:rsidRPr="0006266C" w:rsidRDefault="001F48E7" w:rsidP="001B34D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Assistant Secretary Rego </w:t>
      </w:r>
      <w:r w:rsidR="00083774">
        <w:rPr>
          <w:rFonts w:ascii="Gill Sans MT" w:hAnsi="Gill Sans MT"/>
        </w:rPr>
        <w:t>stat</w:t>
      </w:r>
      <w:r w:rsidR="001B34D5" w:rsidRPr="0006266C">
        <w:rPr>
          <w:rFonts w:ascii="Gill Sans MT" w:hAnsi="Gill Sans MT"/>
        </w:rPr>
        <w:t xml:space="preserve">ed that </w:t>
      </w:r>
      <w:r w:rsidR="00E7336B">
        <w:rPr>
          <w:rFonts w:ascii="Gill Sans MT" w:hAnsi="Gill Sans MT"/>
        </w:rPr>
        <w:t>additional</w:t>
      </w:r>
      <w:r w:rsidR="001B34D5" w:rsidRPr="0006266C">
        <w:rPr>
          <w:rFonts w:ascii="Gill Sans MT" w:hAnsi="Gill Sans MT"/>
        </w:rPr>
        <w:t xml:space="preserve"> </w:t>
      </w:r>
      <w:r w:rsidR="00F85ECC">
        <w:rPr>
          <w:rFonts w:ascii="Gill Sans MT" w:hAnsi="Gill Sans MT"/>
        </w:rPr>
        <w:t>Task F</w:t>
      </w:r>
      <w:r w:rsidR="00F85ECC" w:rsidRPr="0006266C">
        <w:rPr>
          <w:rFonts w:ascii="Gill Sans MT" w:hAnsi="Gill Sans MT"/>
        </w:rPr>
        <w:t>o</w:t>
      </w:r>
      <w:r w:rsidR="00F85ECC">
        <w:rPr>
          <w:rFonts w:ascii="Gill Sans MT" w:hAnsi="Gill Sans MT"/>
        </w:rPr>
        <w:t>rce</w:t>
      </w:r>
      <w:r w:rsidR="00F85ECC" w:rsidRPr="0006266C">
        <w:rPr>
          <w:rFonts w:ascii="Gill Sans MT" w:hAnsi="Gill Sans MT"/>
        </w:rPr>
        <w:t xml:space="preserve"> </w:t>
      </w:r>
      <w:r w:rsidR="001B34D5" w:rsidRPr="0006266C">
        <w:rPr>
          <w:rFonts w:ascii="Gill Sans MT" w:hAnsi="Gill Sans MT"/>
        </w:rPr>
        <w:t>meeting</w:t>
      </w:r>
      <w:r w:rsidR="00083774">
        <w:rPr>
          <w:rFonts w:ascii="Gill Sans MT" w:hAnsi="Gill Sans MT"/>
        </w:rPr>
        <w:t>s</w:t>
      </w:r>
      <w:r w:rsidR="001B34D5" w:rsidRPr="0006266C">
        <w:rPr>
          <w:rFonts w:ascii="Gill Sans MT" w:hAnsi="Gill Sans MT"/>
        </w:rPr>
        <w:t xml:space="preserve"> </w:t>
      </w:r>
      <w:r w:rsidR="00F85ECC">
        <w:rPr>
          <w:rFonts w:ascii="Gill Sans MT" w:hAnsi="Gill Sans MT"/>
        </w:rPr>
        <w:t xml:space="preserve">will be </w:t>
      </w:r>
      <w:r w:rsidR="001B34D5" w:rsidRPr="0006266C">
        <w:rPr>
          <w:rFonts w:ascii="Gill Sans MT" w:hAnsi="Gill Sans MT"/>
        </w:rPr>
        <w:t>scheduled for</w:t>
      </w:r>
      <w:r w:rsidR="00B057F8">
        <w:rPr>
          <w:rFonts w:ascii="Gill Sans MT" w:hAnsi="Gill Sans MT"/>
        </w:rPr>
        <w:t xml:space="preserve"> </w:t>
      </w:r>
      <w:r w:rsidR="00083774">
        <w:rPr>
          <w:rFonts w:ascii="Gill Sans MT" w:hAnsi="Gill Sans MT"/>
        </w:rPr>
        <w:t xml:space="preserve">April, June, September, and November </w:t>
      </w:r>
      <w:r w:rsidR="00B34C6A">
        <w:rPr>
          <w:rFonts w:ascii="Gill Sans MT" w:hAnsi="Gill Sans MT"/>
        </w:rPr>
        <w:t>2022</w:t>
      </w:r>
      <w:r w:rsidR="00F85ECC">
        <w:rPr>
          <w:rFonts w:ascii="Gill Sans MT" w:hAnsi="Gill Sans MT"/>
        </w:rPr>
        <w:t>,</w:t>
      </w:r>
      <w:r w:rsidR="005F6B8C">
        <w:rPr>
          <w:rFonts w:ascii="Gill Sans MT" w:hAnsi="Gill Sans MT"/>
        </w:rPr>
        <w:t xml:space="preserve"> with the </w:t>
      </w:r>
      <w:r w:rsidR="00F85ECC">
        <w:rPr>
          <w:rFonts w:ascii="Gill Sans MT" w:hAnsi="Gill Sans MT"/>
        </w:rPr>
        <w:t>Task F</w:t>
      </w:r>
      <w:r w:rsidR="00F85ECC" w:rsidRPr="0006266C">
        <w:rPr>
          <w:rFonts w:ascii="Gill Sans MT" w:hAnsi="Gill Sans MT"/>
        </w:rPr>
        <w:t>o</w:t>
      </w:r>
      <w:r w:rsidR="00F85ECC">
        <w:rPr>
          <w:rFonts w:ascii="Gill Sans MT" w:hAnsi="Gill Sans MT"/>
        </w:rPr>
        <w:t>rce</w:t>
      </w:r>
      <w:r w:rsidR="005F6B8C">
        <w:rPr>
          <w:rFonts w:ascii="Gill Sans MT" w:hAnsi="Gill Sans MT"/>
        </w:rPr>
        <w:t xml:space="preserve">’s final report submitted to the Legislature on </w:t>
      </w:r>
      <w:r w:rsidR="00F85ECC">
        <w:rPr>
          <w:rFonts w:ascii="Gill Sans MT" w:hAnsi="Gill Sans MT"/>
        </w:rPr>
        <w:t xml:space="preserve">December </w:t>
      </w:r>
      <w:r w:rsidR="005F6B8C">
        <w:rPr>
          <w:rFonts w:ascii="Gill Sans MT" w:hAnsi="Gill Sans MT"/>
        </w:rPr>
        <w:t>1, 2022</w:t>
      </w:r>
      <w:r w:rsidR="001B34D5" w:rsidRPr="0006266C">
        <w:rPr>
          <w:rFonts w:ascii="Gill Sans MT" w:hAnsi="Gill Sans MT"/>
        </w:rPr>
        <w:t>.</w:t>
      </w:r>
    </w:p>
    <w:p w14:paraId="76D9ECB0" w14:textId="75E41FD6" w:rsidR="001F48E7" w:rsidRDefault="001F48E7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058D134" w14:textId="087E2C50" w:rsidR="00D76670" w:rsidRDefault="00D76670" w:rsidP="00D7667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suggestions from Task Force members, Assistant Secretary Rego and Director Small Borsellino noted that additional information on the process for determining transportation eligibility and an overview of </w:t>
      </w:r>
      <w:r w:rsidR="00E7336B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consumer complaint</w:t>
      </w:r>
      <w:r w:rsidR="00CA6912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process would be provided </w:t>
      </w:r>
      <w:r w:rsidRPr="00252D6F">
        <w:rPr>
          <w:rFonts w:ascii="Gill Sans MT" w:hAnsi="Gill Sans MT"/>
        </w:rPr>
        <w:t xml:space="preserve">at the Task Force’s </w:t>
      </w:r>
      <w:r>
        <w:rPr>
          <w:rFonts w:ascii="Gill Sans MT" w:hAnsi="Gill Sans MT"/>
        </w:rPr>
        <w:t xml:space="preserve">April </w:t>
      </w:r>
      <w:r w:rsidRPr="00252D6F">
        <w:rPr>
          <w:rFonts w:ascii="Gill Sans MT" w:hAnsi="Gill Sans MT"/>
        </w:rPr>
        <w:t>meeting</w:t>
      </w:r>
      <w:r>
        <w:rPr>
          <w:rFonts w:ascii="Gill Sans MT" w:hAnsi="Gill Sans MT"/>
        </w:rPr>
        <w:t>.</w:t>
      </w:r>
    </w:p>
    <w:p w14:paraId="01A4F507" w14:textId="77777777" w:rsidR="00D76670" w:rsidRPr="0006266C" w:rsidRDefault="00D76670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36636F26" w:rsidR="00D05AC9" w:rsidRPr="0006266C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06266C">
        <w:rPr>
          <w:rFonts w:ascii="Gill Sans MT" w:hAnsi="Gill Sans MT"/>
          <w:b/>
        </w:rPr>
        <w:t>Vote to ad</w:t>
      </w:r>
      <w:r w:rsidR="00D037E1" w:rsidRPr="0006266C">
        <w:rPr>
          <w:rFonts w:ascii="Gill Sans MT" w:hAnsi="Gill Sans MT"/>
          <w:b/>
        </w:rPr>
        <w:t>j</w:t>
      </w:r>
      <w:r w:rsidRPr="0006266C">
        <w:rPr>
          <w:rFonts w:ascii="Gill Sans MT" w:hAnsi="Gill Sans MT"/>
          <w:b/>
        </w:rPr>
        <w:t>o</w:t>
      </w:r>
      <w:r w:rsidR="00D037E1" w:rsidRPr="0006266C">
        <w:rPr>
          <w:rFonts w:ascii="Gill Sans MT" w:hAnsi="Gill Sans MT"/>
          <w:b/>
        </w:rPr>
        <w:t>urn</w:t>
      </w:r>
      <w:r w:rsidR="0029651B" w:rsidRPr="0006266C">
        <w:rPr>
          <w:rFonts w:ascii="Gill Sans MT" w:hAnsi="Gill Sans MT"/>
          <w:b/>
        </w:rPr>
        <w:t>:</w:t>
      </w:r>
    </w:p>
    <w:p w14:paraId="05085943" w14:textId="4BD60E83" w:rsidR="00C8146A" w:rsidRPr="0006266C" w:rsidRDefault="00083774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F91181" w:rsidRPr="0006266C">
        <w:rPr>
          <w:rFonts w:ascii="Gill Sans MT" w:hAnsi="Gill Sans MT"/>
        </w:rPr>
        <w:t xml:space="preserve">ecretary </w:t>
      </w:r>
      <w:r>
        <w:rPr>
          <w:rFonts w:ascii="Gill Sans MT" w:hAnsi="Gill Sans MT"/>
        </w:rPr>
        <w:t>R</w:t>
      </w:r>
      <w:r w:rsidR="00F85ECC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go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8272EB">
        <w:rPr>
          <w:rFonts w:ascii="Gill Sans MT" w:hAnsi="Gill Sans MT"/>
        </w:rPr>
        <w:t>Senator Mo</w:t>
      </w:r>
      <w:r w:rsidR="00B34C6A">
        <w:rPr>
          <w:rFonts w:ascii="Gill Sans MT" w:hAnsi="Gill Sans MT"/>
        </w:rPr>
        <w:t>r</w:t>
      </w:r>
      <w:r w:rsidR="008272EB">
        <w:rPr>
          <w:rFonts w:ascii="Gill Sans MT" w:hAnsi="Gill Sans MT"/>
        </w:rPr>
        <w:t xml:space="preserve">an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8272EB">
        <w:rPr>
          <w:rFonts w:ascii="Gill Sans MT" w:hAnsi="Gill Sans MT"/>
        </w:rPr>
        <w:t>Representative Muratore</w:t>
      </w:r>
      <w:r w:rsidR="00B34C6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30CC1CD5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083774">
        <w:rPr>
          <w:rFonts w:ascii="Gill Sans MT" w:hAnsi="Gill Sans MT"/>
        </w:rPr>
        <w:t>3</w:t>
      </w:r>
      <w:r w:rsidRPr="00B34C6A">
        <w:rPr>
          <w:rFonts w:ascii="Gill Sans MT" w:hAnsi="Gill Sans MT"/>
        </w:rPr>
        <w:t>:</w:t>
      </w:r>
      <w:r w:rsidR="00F85ECC" w:rsidRPr="00B34C6A">
        <w:rPr>
          <w:rFonts w:ascii="Gill Sans MT" w:hAnsi="Gill Sans MT"/>
        </w:rPr>
        <w:t>3</w:t>
      </w:r>
      <w:r w:rsidR="00083774">
        <w:rPr>
          <w:rFonts w:ascii="Gill Sans MT" w:hAnsi="Gill Sans MT"/>
        </w:rPr>
        <w:t>0</w:t>
      </w:r>
      <w:r w:rsidRPr="00B34C6A">
        <w:rPr>
          <w:rFonts w:ascii="Gill Sans MT" w:hAnsi="Gill Sans MT"/>
        </w:rPr>
        <w:t xml:space="preserve"> </w:t>
      </w:r>
      <w:r w:rsidR="00747488" w:rsidRPr="00B34C6A">
        <w:rPr>
          <w:rFonts w:ascii="Gill Sans MT" w:hAnsi="Gill Sans MT"/>
        </w:rPr>
        <w:t>p</w:t>
      </w:r>
      <w:r w:rsidRPr="00B34C6A">
        <w:rPr>
          <w:rFonts w:ascii="Gill Sans MT" w:hAnsi="Gill Sans MT"/>
        </w:rPr>
        <w:t>m.</w:t>
      </w:r>
    </w:p>
    <w:p w14:paraId="217AF02C" w14:textId="77777777" w:rsidR="00083774" w:rsidRPr="0006266C" w:rsidRDefault="00083774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sectPr w:rsidR="00083774" w:rsidRPr="0006266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EFC1" w14:textId="77777777" w:rsidR="008A72B2" w:rsidRDefault="008A72B2" w:rsidP="00163F9C">
      <w:pPr>
        <w:spacing w:after="0" w:line="240" w:lineRule="auto"/>
      </w:pPr>
      <w:r>
        <w:separator/>
      </w:r>
    </w:p>
  </w:endnote>
  <w:endnote w:type="continuationSeparator" w:id="0">
    <w:p w14:paraId="44366ECD" w14:textId="77777777" w:rsidR="008A72B2" w:rsidRDefault="008A72B2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1FEACB38" w:rsidR="004D2227" w:rsidRPr="00AE1864" w:rsidRDefault="004D2227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E73E" w14:textId="77777777" w:rsidR="008A72B2" w:rsidRDefault="008A72B2" w:rsidP="00163F9C">
      <w:pPr>
        <w:spacing w:after="0" w:line="240" w:lineRule="auto"/>
      </w:pPr>
      <w:r>
        <w:separator/>
      </w:r>
    </w:p>
  </w:footnote>
  <w:footnote w:type="continuationSeparator" w:id="0">
    <w:p w14:paraId="7C610C1B" w14:textId="77777777" w:rsidR="008A72B2" w:rsidRDefault="008A72B2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A136" w14:textId="010DEB82" w:rsidR="00A6562E" w:rsidRDefault="00A65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0"/>
  </w:num>
  <w:num w:numId="5">
    <w:abstractNumId w:val="5"/>
  </w:num>
  <w:num w:numId="6">
    <w:abstractNumId w:val="13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4"/>
  </w:num>
  <w:num w:numId="15">
    <w:abstractNumId w:val="3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333A"/>
    <w:rsid w:val="00017BAF"/>
    <w:rsid w:val="000206A6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7EFA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774"/>
    <w:rsid w:val="00083D72"/>
    <w:rsid w:val="0008555B"/>
    <w:rsid w:val="000878CB"/>
    <w:rsid w:val="00087980"/>
    <w:rsid w:val="00087CBB"/>
    <w:rsid w:val="00090726"/>
    <w:rsid w:val="000A0B5F"/>
    <w:rsid w:val="000A542B"/>
    <w:rsid w:val="000A69C4"/>
    <w:rsid w:val="000A7794"/>
    <w:rsid w:val="000B0FCD"/>
    <w:rsid w:val="000B10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002"/>
    <w:rsid w:val="00163F9C"/>
    <w:rsid w:val="001647B8"/>
    <w:rsid w:val="00165B76"/>
    <w:rsid w:val="00166848"/>
    <w:rsid w:val="00166DCD"/>
    <w:rsid w:val="00167CAC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7B1"/>
    <w:rsid w:val="00197217"/>
    <w:rsid w:val="001A14E2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C433E"/>
    <w:rsid w:val="001C4905"/>
    <w:rsid w:val="001C5354"/>
    <w:rsid w:val="001C5BA3"/>
    <w:rsid w:val="001C69E9"/>
    <w:rsid w:val="001C7CB0"/>
    <w:rsid w:val="001D14D3"/>
    <w:rsid w:val="001D297D"/>
    <w:rsid w:val="001D3737"/>
    <w:rsid w:val="001D3745"/>
    <w:rsid w:val="001D4050"/>
    <w:rsid w:val="001D7940"/>
    <w:rsid w:val="001E033C"/>
    <w:rsid w:val="001E6B6F"/>
    <w:rsid w:val="001E745F"/>
    <w:rsid w:val="001F14A8"/>
    <w:rsid w:val="001F1D89"/>
    <w:rsid w:val="001F2981"/>
    <w:rsid w:val="001F48E7"/>
    <w:rsid w:val="001F50B3"/>
    <w:rsid w:val="001F5A90"/>
    <w:rsid w:val="002015D1"/>
    <w:rsid w:val="00203CCD"/>
    <w:rsid w:val="00205B98"/>
    <w:rsid w:val="0021578F"/>
    <w:rsid w:val="00222556"/>
    <w:rsid w:val="00226CD7"/>
    <w:rsid w:val="002276C0"/>
    <w:rsid w:val="0023307A"/>
    <w:rsid w:val="00236240"/>
    <w:rsid w:val="002366D8"/>
    <w:rsid w:val="002367EF"/>
    <w:rsid w:val="00240E5B"/>
    <w:rsid w:val="002429BF"/>
    <w:rsid w:val="00244079"/>
    <w:rsid w:val="00245DAD"/>
    <w:rsid w:val="0024761A"/>
    <w:rsid w:val="00247BF7"/>
    <w:rsid w:val="00251AC0"/>
    <w:rsid w:val="00252D6F"/>
    <w:rsid w:val="002564F6"/>
    <w:rsid w:val="00260F39"/>
    <w:rsid w:val="00261715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46B9"/>
    <w:rsid w:val="00285CC5"/>
    <w:rsid w:val="0028603B"/>
    <w:rsid w:val="00286A09"/>
    <w:rsid w:val="00287345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C2559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14BEF"/>
    <w:rsid w:val="00320C8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4BD4"/>
    <w:rsid w:val="00346AF1"/>
    <w:rsid w:val="0034730C"/>
    <w:rsid w:val="0034746A"/>
    <w:rsid w:val="0035050F"/>
    <w:rsid w:val="00350DF1"/>
    <w:rsid w:val="00350F43"/>
    <w:rsid w:val="00352D6B"/>
    <w:rsid w:val="00355504"/>
    <w:rsid w:val="00356465"/>
    <w:rsid w:val="00363B07"/>
    <w:rsid w:val="00366B2C"/>
    <w:rsid w:val="003701C1"/>
    <w:rsid w:val="00370234"/>
    <w:rsid w:val="00370A09"/>
    <w:rsid w:val="003716D6"/>
    <w:rsid w:val="00372B6C"/>
    <w:rsid w:val="0038010E"/>
    <w:rsid w:val="00382F03"/>
    <w:rsid w:val="00384B42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1541"/>
    <w:rsid w:val="003B2D77"/>
    <w:rsid w:val="003B5287"/>
    <w:rsid w:val="003C16D8"/>
    <w:rsid w:val="003C1E80"/>
    <w:rsid w:val="003C2B15"/>
    <w:rsid w:val="003C3900"/>
    <w:rsid w:val="003C5272"/>
    <w:rsid w:val="003C76BF"/>
    <w:rsid w:val="003C7DF1"/>
    <w:rsid w:val="003D03B9"/>
    <w:rsid w:val="003D30F2"/>
    <w:rsid w:val="003D37C8"/>
    <w:rsid w:val="003D509E"/>
    <w:rsid w:val="003D5683"/>
    <w:rsid w:val="003D7A9D"/>
    <w:rsid w:val="003E063F"/>
    <w:rsid w:val="003E111F"/>
    <w:rsid w:val="003E2145"/>
    <w:rsid w:val="003E7598"/>
    <w:rsid w:val="003E7C7D"/>
    <w:rsid w:val="003F062B"/>
    <w:rsid w:val="003F0ACC"/>
    <w:rsid w:val="003F0F77"/>
    <w:rsid w:val="003F1E31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5E98"/>
    <w:rsid w:val="00416DAE"/>
    <w:rsid w:val="004212F3"/>
    <w:rsid w:val="00421CBA"/>
    <w:rsid w:val="004243DE"/>
    <w:rsid w:val="0042532A"/>
    <w:rsid w:val="00425E6F"/>
    <w:rsid w:val="00427213"/>
    <w:rsid w:val="004277F4"/>
    <w:rsid w:val="00427A0D"/>
    <w:rsid w:val="00431EDE"/>
    <w:rsid w:val="004323BA"/>
    <w:rsid w:val="004353E1"/>
    <w:rsid w:val="00436DD1"/>
    <w:rsid w:val="00440443"/>
    <w:rsid w:val="00442817"/>
    <w:rsid w:val="00443CD0"/>
    <w:rsid w:val="00443F1F"/>
    <w:rsid w:val="00446EDF"/>
    <w:rsid w:val="00453BAF"/>
    <w:rsid w:val="00461F45"/>
    <w:rsid w:val="00462997"/>
    <w:rsid w:val="004634D9"/>
    <w:rsid w:val="00464C93"/>
    <w:rsid w:val="004653FE"/>
    <w:rsid w:val="0046640E"/>
    <w:rsid w:val="00472407"/>
    <w:rsid w:val="004732E1"/>
    <w:rsid w:val="004733C2"/>
    <w:rsid w:val="00475A5F"/>
    <w:rsid w:val="00475EBA"/>
    <w:rsid w:val="00476B42"/>
    <w:rsid w:val="00477721"/>
    <w:rsid w:val="00477792"/>
    <w:rsid w:val="00481D5D"/>
    <w:rsid w:val="004824D4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3B8D"/>
    <w:rsid w:val="004A4392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777"/>
    <w:rsid w:val="004D2227"/>
    <w:rsid w:val="004D4D49"/>
    <w:rsid w:val="004D5910"/>
    <w:rsid w:val="004E6B11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96D"/>
    <w:rsid w:val="00520DC3"/>
    <w:rsid w:val="00523C9D"/>
    <w:rsid w:val="005265E0"/>
    <w:rsid w:val="0053142A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7523C"/>
    <w:rsid w:val="00581AC3"/>
    <w:rsid w:val="00581C75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97574"/>
    <w:rsid w:val="005A412F"/>
    <w:rsid w:val="005A54C8"/>
    <w:rsid w:val="005B08C4"/>
    <w:rsid w:val="005B0F4F"/>
    <w:rsid w:val="005B39B0"/>
    <w:rsid w:val="005B4DEB"/>
    <w:rsid w:val="005B6344"/>
    <w:rsid w:val="005B7453"/>
    <w:rsid w:val="005B7E2D"/>
    <w:rsid w:val="005C04C5"/>
    <w:rsid w:val="005C0783"/>
    <w:rsid w:val="005C1B28"/>
    <w:rsid w:val="005C6AE5"/>
    <w:rsid w:val="005D765A"/>
    <w:rsid w:val="005E3860"/>
    <w:rsid w:val="005E4A02"/>
    <w:rsid w:val="005E7157"/>
    <w:rsid w:val="005F04A8"/>
    <w:rsid w:val="005F0D04"/>
    <w:rsid w:val="005F13B3"/>
    <w:rsid w:val="005F1A5D"/>
    <w:rsid w:val="005F3150"/>
    <w:rsid w:val="005F3C9D"/>
    <w:rsid w:val="005F4C7D"/>
    <w:rsid w:val="005F6B8C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1B09"/>
    <w:rsid w:val="0065237E"/>
    <w:rsid w:val="00654F45"/>
    <w:rsid w:val="00657C24"/>
    <w:rsid w:val="00660E69"/>
    <w:rsid w:val="00661F21"/>
    <w:rsid w:val="00663049"/>
    <w:rsid w:val="006663E3"/>
    <w:rsid w:val="00670CFC"/>
    <w:rsid w:val="0067227A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204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20AF"/>
    <w:rsid w:val="00733936"/>
    <w:rsid w:val="00733E96"/>
    <w:rsid w:val="00734696"/>
    <w:rsid w:val="00740F8B"/>
    <w:rsid w:val="00744402"/>
    <w:rsid w:val="00744628"/>
    <w:rsid w:val="00747488"/>
    <w:rsid w:val="00752641"/>
    <w:rsid w:val="007540B7"/>
    <w:rsid w:val="0075698A"/>
    <w:rsid w:val="00760DC6"/>
    <w:rsid w:val="00760F89"/>
    <w:rsid w:val="0077060A"/>
    <w:rsid w:val="00775B46"/>
    <w:rsid w:val="0077729D"/>
    <w:rsid w:val="00781EA5"/>
    <w:rsid w:val="007834B4"/>
    <w:rsid w:val="00785395"/>
    <w:rsid w:val="00786246"/>
    <w:rsid w:val="0078769F"/>
    <w:rsid w:val="00791B4D"/>
    <w:rsid w:val="00795E10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5F66"/>
    <w:rsid w:val="007C7659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1028"/>
    <w:rsid w:val="008141E5"/>
    <w:rsid w:val="008147B7"/>
    <w:rsid w:val="008163D9"/>
    <w:rsid w:val="00816C5C"/>
    <w:rsid w:val="0082058D"/>
    <w:rsid w:val="00822132"/>
    <w:rsid w:val="0082579E"/>
    <w:rsid w:val="008272EB"/>
    <w:rsid w:val="0083258A"/>
    <w:rsid w:val="00834170"/>
    <w:rsid w:val="0083471F"/>
    <w:rsid w:val="00836422"/>
    <w:rsid w:val="00840461"/>
    <w:rsid w:val="008407D7"/>
    <w:rsid w:val="00841DB6"/>
    <w:rsid w:val="00841F89"/>
    <w:rsid w:val="00843769"/>
    <w:rsid w:val="0084577E"/>
    <w:rsid w:val="008468A6"/>
    <w:rsid w:val="00847777"/>
    <w:rsid w:val="0084777F"/>
    <w:rsid w:val="00850149"/>
    <w:rsid w:val="0085241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2759"/>
    <w:rsid w:val="00886481"/>
    <w:rsid w:val="00887105"/>
    <w:rsid w:val="008A22C7"/>
    <w:rsid w:val="008A2879"/>
    <w:rsid w:val="008A681E"/>
    <w:rsid w:val="008A72B2"/>
    <w:rsid w:val="008B51AE"/>
    <w:rsid w:val="008B59A5"/>
    <w:rsid w:val="008B5D42"/>
    <w:rsid w:val="008B6B60"/>
    <w:rsid w:val="008B6CCE"/>
    <w:rsid w:val="008C1B89"/>
    <w:rsid w:val="008C21DB"/>
    <w:rsid w:val="008C6157"/>
    <w:rsid w:val="008C6252"/>
    <w:rsid w:val="008D0140"/>
    <w:rsid w:val="008D0D0B"/>
    <w:rsid w:val="008D2970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13C77"/>
    <w:rsid w:val="0092132B"/>
    <w:rsid w:val="009241B4"/>
    <w:rsid w:val="00925733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3BE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8FE"/>
    <w:rsid w:val="00A11C71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27CD"/>
    <w:rsid w:val="00A4299F"/>
    <w:rsid w:val="00A432DE"/>
    <w:rsid w:val="00A435AA"/>
    <w:rsid w:val="00A438F8"/>
    <w:rsid w:val="00A44EDA"/>
    <w:rsid w:val="00A476C4"/>
    <w:rsid w:val="00A51012"/>
    <w:rsid w:val="00A52117"/>
    <w:rsid w:val="00A547D4"/>
    <w:rsid w:val="00A5675F"/>
    <w:rsid w:val="00A5731F"/>
    <w:rsid w:val="00A609EA"/>
    <w:rsid w:val="00A64D9A"/>
    <w:rsid w:val="00A6562E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5F8E"/>
    <w:rsid w:val="00A96900"/>
    <w:rsid w:val="00AA02E3"/>
    <w:rsid w:val="00AA0C73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661C"/>
    <w:rsid w:val="00AD73B6"/>
    <w:rsid w:val="00AE09F9"/>
    <w:rsid w:val="00AE1288"/>
    <w:rsid w:val="00AE1864"/>
    <w:rsid w:val="00AE50EF"/>
    <w:rsid w:val="00AE61DB"/>
    <w:rsid w:val="00AF01D5"/>
    <w:rsid w:val="00AF0DBB"/>
    <w:rsid w:val="00AF206B"/>
    <w:rsid w:val="00AF5058"/>
    <w:rsid w:val="00AF78CD"/>
    <w:rsid w:val="00B001CE"/>
    <w:rsid w:val="00B0176C"/>
    <w:rsid w:val="00B03BCE"/>
    <w:rsid w:val="00B040C9"/>
    <w:rsid w:val="00B056B0"/>
    <w:rsid w:val="00B057F8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23F05"/>
    <w:rsid w:val="00B25624"/>
    <w:rsid w:val="00B30DDF"/>
    <w:rsid w:val="00B315CF"/>
    <w:rsid w:val="00B32070"/>
    <w:rsid w:val="00B337EC"/>
    <w:rsid w:val="00B34034"/>
    <w:rsid w:val="00B3474E"/>
    <w:rsid w:val="00B34C6A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52C"/>
    <w:rsid w:val="00BA07C1"/>
    <w:rsid w:val="00BA6017"/>
    <w:rsid w:val="00BA7672"/>
    <w:rsid w:val="00BB0A18"/>
    <w:rsid w:val="00BB1C62"/>
    <w:rsid w:val="00BB5156"/>
    <w:rsid w:val="00BC02E9"/>
    <w:rsid w:val="00BC2076"/>
    <w:rsid w:val="00BC40F6"/>
    <w:rsid w:val="00BC5D75"/>
    <w:rsid w:val="00BC6436"/>
    <w:rsid w:val="00BD07FA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1C8C"/>
    <w:rsid w:val="00C229D1"/>
    <w:rsid w:val="00C23220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53406"/>
    <w:rsid w:val="00C610B7"/>
    <w:rsid w:val="00C613C8"/>
    <w:rsid w:val="00C614ED"/>
    <w:rsid w:val="00C620BC"/>
    <w:rsid w:val="00C64FEE"/>
    <w:rsid w:val="00C709D2"/>
    <w:rsid w:val="00C71A85"/>
    <w:rsid w:val="00C736D2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73D0"/>
    <w:rsid w:val="00CA4FD3"/>
    <w:rsid w:val="00CA6912"/>
    <w:rsid w:val="00CA69A7"/>
    <w:rsid w:val="00CB4194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11E2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532"/>
    <w:rsid w:val="00CF2D3D"/>
    <w:rsid w:val="00CF42A5"/>
    <w:rsid w:val="00CF5EA5"/>
    <w:rsid w:val="00CF7FE3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3FE1"/>
    <w:rsid w:val="00D345D7"/>
    <w:rsid w:val="00D3488E"/>
    <w:rsid w:val="00D3551B"/>
    <w:rsid w:val="00D360EF"/>
    <w:rsid w:val="00D378DF"/>
    <w:rsid w:val="00D40B8D"/>
    <w:rsid w:val="00D40ED2"/>
    <w:rsid w:val="00D43576"/>
    <w:rsid w:val="00D45BA9"/>
    <w:rsid w:val="00D4795F"/>
    <w:rsid w:val="00D47B02"/>
    <w:rsid w:val="00D47D1B"/>
    <w:rsid w:val="00D503BF"/>
    <w:rsid w:val="00D535E0"/>
    <w:rsid w:val="00D569F1"/>
    <w:rsid w:val="00D640F0"/>
    <w:rsid w:val="00D65BEC"/>
    <w:rsid w:val="00D65DFC"/>
    <w:rsid w:val="00D66BB9"/>
    <w:rsid w:val="00D72C5C"/>
    <w:rsid w:val="00D7411B"/>
    <w:rsid w:val="00D74A7A"/>
    <w:rsid w:val="00D76670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F78"/>
    <w:rsid w:val="00DA6562"/>
    <w:rsid w:val="00DA7A01"/>
    <w:rsid w:val="00DB23CA"/>
    <w:rsid w:val="00DB25EA"/>
    <w:rsid w:val="00DB2976"/>
    <w:rsid w:val="00DB56D8"/>
    <w:rsid w:val="00DB7045"/>
    <w:rsid w:val="00DC395F"/>
    <w:rsid w:val="00DC6CBA"/>
    <w:rsid w:val="00DC7102"/>
    <w:rsid w:val="00DC726B"/>
    <w:rsid w:val="00DD0D20"/>
    <w:rsid w:val="00DD44A2"/>
    <w:rsid w:val="00DD4F83"/>
    <w:rsid w:val="00DD74A6"/>
    <w:rsid w:val="00DD776D"/>
    <w:rsid w:val="00DE4EF6"/>
    <w:rsid w:val="00DE7FC5"/>
    <w:rsid w:val="00DF0727"/>
    <w:rsid w:val="00DF2526"/>
    <w:rsid w:val="00DF330D"/>
    <w:rsid w:val="00DF3AD8"/>
    <w:rsid w:val="00E04390"/>
    <w:rsid w:val="00E06695"/>
    <w:rsid w:val="00E06917"/>
    <w:rsid w:val="00E11362"/>
    <w:rsid w:val="00E11BCE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42B9"/>
    <w:rsid w:val="00E35F60"/>
    <w:rsid w:val="00E43A2E"/>
    <w:rsid w:val="00E4474F"/>
    <w:rsid w:val="00E51318"/>
    <w:rsid w:val="00E57280"/>
    <w:rsid w:val="00E6263C"/>
    <w:rsid w:val="00E62BBE"/>
    <w:rsid w:val="00E73072"/>
    <w:rsid w:val="00E7336B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2D1C"/>
    <w:rsid w:val="00E968D7"/>
    <w:rsid w:val="00EA072D"/>
    <w:rsid w:val="00EA27E1"/>
    <w:rsid w:val="00EA3E93"/>
    <w:rsid w:val="00EA480D"/>
    <w:rsid w:val="00EA4DCE"/>
    <w:rsid w:val="00EA6B6C"/>
    <w:rsid w:val="00EB06B6"/>
    <w:rsid w:val="00EB451F"/>
    <w:rsid w:val="00EB6259"/>
    <w:rsid w:val="00EB6BDB"/>
    <w:rsid w:val="00EC0DA6"/>
    <w:rsid w:val="00EC2B12"/>
    <w:rsid w:val="00EC3071"/>
    <w:rsid w:val="00EC30A6"/>
    <w:rsid w:val="00EC5DAA"/>
    <w:rsid w:val="00ED048F"/>
    <w:rsid w:val="00ED5624"/>
    <w:rsid w:val="00ED674D"/>
    <w:rsid w:val="00ED6AD6"/>
    <w:rsid w:val="00ED789C"/>
    <w:rsid w:val="00EE2636"/>
    <w:rsid w:val="00EE4A7C"/>
    <w:rsid w:val="00EF008B"/>
    <w:rsid w:val="00EF0CCE"/>
    <w:rsid w:val="00EF242A"/>
    <w:rsid w:val="00EF43F0"/>
    <w:rsid w:val="00EF4C1C"/>
    <w:rsid w:val="00EF5F7C"/>
    <w:rsid w:val="00EF7945"/>
    <w:rsid w:val="00F00B4C"/>
    <w:rsid w:val="00F01204"/>
    <w:rsid w:val="00F0665C"/>
    <w:rsid w:val="00F0710D"/>
    <w:rsid w:val="00F1004D"/>
    <w:rsid w:val="00F1065F"/>
    <w:rsid w:val="00F11C67"/>
    <w:rsid w:val="00F21BBA"/>
    <w:rsid w:val="00F22CDD"/>
    <w:rsid w:val="00F24858"/>
    <w:rsid w:val="00F2723C"/>
    <w:rsid w:val="00F308B3"/>
    <w:rsid w:val="00F361B4"/>
    <w:rsid w:val="00F37ADA"/>
    <w:rsid w:val="00F40372"/>
    <w:rsid w:val="00F41D71"/>
    <w:rsid w:val="00F421A9"/>
    <w:rsid w:val="00F4271B"/>
    <w:rsid w:val="00F429CF"/>
    <w:rsid w:val="00F435BE"/>
    <w:rsid w:val="00F467BC"/>
    <w:rsid w:val="00F47DC1"/>
    <w:rsid w:val="00F50B50"/>
    <w:rsid w:val="00F532B2"/>
    <w:rsid w:val="00F53CA6"/>
    <w:rsid w:val="00F545A4"/>
    <w:rsid w:val="00F5521D"/>
    <w:rsid w:val="00F55E95"/>
    <w:rsid w:val="00F60515"/>
    <w:rsid w:val="00F62D58"/>
    <w:rsid w:val="00F63318"/>
    <w:rsid w:val="00F637BA"/>
    <w:rsid w:val="00F67AA5"/>
    <w:rsid w:val="00F70C87"/>
    <w:rsid w:val="00F70F93"/>
    <w:rsid w:val="00F76B18"/>
    <w:rsid w:val="00F81A64"/>
    <w:rsid w:val="00F81B0F"/>
    <w:rsid w:val="00F85DF0"/>
    <w:rsid w:val="00F85ECC"/>
    <w:rsid w:val="00F91181"/>
    <w:rsid w:val="00F938A5"/>
    <w:rsid w:val="00FA0C44"/>
    <w:rsid w:val="00FA0F85"/>
    <w:rsid w:val="00FA2241"/>
    <w:rsid w:val="00FA235A"/>
    <w:rsid w:val="00FA25C5"/>
    <w:rsid w:val="00FA33A4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D68"/>
    <w:rsid w:val="00FF311D"/>
    <w:rsid w:val="00FF34EF"/>
    <w:rsid w:val="00FF4908"/>
    <w:rsid w:val="00FF63DA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non-emergency-human-service-transportation-task-force-meeting-materi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info-details/non-emergency-human-service-transportation-task-force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human-service-transportation-repor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58</cp:revision>
  <cp:lastPrinted>2022-02-11T14:56:00Z</cp:lastPrinted>
  <dcterms:created xsi:type="dcterms:W3CDTF">2022-02-14T20:25:00Z</dcterms:created>
  <dcterms:modified xsi:type="dcterms:W3CDTF">2022-04-29T16:06:00Z</dcterms:modified>
</cp:coreProperties>
</file>