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DDEF0" w14:textId="77777777" w:rsidR="006403A3" w:rsidRPr="004579CC" w:rsidRDefault="00451640" w:rsidP="0049697C">
      <w:pPr>
        <w:framePr w:hSpace="187" w:wrap="notBeside" w:vAnchor="page" w:hAnchor="page" w:x="906" w:y="262"/>
      </w:pPr>
      <w:r>
        <w:rPr>
          <w:noProof/>
          <w:color w:val="2B579A"/>
          <w:shd w:val="clear" w:color="auto" w:fill="E6E6E6"/>
        </w:rPr>
        <w:drawing>
          <wp:inline distT="0" distB="0" distL="0" distR="0" wp14:anchorId="1C99DBDA" wp14:editId="5593E893">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14:paraId="036E887D" w14:textId="77777777" w:rsidR="006403A3" w:rsidRPr="00834C55" w:rsidRDefault="006403A3" w:rsidP="00FE4AA7">
      <w:pPr>
        <w:framePr w:w="8375" w:h="2681" w:hRule="exact" w:hSpace="187" w:wrap="notBeside" w:vAnchor="page" w:hAnchor="page" w:x="2044" w:y="391"/>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14:paraId="4276DB15" w14:textId="77777777" w:rsidR="006403A3" w:rsidRPr="00EE4C24" w:rsidRDefault="006403A3" w:rsidP="00FE4AA7">
      <w:pPr>
        <w:pStyle w:val="ExecOffice"/>
        <w:framePr w:w="8375" w:h="2681" w:hRule="exact" w:wrap="notBeside" w:vAnchor="page" w:x="2044" w:y="391"/>
        <w:rPr>
          <w:rFonts w:cs="Arial"/>
        </w:rPr>
      </w:pPr>
      <w:r w:rsidRPr="00EE4C24">
        <w:rPr>
          <w:rFonts w:cs="Arial"/>
        </w:rPr>
        <w:t>Executive Office of Health and Human Services</w:t>
      </w:r>
    </w:p>
    <w:p w14:paraId="64BF8CE4" w14:textId="77777777" w:rsidR="006403A3" w:rsidRPr="00EE4C24" w:rsidRDefault="006403A3" w:rsidP="00FE4AA7">
      <w:pPr>
        <w:pStyle w:val="ExecOffice"/>
        <w:framePr w:w="8375" w:h="2681" w:hRule="exact" w:wrap="notBeside" w:vAnchor="page" w:x="2044" w:y="391"/>
        <w:rPr>
          <w:rFonts w:cs="Arial"/>
        </w:rPr>
      </w:pPr>
      <w:r w:rsidRPr="00EE4C24">
        <w:rPr>
          <w:rFonts w:cs="Arial"/>
        </w:rPr>
        <w:t>Department of Public Health</w:t>
      </w:r>
    </w:p>
    <w:p w14:paraId="238D05FC" w14:textId="5FBC90DB" w:rsidR="006403A3" w:rsidRPr="00EE4C24" w:rsidRDefault="00C0495E" w:rsidP="00FE4AA7">
      <w:pPr>
        <w:pStyle w:val="ExecOffice"/>
        <w:framePr w:w="8375" w:h="2681" w:hRule="exact" w:wrap="notBeside" w:vAnchor="page" w:x="2044" w:y="391"/>
        <w:rPr>
          <w:rFonts w:cs="Arial"/>
        </w:rPr>
      </w:pPr>
      <w:r w:rsidRPr="00EE4C24">
        <w:rPr>
          <w:rFonts w:cs="Arial"/>
        </w:rPr>
        <w:t>Bureau of</w:t>
      </w:r>
      <w:r w:rsidR="006403A3" w:rsidRPr="00EE4C24">
        <w:rPr>
          <w:rFonts w:cs="Arial"/>
        </w:rPr>
        <w:t xml:space="preserve"> </w:t>
      </w:r>
      <w:r w:rsidR="00330C69">
        <w:rPr>
          <w:rFonts w:cs="Arial"/>
        </w:rPr>
        <w:t xml:space="preserve">Climate and </w:t>
      </w:r>
      <w:r w:rsidR="006403A3" w:rsidRPr="00EE4C24">
        <w:rPr>
          <w:rFonts w:cs="Arial"/>
        </w:rPr>
        <w:t>Environmental Health</w:t>
      </w:r>
    </w:p>
    <w:p w14:paraId="742B5163" w14:textId="1A4FC1F6" w:rsidR="006403A3" w:rsidRPr="00EE4C24" w:rsidRDefault="006553F9" w:rsidP="00FE4AA7">
      <w:pPr>
        <w:pStyle w:val="ExecOffice"/>
        <w:framePr w:w="8375" w:h="2681" w:hRule="exact" w:wrap="notBeside" w:vAnchor="page" w:x="2044" w:y="391"/>
        <w:rPr>
          <w:rFonts w:cs="Arial"/>
        </w:rPr>
      </w:pPr>
      <w:r>
        <w:rPr>
          <w:rFonts w:cs="Arial"/>
        </w:rPr>
        <w:t>Division of Environmental Health Regulations and Standards</w:t>
      </w:r>
    </w:p>
    <w:p w14:paraId="39540C6E" w14:textId="77777777" w:rsidR="006C7D36" w:rsidRPr="006C7D36" w:rsidRDefault="006C7D36" w:rsidP="006C7D36">
      <w:pPr>
        <w:pStyle w:val="ExecOffice"/>
        <w:framePr w:w="8375" w:h="2681" w:hRule="exact" w:wrap="notBeside" w:vAnchor="page" w:x="2044" w:y="391"/>
        <w:rPr>
          <w:rFonts w:cs="Arial"/>
        </w:rPr>
      </w:pPr>
      <w:r w:rsidRPr="006C7D36">
        <w:rPr>
          <w:rFonts w:cs="Arial"/>
        </w:rPr>
        <w:t>5 Randolph Street</w:t>
      </w:r>
    </w:p>
    <w:p w14:paraId="686DBB50" w14:textId="77777777" w:rsidR="006C7D36" w:rsidRPr="006C7D36" w:rsidRDefault="006C7D36" w:rsidP="006C7D36">
      <w:pPr>
        <w:pStyle w:val="ExecOffice"/>
        <w:framePr w:w="8375" w:h="2681" w:hRule="exact" w:wrap="notBeside" w:vAnchor="page" w:x="2044" w:y="391"/>
        <w:rPr>
          <w:rFonts w:cs="Arial"/>
        </w:rPr>
      </w:pPr>
      <w:r w:rsidRPr="006C7D36">
        <w:rPr>
          <w:rFonts w:cs="Arial"/>
        </w:rPr>
        <w:t>Canton, MA 02021</w:t>
      </w:r>
    </w:p>
    <w:p w14:paraId="0B820081" w14:textId="77777777" w:rsidR="00B525A7" w:rsidRPr="00B525A7" w:rsidRDefault="00095236" w:rsidP="00B525A7">
      <w:pPr>
        <w:pStyle w:val="ExecOffice"/>
        <w:framePr w:w="8375" w:h="2681" w:hRule="exact" w:wrap="notBeside" w:vAnchor="page" w:x="2044" w:y="391"/>
        <w:rPr>
          <w:rFonts w:cs="Arial"/>
        </w:rPr>
      </w:pPr>
      <w:r>
        <w:rPr>
          <w:rFonts w:cs="Arial"/>
        </w:rPr>
        <w:t>P</w:t>
      </w:r>
      <w:r w:rsidRPr="00EE4C24">
        <w:rPr>
          <w:rFonts w:cs="Arial"/>
        </w:rPr>
        <w:t xml:space="preserve">hone: </w:t>
      </w:r>
      <w:r w:rsidR="00B525A7" w:rsidRPr="00B525A7">
        <w:rPr>
          <w:rFonts w:cs="Arial"/>
        </w:rPr>
        <w:t>617-624-5757</w:t>
      </w:r>
    </w:p>
    <w:p w14:paraId="1DE4BA2C" w14:textId="155A1C93" w:rsidR="00095236" w:rsidRPr="00C7060E" w:rsidRDefault="00095236" w:rsidP="00FE4AA7">
      <w:pPr>
        <w:pStyle w:val="ExecOffice"/>
        <w:framePr w:w="8375" w:h="2681" w:hRule="exact" w:wrap="notBeside" w:vAnchor="page" w:x="2044" w:y="391"/>
        <w:rPr>
          <w:rFonts w:cs="Arial"/>
        </w:rPr>
      </w:pPr>
    </w:p>
    <w:p w14:paraId="2034189D" w14:textId="77777777" w:rsidR="000507A7" w:rsidRPr="00EE4C24" w:rsidRDefault="000507A7" w:rsidP="00FE4AA7">
      <w:pPr>
        <w:pStyle w:val="ExecOffice"/>
        <w:framePr w:w="8375" w:h="2681" w:hRule="exact" w:wrap="notBeside" w:vAnchor="page" w:x="2044" w:y="391"/>
        <w:rPr>
          <w:rFonts w:cs="Arial"/>
        </w:rPr>
      </w:pPr>
    </w:p>
    <w:p w14:paraId="09A10612" w14:textId="77777777" w:rsidR="002353C6" w:rsidRPr="00834C55" w:rsidRDefault="002353C6" w:rsidP="00FE4AA7">
      <w:pPr>
        <w:pStyle w:val="ExecOffice"/>
        <w:framePr w:w="8375" w:h="2681" w:hRule="exact" w:wrap="notBeside" w:vAnchor="page" w:x="2044" w:y="391"/>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14:paraId="7CB77221" w14:textId="77777777" w:rsidTr="00050E63">
        <w:trPr>
          <w:trHeight w:val="671"/>
        </w:trPr>
        <w:tc>
          <w:tcPr>
            <w:tcW w:w="2519" w:type="dxa"/>
          </w:tcPr>
          <w:p w14:paraId="01729B83" w14:textId="77777777" w:rsidR="00612287" w:rsidRPr="00834C55" w:rsidRDefault="00612287" w:rsidP="00660C40">
            <w:pPr>
              <w:pStyle w:val="Governor"/>
              <w:framePr w:wrap="notBeside" w:vAnchor="page" w:x="249" w:y="2165"/>
              <w:spacing w:after="0"/>
              <w:rPr>
                <w:rFonts w:ascii="Times New Roman" w:hAnsi="Times New Roman"/>
                <w:sz w:val="16"/>
              </w:rPr>
            </w:pPr>
          </w:p>
          <w:p w14:paraId="24C4A232" w14:textId="77777777" w:rsidR="00EE4C24" w:rsidRPr="00EE4C24" w:rsidRDefault="00EE4C24" w:rsidP="00660C40">
            <w:pPr>
              <w:framePr w:hSpace="187" w:wrap="notBeside" w:vAnchor="page" w:hAnchor="page" w:x="249" w:y="2165"/>
              <w:jc w:val="center"/>
              <w:rPr>
                <w:rFonts w:ascii="Arial Rounded MT Bold" w:hAnsi="Arial Rounded MT Bold"/>
                <w:sz w:val="16"/>
                <w:szCs w:val="20"/>
              </w:rPr>
            </w:pPr>
          </w:p>
          <w:p w14:paraId="31E24675" w14:textId="77777777" w:rsidR="00095236" w:rsidRDefault="00095236" w:rsidP="00095236">
            <w:pPr>
              <w:pStyle w:val="Governor"/>
              <w:framePr w:wrap="notBeside" w:vAnchor="page" w:x="249" w:y="2165"/>
              <w:spacing w:after="0"/>
              <w:rPr>
                <w:sz w:val="16"/>
              </w:rPr>
            </w:pPr>
            <w:r>
              <w:rPr>
                <w:sz w:val="16"/>
              </w:rPr>
              <w:t>MAURA T. HEALEY</w:t>
            </w:r>
          </w:p>
          <w:p w14:paraId="50B5BBE3" w14:textId="77777777" w:rsidR="00095236" w:rsidRDefault="00095236" w:rsidP="00095236">
            <w:pPr>
              <w:pStyle w:val="Governor"/>
              <w:framePr w:wrap="notBeside" w:vAnchor="page" w:x="249" w:y="2165"/>
            </w:pPr>
            <w:r>
              <w:t>Governor</w:t>
            </w:r>
          </w:p>
          <w:p w14:paraId="66F5D4F2" w14:textId="77777777" w:rsidR="00095236" w:rsidRDefault="00095236" w:rsidP="00095236">
            <w:pPr>
              <w:pStyle w:val="Governor"/>
              <w:framePr w:wrap="notBeside" w:vAnchor="page" w:x="249" w:y="2165"/>
              <w:spacing w:after="0"/>
              <w:rPr>
                <w:sz w:val="16"/>
              </w:rPr>
            </w:pPr>
            <w:r>
              <w:rPr>
                <w:sz w:val="16"/>
              </w:rPr>
              <w:t>KIMBERLEY L. DRISCOLL</w:t>
            </w:r>
          </w:p>
          <w:p w14:paraId="7FF72DD0" w14:textId="77777777" w:rsidR="00095236" w:rsidRDefault="00095236" w:rsidP="00095236">
            <w:pPr>
              <w:pStyle w:val="Governor"/>
              <w:framePr w:wrap="notBeside" w:vAnchor="page" w:x="249" w:y="2165"/>
            </w:pPr>
            <w:r>
              <w:t>Lieutenant Governor</w:t>
            </w:r>
          </w:p>
          <w:p w14:paraId="4CB95324" w14:textId="4305001E" w:rsidR="00612287" w:rsidRPr="00280E82" w:rsidRDefault="00612287" w:rsidP="00660C40">
            <w:pPr>
              <w:pStyle w:val="Governor"/>
              <w:framePr w:wrap="notBeside" w:vAnchor="page" w:x="249" w:y="2165"/>
              <w:rPr>
                <w:rFonts w:ascii="Times New Roman" w:hAnsi="Times New Roman"/>
                <w:szCs w:val="14"/>
              </w:rPr>
            </w:pPr>
          </w:p>
        </w:tc>
      </w:tr>
    </w:tbl>
    <w:p w14:paraId="45944362" w14:textId="1E6B3A22" w:rsidR="00901CE3" w:rsidRPr="006C7D36" w:rsidRDefault="00BA3E29" w:rsidP="00901CE3">
      <w:pPr>
        <w:ind w:left="5760" w:firstLine="720"/>
        <w:rPr>
          <w:rFonts w:asciiTheme="minorHAnsi" w:hAnsiTheme="minorHAnsi" w:cstheme="minorHAnsi"/>
        </w:rPr>
      </w:pPr>
      <w:r w:rsidRPr="006C7D36">
        <w:rPr>
          <w:rFonts w:asciiTheme="minorHAnsi" w:hAnsiTheme="minorHAnsi" w:cstheme="minorHAnsi"/>
          <w:noProof/>
          <w:sz w:val="28"/>
          <w:shd w:val="clear" w:color="auto" w:fill="E6E6E6"/>
        </w:rPr>
        <mc:AlternateContent>
          <mc:Choice Requires="wps">
            <w:drawing>
              <wp:anchor distT="0" distB="0" distL="0" distR="114300" simplePos="0" relativeHeight="251658240" behindDoc="1" locked="0" layoutInCell="1" allowOverlap="1" wp14:anchorId="264E39F4" wp14:editId="21B2996F">
                <wp:simplePos x="0" y="0"/>
                <wp:positionH relativeFrom="margin">
                  <wp:posOffset>5610225</wp:posOffset>
                </wp:positionH>
                <wp:positionV relativeFrom="margin">
                  <wp:posOffset>760730</wp:posOffset>
                </wp:positionV>
                <wp:extent cx="1579880" cy="1206500"/>
                <wp:effectExtent l="0" t="0" r="1270" b="0"/>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880" cy="1206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ECA04" w14:textId="77777777" w:rsidR="00937C4B" w:rsidRDefault="00937C4B" w:rsidP="00EE4C24">
                            <w:pPr>
                              <w:pStyle w:val="Governor"/>
                              <w:spacing w:after="0"/>
                              <w:rPr>
                                <w:sz w:val="16"/>
                              </w:rPr>
                            </w:pPr>
                          </w:p>
                          <w:p w14:paraId="31FE23E8" w14:textId="77777777" w:rsidR="007F4B12" w:rsidRPr="00530145" w:rsidRDefault="007F4B12" w:rsidP="007F4B12">
                            <w:pPr>
                              <w:pStyle w:val="Governor"/>
                              <w:spacing w:after="0"/>
                              <w:rPr>
                                <w:sz w:val="16"/>
                                <w:szCs w:val="16"/>
                              </w:rPr>
                            </w:pPr>
                            <w:r w:rsidRPr="00530145">
                              <w:rPr>
                                <w:sz w:val="16"/>
                                <w:szCs w:val="16"/>
                              </w:rPr>
                              <w:t>KATHLEEN E. WALSH</w:t>
                            </w:r>
                          </w:p>
                          <w:p w14:paraId="7DB44049" w14:textId="77777777" w:rsidR="007F4B12" w:rsidRDefault="007F4B12" w:rsidP="007F4B12">
                            <w:pPr>
                              <w:pStyle w:val="Governor"/>
                            </w:pPr>
                            <w:r>
                              <w:t xml:space="preserve">Secretary </w:t>
                            </w:r>
                          </w:p>
                          <w:p w14:paraId="07133BE4" w14:textId="77777777" w:rsidR="007F4B12" w:rsidRDefault="007F4B12" w:rsidP="007F4B12">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7ED479D" w14:textId="77777777" w:rsidR="007F4B12" w:rsidRDefault="007F4B12" w:rsidP="007F4B12">
                            <w:pPr>
                              <w:jc w:val="center"/>
                              <w:rPr>
                                <w:rFonts w:ascii="Arial Rounded MT Bold" w:hAnsi="Arial Rounded MT Bold"/>
                                <w:sz w:val="14"/>
                                <w:szCs w:val="14"/>
                              </w:rPr>
                            </w:pPr>
                          </w:p>
                          <w:p w14:paraId="34E104D6" w14:textId="77777777" w:rsidR="007F4B12" w:rsidRPr="004813AC" w:rsidRDefault="007F4B12" w:rsidP="007F4B12">
                            <w:pPr>
                              <w:jc w:val="center"/>
                              <w:rPr>
                                <w:rFonts w:ascii="Arial" w:hAnsi="Arial" w:cs="Arial"/>
                                <w:b/>
                                <w:sz w:val="14"/>
                                <w:szCs w:val="14"/>
                              </w:rPr>
                            </w:pPr>
                            <w:r w:rsidRPr="004813AC">
                              <w:rPr>
                                <w:rFonts w:ascii="Arial" w:hAnsi="Arial" w:cs="Arial"/>
                                <w:b/>
                                <w:sz w:val="14"/>
                                <w:szCs w:val="14"/>
                              </w:rPr>
                              <w:t>Tel: 617-624-6000</w:t>
                            </w:r>
                          </w:p>
                          <w:p w14:paraId="3783656D" w14:textId="77777777" w:rsidR="007F4B12" w:rsidRPr="004813AC" w:rsidRDefault="007F4B12" w:rsidP="007F4B12">
                            <w:pPr>
                              <w:jc w:val="center"/>
                              <w:rPr>
                                <w:rFonts w:ascii="Arial" w:hAnsi="Arial" w:cs="Arial"/>
                                <w:b/>
                                <w:sz w:val="14"/>
                                <w:szCs w:val="14"/>
                                <w:lang w:val="fr-FR"/>
                              </w:rPr>
                            </w:pPr>
                            <w:r w:rsidRPr="004813AC">
                              <w:rPr>
                                <w:rFonts w:ascii="Arial" w:hAnsi="Arial" w:cs="Arial"/>
                                <w:b/>
                                <w:sz w:val="14"/>
                                <w:szCs w:val="14"/>
                                <w:lang w:val="fr-FR"/>
                              </w:rPr>
                              <w:t>www.mass.gov/dph</w:t>
                            </w:r>
                          </w:p>
                          <w:p w14:paraId="486D2481" w14:textId="77777777" w:rsidR="00937C4B" w:rsidRPr="00FC6B42" w:rsidRDefault="00937C4B"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4E39F4" id="_x0000_t202" coordsize="21600,21600" o:spt="202" path="m,l,21600r21600,l21600,xe">
                <v:stroke joinstyle="miter"/>
                <v:path gradientshapeok="t" o:connecttype="rect"/>
              </v:shapetype>
              <v:shape id="Text Box 2" o:spid="_x0000_s1026" type="#_x0000_t202" style="position:absolute;left:0;text-align:left;margin-left:441.75pt;margin-top:59.9pt;width:124.4pt;height:95pt;z-index:-251658240;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lVh9AEAAMsDAAAOAAAAZHJzL2Uyb0RvYy54bWysU8tu2zAQvBfoPxC815INOw/BcpA6cFEg&#10;bQqk/QCKoiSiFJdd0pbcr++SchwjvRXVgeBqydmd2eH6buwNOyj0GmzJ57OcM2Ul1Nq2Jf/xfffh&#10;hjMfhK2FAatKflSe323ev1sPrlAL6MDUChmBWF8MruRdCK7IMi871Qs/A6csJRvAXgQKsc1qFAOh&#10;9yZb5PlVNgDWDkEq7+nvw5Tkm4TfNEqGp6bxKjBTcuotpBXTWsU126xF0aJwnZanNsQ/dNELbano&#10;GepBBMH2qP+C6rVE8NCEmYQ+g6bRUiUOxGaev2Hz3AmnEhcSx7uzTP7/wcqvh2f3DVkYP8JIA0wk&#10;vHsE+dMzC9tO2FbdI8LQKVFT4XmULBucL05Xo9S+8BGkGr5ATUMW+wAJaGywj6oQT0boNIDjWXQ1&#10;BiZjydX17c0NpSTl5ov8apWnsWSieLnu0IdPCnoWNyVHmmqCF4dHH2I7ong5Eqt5MLreaWNSgG21&#10;NcgOghywS19i8OaYsfGwhXhtQox/Es9IbSIZxmqkZORbQX0kxgiTo+gF0KYD/M3ZQG4quf+1F6g4&#10;M58tqXY7Xy6j/VKwXF0vKMDLTHWZEVYSVMkDZ9N2GybL7h3qtqNK05ws3JPSjU4avHZ16psck6Q5&#10;uTta8jJOp17f4OYPAAAA//8DAFBLAwQUAAYACAAAACEAdzcPzN8AAAAMAQAADwAAAGRycy9kb3du&#10;cmV2LnhtbEyPwW7CMBBE75X6D9Yi9VIVJ6RASOOgtlKrXqF8wCZekojYjmJDwt93OZXjzjzNzuTb&#10;yXTiQoNvnVUQzyMQZCunW1srOPx+vaQgfECrsXOWFFzJw7Z4fMgx0260O7rsQy04xPoMFTQh9JmU&#10;vmrIoJ+7nix7RzcYDHwOtdQDjhxuOrmIopU02Fr+0GBPnw1Vp/3ZKDj+jM/LzVh+h8N697r6wHZd&#10;uqtST7Pp/Q1EoCn8w3Crz9Wh4E6lO1vtRacgTZMlo2zEG95wI+JkkYAoFSQRS7LI5f2I4g8AAP//&#10;AwBQSwECLQAUAAYACAAAACEAtoM4kv4AAADhAQAAEwAAAAAAAAAAAAAAAAAAAAAAW0NvbnRlbnRf&#10;VHlwZXNdLnhtbFBLAQItABQABgAIAAAAIQA4/SH/1gAAAJQBAAALAAAAAAAAAAAAAAAAAC8BAABf&#10;cmVscy8ucmVsc1BLAQItABQABgAIAAAAIQBznlVh9AEAAMsDAAAOAAAAAAAAAAAAAAAAAC4CAABk&#10;cnMvZTJvRG9jLnhtbFBLAQItABQABgAIAAAAIQB3Nw/M3wAAAAwBAAAPAAAAAAAAAAAAAAAAAE4E&#10;AABkcnMvZG93bnJldi54bWxQSwUGAAAAAAQABADzAAAAWgUAAAAA&#10;" stroked="f">
                <v:textbox>
                  <w:txbxContent>
                    <w:p w14:paraId="4CBECA04" w14:textId="77777777" w:rsidR="00937C4B" w:rsidRDefault="00937C4B" w:rsidP="00EE4C24">
                      <w:pPr>
                        <w:pStyle w:val="Governor"/>
                        <w:spacing w:after="0"/>
                        <w:rPr>
                          <w:sz w:val="16"/>
                        </w:rPr>
                      </w:pPr>
                    </w:p>
                    <w:p w14:paraId="31FE23E8" w14:textId="77777777" w:rsidR="007F4B12" w:rsidRPr="00530145" w:rsidRDefault="007F4B12" w:rsidP="007F4B12">
                      <w:pPr>
                        <w:pStyle w:val="Governor"/>
                        <w:spacing w:after="0"/>
                        <w:rPr>
                          <w:sz w:val="16"/>
                          <w:szCs w:val="16"/>
                        </w:rPr>
                      </w:pPr>
                      <w:r w:rsidRPr="00530145">
                        <w:rPr>
                          <w:sz w:val="16"/>
                          <w:szCs w:val="16"/>
                        </w:rPr>
                        <w:t>KATHLEEN E. WALSH</w:t>
                      </w:r>
                    </w:p>
                    <w:p w14:paraId="7DB44049" w14:textId="77777777" w:rsidR="007F4B12" w:rsidRDefault="007F4B12" w:rsidP="007F4B12">
                      <w:pPr>
                        <w:pStyle w:val="Governor"/>
                      </w:pPr>
                      <w:r>
                        <w:t xml:space="preserve">Secretary </w:t>
                      </w:r>
                    </w:p>
                    <w:p w14:paraId="07133BE4" w14:textId="77777777" w:rsidR="007F4B12" w:rsidRDefault="007F4B12" w:rsidP="007F4B12">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7ED479D" w14:textId="77777777" w:rsidR="007F4B12" w:rsidRDefault="007F4B12" w:rsidP="007F4B12">
                      <w:pPr>
                        <w:jc w:val="center"/>
                        <w:rPr>
                          <w:rFonts w:ascii="Arial Rounded MT Bold" w:hAnsi="Arial Rounded MT Bold"/>
                          <w:sz w:val="14"/>
                          <w:szCs w:val="14"/>
                        </w:rPr>
                      </w:pPr>
                    </w:p>
                    <w:p w14:paraId="34E104D6" w14:textId="77777777" w:rsidR="007F4B12" w:rsidRPr="004813AC" w:rsidRDefault="007F4B12" w:rsidP="007F4B12">
                      <w:pPr>
                        <w:jc w:val="center"/>
                        <w:rPr>
                          <w:rFonts w:ascii="Arial" w:hAnsi="Arial" w:cs="Arial"/>
                          <w:b/>
                          <w:sz w:val="14"/>
                          <w:szCs w:val="14"/>
                        </w:rPr>
                      </w:pPr>
                      <w:r w:rsidRPr="004813AC">
                        <w:rPr>
                          <w:rFonts w:ascii="Arial" w:hAnsi="Arial" w:cs="Arial"/>
                          <w:b/>
                          <w:sz w:val="14"/>
                          <w:szCs w:val="14"/>
                        </w:rPr>
                        <w:t>Tel: 617-624-6000</w:t>
                      </w:r>
                    </w:p>
                    <w:p w14:paraId="3783656D" w14:textId="77777777" w:rsidR="007F4B12" w:rsidRPr="004813AC" w:rsidRDefault="007F4B12" w:rsidP="007F4B12">
                      <w:pPr>
                        <w:jc w:val="center"/>
                        <w:rPr>
                          <w:rFonts w:ascii="Arial" w:hAnsi="Arial" w:cs="Arial"/>
                          <w:b/>
                          <w:sz w:val="14"/>
                          <w:szCs w:val="14"/>
                          <w:lang w:val="fr-FR"/>
                        </w:rPr>
                      </w:pPr>
                      <w:r w:rsidRPr="004813AC">
                        <w:rPr>
                          <w:rFonts w:ascii="Arial" w:hAnsi="Arial" w:cs="Arial"/>
                          <w:b/>
                          <w:sz w:val="14"/>
                          <w:szCs w:val="14"/>
                          <w:lang w:val="fr-FR"/>
                        </w:rPr>
                        <w:t>www.mass.gov/dph</w:t>
                      </w:r>
                    </w:p>
                    <w:p w14:paraId="486D2481" w14:textId="77777777" w:rsidR="00937C4B" w:rsidRPr="00FC6B42" w:rsidRDefault="00937C4B" w:rsidP="00EE4C24">
                      <w:pPr>
                        <w:jc w:val="center"/>
                        <w:rPr>
                          <w:rFonts w:ascii="Arial Rounded MT Bold" w:hAnsi="Arial Rounded MT Bold"/>
                          <w:sz w:val="14"/>
                          <w:szCs w:val="14"/>
                        </w:rPr>
                      </w:pPr>
                    </w:p>
                  </w:txbxContent>
                </v:textbox>
                <w10:wrap type="square" side="right" anchorx="margin" anchory="margin"/>
              </v:shape>
            </w:pict>
          </mc:Fallback>
        </mc:AlternateContent>
      </w:r>
      <w:r w:rsidR="008C5D74" w:rsidRPr="006C7D36">
        <w:rPr>
          <w:rFonts w:asciiTheme="minorHAnsi" w:hAnsiTheme="minorHAnsi" w:cstheme="minorHAnsi"/>
        </w:rPr>
        <w:t xml:space="preserve"> </w:t>
      </w:r>
      <w:r w:rsidR="006C7D36" w:rsidRPr="006C7D36">
        <w:rPr>
          <w:rFonts w:asciiTheme="minorHAnsi" w:hAnsiTheme="minorHAnsi" w:cstheme="minorHAnsi"/>
        </w:rPr>
        <w:t>January 23, 2025</w:t>
      </w:r>
    </w:p>
    <w:p w14:paraId="63E9EEC0" w14:textId="77777777" w:rsidR="00901CE3" w:rsidRPr="00960A21" w:rsidRDefault="00901CE3" w:rsidP="00901CE3">
      <w:pPr>
        <w:rPr>
          <w:rFonts w:asciiTheme="minorHAnsi" w:hAnsiTheme="minorHAnsi" w:cstheme="minorHAnsi"/>
          <w:sz w:val="16"/>
          <w:szCs w:val="16"/>
        </w:rPr>
      </w:pPr>
    </w:p>
    <w:p w14:paraId="2179B1D0" w14:textId="77777777" w:rsidR="006C7D36" w:rsidRPr="006C7D36" w:rsidRDefault="006C7D36" w:rsidP="006C7D36">
      <w:pPr>
        <w:rPr>
          <w:rFonts w:asciiTheme="minorHAnsi" w:eastAsiaTheme="minorEastAsia" w:hAnsiTheme="minorHAnsi" w:cstheme="minorHAnsi"/>
        </w:rPr>
      </w:pPr>
      <w:r w:rsidRPr="006C7D36">
        <w:rPr>
          <w:rFonts w:asciiTheme="minorHAnsi" w:eastAsiaTheme="minorEastAsia" w:hAnsiTheme="minorHAnsi" w:cstheme="minorHAnsi"/>
        </w:rPr>
        <w:t>Patrick McDermott, Sheriff</w:t>
      </w:r>
    </w:p>
    <w:p w14:paraId="54A72BBD" w14:textId="77777777" w:rsidR="006C7D36" w:rsidRPr="006C7D36" w:rsidRDefault="006C7D36" w:rsidP="006C7D36">
      <w:pPr>
        <w:rPr>
          <w:rFonts w:asciiTheme="minorHAnsi" w:eastAsiaTheme="minorEastAsia" w:hAnsiTheme="minorHAnsi" w:cstheme="minorHAnsi"/>
        </w:rPr>
      </w:pPr>
      <w:r w:rsidRPr="006C7D36">
        <w:rPr>
          <w:rFonts w:asciiTheme="minorHAnsi" w:eastAsiaTheme="minorEastAsia" w:hAnsiTheme="minorHAnsi" w:cstheme="minorHAnsi"/>
        </w:rPr>
        <w:t>Norfolk County Correctional Center</w:t>
      </w:r>
    </w:p>
    <w:p w14:paraId="2C45CDD3" w14:textId="77777777" w:rsidR="006C7D36" w:rsidRPr="006C7D36" w:rsidRDefault="006C7D36" w:rsidP="006C7D36">
      <w:pPr>
        <w:rPr>
          <w:rFonts w:asciiTheme="minorHAnsi" w:eastAsiaTheme="minorEastAsia" w:hAnsiTheme="minorHAnsi" w:cstheme="minorHAnsi"/>
        </w:rPr>
      </w:pPr>
      <w:r w:rsidRPr="006C7D36">
        <w:rPr>
          <w:rFonts w:asciiTheme="minorHAnsi" w:eastAsiaTheme="minorEastAsia" w:hAnsiTheme="minorHAnsi" w:cstheme="minorHAnsi"/>
        </w:rPr>
        <w:t>200 West Street</w:t>
      </w:r>
    </w:p>
    <w:p w14:paraId="0CF5DB2B" w14:textId="77777777" w:rsidR="006C7D36" w:rsidRPr="006C7D36" w:rsidRDefault="006C7D36" w:rsidP="006C7D36">
      <w:pPr>
        <w:rPr>
          <w:rFonts w:asciiTheme="minorHAnsi" w:eastAsiaTheme="minorEastAsia" w:hAnsiTheme="minorHAnsi" w:cstheme="minorHAnsi"/>
        </w:rPr>
      </w:pPr>
      <w:r w:rsidRPr="006C7D36">
        <w:rPr>
          <w:rFonts w:asciiTheme="minorHAnsi" w:eastAsiaTheme="minorEastAsia" w:hAnsiTheme="minorHAnsi" w:cstheme="minorHAnsi"/>
        </w:rPr>
        <w:t>P.O. Box 149</w:t>
      </w:r>
    </w:p>
    <w:p w14:paraId="4EE5A6FC" w14:textId="77777777" w:rsidR="006C7D36" w:rsidRPr="006C7D36" w:rsidRDefault="006C7D36" w:rsidP="006C7D36">
      <w:pPr>
        <w:rPr>
          <w:rFonts w:asciiTheme="minorHAnsi" w:eastAsiaTheme="minorEastAsia" w:hAnsiTheme="minorHAnsi" w:cstheme="minorHAnsi"/>
        </w:rPr>
      </w:pPr>
      <w:r w:rsidRPr="006C7D36">
        <w:rPr>
          <w:rFonts w:asciiTheme="minorHAnsi" w:eastAsiaTheme="minorEastAsia" w:hAnsiTheme="minorHAnsi" w:cstheme="minorHAnsi"/>
        </w:rPr>
        <w:t>Dedham, MA 02027</w:t>
      </w:r>
      <w:r w:rsidRPr="006C7D36">
        <w:rPr>
          <w:rFonts w:asciiTheme="minorHAnsi" w:eastAsiaTheme="minorEastAsia" w:hAnsiTheme="minorHAnsi" w:cstheme="minorHAnsi"/>
        </w:rPr>
        <w:tab/>
        <w:t>(electronic copy)</w:t>
      </w:r>
    </w:p>
    <w:p w14:paraId="7B671176" w14:textId="77777777" w:rsidR="0052443D" w:rsidRPr="006C7D36" w:rsidRDefault="0052443D" w:rsidP="006C7D36">
      <w:pPr>
        <w:rPr>
          <w:rFonts w:asciiTheme="minorHAnsi" w:eastAsiaTheme="minorEastAsia" w:hAnsiTheme="minorHAnsi" w:cstheme="minorHAnsi"/>
        </w:rPr>
      </w:pPr>
    </w:p>
    <w:p w14:paraId="57AA06A3" w14:textId="77777777" w:rsidR="006C7D36" w:rsidRPr="006C7D36" w:rsidRDefault="006C7D36" w:rsidP="006C7D36">
      <w:pPr>
        <w:rPr>
          <w:rFonts w:asciiTheme="minorHAnsi" w:eastAsiaTheme="minorEastAsia" w:hAnsiTheme="minorHAnsi" w:cstheme="minorHAnsi"/>
        </w:rPr>
      </w:pPr>
      <w:r w:rsidRPr="006C7D36">
        <w:rPr>
          <w:rFonts w:asciiTheme="minorHAnsi" w:eastAsiaTheme="minorEastAsia" w:hAnsiTheme="minorHAnsi" w:cstheme="minorHAnsi"/>
        </w:rPr>
        <w:t>Re: Facility Inspection - Norfolk County House of Correction and Alternative Center, Dedham</w:t>
      </w:r>
    </w:p>
    <w:p w14:paraId="0A9479FE" w14:textId="77777777" w:rsidR="00901CE3" w:rsidRDefault="00901CE3" w:rsidP="26755E56">
      <w:pPr>
        <w:rPr>
          <w:rFonts w:asciiTheme="minorHAnsi" w:eastAsiaTheme="minorEastAsia" w:hAnsiTheme="minorHAnsi" w:cstheme="minorHAnsi"/>
        </w:rPr>
      </w:pPr>
    </w:p>
    <w:p w14:paraId="29666AD7" w14:textId="77777777" w:rsidR="0052443D" w:rsidRPr="0052443D" w:rsidRDefault="0052443D" w:rsidP="0052443D">
      <w:pPr>
        <w:rPr>
          <w:rFonts w:asciiTheme="minorHAnsi" w:eastAsiaTheme="minorEastAsia" w:hAnsiTheme="minorHAnsi" w:cstheme="minorHAnsi"/>
        </w:rPr>
      </w:pPr>
      <w:r w:rsidRPr="0052443D">
        <w:rPr>
          <w:rFonts w:asciiTheme="minorHAnsi" w:eastAsiaTheme="minorEastAsia" w:hAnsiTheme="minorHAnsi" w:cstheme="minorHAnsi"/>
        </w:rPr>
        <w:t>Dear Sheriff McDermott,</w:t>
      </w:r>
    </w:p>
    <w:p w14:paraId="0E4B8260" w14:textId="77777777" w:rsidR="0052443D" w:rsidRPr="00B525A7" w:rsidRDefault="0052443D" w:rsidP="26755E56">
      <w:pPr>
        <w:rPr>
          <w:rFonts w:asciiTheme="minorHAnsi" w:eastAsiaTheme="minorEastAsia" w:hAnsiTheme="minorHAnsi" w:cstheme="minorHAnsi"/>
        </w:rPr>
      </w:pPr>
    </w:p>
    <w:p w14:paraId="0B036B77" w14:textId="5CDE3D81" w:rsidR="0013630D" w:rsidRPr="00B525A7" w:rsidRDefault="008D2510" w:rsidP="0013630D">
      <w:pPr>
        <w:rPr>
          <w:rFonts w:asciiTheme="minorHAnsi" w:eastAsiaTheme="minorEastAsia" w:hAnsiTheme="minorHAnsi" w:cstheme="minorHAnsi"/>
        </w:rPr>
      </w:pPr>
      <w:r w:rsidRPr="00B525A7">
        <w:rPr>
          <w:rFonts w:asciiTheme="minorHAnsi" w:eastAsiaTheme="minorEastAsia" w:hAnsiTheme="minorHAnsi" w:cstheme="minorHAnsi"/>
        </w:rPr>
        <w:t>The Massachusetts</w:t>
      </w:r>
      <w:r w:rsidR="0013630D" w:rsidRPr="00B525A7">
        <w:rPr>
          <w:rFonts w:asciiTheme="minorHAnsi" w:eastAsiaTheme="minorEastAsia" w:hAnsiTheme="minorHAnsi" w:cstheme="minorHAnsi"/>
        </w:rPr>
        <w:t xml:space="preserve"> Department of Public Health (Department) Division of Environmental Health Regulations and Standards (EHRS) conducted an inspection of </w:t>
      </w:r>
      <w:r w:rsidR="0013630D" w:rsidRPr="006C7D36">
        <w:rPr>
          <w:rFonts w:asciiTheme="minorHAnsi" w:eastAsiaTheme="minorEastAsia" w:hAnsiTheme="minorHAnsi" w:cstheme="minorHAnsi"/>
        </w:rPr>
        <w:t>the</w:t>
      </w:r>
      <w:r w:rsidR="006C7D36" w:rsidRPr="006C7D36">
        <w:rPr>
          <w:rFonts w:asciiTheme="minorHAnsi" w:eastAsiaTheme="minorEastAsia" w:hAnsiTheme="minorHAnsi" w:cstheme="minorHAnsi"/>
        </w:rPr>
        <w:t xml:space="preserve"> Norfolk County House of Correction (HOC) and Dedham Alternative Center (DAC) on December 19, 2024 accompanied by Lauren Trask, Policy and Compliance Coordinator; and Abigail Ather, Intern</w:t>
      </w:r>
      <w:r w:rsidR="0013630D" w:rsidRPr="006C7D36">
        <w:rPr>
          <w:rFonts w:asciiTheme="minorHAnsi" w:eastAsiaTheme="minorEastAsia" w:hAnsiTheme="minorHAnsi" w:cstheme="minorHAnsi"/>
        </w:rPr>
        <w:t>,</w:t>
      </w:r>
      <w:r w:rsidR="0013630D" w:rsidRPr="00B525A7">
        <w:rPr>
          <w:rFonts w:asciiTheme="minorHAnsi" w:eastAsiaTheme="minorEastAsia" w:hAnsiTheme="minorHAnsi" w:cstheme="minorHAnsi"/>
        </w:rPr>
        <w:t xml:space="preserve"> in accordance with Department </w:t>
      </w:r>
      <w:r w:rsidR="002E05AB">
        <w:rPr>
          <w:rFonts w:asciiTheme="minorHAnsi" w:eastAsiaTheme="minorEastAsia" w:hAnsiTheme="minorHAnsi" w:cstheme="minorHAnsi"/>
        </w:rPr>
        <w:t>r</w:t>
      </w:r>
      <w:r w:rsidR="002E05AB" w:rsidRPr="00B525A7">
        <w:rPr>
          <w:rFonts w:asciiTheme="minorHAnsi" w:eastAsiaTheme="minorEastAsia" w:hAnsiTheme="minorHAnsi" w:cstheme="minorHAnsi"/>
        </w:rPr>
        <w:t xml:space="preserve">egulations </w:t>
      </w:r>
      <w:r w:rsidR="0013630D" w:rsidRPr="00B525A7">
        <w:rPr>
          <w:rFonts w:asciiTheme="minorHAnsi" w:eastAsiaTheme="minorEastAsia" w:hAnsiTheme="minorHAnsi" w:cstheme="minorHAnsi"/>
        </w:rPr>
        <w:t>105 CMR 451.000: Minimum Health and Sanitation Standards and Inspection Procedures for Correctional Facilities.</w:t>
      </w:r>
    </w:p>
    <w:p w14:paraId="1D3E6F93" w14:textId="77777777" w:rsidR="0013630D" w:rsidRPr="00B525A7" w:rsidRDefault="0013630D" w:rsidP="0013630D">
      <w:pPr>
        <w:rPr>
          <w:rFonts w:asciiTheme="minorHAnsi" w:eastAsiaTheme="minorEastAsia" w:hAnsiTheme="minorHAnsi" w:cstheme="minorHAnsi"/>
        </w:rPr>
      </w:pPr>
    </w:p>
    <w:p w14:paraId="7F4B2ED8" w14:textId="2DFEF815" w:rsidR="0013630D" w:rsidRPr="00B525A7" w:rsidRDefault="0013630D" w:rsidP="0013630D">
      <w:pPr>
        <w:rPr>
          <w:rFonts w:asciiTheme="minorHAnsi" w:eastAsiaTheme="minorEastAsia" w:hAnsiTheme="minorHAnsi" w:cstheme="minorHAnsi"/>
        </w:rPr>
      </w:pPr>
      <w:r w:rsidRPr="00B525A7">
        <w:rPr>
          <w:rFonts w:asciiTheme="minorHAnsi" w:eastAsiaTheme="minorEastAsia" w:hAnsiTheme="minorHAnsi" w:cstheme="minorHAnsi"/>
        </w:rPr>
        <w:t xml:space="preserve">The inspection identified </w:t>
      </w:r>
      <w:r w:rsidR="00870590" w:rsidRPr="00870590">
        <w:rPr>
          <w:rFonts w:asciiTheme="minorHAnsi" w:eastAsiaTheme="minorEastAsia" w:hAnsiTheme="minorHAnsi" w:cstheme="minorHAnsi"/>
        </w:rPr>
        <w:t>128</w:t>
      </w:r>
      <w:r w:rsidRPr="00870590">
        <w:rPr>
          <w:rFonts w:asciiTheme="minorHAnsi" w:eastAsiaTheme="minorEastAsia" w:hAnsiTheme="minorHAnsi" w:cstheme="minorHAnsi"/>
        </w:rPr>
        <w:t xml:space="preserve"> </w:t>
      </w:r>
      <w:r w:rsidRPr="00B525A7">
        <w:rPr>
          <w:rFonts w:asciiTheme="minorHAnsi" w:eastAsiaTheme="minorEastAsia" w:hAnsiTheme="minorHAnsi" w:cstheme="minorHAnsi"/>
        </w:rPr>
        <w:t xml:space="preserve">total deficiencies: </w:t>
      </w:r>
      <w:r w:rsidR="002A7E70" w:rsidRPr="00870590">
        <w:rPr>
          <w:rFonts w:asciiTheme="minorHAnsi" w:eastAsiaTheme="minorEastAsia" w:hAnsiTheme="minorHAnsi" w:cstheme="minorHAnsi"/>
        </w:rPr>
        <w:t>52</w:t>
      </w:r>
      <w:r w:rsidRPr="00870590">
        <w:rPr>
          <w:rFonts w:asciiTheme="minorHAnsi" w:eastAsiaTheme="minorEastAsia" w:hAnsiTheme="minorHAnsi" w:cstheme="minorHAnsi"/>
        </w:rPr>
        <w:t xml:space="preserve"> </w:t>
      </w:r>
      <w:r w:rsidRPr="00B525A7">
        <w:rPr>
          <w:rFonts w:asciiTheme="minorHAnsi" w:eastAsiaTheme="minorEastAsia" w:hAnsiTheme="minorHAnsi" w:cstheme="minorHAnsi"/>
        </w:rPr>
        <w:t xml:space="preserve">deficiencies under the Required Standards (.100 and .200 series), </w:t>
      </w:r>
      <w:r w:rsidR="002A7E70" w:rsidRPr="00870590">
        <w:rPr>
          <w:rFonts w:asciiTheme="minorHAnsi" w:eastAsiaTheme="minorEastAsia" w:hAnsiTheme="minorHAnsi" w:cstheme="minorHAnsi"/>
        </w:rPr>
        <w:t>36</w:t>
      </w:r>
      <w:r w:rsidRPr="00870590">
        <w:rPr>
          <w:rFonts w:asciiTheme="minorHAnsi" w:eastAsiaTheme="minorEastAsia" w:hAnsiTheme="minorHAnsi" w:cstheme="minorHAnsi"/>
        </w:rPr>
        <w:t xml:space="preserve"> </w:t>
      </w:r>
      <w:r w:rsidRPr="00B525A7">
        <w:rPr>
          <w:rFonts w:asciiTheme="minorHAnsi" w:eastAsiaTheme="minorEastAsia" w:hAnsiTheme="minorHAnsi" w:cstheme="minorHAnsi"/>
        </w:rPr>
        <w:t xml:space="preserve">repeat deficiencies under the Required Standards, </w:t>
      </w:r>
      <w:r w:rsidR="00665056" w:rsidRPr="00870590">
        <w:rPr>
          <w:rFonts w:asciiTheme="minorHAnsi" w:eastAsiaTheme="minorEastAsia" w:hAnsiTheme="minorHAnsi" w:cstheme="minorHAnsi"/>
        </w:rPr>
        <w:t>28</w:t>
      </w:r>
      <w:r w:rsidRPr="00870590">
        <w:rPr>
          <w:rFonts w:asciiTheme="minorHAnsi" w:eastAsiaTheme="minorEastAsia" w:hAnsiTheme="minorHAnsi" w:cstheme="minorHAnsi"/>
        </w:rPr>
        <w:t xml:space="preserve"> </w:t>
      </w:r>
      <w:r w:rsidRPr="00B525A7">
        <w:rPr>
          <w:rFonts w:asciiTheme="minorHAnsi" w:eastAsiaTheme="minorEastAsia" w:hAnsiTheme="minorHAnsi" w:cstheme="minorHAnsi"/>
        </w:rPr>
        <w:t xml:space="preserve">deficiencies under the Recommended Standards (.300series), </w:t>
      </w:r>
      <w:r w:rsidR="00665056">
        <w:rPr>
          <w:rFonts w:asciiTheme="minorHAnsi" w:eastAsiaTheme="minorEastAsia" w:hAnsiTheme="minorHAnsi" w:cstheme="minorHAnsi"/>
        </w:rPr>
        <w:t xml:space="preserve">and </w:t>
      </w:r>
      <w:r w:rsidR="00665056" w:rsidRPr="00870590">
        <w:rPr>
          <w:rFonts w:asciiTheme="minorHAnsi" w:eastAsiaTheme="minorEastAsia" w:hAnsiTheme="minorHAnsi" w:cstheme="minorHAnsi"/>
        </w:rPr>
        <w:t>12</w:t>
      </w:r>
      <w:r w:rsidRPr="00870590">
        <w:rPr>
          <w:rFonts w:asciiTheme="minorHAnsi" w:eastAsiaTheme="minorEastAsia" w:hAnsiTheme="minorHAnsi" w:cstheme="minorHAnsi"/>
        </w:rPr>
        <w:t xml:space="preserve"> </w:t>
      </w:r>
      <w:r w:rsidRPr="00B525A7">
        <w:rPr>
          <w:rFonts w:asciiTheme="minorHAnsi" w:eastAsiaTheme="minorEastAsia" w:hAnsiTheme="minorHAnsi" w:cstheme="minorHAnsi"/>
        </w:rPr>
        <w:t>repeat deficiencies under the Recommended Standards.</w:t>
      </w:r>
    </w:p>
    <w:p w14:paraId="02510983" w14:textId="77777777" w:rsidR="0013630D" w:rsidRPr="00B525A7" w:rsidRDefault="0013630D" w:rsidP="0013630D">
      <w:pPr>
        <w:rPr>
          <w:rFonts w:asciiTheme="minorHAnsi" w:eastAsiaTheme="minorEastAsia" w:hAnsiTheme="minorHAnsi" w:cstheme="minorHAnsi"/>
        </w:rPr>
      </w:pPr>
    </w:p>
    <w:p w14:paraId="79E68F93" w14:textId="77777777" w:rsidR="0013630D" w:rsidRPr="00B525A7" w:rsidRDefault="0013630D" w:rsidP="0013630D">
      <w:pPr>
        <w:rPr>
          <w:rFonts w:asciiTheme="minorHAnsi" w:eastAsiaTheme="minorEastAsia" w:hAnsiTheme="minorHAnsi" w:cstheme="minorHAnsi"/>
          <w:b/>
          <w:bCs/>
        </w:rPr>
      </w:pPr>
      <w:r w:rsidRPr="00B525A7">
        <w:rPr>
          <w:rFonts w:asciiTheme="minorHAnsi" w:eastAsiaTheme="minorEastAsia" w:hAnsiTheme="minorHAnsi" w:cstheme="minorHAnsi"/>
          <w:b/>
          <w:bCs/>
        </w:rPr>
        <w:t>Overview</w:t>
      </w:r>
    </w:p>
    <w:p w14:paraId="1D1EE1F5" w14:textId="77777777" w:rsidR="0013630D" w:rsidRPr="00B525A7" w:rsidRDefault="0013630D" w:rsidP="0013630D">
      <w:pPr>
        <w:rPr>
          <w:rFonts w:asciiTheme="minorHAnsi" w:eastAsiaTheme="minorEastAsia" w:hAnsiTheme="minorHAnsi" w:cstheme="minorHAnsi"/>
        </w:rPr>
      </w:pPr>
    </w:p>
    <w:p w14:paraId="44CF3F9B" w14:textId="77777777" w:rsidR="0013630D" w:rsidRPr="00B525A7" w:rsidRDefault="0013630D" w:rsidP="0013630D">
      <w:pPr>
        <w:spacing w:after="160"/>
        <w:ind w:left="720"/>
        <w:rPr>
          <w:rFonts w:asciiTheme="minorHAnsi" w:eastAsiaTheme="minorEastAsia" w:hAnsiTheme="minorHAnsi" w:cstheme="minorHAnsi"/>
        </w:rPr>
      </w:pPr>
      <w:r w:rsidRPr="00B525A7">
        <w:rPr>
          <w:rFonts w:asciiTheme="minorHAnsi" w:eastAsiaTheme="minorEastAsia" w:hAnsiTheme="minorHAnsi" w:cstheme="minorHAnsi"/>
          <w:b/>
          <w:bCs/>
        </w:rPr>
        <w:t>Section 1</w:t>
      </w:r>
      <w:r w:rsidRPr="00B525A7">
        <w:rPr>
          <w:rFonts w:asciiTheme="minorHAnsi" w:eastAsiaTheme="minorEastAsia" w:hAnsiTheme="minorHAnsi" w:cstheme="minorHAnsi"/>
        </w:rPr>
        <w:t xml:space="preserve"> provides details of all deficiencies, including repeat deficiencies, found during the inspection. These are categorized by Required Standards, Recommended Standards, or additional applicable regulatory standards.</w:t>
      </w:r>
    </w:p>
    <w:p w14:paraId="5DC801B6" w14:textId="3273DA45" w:rsidR="0013630D" w:rsidRPr="00B525A7" w:rsidRDefault="0013630D" w:rsidP="0013630D">
      <w:pPr>
        <w:spacing w:after="160"/>
        <w:ind w:left="720"/>
        <w:rPr>
          <w:rFonts w:asciiTheme="minorHAnsi" w:eastAsiaTheme="minorEastAsia" w:hAnsiTheme="minorHAnsi" w:cstheme="minorHAnsi"/>
        </w:rPr>
      </w:pPr>
      <w:r w:rsidRPr="00B525A7">
        <w:rPr>
          <w:rFonts w:asciiTheme="minorHAnsi" w:eastAsiaTheme="minorEastAsia" w:hAnsiTheme="minorHAnsi" w:cstheme="minorHAnsi"/>
          <w:b/>
          <w:bCs/>
        </w:rPr>
        <w:t>Section 2</w:t>
      </w:r>
      <w:r w:rsidRPr="00B525A7">
        <w:rPr>
          <w:rFonts w:asciiTheme="minorHAnsi" w:eastAsiaTheme="minorEastAsia" w:hAnsiTheme="minorHAnsi" w:cstheme="minorHAnsi"/>
        </w:rPr>
        <w:t xml:space="preserve"> provides information on areas that EHRS found to be compliant</w:t>
      </w:r>
      <w:r w:rsidR="008E61FC">
        <w:rPr>
          <w:rFonts w:asciiTheme="minorHAnsi" w:eastAsiaTheme="minorEastAsia" w:hAnsiTheme="minorHAnsi" w:cstheme="minorHAnsi"/>
        </w:rPr>
        <w:t>.</w:t>
      </w:r>
      <w:r w:rsidRPr="00B525A7" w:rsidDel="00426C5A">
        <w:rPr>
          <w:rFonts w:asciiTheme="minorHAnsi" w:eastAsiaTheme="minorEastAsia" w:hAnsiTheme="minorHAnsi" w:cstheme="minorHAnsi"/>
        </w:rPr>
        <w:t xml:space="preserve"> </w:t>
      </w:r>
    </w:p>
    <w:p w14:paraId="5CF68C3D" w14:textId="77777777" w:rsidR="0013630D" w:rsidRPr="00B525A7" w:rsidRDefault="0013630D" w:rsidP="0013630D">
      <w:pPr>
        <w:spacing w:after="160"/>
        <w:ind w:left="720"/>
        <w:rPr>
          <w:rFonts w:asciiTheme="minorHAnsi" w:eastAsiaTheme="minorEastAsia" w:hAnsiTheme="minorHAnsi" w:cstheme="minorHAnsi"/>
        </w:rPr>
      </w:pPr>
      <w:r w:rsidRPr="00B525A7">
        <w:rPr>
          <w:rFonts w:asciiTheme="minorHAnsi" w:eastAsiaTheme="minorEastAsia" w:hAnsiTheme="minorHAnsi" w:cstheme="minorHAnsi"/>
          <w:b/>
          <w:bCs/>
        </w:rPr>
        <w:t>Section 3</w:t>
      </w:r>
      <w:r w:rsidRPr="00B525A7">
        <w:rPr>
          <w:rFonts w:asciiTheme="minorHAnsi" w:eastAsiaTheme="minorEastAsia" w:hAnsiTheme="minorHAnsi" w:cstheme="minorHAnsi"/>
        </w:rPr>
        <w:t xml:space="preserve"> documents the areas that EHRS did not inspect. </w:t>
      </w:r>
    </w:p>
    <w:p w14:paraId="796EFA4A" w14:textId="77777777" w:rsidR="0013630D" w:rsidRPr="00B525A7" w:rsidRDefault="0013630D" w:rsidP="0013630D">
      <w:pPr>
        <w:spacing w:after="160"/>
        <w:ind w:left="720"/>
        <w:rPr>
          <w:rFonts w:asciiTheme="minorHAnsi" w:eastAsiaTheme="minorEastAsia" w:hAnsiTheme="minorHAnsi" w:cstheme="minorHAnsi"/>
        </w:rPr>
      </w:pPr>
      <w:r w:rsidRPr="00B525A7">
        <w:rPr>
          <w:rFonts w:asciiTheme="minorHAnsi" w:eastAsiaTheme="minorEastAsia" w:hAnsiTheme="minorHAnsi" w:cstheme="minorHAnsi"/>
          <w:b/>
          <w:bCs/>
        </w:rPr>
        <w:t xml:space="preserve">Section 4 </w:t>
      </w:r>
      <w:r w:rsidRPr="00B525A7">
        <w:rPr>
          <w:rFonts w:asciiTheme="minorHAnsi" w:eastAsiaTheme="minorEastAsia" w:hAnsiTheme="minorHAnsi" w:cstheme="minorHAnsi"/>
        </w:rPr>
        <w:t xml:space="preserve">provides information on submitting a Plan of Correction for the identified deficiencies. </w:t>
      </w:r>
    </w:p>
    <w:p w14:paraId="3184EBEF" w14:textId="77777777" w:rsidR="0013630D" w:rsidRPr="00B525A7" w:rsidRDefault="0013630D" w:rsidP="0013630D">
      <w:pPr>
        <w:spacing w:after="160"/>
        <w:ind w:left="720"/>
        <w:rPr>
          <w:rFonts w:asciiTheme="minorHAnsi" w:eastAsiaTheme="minorEastAsia" w:hAnsiTheme="minorHAnsi" w:cstheme="minorHAnsi"/>
        </w:rPr>
      </w:pPr>
      <w:r w:rsidRPr="00B525A7">
        <w:rPr>
          <w:rFonts w:asciiTheme="minorHAnsi" w:eastAsiaTheme="minorEastAsia" w:hAnsiTheme="minorHAnsi" w:cstheme="minorHAnsi"/>
          <w:b/>
          <w:bCs/>
        </w:rPr>
        <w:t>Section 5</w:t>
      </w:r>
      <w:r w:rsidRPr="00B525A7">
        <w:rPr>
          <w:rFonts w:asciiTheme="minorHAnsi" w:eastAsiaTheme="minorEastAsia" w:hAnsiTheme="minorHAnsi" w:cstheme="minorHAnsi"/>
        </w:rPr>
        <w:t xml:space="preserve"> outlines observations and recommendations related to the inspection.</w:t>
      </w:r>
    </w:p>
    <w:p w14:paraId="6590606A" w14:textId="77777777" w:rsidR="00233339" w:rsidRPr="00B525A7" w:rsidRDefault="00233339" w:rsidP="00233339">
      <w:pPr>
        <w:spacing w:after="160"/>
        <w:ind w:left="720"/>
        <w:rPr>
          <w:rFonts w:asciiTheme="minorHAnsi" w:eastAsiaTheme="minorEastAsia" w:hAnsiTheme="minorHAnsi" w:cstheme="minorHAnsi"/>
        </w:rPr>
        <w:sectPr w:rsidR="00233339" w:rsidRPr="00B525A7" w:rsidSect="00233339">
          <w:footerReference w:type="default" r:id="rId9"/>
          <w:pgSz w:w="12240" w:h="15840" w:code="1"/>
          <w:pgMar w:top="720" w:right="720" w:bottom="864" w:left="720" w:header="720" w:footer="432" w:gutter="0"/>
          <w:cols w:space="720"/>
          <w:docGrid w:linePitch="299"/>
        </w:sectPr>
      </w:pPr>
    </w:p>
    <w:p w14:paraId="3BC00305" w14:textId="2D952D86" w:rsidR="001C0CAC" w:rsidRPr="00B525A7" w:rsidRDefault="00233339" w:rsidP="00742179">
      <w:pPr>
        <w:spacing w:after="160"/>
        <w:rPr>
          <w:rFonts w:asciiTheme="minorHAnsi" w:eastAsiaTheme="minorEastAsia" w:hAnsiTheme="minorHAnsi" w:cstheme="minorHAnsi"/>
          <w:b/>
          <w:bCs/>
          <w:u w:val="single"/>
        </w:rPr>
      </w:pPr>
      <w:r w:rsidRPr="00B525A7">
        <w:rPr>
          <w:rFonts w:asciiTheme="minorHAnsi" w:eastAsiaTheme="minorEastAsia" w:hAnsiTheme="minorHAnsi" w:cstheme="minorHAnsi"/>
          <w:b/>
          <w:bCs/>
          <w:u w:val="single"/>
        </w:rPr>
        <w:lastRenderedPageBreak/>
        <w:t>SE</w:t>
      </w:r>
      <w:r w:rsidR="60356566" w:rsidRPr="00B525A7">
        <w:rPr>
          <w:rFonts w:asciiTheme="minorHAnsi" w:eastAsiaTheme="minorEastAsia" w:hAnsiTheme="minorHAnsi" w:cstheme="minorHAnsi"/>
          <w:b/>
          <w:bCs/>
          <w:u w:val="single"/>
        </w:rPr>
        <w:t xml:space="preserve">CTION 1: </w:t>
      </w:r>
      <w:r w:rsidR="044BB88A" w:rsidRPr="00B525A7">
        <w:rPr>
          <w:rFonts w:asciiTheme="minorHAnsi" w:eastAsiaTheme="minorEastAsia" w:hAnsiTheme="minorHAnsi" w:cstheme="minorHAnsi"/>
          <w:b/>
          <w:bCs/>
          <w:u w:val="single"/>
        </w:rPr>
        <w:t xml:space="preserve">Health and Safety </w:t>
      </w:r>
      <w:r w:rsidR="002C33D7" w:rsidRPr="00B525A7">
        <w:rPr>
          <w:rFonts w:asciiTheme="minorHAnsi" w:eastAsiaTheme="minorEastAsia" w:hAnsiTheme="minorHAnsi" w:cstheme="minorHAnsi"/>
          <w:b/>
          <w:bCs/>
          <w:u w:val="single"/>
        </w:rPr>
        <w:t>Deficiencies</w:t>
      </w:r>
    </w:p>
    <w:p w14:paraId="0A18AAED" w14:textId="6FB9FA13" w:rsidR="001C0CAC" w:rsidRPr="00B525A7" w:rsidRDefault="001C0CAC" w:rsidP="26755E56">
      <w:pPr>
        <w:rPr>
          <w:rFonts w:asciiTheme="minorHAnsi" w:eastAsiaTheme="minorEastAsia" w:hAnsiTheme="minorHAnsi" w:cstheme="minorHAnsi"/>
        </w:rPr>
      </w:pPr>
    </w:p>
    <w:p w14:paraId="2AECEB66" w14:textId="77777777" w:rsidR="00EF1D94" w:rsidRPr="00B525A7" w:rsidRDefault="00EF1D94" w:rsidP="00EF1D94">
      <w:pPr>
        <w:rPr>
          <w:rFonts w:asciiTheme="minorHAnsi" w:eastAsiaTheme="minorEastAsia" w:hAnsiTheme="minorHAnsi" w:cstheme="minorHAnsi"/>
          <w:b/>
          <w:bCs/>
        </w:rPr>
      </w:pPr>
      <w:bookmarkStart w:id="0" w:name="_Hlk177036538"/>
      <w:r w:rsidRPr="00B525A7">
        <w:rPr>
          <w:rFonts w:asciiTheme="minorHAnsi" w:eastAsiaTheme="minorEastAsia" w:hAnsiTheme="minorHAnsi" w:cstheme="minorHAnsi"/>
          <w:b/>
          <w:bCs/>
        </w:rPr>
        <w:t>Deficiencies under the Required Standards (.100 and .200 series)</w:t>
      </w:r>
    </w:p>
    <w:p w14:paraId="5E0F7FCB" w14:textId="03E34B22" w:rsidR="00EF1D94" w:rsidRPr="00B525A7" w:rsidRDefault="002A7E70" w:rsidP="00EF1D94">
      <w:pPr>
        <w:rPr>
          <w:rFonts w:asciiTheme="minorHAnsi" w:eastAsiaTheme="minorEastAsia" w:hAnsiTheme="minorHAnsi" w:cstheme="minorHAnsi"/>
        </w:rPr>
      </w:pPr>
      <w:r w:rsidRPr="00BA489C">
        <w:rPr>
          <w:rFonts w:asciiTheme="minorHAnsi" w:eastAsiaTheme="minorEastAsia" w:hAnsiTheme="minorHAnsi" w:cstheme="minorHAnsi"/>
        </w:rPr>
        <w:t>52</w:t>
      </w:r>
      <w:r w:rsidR="00EF1D94" w:rsidRPr="00BA489C">
        <w:rPr>
          <w:rFonts w:asciiTheme="minorHAnsi" w:eastAsiaTheme="minorEastAsia" w:hAnsiTheme="minorHAnsi" w:cstheme="minorHAnsi"/>
        </w:rPr>
        <w:t xml:space="preserve"> </w:t>
      </w:r>
      <w:r w:rsidR="00EF1D94" w:rsidRPr="00B525A7">
        <w:rPr>
          <w:rFonts w:asciiTheme="minorHAnsi" w:eastAsiaTheme="minorEastAsia" w:hAnsiTheme="minorHAnsi" w:cstheme="minorHAnsi"/>
        </w:rPr>
        <w:t xml:space="preserve">new deficiencies and </w:t>
      </w:r>
      <w:r w:rsidRPr="00BA489C">
        <w:rPr>
          <w:rFonts w:asciiTheme="minorHAnsi" w:eastAsiaTheme="minorEastAsia" w:hAnsiTheme="minorHAnsi" w:cstheme="minorHAnsi"/>
        </w:rPr>
        <w:t>36</w:t>
      </w:r>
      <w:r w:rsidR="00EF1D94" w:rsidRPr="00BA489C">
        <w:rPr>
          <w:rFonts w:asciiTheme="minorHAnsi" w:eastAsiaTheme="minorEastAsia" w:hAnsiTheme="minorHAnsi" w:cstheme="minorHAnsi"/>
        </w:rPr>
        <w:t xml:space="preserve"> </w:t>
      </w:r>
      <w:r w:rsidR="00EF1D94" w:rsidRPr="00B525A7">
        <w:rPr>
          <w:rFonts w:asciiTheme="minorHAnsi" w:eastAsiaTheme="minorEastAsia" w:hAnsiTheme="minorHAnsi" w:cstheme="minorHAnsi"/>
        </w:rPr>
        <w:t>repeat deficiencies (indicated by an *) were found during the inspection:</w:t>
      </w:r>
    </w:p>
    <w:p w14:paraId="13A6837D" w14:textId="77777777" w:rsidR="00EF1D94" w:rsidRPr="00B525A7" w:rsidRDefault="00EF1D94" w:rsidP="00EF1D94">
      <w:pPr>
        <w:rPr>
          <w:rFonts w:asciiTheme="minorHAnsi" w:eastAsiaTheme="minorEastAsia" w:hAnsiTheme="minorHAnsi" w:cstheme="minorHAnsi"/>
        </w:rPr>
      </w:pPr>
    </w:p>
    <w:tbl>
      <w:tblPr>
        <w:tblStyle w:val="PlainTable2"/>
        <w:tblW w:w="10800" w:type="dxa"/>
        <w:tblLook w:val="0400" w:firstRow="0" w:lastRow="0" w:firstColumn="0" w:lastColumn="0" w:noHBand="0" w:noVBand="1"/>
      </w:tblPr>
      <w:tblGrid>
        <w:gridCol w:w="1626"/>
        <w:gridCol w:w="216"/>
        <w:gridCol w:w="235"/>
        <w:gridCol w:w="1016"/>
        <w:gridCol w:w="43"/>
        <w:gridCol w:w="174"/>
        <w:gridCol w:w="1191"/>
        <w:gridCol w:w="63"/>
        <w:gridCol w:w="116"/>
        <w:gridCol w:w="1931"/>
        <w:gridCol w:w="2426"/>
        <w:gridCol w:w="216"/>
        <w:gridCol w:w="216"/>
        <w:gridCol w:w="71"/>
        <w:gridCol w:w="1151"/>
        <w:gridCol w:w="109"/>
      </w:tblGrid>
      <w:tr w:rsidR="006C3D97" w:rsidRPr="0003713C" w14:paraId="24B18908" w14:textId="77777777" w:rsidTr="006C3D97">
        <w:trPr>
          <w:gridAfter w:val="1"/>
          <w:cnfStyle w:val="000000100000" w:firstRow="0" w:lastRow="0" w:firstColumn="0" w:lastColumn="0" w:oddVBand="0" w:evenVBand="0" w:oddHBand="1" w:evenHBand="0" w:firstRowFirstColumn="0" w:firstRowLastColumn="0" w:lastRowFirstColumn="0" w:lastRowLastColumn="0"/>
          <w:wAfter w:w="109" w:type="dxa"/>
          <w:trHeight w:val="290"/>
        </w:trPr>
        <w:tc>
          <w:tcPr>
            <w:tcW w:w="2077" w:type="dxa"/>
            <w:gridSpan w:val="3"/>
            <w:noWrap/>
            <w:hideMark/>
          </w:tcPr>
          <w:p w14:paraId="2E176A4F" w14:textId="77777777" w:rsidR="0003713C" w:rsidRPr="002A7E70" w:rsidRDefault="0003713C" w:rsidP="0003713C">
            <w:pPr>
              <w:pStyle w:val="ListParagraph"/>
              <w:numPr>
                <w:ilvl w:val="0"/>
                <w:numId w:val="45"/>
              </w:numPr>
              <w:tabs>
                <w:tab w:val="left" w:pos="1377"/>
              </w:tabs>
              <w:ind w:left="345"/>
              <w:rPr>
                <w:rFonts w:asciiTheme="minorHAnsi" w:hAnsiTheme="minorHAnsi" w:cstheme="minorHAnsi"/>
                <w:color w:val="000000"/>
              </w:rPr>
            </w:pPr>
            <w:r w:rsidRPr="002A7E70">
              <w:rPr>
                <w:rFonts w:asciiTheme="minorHAnsi" w:hAnsiTheme="minorHAnsi" w:cstheme="minorHAnsi"/>
                <w:color w:val="000000"/>
              </w:rPr>
              <w:t>Administration Offices</w:t>
            </w:r>
          </w:p>
        </w:tc>
        <w:tc>
          <w:tcPr>
            <w:tcW w:w="2603" w:type="dxa"/>
            <w:gridSpan w:val="6"/>
            <w:noWrap/>
            <w:hideMark/>
          </w:tcPr>
          <w:p w14:paraId="53563070" w14:textId="77777777" w:rsidR="0003713C" w:rsidRPr="0003713C" w:rsidRDefault="0003713C" w:rsidP="002A7E70">
            <w:pPr>
              <w:ind w:left="-132"/>
              <w:rPr>
                <w:rFonts w:asciiTheme="minorHAnsi" w:hAnsiTheme="minorHAnsi" w:cstheme="minorHAnsi"/>
                <w:color w:val="000000"/>
              </w:rPr>
            </w:pPr>
            <w:r w:rsidRPr="0003713C">
              <w:rPr>
                <w:rFonts w:asciiTheme="minorHAnsi" w:hAnsiTheme="minorHAnsi" w:cstheme="minorHAnsi"/>
                <w:color w:val="000000"/>
              </w:rPr>
              <w:t>Male Locker Room</w:t>
            </w:r>
          </w:p>
        </w:tc>
        <w:tc>
          <w:tcPr>
            <w:tcW w:w="1931" w:type="dxa"/>
            <w:noWrap/>
            <w:hideMark/>
          </w:tcPr>
          <w:p w14:paraId="2C8D2D6D"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451.123</w:t>
            </w:r>
          </w:p>
        </w:tc>
        <w:tc>
          <w:tcPr>
            <w:tcW w:w="4080" w:type="dxa"/>
            <w:gridSpan w:val="5"/>
            <w:noWrap/>
            <w:hideMark/>
          </w:tcPr>
          <w:p w14:paraId="3F14884A"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Maintenance: Ceiling tiles water stained</w:t>
            </w:r>
          </w:p>
        </w:tc>
      </w:tr>
      <w:tr w:rsidR="007747A4" w:rsidRPr="0003713C" w14:paraId="73864473" w14:textId="77777777" w:rsidTr="006C3D97">
        <w:trPr>
          <w:trHeight w:val="290"/>
        </w:trPr>
        <w:tc>
          <w:tcPr>
            <w:tcW w:w="1842" w:type="dxa"/>
            <w:gridSpan w:val="2"/>
            <w:noWrap/>
            <w:hideMark/>
          </w:tcPr>
          <w:p w14:paraId="49E2C562" w14:textId="77777777" w:rsidR="0003713C" w:rsidRPr="002A7E70" w:rsidRDefault="0003713C" w:rsidP="0003713C">
            <w:pPr>
              <w:pStyle w:val="ListParagraph"/>
              <w:numPr>
                <w:ilvl w:val="0"/>
                <w:numId w:val="45"/>
              </w:numPr>
              <w:tabs>
                <w:tab w:val="left" w:pos="1377"/>
              </w:tabs>
              <w:ind w:left="345"/>
              <w:rPr>
                <w:rFonts w:asciiTheme="minorHAnsi" w:hAnsiTheme="minorHAnsi" w:cstheme="minorHAnsi"/>
                <w:color w:val="000000"/>
              </w:rPr>
            </w:pPr>
            <w:r w:rsidRPr="002A7E70">
              <w:rPr>
                <w:rFonts w:asciiTheme="minorHAnsi" w:hAnsiTheme="minorHAnsi" w:cstheme="minorHAnsi"/>
                <w:color w:val="000000"/>
              </w:rPr>
              <w:t>Food Service</w:t>
            </w:r>
          </w:p>
        </w:tc>
        <w:tc>
          <w:tcPr>
            <w:tcW w:w="1468" w:type="dxa"/>
            <w:gridSpan w:val="4"/>
            <w:noWrap/>
            <w:hideMark/>
          </w:tcPr>
          <w:p w14:paraId="1BBB1366"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Staff Dining</w:t>
            </w:r>
          </w:p>
        </w:tc>
        <w:tc>
          <w:tcPr>
            <w:tcW w:w="1370" w:type="dxa"/>
            <w:gridSpan w:val="3"/>
            <w:noWrap/>
            <w:hideMark/>
          </w:tcPr>
          <w:p w14:paraId="72E3FEE0"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Serving Line</w:t>
            </w:r>
          </w:p>
        </w:tc>
        <w:tc>
          <w:tcPr>
            <w:tcW w:w="1931" w:type="dxa"/>
            <w:noWrap/>
            <w:hideMark/>
          </w:tcPr>
          <w:p w14:paraId="2FB5DAE0"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451.200</w:t>
            </w:r>
          </w:p>
        </w:tc>
        <w:tc>
          <w:tcPr>
            <w:tcW w:w="2426" w:type="dxa"/>
            <w:noWrap/>
            <w:hideMark/>
          </w:tcPr>
          <w:p w14:paraId="6E9A94D2"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Maintenance and Operation; Equipment: Quaternary ammonium compound (QAC) solution lower than the manufacturers recommended concentration. Standard found in 105 CMR 590; FC 4-501.114(C)(2).</w:t>
            </w:r>
          </w:p>
        </w:tc>
        <w:tc>
          <w:tcPr>
            <w:tcW w:w="1763" w:type="dxa"/>
            <w:gridSpan w:val="5"/>
            <w:noWrap/>
            <w:hideMark/>
          </w:tcPr>
          <w:p w14:paraId="3B4C2723" w14:textId="203F848D" w:rsidR="0003713C" w:rsidRPr="0003713C" w:rsidRDefault="0003713C" w:rsidP="0003713C">
            <w:pPr>
              <w:rPr>
                <w:rFonts w:asciiTheme="minorHAnsi" w:hAnsiTheme="minorHAnsi" w:cstheme="minorHAnsi"/>
                <w:b/>
                <w:bCs/>
                <w:color w:val="000000"/>
              </w:rPr>
            </w:pPr>
            <w:r>
              <w:rPr>
                <w:rFonts w:asciiTheme="minorHAnsi" w:hAnsiTheme="minorHAnsi" w:cstheme="minorHAnsi"/>
                <w:b/>
                <w:bCs/>
                <w:color w:val="000000"/>
              </w:rPr>
              <w:t>Corrected On-site</w:t>
            </w:r>
          </w:p>
        </w:tc>
      </w:tr>
      <w:tr w:rsidR="007747A4" w:rsidRPr="0003713C" w14:paraId="10497A96" w14:textId="77777777" w:rsidTr="006C3D97">
        <w:trPr>
          <w:cnfStyle w:val="000000100000" w:firstRow="0" w:lastRow="0" w:firstColumn="0" w:lastColumn="0" w:oddVBand="0" w:evenVBand="0" w:oddHBand="1" w:evenHBand="0" w:firstRowFirstColumn="0" w:firstRowLastColumn="0" w:lastRowFirstColumn="0" w:lastRowLastColumn="0"/>
          <w:trHeight w:val="290"/>
        </w:trPr>
        <w:tc>
          <w:tcPr>
            <w:tcW w:w="1842" w:type="dxa"/>
            <w:gridSpan w:val="2"/>
            <w:noWrap/>
            <w:hideMark/>
          </w:tcPr>
          <w:p w14:paraId="00FCEEB6" w14:textId="77777777" w:rsidR="0003713C" w:rsidRPr="0003713C" w:rsidRDefault="0003713C" w:rsidP="0003713C">
            <w:pPr>
              <w:pStyle w:val="ListParagraph"/>
              <w:numPr>
                <w:ilvl w:val="0"/>
                <w:numId w:val="45"/>
              </w:numPr>
              <w:tabs>
                <w:tab w:val="left" w:pos="1377"/>
              </w:tabs>
              <w:ind w:left="345"/>
              <w:rPr>
                <w:rFonts w:asciiTheme="minorHAnsi" w:hAnsiTheme="minorHAnsi" w:cstheme="minorHAnsi"/>
                <w:color w:val="000000"/>
              </w:rPr>
            </w:pPr>
            <w:r w:rsidRPr="0003713C">
              <w:rPr>
                <w:rFonts w:asciiTheme="minorHAnsi" w:hAnsiTheme="minorHAnsi" w:cstheme="minorHAnsi"/>
                <w:color w:val="000000"/>
              </w:rPr>
              <w:t>Food Service</w:t>
            </w:r>
          </w:p>
        </w:tc>
        <w:tc>
          <w:tcPr>
            <w:tcW w:w="1468" w:type="dxa"/>
            <w:gridSpan w:val="4"/>
            <w:noWrap/>
            <w:hideMark/>
          </w:tcPr>
          <w:p w14:paraId="025E6435"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Kitchen</w:t>
            </w:r>
          </w:p>
        </w:tc>
        <w:tc>
          <w:tcPr>
            <w:tcW w:w="1370" w:type="dxa"/>
            <w:gridSpan w:val="3"/>
            <w:noWrap/>
            <w:hideMark/>
          </w:tcPr>
          <w:p w14:paraId="7A36FF8C"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Janitor’s Closet</w:t>
            </w:r>
          </w:p>
        </w:tc>
        <w:tc>
          <w:tcPr>
            <w:tcW w:w="1931" w:type="dxa"/>
            <w:noWrap/>
            <w:hideMark/>
          </w:tcPr>
          <w:p w14:paraId="2AF68F56"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451.200</w:t>
            </w:r>
          </w:p>
        </w:tc>
        <w:tc>
          <w:tcPr>
            <w:tcW w:w="2642" w:type="dxa"/>
            <w:gridSpan w:val="2"/>
            <w:noWrap/>
            <w:hideMark/>
          </w:tcPr>
          <w:p w14:paraId="4FE5AFEE"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Maintenance and Operation; Premises, Structure, Attachments, and Fixtures - Methods: Wet mop stored upside down. Standard found in 105 CMR 590; FC 6-501.16.</w:t>
            </w:r>
          </w:p>
        </w:tc>
        <w:tc>
          <w:tcPr>
            <w:tcW w:w="1547" w:type="dxa"/>
            <w:gridSpan w:val="4"/>
            <w:noWrap/>
            <w:hideMark/>
          </w:tcPr>
          <w:p w14:paraId="399B278F" w14:textId="6FC571E3" w:rsidR="0003713C" w:rsidRPr="0003713C" w:rsidRDefault="0003713C" w:rsidP="0003713C">
            <w:pPr>
              <w:rPr>
                <w:rFonts w:asciiTheme="minorHAnsi" w:hAnsiTheme="minorHAnsi" w:cstheme="minorHAnsi"/>
                <w:color w:val="000000"/>
              </w:rPr>
            </w:pPr>
            <w:r>
              <w:rPr>
                <w:rFonts w:asciiTheme="minorHAnsi" w:hAnsiTheme="minorHAnsi" w:cstheme="minorHAnsi"/>
                <w:b/>
                <w:bCs/>
                <w:color w:val="000000"/>
              </w:rPr>
              <w:t>Corrected On-site</w:t>
            </w:r>
          </w:p>
        </w:tc>
      </w:tr>
      <w:tr w:rsidR="00665056" w:rsidRPr="0003713C" w14:paraId="1E62055A" w14:textId="77777777" w:rsidTr="006C3D97">
        <w:trPr>
          <w:trHeight w:val="290"/>
        </w:trPr>
        <w:tc>
          <w:tcPr>
            <w:tcW w:w="1842" w:type="dxa"/>
            <w:gridSpan w:val="2"/>
            <w:noWrap/>
            <w:hideMark/>
          </w:tcPr>
          <w:p w14:paraId="6DF0739A" w14:textId="77777777" w:rsidR="0003713C" w:rsidRPr="0003713C" w:rsidRDefault="0003713C" w:rsidP="0003713C">
            <w:pPr>
              <w:pStyle w:val="ListParagraph"/>
              <w:numPr>
                <w:ilvl w:val="0"/>
                <w:numId w:val="45"/>
              </w:numPr>
              <w:tabs>
                <w:tab w:val="left" w:pos="1377"/>
              </w:tabs>
              <w:ind w:left="345"/>
              <w:rPr>
                <w:rFonts w:asciiTheme="minorHAnsi" w:hAnsiTheme="minorHAnsi" w:cstheme="minorHAnsi"/>
                <w:color w:val="000000"/>
              </w:rPr>
            </w:pPr>
            <w:r w:rsidRPr="0003713C">
              <w:rPr>
                <w:rFonts w:asciiTheme="minorHAnsi" w:hAnsiTheme="minorHAnsi" w:cstheme="minorHAnsi"/>
                <w:color w:val="000000"/>
              </w:rPr>
              <w:t>Food Service</w:t>
            </w:r>
          </w:p>
        </w:tc>
        <w:tc>
          <w:tcPr>
            <w:tcW w:w="1468" w:type="dxa"/>
            <w:gridSpan w:val="4"/>
            <w:noWrap/>
            <w:hideMark/>
          </w:tcPr>
          <w:p w14:paraId="3C8FD41B"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Kitchen</w:t>
            </w:r>
          </w:p>
        </w:tc>
        <w:tc>
          <w:tcPr>
            <w:tcW w:w="1370" w:type="dxa"/>
            <w:gridSpan w:val="3"/>
            <w:noWrap/>
            <w:hideMark/>
          </w:tcPr>
          <w:p w14:paraId="74C8DEB5"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Can Opener Table</w:t>
            </w:r>
          </w:p>
        </w:tc>
        <w:tc>
          <w:tcPr>
            <w:tcW w:w="1931" w:type="dxa"/>
            <w:noWrap/>
            <w:hideMark/>
          </w:tcPr>
          <w:p w14:paraId="5914A9DB"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451.200</w:t>
            </w:r>
          </w:p>
        </w:tc>
        <w:tc>
          <w:tcPr>
            <w:tcW w:w="4189" w:type="dxa"/>
            <w:gridSpan w:val="6"/>
            <w:noWrap/>
            <w:hideMark/>
          </w:tcPr>
          <w:p w14:paraId="08C52A2D"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Maintenance and Operation, Equipment: Equipment components not maintained in a state of good repair, shelf surface damaged. Standard found in 105 CMR 590; FC 4-501.11(B).</w:t>
            </w:r>
          </w:p>
        </w:tc>
      </w:tr>
      <w:tr w:rsidR="00665056" w:rsidRPr="0003713C" w14:paraId="5E50AA05" w14:textId="77777777" w:rsidTr="006C3D97">
        <w:trPr>
          <w:cnfStyle w:val="000000100000" w:firstRow="0" w:lastRow="0" w:firstColumn="0" w:lastColumn="0" w:oddVBand="0" w:evenVBand="0" w:oddHBand="1" w:evenHBand="0" w:firstRowFirstColumn="0" w:firstRowLastColumn="0" w:lastRowFirstColumn="0" w:lastRowLastColumn="0"/>
          <w:trHeight w:val="290"/>
        </w:trPr>
        <w:tc>
          <w:tcPr>
            <w:tcW w:w="1842" w:type="dxa"/>
            <w:gridSpan w:val="2"/>
            <w:noWrap/>
            <w:hideMark/>
          </w:tcPr>
          <w:p w14:paraId="31740358" w14:textId="77777777" w:rsidR="0003713C" w:rsidRPr="0003713C" w:rsidRDefault="0003713C" w:rsidP="0003713C">
            <w:pPr>
              <w:pStyle w:val="ListParagraph"/>
              <w:numPr>
                <w:ilvl w:val="0"/>
                <w:numId w:val="45"/>
              </w:numPr>
              <w:tabs>
                <w:tab w:val="left" w:pos="1377"/>
              </w:tabs>
              <w:ind w:left="345"/>
              <w:rPr>
                <w:rFonts w:asciiTheme="minorHAnsi" w:hAnsiTheme="minorHAnsi" w:cstheme="minorHAnsi"/>
                <w:color w:val="000000"/>
              </w:rPr>
            </w:pPr>
            <w:r w:rsidRPr="0003713C">
              <w:rPr>
                <w:rFonts w:asciiTheme="minorHAnsi" w:hAnsiTheme="minorHAnsi" w:cstheme="minorHAnsi"/>
                <w:color w:val="000000"/>
              </w:rPr>
              <w:t>Food Service</w:t>
            </w:r>
          </w:p>
        </w:tc>
        <w:tc>
          <w:tcPr>
            <w:tcW w:w="1468" w:type="dxa"/>
            <w:gridSpan w:val="4"/>
            <w:noWrap/>
            <w:hideMark/>
          </w:tcPr>
          <w:p w14:paraId="4AB122E8"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Kitchen</w:t>
            </w:r>
          </w:p>
        </w:tc>
        <w:tc>
          <w:tcPr>
            <w:tcW w:w="1370" w:type="dxa"/>
            <w:gridSpan w:val="3"/>
            <w:noWrap/>
            <w:hideMark/>
          </w:tcPr>
          <w:p w14:paraId="0894F341"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Handwash Sink</w:t>
            </w:r>
          </w:p>
        </w:tc>
        <w:tc>
          <w:tcPr>
            <w:tcW w:w="1931" w:type="dxa"/>
            <w:noWrap/>
            <w:hideMark/>
          </w:tcPr>
          <w:p w14:paraId="5544B757"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451.200</w:t>
            </w:r>
          </w:p>
        </w:tc>
        <w:tc>
          <w:tcPr>
            <w:tcW w:w="4189" w:type="dxa"/>
            <w:gridSpan w:val="6"/>
            <w:noWrap/>
            <w:hideMark/>
          </w:tcPr>
          <w:p w14:paraId="483A5D52"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Plumbing System; Design, Construction and Installation: Insufficient hot water temperature at handwashing sinks (</w:t>
            </w:r>
            <w:proofErr w:type="spellStart"/>
            <w:r w:rsidRPr="0003713C">
              <w:rPr>
                <w:rFonts w:asciiTheme="minorHAnsi" w:hAnsiTheme="minorHAnsi" w:cstheme="minorHAnsi"/>
                <w:color w:val="000000"/>
              </w:rPr>
              <w:t>Pf</w:t>
            </w:r>
            <w:proofErr w:type="spellEnd"/>
            <w:r w:rsidRPr="0003713C">
              <w:rPr>
                <w:rFonts w:asciiTheme="minorHAnsi" w:hAnsiTheme="minorHAnsi" w:cstheme="minorHAnsi"/>
                <w:color w:val="000000"/>
              </w:rPr>
              <w:t>), hot water temperature 107°F. Standard found in 105 CMR 590; FC 5-202.12(A).</w:t>
            </w:r>
          </w:p>
        </w:tc>
      </w:tr>
      <w:tr w:rsidR="007747A4" w:rsidRPr="0003713C" w14:paraId="1D4BDBC9" w14:textId="77777777" w:rsidTr="006C3D97">
        <w:trPr>
          <w:trHeight w:val="290"/>
        </w:trPr>
        <w:tc>
          <w:tcPr>
            <w:tcW w:w="1842" w:type="dxa"/>
            <w:gridSpan w:val="2"/>
            <w:noWrap/>
            <w:hideMark/>
          </w:tcPr>
          <w:p w14:paraId="579770C9" w14:textId="77777777" w:rsidR="0003713C" w:rsidRPr="0003713C" w:rsidRDefault="0003713C" w:rsidP="0003713C">
            <w:pPr>
              <w:pStyle w:val="ListParagraph"/>
              <w:numPr>
                <w:ilvl w:val="0"/>
                <w:numId w:val="45"/>
              </w:numPr>
              <w:tabs>
                <w:tab w:val="left" w:pos="1377"/>
              </w:tabs>
              <w:ind w:left="345"/>
              <w:rPr>
                <w:rFonts w:asciiTheme="minorHAnsi" w:hAnsiTheme="minorHAnsi" w:cstheme="minorHAnsi"/>
                <w:color w:val="000000"/>
              </w:rPr>
            </w:pPr>
            <w:r w:rsidRPr="0003713C">
              <w:rPr>
                <w:rFonts w:asciiTheme="minorHAnsi" w:hAnsiTheme="minorHAnsi" w:cstheme="minorHAnsi"/>
                <w:color w:val="000000"/>
              </w:rPr>
              <w:t>Food Service</w:t>
            </w:r>
          </w:p>
        </w:tc>
        <w:tc>
          <w:tcPr>
            <w:tcW w:w="1468" w:type="dxa"/>
            <w:gridSpan w:val="4"/>
            <w:noWrap/>
            <w:hideMark/>
          </w:tcPr>
          <w:p w14:paraId="67CEC03C"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Kitchen</w:t>
            </w:r>
          </w:p>
        </w:tc>
        <w:tc>
          <w:tcPr>
            <w:tcW w:w="1370" w:type="dxa"/>
            <w:gridSpan w:val="3"/>
            <w:noWrap/>
            <w:hideMark/>
          </w:tcPr>
          <w:p w14:paraId="01B1A940" w14:textId="77777777" w:rsidR="0003713C" w:rsidRPr="0003713C" w:rsidRDefault="0003713C" w:rsidP="0003713C">
            <w:pPr>
              <w:rPr>
                <w:rFonts w:asciiTheme="minorHAnsi" w:hAnsiTheme="minorHAnsi" w:cstheme="minorHAnsi"/>
                <w:color w:val="000000"/>
              </w:rPr>
            </w:pPr>
            <w:proofErr w:type="spellStart"/>
            <w:r w:rsidRPr="0003713C">
              <w:rPr>
                <w:rFonts w:asciiTheme="minorHAnsi" w:hAnsiTheme="minorHAnsi" w:cstheme="minorHAnsi"/>
                <w:color w:val="000000"/>
              </w:rPr>
              <w:t>Warewash</w:t>
            </w:r>
            <w:proofErr w:type="spellEnd"/>
            <w:r w:rsidRPr="0003713C">
              <w:rPr>
                <w:rFonts w:asciiTheme="minorHAnsi" w:hAnsiTheme="minorHAnsi" w:cstheme="minorHAnsi"/>
                <w:color w:val="000000"/>
              </w:rPr>
              <w:t xml:space="preserve"> Machine Room</w:t>
            </w:r>
          </w:p>
        </w:tc>
        <w:tc>
          <w:tcPr>
            <w:tcW w:w="1931" w:type="dxa"/>
            <w:noWrap/>
            <w:hideMark/>
          </w:tcPr>
          <w:p w14:paraId="17B69B7F"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451.200</w:t>
            </w:r>
          </w:p>
        </w:tc>
        <w:tc>
          <w:tcPr>
            <w:tcW w:w="2858" w:type="dxa"/>
            <w:gridSpan w:val="3"/>
            <w:noWrap/>
            <w:hideMark/>
          </w:tcPr>
          <w:p w14:paraId="53782729" w14:textId="790AE265"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Maintenance and Operation; Premises, Structure, Attachments, and Fixtures - Methods: Facility not cleaned as often as necessary; ceiling dirty. Standard found in 105 CMR 590; FC 6-501.12(A).</w:t>
            </w:r>
          </w:p>
        </w:tc>
        <w:tc>
          <w:tcPr>
            <w:tcW w:w="1331" w:type="dxa"/>
            <w:gridSpan w:val="3"/>
            <w:noWrap/>
            <w:hideMark/>
          </w:tcPr>
          <w:p w14:paraId="43834070" w14:textId="52D9A65B" w:rsidR="0003713C" w:rsidRPr="0003713C" w:rsidRDefault="0003713C" w:rsidP="0003713C">
            <w:pPr>
              <w:rPr>
                <w:rFonts w:asciiTheme="minorHAnsi" w:hAnsiTheme="minorHAnsi" w:cstheme="minorHAnsi"/>
                <w:b/>
                <w:bCs/>
                <w:color w:val="000000"/>
              </w:rPr>
            </w:pPr>
            <w:r>
              <w:rPr>
                <w:rFonts w:asciiTheme="minorHAnsi" w:hAnsiTheme="minorHAnsi" w:cstheme="minorHAnsi"/>
                <w:b/>
                <w:bCs/>
                <w:color w:val="000000"/>
              </w:rPr>
              <w:t>Corrected On-site</w:t>
            </w:r>
          </w:p>
        </w:tc>
      </w:tr>
      <w:tr w:rsidR="007747A4" w:rsidRPr="0003713C" w14:paraId="1F95AE86" w14:textId="77777777" w:rsidTr="006C3D97">
        <w:trPr>
          <w:cnfStyle w:val="000000100000" w:firstRow="0" w:lastRow="0" w:firstColumn="0" w:lastColumn="0" w:oddVBand="0" w:evenVBand="0" w:oddHBand="1" w:evenHBand="0" w:firstRowFirstColumn="0" w:firstRowLastColumn="0" w:lastRowFirstColumn="0" w:lastRowLastColumn="0"/>
          <w:trHeight w:val="290"/>
        </w:trPr>
        <w:tc>
          <w:tcPr>
            <w:tcW w:w="1842" w:type="dxa"/>
            <w:gridSpan w:val="2"/>
            <w:noWrap/>
            <w:hideMark/>
          </w:tcPr>
          <w:p w14:paraId="023B725C" w14:textId="77777777" w:rsidR="0003713C" w:rsidRPr="0003713C" w:rsidRDefault="0003713C" w:rsidP="0003713C">
            <w:pPr>
              <w:pStyle w:val="ListParagraph"/>
              <w:numPr>
                <w:ilvl w:val="0"/>
                <w:numId w:val="45"/>
              </w:numPr>
              <w:tabs>
                <w:tab w:val="left" w:pos="1377"/>
              </w:tabs>
              <w:ind w:left="345"/>
              <w:rPr>
                <w:rFonts w:asciiTheme="minorHAnsi" w:hAnsiTheme="minorHAnsi" w:cstheme="minorHAnsi"/>
                <w:color w:val="000000"/>
              </w:rPr>
            </w:pPr>
            <w:r w:rsidRPr="0003713C">
              <w:rPr>
                <w:rFonts w:asciiTheme="minorHAnsi" w:hAnsiTheme="minorHAnsi" w:cstheme="minorHAnsi"/>
                <w:color w:val="000000"/>
              </w:rPr>
              <w:t>Food Service</w:t>
            </w:r>
          </w:p>
        </w:tc>
        <w:tc>
          <w:tcPr>
            <w:tcW w:w="1251" w:type="dxa"/>
            <w:gridSpan w:val="2"/>
            <w:noWrap/>
            <w:hideMark/>
          </w:tcPr>
          <w:p w14:paraId="3D9ED9B6"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Kitchen</w:t>
            </w:r>
          </w:p>
        </w:tc>
        <w:tc>
          <w:tcPr>
            <w:tcW w:w="1587" w:type="dxa"/>
            <w:gridSpan w:val="5"/>
            <w:noWrap/>
            <w:hideMark/>
          </w:tcPr>
          <w:p w14:paraId="1212EDFE"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4-Compartment Sink</w:t>
            </w:r>
          </w:p>
        </w:tc>
        <w:tc>
          <w:tcPr>
            <w:tcW w:w="1931" w:type="dxa"/>
            <w:noWrap/>
            <w:hideMark/>
          </w:tcPr>
          <w:p w14:paraId="7B40EFB4"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451.200</w:t>
            </w:r>
          </w:p>
        </w:tc>
        <w:tc>
          <w:tcPr>
            <w:tcW w:w="2929" w:type="dxa"/>
            <w:gridSpan w:val="4"/>
            <w:noWrap/>
            <w:hideMark/>
          </w:tcPr>
          <w:p w14:paraId="0538C2B5"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Maintenance and Operation; Equipment: Quaternary ammonium compound (QAC) solution lower than the manufacturers recommended concentration. Standard found in 105 CMR 590; FC 4-501.114(C)(2).</w:t>
            </w:r>
          </w:p>
        </w:tc>
        <w:tc>
          <w:tcPr>
            <w:tcW w:w="1260" w:type="dxa"/>
            <w:gridSpan w:val="2"/>
            <w:noWrap/>
            <w:hideMark/>
          </w:tcPr>
          <w:p w14:paraId="6D924609" w14:textId="132F4A45" w:rsidR="0003713C" w:rsidRPr="0003713C" w:rsidRDefault="0003713C" w:rsidP="0003713C">
            <w:pPr>
              <w:rPr>
                <w:rFonts w:asciiTheme="minorHAnsi" w:hAnsiTheme="minorHAnsi" w:cstheme="minorHAnsi"/>
                <w:b/>
                <w:bCs/>
                <w:color w:val="000000"/>
              </w:rPr>
            </w:pPr>
            <w:r>
              <w:rPr>
                <w:rFonts w:asciiTheme="minorHAnsi" w:hAnsiTheme="minorHAnsi" w:cstheme="minorHAnsi"/>
                <w:b/>
                <w:bCs/>
                <w:color w:val="000000"/>
              </w:rPr>
              <w:t>Corrected On-site</w:t>
            </w:r>
          </w:p>
        </w:tc>
      </w:tr>
      <w:tr w:rsidR="007747A4" w:rsidRPr="0003713C" w14:paraId="6677CF54" w14:textId="77777777" w:rsidTr="006C3D97">
        <w:trPr>
          <w:trHeight w:val="290"/>
        </w:trPr>
        <w:tc>
          <w:tcPr>
            <w:tcW w:w="1842" w:type="dxa"/>
            <w:gridSpan w:val="2"/>
            <w:noWrap/>
            <w:hideMark/>
          </w:tcPr>
          <w:p w14:paraId="4C5509D8" w14:textId="77777777" w:rsidR="0003713C" w:rsidRPr="0003713C" w:rsidRDefault="0003713C" w:rsidP="0003713C">
            <w:pPr>
              <w:pStyle w:val="ListParagraph"/>
              <w:numPr>
                <w:ilvl w:val="0"/>
                <w:numId w:val="45"/>
              </w:numPr>
              <w:tabs>
                <w:tab w:val="left" w:pos="1377"/>
              </w:tabs>
              <w:ind w:left="345"/>
              <w:rPr>
                <w:rFonts w:asciiTheme="minorHAnsi" w:hAnsiTheme="minorHAnsi" w:cstheme="minorHAnsi"/>
                <w:color w:val="000000"/>
              </w:rPr>
            </w:pPr>
            <w:r w:rsidRPr="0003713C">
              <w:rPr>
                <w:rFonts w:asciiTheme="minorHAnsi" w:hAnsiTheme="minorHAnsi" w:cstheme="minorHAnsi"/>
                <w:color w:val="000000"/>
              </w:rPr>
              <w:t>House 1A</w:t>
            </w:r>
          </w:p>
        </w:tc>
        <w:tc>
          <w:tcPr>
            <w:tcW w:w="2838" w:type="dxa"/>
            <w:gridSpan w:val="7"/>
            <w:noWrap/>
            <w:hideMark/>
          </w:tcPr>
          <w:p w14:paraId="75678206"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Kitchenette Area</w:t>
            </w:r>
          </w:p>
        </w:tc>
        <w:tc>
          <w:tcPr>
            <w:tcW w:w="1931" w:type="dxa"/>
            <w:noWrap/>
            <w:hideMark/>
          </w:tcPr>
          <w:p w14:paraId="1EF4293A"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451.130</w:t>
            </w:r>
          </w:p>
        </w:tc>
        <w:tc>
          <w:tcPr>
            <w:tcW w:w="4189" w:type="dxa"/>
            <w:gridSpan w:val="6"/>
            <w:noWrap/>
            <w:hideMark/>
          </w:tcPr>
          <w:p w14:paraId="17DE5217"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Plumbing: Plumbing not maintained in good repair, hot water dispenser out-of-order</w:t>
            </w:r>
          </w:p>
        </w:tc>
      </w:tr>
      <w:tr w:rsidR="002A7E70" w:rsidRPr="0003713C" w14:paraId="357ED620" w14:textId="77777777" w:rsidTr="006C3D97">
        <w:trPr>
          <w:cnfStyle w:val="000000100000" w:firstRow="0" w:lastRow="0" w:firstColumn="0" w:lastColumn="0" w:oddVBand="0" w:evenVBand="0" w:oddHBand="1" w:evenHBand="0" w:firstRowFirstColumn="0" w:firstRowLastColumn="0" w:lastRowFirstColumn="0" w:lastRowLastColumn="0"/>
          <w:trHeight w:val="290"/>
        </w:trPr>
        <w:tc>
          <w:tcPr>
            <w:tcW w:w="1842" w:type="dxa"/>
            <w:gridSpan w:val="2"/>
            <w:noWrap/>
            <w:hideMark/>
          </w:tcPr>
          <w:p w14:paraId="1D59C274" w14:textId="77777777" w:rsidR="0003713C" w:rsidRPr="0003713C" w:rsidRDefault="0003713C" w:rsidP="0003713C">
            <w:pPr>
              <w:pStyle w:val="ListParagraph"/>
              <w:numPr>
                <w:ilvl w:val="0"/>
                <w:numId w:val="45"/>
              </w:numPr>
              <w:tabs>
                <w:tab w:val="left" w:pos="1377"/>
              </w:tabs>
              <w:ind w:left="345"/>
              <w:rPr>
                <w:rFonts w:asciiTheme="minorHAnsi" w:hAnsiTheme="minorHAnsi" w:cstheme="minorHAnsi"/>
                <w:color w:val="000000"/>
              </w:rPr>
            </w:pPr>
            <w:r w:rsidRPr="0003713C">
              <w:rPr>
                <w:rFonts w:asciiTheme="minorHAnsi" w:hAnsiTheme="minorHAnsi" w:cstheme="minorHAnsi"/>
                <w:color w:val="000000"/>
              </w:rPr>
              <w:lastRenderedPageBreak/>
              <w:t>House 1A</w:t>
            </w:r>
          </w:p>
        </w:tc>
        <w:tc>
          <w:tcPr>
            <w:tcW w:w="1468" w:type="dxa"/>
            <w:gridSpan w:val="4"/>
            <w:noWrap/>
            <w:hideMark/>
          </w:tcPr>
          <w:p w14:paraId="17859610"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Showers</w:t>
            </w:r>
          </w:p>
        </w:tc>
        <w:tc>
          <w:tcPr>
            <w:tcW w:w="1254" w:type="dxa"/>
            <w:gridSpan w:val="2"/>
            <w:noWrap/>
            <w:hideMark/>
          </w:tcPr>
          <w:p w14:paraId="7ADAA6F2" w14:textId="77777777" w:rsidR="0003713C" w:rsidRPr="0003713C" w:rsidRDefault="0003713C" w:rsidP="0003713C">
            <w:pPr>
              <w:rPr>
                <w:rFonts w:asciiTheme="minorHAnsi" w:hAnsiTheme="minorHAnsi" w:cstheme="minorHAnsi"/>
                <w:color w:val="000000"/>
              </w:rPr>
            </w:pPr>
          </w:p>
        </w:tc>
        <w:tc>
          <w:tcPr>
            <w:tcW w:w="2047" w:type="dxa"/>
            <w:gridSpan w:val="2"/>
            <w:noWrap/>
            <w:hideMark/>
          </w:tcPr>
          <w:p w14:paraId="31438887"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451.123*</w:t>
            </w:r>
          </w:p>
        </w:tc>
        <w:tc>
          <w:tcPr>
            <w:tcW w:w="4189" w:type="dxa"/>
            <w:gridSpan w:val="6"/>
            <w:noWrap/>
            <w:hideMark/>
          </w:tcPr>
          <w:p w14:paraId="06D96B34"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Maintenance: Threshold damaged in shower # 1, 5, and 8</w:t>
            </w:r>
          </w:p>
        </w:tc>
      </w:tr>
      <w:tr w:rsidR="002A7E70" w:rsidRPr="0003713C" w14:paraId="615268B8" w14:textId="77777777" w:rsidTr="006C3D97">
        <w:trPr>
          <w:trHeight w:val="290"/>
        </w:trPr>
        <w:tc>
          <w:tcPr>
            <w:tcW w:w="1842" w:type="dxa"/>
            <w:gridSpan w:val="2"/>
            <w:noWrap/>
            <w:hideMark/>
          </w:tcPr>
          <w:p w14:paraId="5DE94C29" w14:textId="77777777" w:rsidR="0003713C" w:rsidRPr="0003713C" w:rsidRDefault="0003713C" w:rsidP="0003713C">
            <w:pPr>
              <w:pStyle w:val="ListParagraph"/>
              <w:numPr>
                <w:ilvl w:val="0"/>
                <w:numId w:val="45"/>
              </w:numPr>
              <w:tabs>
                <w:tab w:val="left" w:pos="1377"/>
              </w:tabs>
              <w:ind w:left="345"/>
              <w:rPr>
                <w:rFonts w:asciiTheme="minorHAnsi" w:hAnsiTheme="minorHAnsi" w:cstheme="minorHAnsi"/>
                <w:color w:val="000000"/>
              </w:rPr>
            </w:pPr>
            <w:r w:rsidRPr="0003713C">
              <w:rPr>
                <w:rFonts w:asciiTheme="minorHAnsi" w:hAnsiTheme="minorHAnsi" w:cstheme="minorHAnsi"/>
                <w:color w:val="000000"/>
              </w:rPr>
              <w:t>House 1A</w:t>
            </w:r>
          </w:p>
        </w:tc>
        <w:tc>
          <w:tcPr>
            <w:tcW w:w="1468" w:type="dxa"/>
            <w:gridSpan w:val="4"/>
            <w:noWrap/>
            <w:hideMark/>
          </w:tcPr>
          <w:p w14:paraId="5A1BA61F"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Showers</w:t>
            </w:r>
          </w:p>
        </w:tc>
        <w:tc>
          <w:tcPr>
            <w:tcW w:w="1254" w:type="dxa"/>
            <w:gridSpan w:val="2"/>
            <w:noWrap/>
            <w:hideMark/>
          </w:tcPr>
          <w:p w14:paraId="71C0DC4F" w14:textId="77777777" w:rsidR="0003713C" w:rsidRPr="0003713C" w:rsidRDefault="0003713C" w:rsidP="0003713C">
            <w:pPr>
              <w:rPr>
                <w:rFonts w:asciiTheme="minorHAnsi" w:hAnsiTheme="minorHAnsi" w:cstheme="minorHAnsi"/>
                <w:color w:val="000000"/>
              </w:rPr>
            </w:pPr>
          </w:p>
        </w:tc>
        <w:tc>
          <w:tcPr>
            <w:tcW w:w="2047" w:type="dxa"/>
            <w:gridSpan w:val="2"/>
            <w:noWrap/>
            <w:hideMark/>
          </w:tcPr>
          <w:p w14:paraId="0ED0B5DE"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451.123</w:t>
            </w:r>
          </w:p>
        </w:tc>
        <w:tc>
          <w:tcPr>
            <w:tcW w:w="4189" w:type="dxa"/>
            <w:gridSpan w:val="6"/>
            <w:noWrap/>
            <w:hideMark/>
          </w:tcPr>
          <w:p w14:paraId="77DDC02A"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Maintenance: Threshold damaged in shower # 3 and 4</w:t>
            </w:r>
          </w:p>
        </w:tc>
      </w:tr>
      <w:tr w:rsidR="002A7E70" w:rsidRPr="0003713C" w14:paraId="7261CDFD" w14:textId="77777777" w:rsidTr="006C3D97">
        <w:trPr>
          <w:cnfStyle w:val="000000100000" w:firstRow="0" w:lastRow="0" w:firstColumn="0" w:lastColumn="0" w:oddVBand="0" w:evenVBand="0" w:oddHBand="1" w:evenHBand="0" w:firstRowFirstColumn="0" w:firstRowLastColumn="0" w:lastRowFirstColumn="0" w:lastRowLastColumn="0"/>
          <w:trHeight w:val="290"/>
        </w:trPr>
        <w:tc>
          <w:tcPr>
            <w:tcW w:w="1842" w:type="dxa"/>
            <w:gridSpan w:val="2"/>
            <w:noWrap/>
            <w:hideMark/>
          </w:tcPr>
          <w:p w14:paraId="31884C49" w14:textId="77777777" w:rsidR="0003713C" w:rsidRPr="0003713C" w:rsidRDefault="0003713C" w:rsidP="0003713C">
            <w:pPr>
              <w:pStyle w:val="ListParagraph"/>
              <w:numPr>
                <w:ilvl w:val="0"/>
                <w:numId w:val="45"/>
              </w:numPr>
              <w:tabs>
                <w:tab w:val="left" w:pos="1377"/>
              </w:tabs>
              <w:ind w:left="345"/>
              <w:rPr>
                <w:rFonts w:asciiTheme="minorHAnsi" w:hAnsiTheme="minorHAnsi" w:cstheme="minorHAnsi"/>
                <w:color w:val="000000"/>
              </w:rPr>
            </w:pPr>
            <w:r w:rsidRPr="0003713C">
              <w:rPr>
                <w:rFonts w:asciiTheme="minorHAnsi" w:hAnsiTheme="minorHAnsi" w:cstheme="minorHAnsi"/>
                <w:color w:val="000000"/>
              </w:rPr>
              <w:t>House 1A</w:t>
            </w:r>
          </w:p>
        </w:tc>
        <w:tc>
          <w:tcPr>
            <w:tcW w:w="1468" w:type="dxa"/>
            <w:gridSpan w:val="4"/>
            <w:noWrap/>
            <w:hideMark/>
          </w:tcPr>
          <w:p w14:paraId="54E36682"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Showers</w:t>
            </w:r>
          </w:p>
        </w:tc>
        <w:tc>
          <w:tcPr>
            <w:tcW w:w="1254" w:type="dxa"/>
            <w:gridSpan w:val="2"/>
            <w:noWrap/>
            <w:hideMark/>
          </w:tcPr>
          <w:p w14:paraId="32E068D6" w14:textId="77777777" w:rsidR="0003713C" w:rsidRPr="0003713C" w:rsidRDefault="0003713C" w:rsidP="0003713C">
            <w:pPr>
              <w:rPr>
                <w:rFonts w:asciiTheme="minorHAnsi" w:hAnsiTheme="minorHAnsi" w:cstheme="minorHAnsi"/>
                <w:color w:val="000000"/>
              </w:rPr>
            </w:pPr>
          </w:p>
        </w:tc>
        <w:tc>
          <w:tcPr>
            <w:tcW w:w="2047" w:type="dxa"/>
            <w:gridSpan w:val="2"/>
            <w:noWrap/>
            <w:hideMark/>
          </w:tcPr>
          <w:p w14:paraId="6622AAE3"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451.130</w:t>
            </w:r>
          </w:p>
        </w:tc>
        <w:tc>
          <w:tcPr>
            <w:tcW w:w="4189" w:type="dxa"/>
            <w:gridSpan w:val="6"/>
            <w:noWrap/>
            <w:hideMark/>
          </w:tcPr>
          <w:p w14:paraId="5B02BBCD"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Plumbing: Plumbing not maintained in good repair, shower # 1 and 8 out-of-order</w:t>
            </w:r>
          </w:p>
        </w:tc>
      </w:tr>
      <w:tr w:rsidR="007747A4" w:rsidRPr="0003713C" w14:paraId="5F6C806F" w14:textId="77777777" w:rsidTr="006C3D97">
        <w:trPr>
          <w:trHeight w:val="290"/>
        </w:trPr>
        <w:tc>
          <w:tcPr>
            <w:tcW w:w="1842" w:type="dxa"/>
            <w:gridSpan w:val="2"/>
            <w:noWrap/>
            <w:hideMark/>
          </w:tcPr>
          <w:p w14:paraId="2D28478A" w14:textId="77777777" w:rsidR="0003713C" w:rsidRPr="0003713C" w:rsidRDefault="0003713C" w:rsidP="0003713C">
            <w:pPr>
              <w:pStyle w:val="ListParagraph"/>
              <w:numPr>
                <w:ilvl w:val="0"/>
                <w:numId w:val="45"/>
              </w:numPr>
              <w:tabs>
                <w:tab w:val="left" w:pos="1377"/>
              </w:tabs>
              <w:ind w:left="345"/>
              <w:rPr>
                <w:rFonts w:asciiTheme="minorHAnsi" w:hAnsiTheme="minorHAnsi" w:cstheme="minorHAnsi"/>
                <w:color w:val="000000"/>
              </w:rPr>
            </w:pPr>
            <w:r w:rsidRPr="0003713C">
              <w:rPr>
                <w:rFonts w:asciiTheme="minorHAnsi" w:hAnsiTheme="minorHAnsi" w:cstheme="minorHAnsi"/>
                <w:color w:val="000000"/>
              </w:rPr>
              <w:t>House 1B</w:t>
            </w:r>
          </w:p>
        </w:tc>
        <w:tc>
          <w:tcPr>
            <w:tcW w:w="2722" w:type="dxa"/>
            <w:gridSpan w:val="6"/>
            <w:noWrap/>
            <w:hideMark/>
          </w:tcPr>
          <w:p w14:paraId="7D4D50DF"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Kitchenette Area</w:t>
            </w:r>
          </w:p>
        </w:tc>
        <w:tc>
          <w:tcPr>
            <w:tcW w:w="2047" w:type="dxa"/>
            <w:gridSpan w:val="2"/>
            <w:noWrap/>
            <w:hideMark/>
          </w:tcPr>
          <w:p w14:paraId="1A246FC1"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451.200</w:t>
            </w:r>
          </w:p>
        </w:tc>
        <w:tc>
          <w:tcPr>
            <w:tcW w:w="4189" w:type="dxa"/>
            <w:gridSpan w:val="6"/>
            <w:noWrap/>
            <w:hideMark/>
          </w:tcPr>
          <w:p w14:paraId="02DFF298"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Food Storage, Preparation and Service: Food preparation not in compliance with 105 CMR 590.000, interior of microwave oven dirty</w:t>
            </w:r>
          </w:p>
        </w:tc>
      </w:tr>
      <w:tr w:rsidR="007747A4" w:rsidRPr="0003713C" w14:paraId="23B2F9AB" w14:textId="77777777" w:rsidTr="006C3D97">
        <w:trPr>
          <w:cnfStyle w:val="000000100000" w:firstRow="0" w:lastRow="0" w:firstColumn="0" w:lastColumn="0" w:oddVBand="0" w:evenVBand="0" w:oddHBand="1" w:evenHBand="0" w:firstRowFirstColumn="0" w:firstRowLastColumn="0" w:lastRowFirstColumn="0" w:lastRowLastColumn="0"/>
          <w:trHeight w:val="290"/>
        </w:trPr>
        <w:tc>
          <w:tcPr>
            <w:tcW w:w="1842" w:type="dxa"/>
            <w:gridSpan w:val="2"/>
            <w:noWrap/>
            <w:hideMark/>
          </w:tcPr>
          <w:p w14:paraId="6088078D" w14:textId="77777777" w:rsidR="0003713C" w:rsidRPr="0003713C" w:rsidRDefault="0003713C" w:rsidP="0003713C">
            <w:pPr>
              <w:pStyle w:val="ListParagraph"/>
              <w:numPr>
                <w:ilvl w:val="0"/>
                <w:numId w:val="45"/>
              </w:numPr>
              <w:tabs>
                <w:tab w:val="left" w:pos="1377"/>
              </w:tabs>
              <w:ind w:left="345"/>
              <w:rPr>
                <w:rFonts w:asciiTheme="minorHAnsi" w:hAnsiTheme="minorHAnsi" w:cstheme="minorHAnsi"/>
                <w:color w:val="000000"/>
              </w:rPr>
            </w:pPr>
            <w:r w:rsidRPr="0003713C">
              <w:rPr>
                <w:rFonts w:asciiTheme="minorHAnsi" w:hAnsiTheme="minorHAnsi" w:cstheme="minorHAnsi"/>
                <w:color w:val="000000"/>
              </w:rPr>
              <w:t>House 1B</w:t>
            </w:r>
          </w:p>
        </w:tc>
        <w:tc>
          <w:tcPr>
            <w:tcW w:w="2722" w:type="dxa"/>
            <w:gridSpan w:val="6"/>
            <w:noWrap/>
            <w:hideMark/>
          </w:tcPr>
          <w:p w14:paraId="5D969545"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Kitchenette Area</w:t>
            </w:r>
          </w:p>
        </w:tc>
        <w:tc>
          <w:tcPr>
            <w:tcW w:w="2047" w:type="dxa"/>
            <w:gridSpan w:val="2"/>
            <w:noWrap/>
            <w:hideMark/>
          </w:tcPr>
          <w:p w14:paraId="74E96B3A"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451.130</w:t>
            </w:r>
          </w:p>
        </w:tc>
        <w:tc>
          <w:tcPr>
            <w:tcW w:w="4189" w:type="dxa"/>
            <w:gridSpan w:val="6"/>
            <w:noWrap/>
            <w:hideMark/>
          </w:tcPr>
          <w:p w14:paraId="39C3973E"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Plumbing: Plumbing not maintained in good repair, faucet loose at handwash sink</w:t>
            </w:r>
          </w:p>
        </w:tc>
      </w:tr>
      <w:tr w:rsidR="002A7E70" w:rsidRPr="0003713C" w14:paraId="04A09F13" w14:textId="77777777" w:rsidTr="006C3D97">
        <w:trPr>
          <w:trHeight w:val="290"/>
        </w:trPr>
        <w:tc>
          <w:tcPr>
            <w:tcW w:w="1842" w:type="dxa"/>
            <w:gridSpan w:val="2"/>
            <w:noWrap/>
            <w:hideMark/>
          </w:tcPr>
          <w:p w14:paraId="2420DFD4" w14:textId="77777777" w:rsidR="0003713C" w:rsidRPr="0003713C" w:rsidRDefault="0003713C" w:rsidP="0003713C">
            <w:pPr>
              <w:pStyle w:val="ListParagraph"/>
              <w:numPr>
                <w:ilvl w:val="0"/>
                <w:numId w:val="45"/>
              </w:numPr>
              <w:tabs>
                <w:tab w:val="left" w:pos="1377"/>
              </w:tabs>
              <w:ind w:left="345"/>
              <w:rPr>
                <w:rFonts w:asciiTheme="minorHAnsi" w:hAnsiTheme="minorHAnsi" w:cstheme="minorHAnsi"/>
                <w:color w:val="000000"/>
              </w:rPr>
            </w:pPr>
            <w:r w:rsidRPr="0003713C">
              <w:rPr>
                <w:rFonts w:asciiTheme="minorHAnsi" w:hAnsiTheme="minorHAnsi" w:cstheme="minorHAnsi"/>
                <w:color w:val="000000"/>
              </w:rPr>
              <w:t>House 1B</w:t>
            </w:r>
          </w:p>
        </w:tc>
        <w:tc>
          <w:tcPr>
            <w:tcW w:w="1468" w:type="dxa"/>
            <w:gridSpan w:val="4"/>
            <w:noWrap/>
            <w:hideMark/>
          </w:tcPr>
          <w:p w14:paraId="1C377F2A"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Showers</w:t>
            </w:r>
          </w:p>
        </w:tc>
        <w:tc>
          <w:tcPr>
            <w:tcW w:w="1254" w:type="dxa"/>
            <w:gridSpan w:val="2"/>
            <w:noWrap/>
            <w:hideMark/>
          </w:tcPr>
          <w:p w14:paraId="18163C1C" w14:textId="77777777" w:rsidR="0003713C" w:rsidRPr="0003713C" w:rsidRDefault="0003713C" w:rsidP="0003713C">
            <w:pPr>
              <w:rPr>
                <w:rFonts w:asciiTheme="minorHAnsi" w:hAnsiTheme="minorHAnsi" w:cstheme="minorHAnsi"/>
                <w:color w:val="000000"/>
              </w:rPr>
            </w:pPr>
          </w:p>
        </w:tc>
        <w:tc>
          <w:tcPr>
            <w:tcW w:w="2047" w:type="dxa"/>
            <w:gridSpan w:val="2"/>
            <w:noWrap/>
            <w:hideMark/>
          </w:tcPr>
          <w:p w14:paraId="280CCD73"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451.123*</w:t>
            </w:r>
          </w:p>
        </w:tc>
        <w:tc>
          <w:tcPr>
            <w:tcW w:w="4189" w:type="dxa"/>
            <w:gridSpan w:val="6"/>
            <w:noWrap/>
            <w:hideMark/>
          </w:tcPr>
          <w:p w14:paraId="0E326F00"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Maintenance: Threshold damaged in shower # 1 and 4</w:t>
            </w:r>
          </w:p>
        </w:tc>
      </w:tr>
      <w:tr w:rsidR="002A7E70" w:rsidRPr="0003713C" w14:paraId="4A72B747" w14:textId="77777777" w:rsidTr="006C3D97">
        <w:trPr>
          <w:cnfStyle w:val="000000100000" w:firstRow="0" w:lastRow="0" w:firstColumn="0" w:lastColumn="0" w:oddVBand="0" w:evenVBand="0" w:oddHBand="1" w:evenHBand="0" w:firstRowFirstColumn="0" w:firstRowLastColumn="0" w:lastRowFirstColumn="0" w:lastRowLastColumn="0"/>
          <w:trHeight w:val="290"/>
        </w:trPr>
        <w:tc>
          <w:tcPr>
            <w:tcW w:w="1842" w:type="dxa"/>
            <w:gridSpan w:val="2"/>
            <w:noWrap/>
            <w:hideMark/>
          </w:tcPr>
          <w:p w14:paraId="21033F1F" w14:textId="77777777" w:rsidR="0003713C" w:rsidRPr="0003713C" w:rsidRDefault="0003713C" w:rsidP="0003713C">
            <w:pPr>
              <w:pStyle w:val="ListParagraph"/>
              <w:numPr>
                <w:ilvl w:val="0"/>
                <w:numId w:val="45"/>
              </w:numPr>
              <w:tabs>
                <w:tab w:val="left" w:pos="1377"/>
              </w:tabs>
              <w:ind w:left="345"/>
              <w:rPr>
                <w:rFonts w:asciiTheme="minorHAnsi" w:hAnsiTheme="minorHAnsi" w:cstheme="minorHAnsi"/>
                <w:color w:val="000000"/>
              </w:rPr>
            </w:pPr>
            <w:r w:rsidRPr="0003713C">
              <w:rPr>
                <w:rFonts w:asciiTheme="minorHAnsi" w:hAnsiTheme="minorHAnsi" w:cstheme="minorHAnsi"/>
                <w:color w:val="000000"/>
              </w:rPr>
              <w:t>House 1B</w:t>
            </w:r>
          </w:p>
        </w:tc>
        <w:tc>
          <w:tcPr>
            <w:tcW w:w="1468" w:type="dxa"/>
            <w:gridSpan w:val="4"/>
            <w:noWrap/>
            <w:hideMark/>
          </w:tcPr>
          <w:p w14:paraId="149949FA"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Showers</w:t>
            </w:r>
          </w:p>
        </w:tc>
        <w:tc>
          <w:tcPr>
            <w:tcW w:w="1254" w:type="dxa"/>
            <w:gridSpan w:val="2"/>
            <w:noWrap/>
            <w:hideMark/>
          </w:tcPr>
          <w:p w14:paraId="57B7BAC2" w14:textId="77777777" w:rsidR="0003713C" w:rsidRPr="0003713C" w:rsidRDefault="0003713C" w:rsidP="0003713C">
            <w:pPr>
              <w:rPr>
                <w:rFonts w:asciiTheme="minorHAnsi" w:hAnsiTheme="minorHAnsi" w:cstheme="minorHAnsi"/>
                <w:color w:val="000000"/>
              </w:rPr>
            </w:pPr>
          </w:p>
        </w:tc>
        <w:tc>
          <w:tcPr>
            <w:tcW w:w="2047" w:type="dxa"/>
            <w:gridSpan w:val="2"/>
            <w:noWrap/>
            <w:hideMark/>
          </w:tcPr>
          <w:p w14:paraId="3E84947F"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451.123</w:t>
            </w:r>
          </w:p>
        </w:tc>
        <w:tc>
          <w:tcPr>
            <w:tcW w:w="4189" w:type="dxa"/>
            <w:gridSpan w:val="6"/>
            <w:noWrap/>
            <w:hideMark/>
          </w:tcPr>
          <w:p w14:paraId="7F4194D0"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Maintenance: Threshold damaged in shower # 2, 3, 5, 6, 7, and 8</w:t>
            </w:r>
          </w:p>
        </w:tc>
      </w:tr>
      <w:tr w:rsidR="002A7E70" w:rsidRPr="0003713C" w14:paraId="38AEFDB1" w14:textId="77777777" w:rsidTr="006C3D97">
        <w:trPr>
          <w:trHeight w:val="290"/>
        </w:trPr>
        <w:tc>
          <w:tcPr>
            <w:tcW w:w="1842" w:type="dxa"/>
            <w:gridSpan w:val="2"/>
            <w:noWrap/>
            <w:hideMark/>
          </w:tcPr>
          <w:p w14:paraId="2DEDEAEC" w14:textId="77777777" w:rsidR="0003713C" w:rsidRPr="0003713C" w:rsidRDefault="0003713C" w:rsidP="0003713C">
            <w:pPr>
              <w:pStyle w:val="ListParagraph"/>
              <w:numPr>
                <w:ilvl w:val="0"/>
                <w:numId w:val="45"/>
              </w:numPr>
              <w:tabs>
                <w:tab w:val="left" w:pos="1377"/>
              </w:tabs>
              <w:ind w:left="345"/>
              <w:rPr>
                <w:rFonts w:asciiTheme="minorHAnsi" w:hAnsiTheme="minorHAnsi" w:cstheme="minorHAnsi"/>
                <w:color w:val="000000"/>
              </w:rPr>
            </w:pPr>
            <w:r w:rsidRPr="0003713C">
              <w:rPr>
                <w:rFonts w:asciiTheme="minorHAnsi" w:hAnsiTheme="minorHAnsi" w:cstheme="minorHAnsi"/>
                <w:color w:val="000000"/>
              </w:rPr>
              <w:t>House 1B</w:t>
            </w:r>
          </w:p>
        </w:tc>
        <w:tc>
          <w:tcPr>
            <w:tcW w:w="1468" w:type="dxa"/>
            <w:gridSpan w:val="4"/>
            <w:noWrap/>
            <w:hideMark/>
          </w:tcPr>
          <w:p w14:paraId="1B5A2831"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Showers</w:t>
            </w:r>
          </w:p>
        </w:tc>
        <w:tc>
          <w:tcPr>
            <w:tcW w:w="1254" w:type="dxa"/>
            <w:gridSpan w:val="2"/>
            <w:noWrap/>
            <w:hideMark/>
          </w:tcPr>
          <w:p w14:paraId="6CC4AC13" w14:textId="77777777" w:rsidR="0003713C" w:rsidRPr="0003713C" w:rsidRDefault="0003713C" w:rsidP="0003713C">
            <w:pPr>
              <w:rPr>
                <w:rFonts w:asciiTheme="minorHAnsi" w:hAnsiTheme="minorHAnsi" w:cstheme="minorHAnsi"/>
                <w:color w:val="000000"/>
              </w:rPr>
            </w:pPr>
          </w:p>
        </w:tc>
        <w:tc>
          <w:tcPr>
            <w:tcW w:w="2047" w:type="dxa"/>
            <w:gridSpan w:val="2"/>
            <w:noWrap/>
            <w:hideMark/>
          </w:tcPr>
          <w:p w14:paraId="500A51A8"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451.123*</w:t>
            </w:r>
          </w:p>
        </w:tc>
        <w:tc>
          <w:tcPr>
            <w:tcW w:w="4189" w:type="dxa"/>
            <w:gridSpan w:val="6"/>
            <w:noWrap/>
            <w:hideMark/>
          </w:tcPr>
          <w:p w14:paraId="36EB8481"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Maintenance: Light fixture rusted in shower # 1 and 3</w:t>
            </w:r>
          </w:p>
        </w:tc>
      </w:tr>
      <w:tr w:rsidR="002A7E70" w:rsidRPr="0003713C" w14:paraId="6D5861D8" w14:textId="77777777" w:rsidTr="006C3D97">
        <w:trPr>
          <w:cnfStyle w:val="000000100000" w:firstRow="0" w:lastRow="0" w:firstColumn="0" w:lastColumn="0" w:oddVBand="0" w:evenVBand="0" w:oddHBand="1" w:evenHBand="0" w:firstRowFirstColumn="0" w:firstRowLastColumn="0" w:lastRowFirstColumn="0" w:lastRowLastColumn="0"/>
          <w:trHeight w:val="290"/>
        </w:trPr>
        <w:tc>
          <w:tcPr>
            <w:tcW w:w="1842" w:type="dxa"/>
            <w:gridSpan w:val="2"/>
            <w:noWrap/>
            <w:hideMark/>
          </w:tcPr>
          <w:p w14:paraId="2C4743F9" w14:textId="77777777" w:rsidR="0003713C" w:rsidRPr="0003713C" w:rsidRDefault="0003713C" w:rsidP="0003713C">
            <w:pPr>
              <w:pStyle w:val="ListParagraph"/>
              <w:numPr>
                <w:ilvl w:val="0"/>
                <w:numId w:val="45"/>
              </w:numPr>
              <w:tabs>
                <w:tab w:val="left" w:pos="1377"/>
              </w:tabs>
              <w:ind w:left="345"/>
              <w:rPr>
                <w:rFonts w:asciiTheme="minorHAnsi" w:hAnsiTheme="minorHAnsi" w:cstheme="minorHAnsi"/>
                <w:color w:val="000000"/>
              </w:rPr>
            </w:pPr>
            <w:r w:rsidRPr="0003713C">
              <w:rPr>
                <w:rFonts w:asciiTheme="minorHAnsi" w:hAnsiTheme="minorHAnsi" w:cstheme="minorHAnsi"/>
                <w:color w:val="000000"/>
              </w:rPr>
              <w:t>House 1B</w:t>
            </w:r>
          </w:p>
        </w:tc>
        <w:tc>
          <w:tcPr>
            <w:tcW w:w="1468" w:type="dxa"/>
            <w:gridSpan w:val="4"/>
            <w:noWrap/>
            <w:hideMark/>
          </w:tcPr>
          <w:p w14:paraId="450764AC"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Showers</w:t>
            </w:r>
          </w:p>
        </w:tc>
        <w:tc>
          <w:tcPr>
            <w:tcW w:w="1254" w:type="dxa"/>
            <w:gridSpan w:val="2"/>
            <w:noWrap/>
            <w:hideMark/>
          </w:tcPr>
          <w:p w14:paraId="47AE03AF" w14:textId="77777777" w:rsidR="0003713C" w:rsidRPr="0003713C" w:rsidRDefault="0003713C" w:rsidP="0003713C">
            <w:pPr>
              <w:rPr>
                <w:rFonts w:asciiTheme="minorHAnsi" w:hAnsiTheme="minorHAnsi" w:cstheme="minorHAnsi"/>
                <w:color w:val="000000"/>
              </w:rPr>
            </w:pPr>
          </w:p>
        </w:tc>
        <w:tc>
          <w:tcPr>
            <w:tcW w:w="2047" w:type="dxa"/>
            <w:gridSpan w:val="2"/>
            <w:noWrap/>
            <w:hideMark/>
          </w:tcPr>
          <w:p w14:paraId="79D02B4F"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451.123*</w:t>
            </w:r>
          </w:p>
        </w:tc>
        <w:tc>
          <w:tcPr>
            <w:tcW w:w="4189" w:type="dxa"/>
            <w:gridSpan w:val="6"/>
            <w:noWrap/>
            <w:hideMark/>
          </w:tcPr>
          <w:p w14:paraId="421A74A1"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Maintenance: Epoxy damaged on threshold in shower # 2 and 3</w:t>
            </w:r>
          </w:p>
        </w:tc>
      </w:tr>
      <w:tr w:rsidR="002A7E70" w:rsidRPr="0003713C" w14:paraId="36606042" w14:textId="77777777" w:rsidTr="006C3D97">
        <w:trPr>
          <w:trHeight w:val="290"/>
        </w:trPr>
        <w:tc>
          <w:tcPr>
            <w:tcW w:w="1842" w:type="dxa"/>
            <w:gridSpan w:val="2"/>
            <w:noWrap/>
            <w:hideMark/>
          </w:tcPr>
          <w:p w14:paraId="72AE8172" w14:textId="77777777" w:rsidR="0003713C" w:rsidRPr="0003713C" w:rsidRDefault="0003713C" w:rsidP="0003713C">
            <w:pPr>
              <w:pStyle w:val="ListParagraph"/>
              <w:numPr>
                <w:ilvl w:val="0"/>
                <w:numId w:val="45"/>
              </w:numPr>
              <w:tabs>
                <w:tab w:val="left" w:pos="1377"/>
              </w:tabs>
              <w:ind w:left="345"/>
              <w:rPr>
                <w:rFonts w:asciiTheme="minorHAnsi" w:hAnsiTheme="minorHAnsi" w:cstheme="minorHAnsi"/>
                <w:color w:val="000000"/>
              </w:rPr>
            </w:pPr>
            <w:r w:rsidRPr="0003713C">
              <w:rPr>
                <w:rFonts w:asciiTheme="minorHAnsi" w:hAnsiTheme="minorHAnsi" w:cstheme="minorHAnsi"/>
                <w:color w:val="000000"/>
              </w:rPr>
              <w:t>House 1B</w:t>
            </w:r>
          </w:p>
        </w:tc>
        <w:tc>
          <w:tcPr>
            <w:tcW w:w="1468" w:type="dxa"/>
            <w:gridSpan w:val="4"/>
            <w:noWrap/>
            <w:hideMark/>
          </w:tcPr>
          <w:p w14:paraId="2BA8D47F"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Showers</w:t>
            </w:r>
          </w:p>
        </w:tc>
        <w:tc>
          <w:tcPr>
            <w:tcW w:w="1254" w:type="dxa"/>
            <w:gridSpan w:val="2"/>
            <w:noWrap/>
            <w:hideMark/>
          </w:tcPr>
          <w:p w14:paraId="06ECDD23" w14:textId="77777777" w:rsidR="0003713C" w:rsidRPr="0003713C" w:rsidRDefault="0003713C" w:rsidP="0003713C">
            <w:pPr>
              <w:rPr>
                <w:rFonts w:asciiTheme="minorHAnsi" w:hAnsiTheme="minorHAnsi" w:cstheme="minorHAnsi"/>
                <w:color w:val="000000"/>
              </w:rPr>
            </w:pPr>
          </w:p>
        </w:tc>
        <w:tc>
          <w:tcPr>
            <w:tcW w:w="2047" w:type="dxa"/>
            <w:gridSpan w:val="2"/>
            <w:noWrap/>
            <w:hideMark/>
          </w:tcPr>
          <w:p w14:paraId="47EC48C1"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451.123*</w:t>
            </w:r>
          </w:p>
        </w:tc>
        <w:tc>
          <w:tcPr>
            <w:tcW w:w="4189" w:type="dxa"/>
            <w:gridSpan w:val="6"/>
            <w:noWrap/>
            <w:hideMark/>
          </w:tcPr>
          <w:p w14:paraId="4EAFE110"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Maintenance: Shower head missing in shower # 5 and 6</w:t>
            </w:r>
          </w:p>
        </w:tc>
      </w:tr>
      <w:tr w:rsidR="002A7E70" w:rsidRPr="0003713C" w14:paraId="6A636CEF" w14:textId="77777777" w:rsidTr="006C3D97">
        <w:trPr>
          <w:cnfStyle w:val="000000100000" w:firstRow="0" w:lastRow="0" w:firstColumn="0" w:lastColumn="0" w:oddVBand="0" w:evenVBand="0" w:oddHBand="1" w:evenHBand="0" w:firstRowFirstColumn="0" w:firstRowLastColumn="0" w:lastRowFirstColumn="0" w:lastRowLastColumn="0"/>
          <w:trHeight w:val="290"/>
        </w:trPr>
        <w:tc>
          <w:tcPr>
            <w:tcW w:w="1842" w:type="dxa"/>
            <w:gridSpan w:val="2"/>
            <w:noWrap/>
            <w:hideMark/>
          </w:tcPr>
          <w:p w14:paraId="2A599E7E" w14:textId="77777777" w:rsidR="0003713C" w:rsidRPr="0003713C" w:rsidRDefault="0003713C" w:rsidP="0003713C">
            <w:pPr>
              <w:pStyle w:val="ListParagraph"/>
              <w:numPr>
                <w:ilvl w:val="0"/>
                <w:numId w:val="45"/>
              </w:numPr>
              <w:tabs>
                <w:tab w:val="left" w:pos="1377"/>
              </w:tabs>
              <w:ind w:left="345"/>
              <w:rPr>
                <w:rFonts w:asciiTheme="minorHAnsi" w:hAnsiTheme="minorHAnsi" w:cstheme="minorHAnsi"/>
                <w:color w:val="000000"/>
              </w:rPr>
            </w:pPr>
            <w:r w:rsidRPr="0003713C">
              <w:rPr>
                <w:rFonts w:asciiTheme="minorHAnsi" w:hAnsiTheme="minorHAnsi" w:cstheme="minorHAnsi"/>
                <w:color w:val="000000"/>
              </w:rPr>
              <w:t>House 1B</w:t>
            </w:r>
          </w:p>
        </w:tc>
        <w:tc>
          <w:tcPr>
            <w:tcW w:w="1468" w:type="dxa"/>
            <w:gridSpan w:val="4"/>
            <w:noWrap/>
            <w:hideMark/>
          </w:tcPr>
          <w:p w14:paraId="4B220B6F"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Showers</w:t>
            </w:r>
          </w:p>
        </w:tc>
        <w:tc>
          <w:tcPr>
            <w:tcW w:w="1254" w:type="dxa"/>
            <w:gridSpan w:val="2"/>
            <w:noWrap/>
            <w:hideMark/>
          </w:tcPr>
          <w:p w14:paraId="741D7BFC" w14:textId="77777777" w:rsidR="0003713C" w:rsidRPr="0003713C" w:rsidRDefault="0003713C" w:rsidP="0003713C">
            <w:pPr>
              <w:rPr>
                <w:rFonts w:asciiTheme="minorHAnsi" w:hAnsiTheme="minorHAnsi" w:cstheme="minorHAnsi"/>
                <w:color w:val="000000"/>
              </w:rPr>
            </w:pPr>
          </w:p>
        </w:tc>
        <w:tc>
          <w:tcPr>
            <w:tcW w:w="2047" w:type="dxa"/>
            <w:gridSpan w:val="2"/>
            <w:noWrap/>
            <w:hideMark/>
          </w:tcPr>
          <w:p w14:paraId="2A2A6A82"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451.123</w:t>
            </w:r>
          </w:p>
        </w:tc>
        <w:tc>
          <w:tcPr>
            <w:tcW w:w="4189" w:type="dxa"/>
            <w:gridSpan w:val="6"/>
            <w:noWrap/>
            <w:hideMark/>
          </w:tcPr>
          <w:p w14:paraId="3844CFB9"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Maintenance: Shower head missing in shower # 1 and 2</w:t>
            </w:r>
          </w:p>
        </w:tc>
      </w:tr>
      <w:tr w:rsidR="007747A4" w:rsidRPr="0003713C" w14:paraId="672565ED" w14:textId="77777777" w:rsidTr="006C3D97">
        <w:trPr>
          <w:trHeight w:val="290"/>
        </w:trPr>
        <w:tc>
          <w:tcPr>
            <w:tcW w:w="1842" w:type="dxa"/>
            <w:gridSpan w:val="2"/>
            <w:noWrap/>
            <w:hideMark/>
          </w:tcPr>
          <w:p w14:paraId="03570311" w14:textId="77777777" w:rsidR="0003713C" w:rsidRPr="0003713C" w:rsidRDefault="0003713C" w:rsidP="0003713C">
            <w:pPr>
              <w:pStyle w:val="ListParagraph"/>
              <w:numPr>
                <w:ilvl w:val="0"/>
                <w:numId w:val="45"/>
              </w:numPr>
              <w:tabs>
                <w:tab w:val="left" w:pos="1377"/>
              </w:tabs>
              <w:ind w:left="345"/>
              <w:rPr>
                <w:rFonts w:asciiTheme="minorHAnsi" w:hAnsiTheme="minorHAnsi" w:cstheme="minorHAnsi"/>
                <w:color w:val="000000"/>
              </w:rPr>
            </w:pPr>
            <w:r w:rsidRPr="0003713C">
              <w:rPr>
                <w:rFonts w:asciiTheme="minorHAnsi" w:hAnsiTheme="minorHAnsi" w:cstheme="minorHAnsi"/>
                <w:color w:val="000000"/>
              </w:rPr>
              <w:t>House 1B</w:t>
            </w:r>
          </w:p>
        </w:tc>
        <w:tc>
          <w:tcPr>
            <w:tcW w:w="2722" w:type="dxa"/>
            <w:gridSpan w:val="6"/>
            <w:noWrap/>
            <w:hideMark/>
          </w:tcPr>
          <w:p w14:paraId="3C1D486A"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Janitor’s Closet</w:t>
            </w:r>
          </w:p>
        </w:tc>
        <w:tc>
          <w:tcPr>
            <w:tcW w:w="2047" w:type="dxa"/>
            <w:gridSpan w:val="2"/>
            <w:noWrap/>
            <w:hideMark/>
          </w:tcPr>
          <w:p w14:paraId="4A6FEEE9"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451.130</w:t>
            </w:r>
          </w:p>
        </w:tc>
        <w:tc>
          <w:tcPr>
            <w:tcW w:w="4189" w:type="dxa"/>
            <w:gridSpan w:val="6"/>
            <w:noWrap/>
            <w:hideMark/>
          </w:tcPr>
          <w:p w14:paraId="432D49C5"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Plumbing: Plumbing not maintained in good repair, faucet leaking at slop sink</w:t>
            </w:r>
          </w:p>
        </w:tc>
      </w:tr>
      <w:tr w:rsidR="007747A4" w:rsidRPr="0003713C" w14:paraId="19F84B2B" w14:textId="77777777" w:rsidTr="006C3D97">
        <w:trPr>
          <w:cnfStyle w:val="000000100000" w:firstRow="0" w:lastRow="0" w:firstColumn="0" w:lastColumn="0" w:oddVBand="0" w:evenVBand="0" w:oddHBand="1" w:evenHBand="0" w:firstRowFirstColumn="0" w:firstRowLastColumn="0" w:lastRowFirstColumn="0" w:lastRowLastColumn="0"/>
          <w:trHeight w:val="290"/>
        </w:trPr>
        <w:tc>
          <w:tcPr>
            <w:tcW w:w="1842" w:type="dxa"/>
            <w:gridSpan w:val="2"/>
            <w:noWrap/>
            <w:hideMark/>
          </w:tcPr>
          <w:p w14:paraId="20C42963" w14:textId="77777777" w:rsidR="0003713C" w:rsidRPr="0003713C" w:rsidRDefault="0003713C" w:rsidP="0003713C">
            <w:pPr>
              <w:pStyle w:val="ListParagraph"/>
              <w:numPr>
                <w:ilvl w:val="0"/>
                <w:numId w:val="45"/>
              </w:numPr>
              <w:tabs>
                <w:tab w:val="left" w:pos="1377"/>
              </w:tabs>
              <w:ind w:left="345"/>
              <w:rPr>
                <w:rFonts w:asciiTheme="minorHAnsi" w:hAnsiTheme="minorHAnsi" w:cstheme="minorHAnsi"/>
                <w:color w:val="000000"/>
              </w:rPr>
            </w:pPr>
            <w:r w:rsidRPr="0003713C">
              <w:rPr>
                <w:rFonts w:asciiTheme="minorHAnsi" w:hAnsiTheme="minorHAnsi" w:cstheme="minorHAnsi"/>
                <w:color w:val="000000"/>
              </w:rPr>
              <w:t>House 2A</w:t>
            </w:r>
          </w:p>
        </w:tc>
        <w:tc>
          <w:tcPr>
            <w:tcW w:w="2722" w:type="dxa"/>
            <w:gridSpan w:val="6"/>
            <w:noWrap/>
            <w:hideMark/>
          </w:tcPr>
          <w:p w14:paraId="20749136"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Kitchenette Area</w:t>
            </w:r>
          </w:p>
        </w:tc>
        <w:tc>
          <w:tcPr>
            <w:tcW w:w="2047" w:type="dxa"/>
            <w:gridSpan w:val="2"/>
            <w:noWrap/>
            <w:hideMark/>
          </w:tcPr>
          <w:p w14:paraId="32F37AB7"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451.130</w:t>
            </w:r>
          </w:p>
        </w:tc>
        <w:tc>
          <w:tcPr>
            <w:tcW w:w="4189" w:type="dxa"/>
            <w:gridSpan w:val="6"/>
            <w:noWrap/>
            <w:hideMark/>
          </w:tcPr>
          <w:p w14:paraId="41B79DDD"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Plumbing: Plumbing not maintained in good repair, hot water dispenser leaking</w:t>
            </w:r>
          </w:p>
        </w:tc>
      </w:tr>
      <w:tr w:rsidR="007747A4" w:rsidRPr="0003713C" w14:paraId="18632D09" w14:textId="77777777" w:rsidTr="006C3D97">
        <w:trPr>
          <w:trHeight w:val="290"/>
        </w:trPr>
        <w:tc>
          <w:tcPr>
            <w:tcW w:w="1842" w:type="dxa"/>
            <w:gridSpan w:val="2"/>
            <w:noWrap/>
            <w:hideMark/>
          </w:tcPr>
          <w:p w14:paraId="65687434" w14:textId="77777777" w:rsidR="0003713C" w:rsidRPr="0003713C" w:rsidRDefault="0003713C" w:rsidP="0003713C">
            <w:pPr>
              <w:pStyle w:val="ListParagraph"/>
              <w:numPr>
                <w:ilvl w:val="0"/>
                <w:numId w:val="45"/>
              </w:numPr>
              <w:tabs>
                <w:tab w:val="left" w:pos="1377"/>
              </w:tabs>
              <w:ind w:left="345"/>
              <w:rPr>
                <w:rFonts w:asciiTheme="minorHAnsi" w:hAnsiTheme="minorHAnsi" w:cstheme="minorHAnsi"/>
                <w:color w:val="000000"/>
              </w:rPr>
            </w:pPr>
            <w:r w:rsidRPr="0003713C">
              <w:rPr>
                <w:rFonts w:asciiTheme="minorHAnsi" w:hAnsiTheme="minorHAnsi" w:cstheme="minorHAnsi"/>
                <w:color w:val="000000"/>
              </w:rPr>
              <w:t>House 2A</w:t>
            </w:r>
          </w:p>
        </w:tc>
        <w:tc>
          <w:tcPr>
            <w:tcW w:w="2722" w:type="dxa"/>
            <w:gridSpan w:val="6"/>
            <w:noWrap/>
            <w:hideMark/>
          </w:tcPr>
          <w:p w14:paraId="733EE8F2"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Kitchenette Area</w:t>
            </w:r>
          </w:p>
        </w:tc>
        <w:tc>
          <w:tcPr>
            <w:tcW w:w="2047" w:type="dxa"/>
            <w:gridSpan w:val="2"/>
            <w:noWrap/>
            <w:hideMark/>
          </w:tcPr>
          <w:p w14:paraId="4F7B87FF"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451.110(A)</w:t>
            </w:r>
          </w:p>
        </w:tc>
        <w:tc>
          <w:tcPr>
            <w:tcW w:w="4189" w:type="dxa"/>
            <w:gridSpan w:val="6"/>
            <w:noWrap/>
            <w:hideMark/>
          </w:tcPr>
          <w:p w14:paraId="511D13AF"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Hygiene Supplies at Toilet and Handwash Sink: No soap at handwash sink</w:t>
            </w:r>
          </w:p>
        </w:tc>
      </w:tr>
      <w:tr w:rsidR="002A7E70" w:rsidRPr="0003713C" w14:paraId="7AB0BE35" w14:textId="77777777" w:rsidTr="006C3D97">
        <w:trPr>
          <w:cnfStyle w:val="000000100000" w:firstRow="0" w:lastRow="0" w:firstColumn="0" w:lastColumn="0" w:oddVBand="0" w:evenVBand="0" w:oddHBand="1" w:evenHBand="0" w:firstRowFirstColumn="0" w:firstRowLastColumn="0" w:lastRowFirstColumn="0" w:lastRowLastColumn="0"/>
          <w:trHeight w:val="290"/>
        </w:trPr>
        <w:tc>
          <w:tcPr>
            <w:tcW w:w="1842" w:type="dxa"/>
            <w:gridSpan w:val="2"/>
            <w:noWrap/>
            <w:hideMark/>
          </w:tcPr>
          <w:p w14:paraId="2FC37FE6" w14:textId="77777777" w:rsidR="0003713C" w:rsidRPr="0003713C" w:rsidRDefault="0003713C" w:rsidP="0003713C">
            <w:pPr>
              <w:pStyle w:val="ListParagraph"/>
              <w:numPr>
                <w:ilvl w:val="0"/>
                <w:numId w:val="45"/>
              </w:numPr>
              <w:tabs>
                <w:tab w:val="left" w:pos="1377"/>
              </w:tabs>
              <w:ind w:left="345"/>
              <w:rPr>
                <w:rFonts w:asciiTheme="minorHAnsi" w:hAnsiTheme="minorHAnsi" w:cstheme="minorHAnsi"/>
                <w:color w:val="000000"/>
              </w:rPr>
            </w:pPr>
            <w:r w:rsidRPr="0003713C">
              <w:rPr>
                <w:rFonts w:asciiTheme="minorHAnsi" w:hAnsiTheme="minorHAnsi" w:cstheme="minorHAnsi"/>
                <w:color w:val="000000"/>
              </w:rPr>
              <w:t>House 2A</w:t>
            </w:r>
          </w:p>
        </w:tc>
        <w:tc>
          <w:tcPr>
            <w:tcW w:w="1468" w:type="dxa"/>
            <w:gridSpan w:val="4"/>
            <w:noWrap/>
            <w:hideMark/>
          </w:tcPr>
          <w:p w14:paraId="7A0E54EC"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Showers</w:t>
            </w:r>
          </w:p>
        </w:tc>
        <w:tc>
          <w:tcPr>
            <w:tcW w:w="1254" w:type="dxa"/>
            <w:gridSpan w:val="2"/>
            <w:noWrap/>
            <w:hideMark/>
          </w:tcPr>
          <w:p w14:paraId="12DCCEAF" w14:textId="77777777" w:rsidR="0003713C" w:rsidRPr="0003713C" w:rsidRDefault="0003713C" w:rsidP="0003713C">
            <w:pPr>
              <w:rPr>
                <w:rFonts w:asciiTheme="minorHAnsi" w:hAnsiTheme="minorHAnsi" w:cstheme="minorHAnsi"/>
                <w:color w:val="000000"/>
              </w:rPr>
            </w:pPr>
          </w:p>
        </w:tc>
        <w:tc>
          <w:tcPr>
            <w:tcW w:w="2047" w:type="dxa"/>
            <w:gridSpan w:val="2"/>
            <w:noWrap/>
            <w:hideMark/>
          </w:tcPr>
          <w:p w14:paraId="3BF1C73F"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451.123*</w:t>
            </w:r>
          </w:p>
        </w:tc>
        <w:tc>
          <w:tcPr>
            <w:tcW w:w="4189" w:type="dxa"/>
            <w:gridSpan w:val="6"/>
            <w:noWrap/>
            <w:hideMark/>
          </w:tcPr>
          <w:p w14:paraId="45759427"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Maintenance: Threshold damaged in shower # 1, 5, and 7</w:t>
            </w:r>
          </w:p>
        </w:tc>
      </w:tr>
      <w:tr w:rsidR="002A7E70" w:rsidRPr="0003713C" w14:paraId="654B5D6B" w14:textId="77777777" w:rsidTr="006C3D97">
        <w:trPr>
          <w:trHeight w:val="290"/>
        </w:trPr>
        <w:tc>
          <w:tcPr>
            <w:tcW w:w="1842" w:type="dxa"/>
            <w:gridSpan w:val="2"/>
            <w:noWrap/>
            <w:hideMark/>
          </w:tcPr>
          <w:p w14:paraId="697DE3F9" w14:textId="77777777" w:rsidR="0003713C" w:rsidRPr="0003713C" w:rsidRDefault="0003713C" w:rsidP="0003713C">
            <w:pPr>
              <w:pStyle w:val="ListParagraph"/>
              <w:numPr>
                <w:ilvl w:val="0"/>
                <w:numId w:val="45"/>
              </w:numPr>
              <w:tabs>
                <w:tab w:val="left" w:pos="1377"/>
              </w:tabs>
              <w:ind w:left="345"/>
              <w:rPr>
                <w:rFonts w:asciiTheme="minorHAnsi" w:hAnsiTheme="minorHAnsi" w:cstheme="minorHAnsi"/>
                <w:color w:val="000000"/>
              </w:rPr>
            </w:pPr>
            <w:r w:rsidRPr="0003713C">
              <w:rPr>
                <w:rFonts w:asciiTheme="minorHAnsi" w:hAnsiTheme="minorHAnsi" w:cstheme="minorHAnsi"/>
                <w:color w:val="000000"/>
              </w:rPr>
              <w:t>House 2A</w:t>
            </w:r>
          </w:p>
        </w:tc>
        <w:tc>
          <w:tcPr>
            <w:tcW w:w="1468" w:type="dxa"/>
            <w:gridSpan w:val="4"/>
            <w:noWrap/>
            <w:hideMark/>
          </w:tcPr>
          <w:p w14:paraId="1D9FB6E1"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Showers</w:t>
            </w:r>
          </w:p>
        </w:tc>
        <w:tc>
          <w:tcPr>
            <w:tcW w:w="1254" w:type="dxa"/>
            <w:gridSpan w:val="2"/>
            <w:noWrap/>
            <w:hideMark/>
          </w:tcPr>
          <w:p w14:paraId="13378D0A" w14:textId="77777777" w:rsidR="0003713C" w:rsidRPr="0003713C" w:rsidRDefault="0003713C" w:rsidP="0003713C">
            <w:pPr>
              <w:rPr>
                <w:rFonts w:asciiTheme="minorHAnsi" w:hAnsiTheme="minorHAnsi" w:cstheme="minorHAnsi"/>
                <w:color w:val="000000"/>
              </w:rPr>
            </w:pPr>
          </w:p>
        </w:tc>
        <w:tc>
          <w:tcPr>
            <w:tcW w:w="2047" w:type="dxa"/>
            <w:gridSpan w:val="2"/>
            <w:noWrap/>
            <w:hideMark/>
          </w:tcPr>
          <w:p w14:paraId="552A6E0E"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451.123</w:t>
            </w:r>
          </w:p>
        </w:tc>
        <w:tc>
          <w:tcPr>
            <w:tcW w:w="4189" w:type="dxa"/>
            <w:gridSpan w:val="6"/>
            <w:noWrap/>
            <w:hideMark/>
          </w:tcPr>
          <w:p w14:paraId="57CCFC7B"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Maintenance: Threshold damaged in shower # 2, 3, 4, and 8</w:t>
            </w:r>
          </w:p>
        </w:tc>
      </w:tr>
      <w:tr w:rsidR="002A7E70" w:rsidRPr="0003713C" w14:paraId="35A8C0CA" w14:textId="77777777" w:rsidTr="006C3D97">
        <w:trPr>
          <w:cnfStyle w:val="000000100000" w:firstRow="0" w:lastRow="0" w:firstColumn="0" w:lastColumn="0" w:oddVBand="0" w:evenVBand="0" w:oddHBand="1" w:evenHBand="0" w:firstRowFirstColumn="0" w:firstRowLastColumn="0" w:lastRowFirstColumn="0" w:lastRowLastColumn="0"/>
          <w:trHeight w:val="290"/>
        </w:trPr>
        <w:tc>
          <w:tcPr>
            <w:tcW w:w="1842" w:type="dxa"/>
            <w:gridSpan w:val="2"/>
            <w:noWrap/>
            <w:hideMark/>
          </w:tcPr>
          <w:p w14:paraId="174BB54E" w14:textId="77777777" w:rsidR="0003713C" w:rsidRPr="0003713C" w:rsidRDefault="0003713C" w:rsidP="0003713C">
            <w:pPr>
              <w:pStyle w:val="ListParagraph"/>
              <w:numPr>
                <w:ilvl w:val="0"/>
                <w:numId w:val="45"/>
              </w:numPr>
              <w:tabs>
                <w:tab w:val="left" w:pos="1377"/>
              </w:tabs>
              <w:ind w:left="345"/>
              <w:rPr>
                <w:rFonts w:asciiTheme="minorHAnsi" w:hAnsiTheme="minorHAnsi" w:cstheme="minorHAnsi"/>
                <w:color w:val="000000"/>
              </w:rPr>
            </w:pPr>
            <w:r w:rsidRPr="0003713C">
              <w:rPr>
                <w:rFonts w:asciiTheme="minorHAnsi" w:hAnsiTheme="minorHAnsi" w:cstheme="minorHAnsi"/>
                <w:color w:val="000000"/>
              </w:rPr>
              <w:t>House 2A</w:t>
            </w:r>
          </w:p>
        </w:tc>
        <w:tc>
          <w:tcPr>
            <w:tcW w:w="1468" w:type="dxa"/>
            <w:gridSpan w:val="4"/>
            <w:noWrap/>
            <w:hideMark/>
          </w:tcPr>
          <w:p w14:paraId="4E77263C"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Showers</w:t>
            </w:r>
          </w:p>
        </w:tc>
        <w:tc>
          <w:tcPr>
            <w:tcW w:w="1254" w:type="dxa"/>
            <w:gridSpan w:val="2"/>
            <w:noWrap/>
            <w:hideMark/>
          </w:tcPr>
          <w:p w14:paraId="4C02AEC7" w14:textId="77777777" w:rsidR="0003713C" w:rsidRPr="0003713C" w:rsidRDefault="0003713C" w:rsidP="0003713C">
            <w:pPr>
              <w:rPr>
                <w:rFonts w:asciiTheme="minorHAnsi" w:hAnsiTheme="minorHAnsi" w:cstheme="minorHAnsi"/>
                <w:color w:val="000000"/>
              </w:rPr>
            </w:pPr>
          </w:p>
        </w:tc>
        <w:tc>
          <w:tcPr>
            <w:tcW w:w="2047" w:type="dxa"/>
            <w:gridSpan w:val="2"/>
            <w:noWrap/>
            <w:hideMark/>
          </w:tcPr>
          <w:p w14:paraId="1DF7E01D"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451.123</w:t>
            </w:r>
          </w:p>
        </w:tc>
        <w:tc>
          <w:tcPr>
            <w:tcW w:w="4189" w:type="dxa"/>
            <w:gridSpan w:val="6"/>
            <w:noWrap/>
            <w:hideMark/>
          </w:tcPr>
          <w:p w14:paraId="495D6784"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Maintenance: Showerhead missing in shower # 6</w:t>
            </w:r>
          </w:p>
        </w:tc>
      </w:tr>
      <w:tr w:rsidR="007747A4" w:rsidRPr="0003713C" w14:paraId="19335E72" w14:textId="77777777" w:rsidTr="006C3D97">
        <w:trPr>
          <w:trHeight w:val="290"/>
        </w:trPr>
        <w:tc>
          <w:tcPr>
            <w:tcW w:w="1842" w:type="dxa"/>
            <w:gridSpan w:val="2"/>
            <w:noWrap/>
            <w:hideMark/>
          </w:tcPr>
          <w:p w14:paraId="25F8E37F" w14:textId="77777777" w:rsidR="0003713C" w:rsidRPr="0003713C" w:rsidRDefault="0003713C" w:rsidP="0003713C">
            <w:pPr>
              <w:pStyle w:val="ListParagraph"/>
              <w:numPr>
                <w:ilvl w:val="0"/>
                <w:numId w:val="45"/>
              </w:numPr>
              <w:tabs>
                <w:tab w:val="left" w:pos="1377"/>
              </w:tabs>
              <w:ind w:left="345"/>
              <w:rPr>
                <w:rFonts w:asciiTheme="minorHAnsi" w:hAnsiTheme="minorHAnsi" w:cstheme="minorHAnsi"/>
                <w:color w:val="000000"/>
              </w:rPr>
            </w:pPr>
            <w:r w:rsidRPr="0003713C">
              <w:rPr>
                <w:rFonts w:asciiTheme="minorHAnsi" w:hAnsiTheme="minorHAnsi" w:cstheme="minorHAnsi"/>
                <w:color w:val="000000"/>
              </w:rPr>
              <w:t>House 2B</w:t>
            </w:r>
          </w:p>
        </w:tc>
        <w:tc>
          <w:tcPr>
            <w:tcW w:w="2722" w:type="dxa"/>
            <w:gridSpan w:val="6"/>
            <w:noWrap/>
            <w:hideMark/>
          </w:tcPr>
          <w:p w14:paraId="583C3802"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Kitchenette Area</w:t>
            </w:r>
          </w:p>
        </w:tc>
        <w:tc>
          <w:tcPr>
            <w:tcW w:w="2047" w:type="dxa"/>
            <w:gridSpan w:val="2"/>
            <w:noWrap/>
            <w:hideMark/>
          </w:tcPr>
          <w:p w14:paraId="193D7966"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451.200*</w:t>
            </w:r>
          </w:p>
        </w:tc>
        <w:tc>
          <w:tcPr>
            <w:tcW w:w="4189" w:type="dxa"/>
            <w:gridSpan w:val="6"/>
            <w:noWrap/>
            <w:hideMark/>
          </w:tcPr>
          <w:p w14:paraId="6666FB45"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Food Storage, Preparation and Service: Food preparation not in compliance with 105 CMR 590.000, exterior of refrigerator rusted</w:t>
            </w:r>
          </w:p>
        </w:tc>
      </w:tr>
      <w:tr w:rsidR="007747A4" w:rsidRPr="0003713C" w14:paraId="00081CAD" w14:textId="77777777" w:rsidTr="006C3D97">
        <w:trPr>
          <w:cnfStyle w:val="000000100000" w:firstRow="0" w:lastRow="0" w:firstColumn="0" w:lastColumn="0" w:oddVBand="0" w:evenVBand="0" w:oddHBand="1" w:evenHBand="0" w:firstRowFirstColumn="0" w:firstRowLastColumn="0" w:lastRowFirstColumn="0" w:lastRowLastColumn="0"/>
          <w:trHeight w:val="290"/>
        </w:trPr>
        <w:tc>
          <w:tcPr>
            <w:tcW w:w="1842" w:type="dxa"/>
            <w:gridSpan w:val="2"/>
            <w:noWrap/>
            <w:hideMark/>
          </w:tcPr>
          <w:p w14:paraId="62BAED9D" w14:textId="77777777" w:rsidR="0003713C" w:rsidRPr="0003713C" w:rsidRDefault="0003713C" w:rsidP="0003713C">
            <w:pPr>
              <w:pStyle w:val="ListParagraph"/>
              <w:numPr>
                <w:ilvl w:val="0"/>
                <w:numId w:val="45"/>
              </w:numPr>
              <w:tabs>
                <w:tab w:val="left" w:pos="1377"/>
              </w:tabs>
              <w:ind w:left="345"/>
              <w:rPr>
                <w:rFonts w:asciiTheme="minorHAnsi" w:hAnsiTheme="minorHAnsi" w:cstheme="minorHAnsi"/>
                <w:color w:val="000000"/>
              </w:rPr>
            </w:pPr>
            <w:r w:rsidRPr="0003713C">
              <w:rPr>
                <w:rFonts w:asciiTheme="minorHAnsi" w:hAnsiTheme="minorHAnsi" w:cstheme="minorHAnsi"/>
                <w:color w:val="000000"/>
              </w:rPr>
              <w:t>House 2B</w:t>
            </w:r>
          </w:p>
        </w:tc>
        <w:tc>
          <w:tcPr>
            <w:tcW w:w="2722" w:type="dxa"/>
            <w:gridSpan w:val="6"/>
            <w:noWrap/>
            <w:hideMark/>
          </w:tcPr>
          <w:p w14:paraId="383A94B3"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Kitchenette Area</w:t>
            </w:r>
          </w:p>
        </w:tc>
        <w:tc>
          <w:tcPr>
            <w:tcW w:w="2047" w:type="dxa"/>
            <w:gridSpan w:val="2"/>
            <w:noWrap/>
            <w:hideMark/>
          </w:tcPr>
          <w:p w14:paraId="3A6769C0"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451.130</w:t>
            </w:r>
          </w:p>
        </w:tc>
        <w:tc>
          <w:tcPr>
            <w:tcW w:w="4189" w:type="dxa"/>
            <w:gridSpan w:val="6"/>
            <w:noWrap/>
            <w:hideMark/>
          </w:tcPr>
          <w:p w14:paraId="2C50B29C"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Plumbing: Plumbing not maintained in good repair, faucet loose at handwash sink</w:t>
            </w:r>
          </w:p>
        </w:tc>
      </w:tr>
      <w:tr w:rsidR="002A7E70" w:rsidRPr="0003713C" w14:paraId="614E658A" w14:textId="77777777" w:rsidTr="006C3D97">
        <w:trPr>
          <w:trHeight w:val="290"/>
        </w:trPr>
        <w:tc>
          <w:tcPr>
            <w:tcW w:w="1842" w:type="dxa"/>
            <w:gridSpan w:val="2"/>
            <w:noWrap/>
            <w:hideMark/>
          </w:tcPr>
          <w:p w14:paraId="5240D9E2" w14:textId="77777777" w:rsidR="0003713C" w:rsidRPr="0003713C" w:rsidRDefault="0003713C" w:rsidP="0003713C">
            <w:pPr>
              <w:pStyle w:val="ListParagraph"/>
              <w:numPr>
                <w:ilvl w:val="0"/>
                <w:numId w:val="45"/>
              </w:numPr>
              <w:tabs>
                <w:tab w:val="left" w:pos="1377"/>
              </w:tabs>
              <w:ind w:left="345"/>
              <w:rPr>
                <w:rFonts w:asciiTheme="minorHAnsi" w:hAnsiTheme="minorHAnsi" w:cstheme="minorHAnsi"/>
                <w:color w:val="000000"/>
              </w:rPr>
            </w:pPr>
            <w:r w:rsidRPr="0003713C">
              <w:rPr>
                <w:rFonts w:asciiTheme="minorHAnsi" w:hAnsiTheme="minorHAnsi" w:cstheme="minorHAnsi"/>
                <w:color w:val="000000"/>
              </w:rPr>
              <w:t>House 2B</w:t>
            </w:r>
          </w:p>
        </w:tc>
        <w:tc>
          <w:tcPr>
            <w:tcW w:w="1468" w:type="dxa"/>
            <w:gridSpan w:val="4"/>
            <w:noWrap/>
            <w:hideMark/>
          </w:tcPr>
          <w:p w14:paraId="1CF3A66C"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Showers</w:t>
            </w:r>
          </w:p>
        </w:tc>
        <w:tc>
          <w:tcPr>
            <w:tcW w:w="1254" w:type="dxa"/>
            <w:gridSpan w:val="2"/>
            <w:noWrap/>
            <w:hideMark/>
          </w:tcPr>
          <w:p w14:paraId="4A442CE3" w14:textId="77777777" w:rsidR="0003713C" w:rsidRPr="0003713C" w:rsidRDefault="0003713C" w:rsidP="0003713C">
            <w:pPr>
              <w:rPr>
                <w:rFonts w:asciiTheme="minorHAnsi" w:hAnsiTheme="minorHAnsi" w:cstheme="minorHAnsi"/>
                <w:color w:val="000000"/>
              </w:rPr>
            </w:pPr>
          </w:p>
        </w:tc>
        <w:tc>
          <w:tcPr>
            <w:tcW w:w="2047" w:type="dxa"/>
            <w:gridSpan w:val="2"/>
            <w:noWrap/>
            <w:hideMark/>
          </w:tcPr>
          <w:p w14:paraId="347AEE63"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451.123*</w:t>
            </w:r>
          </w:p>
        </w:tc>
        <w:tc>
          <w:tcPr>
            <w:tcW w:w="4189" w:type="dxa"/>
            <w:gridSpan w:val="6"/>
            <w:noWrap/>
            <w:hideMark/>
          </w:tcPr>
          <w:p w14:paraId="6B181159"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Maintenance: Ceiling dirty in shower # 2, 3, 4, 5, 6, and 7</w:t>
            </w:r>
          </w:p>
        </w:tc>
      </w:tr>
      <w:tr w:rsidR="002A7E70" w:rsidRPr="0003713C" w14:paraId="355FB966" w14:textId="77777777" w:rsidTr="006C3D97">
        <w:trPr>
          <w:cnfStyle w:val="000000100000" w:firstRow="0" w:lastRow="0" w:firstColumn="0" w:lastColumn="0" w:oddVBand="0" w:evenVBand="0" w:oddHBand="1" w:evenHBand="0" w:firstRowFirstColumn="0" w:firstRowLastColumn="0" w:lastRowFirstColumn="0" w:lastRowLastColumn="0"/>
          <w:trHeight w:val="290"/>
        </w:trPr>
        <w:tc>
          <w:tcPr>
            <w:tcW w:w="1842" w:type="dxa"/>
            <w:gridSpan w:val="2"/>
            <w:noWrap/>
            <w:hideMark/>
          </w:tcPr>
          <w:p w14:paraId="179A4124" w14:textId="77777777" w:rsidR="0003713C" w:rsidRPr="0003713C" w:rsidRDefault="0003713C" w:rsidP="0003713C">
            <w:pPr>
              <w:pStyle w:val="ListParagraph"/>
              <w:numPr>
                <w:ilvl w:val="0"/>
                <w:numId w:val="45"/>
              </w:numPr>
              <w:tabs>
                <w:tab w:val="left" w:pos="1377"/>
              </w:tabs>
              <w:ind w:left="345"/>
              <w:rPr>
                <w:rFonts w:asciiTheme="minorHAnsi" w:hAnsiTheme="minorHAnsi" w:cstheme="minorHAnsi"/>
                <w:color w:val="000000"/>
              </w:rPr>
            </w:pPr>
            <w:r w:rsidRPr="0003713C">
              <w:rPr>
                <w:rFonts w:asciiTheme="minorHAnsi" w:hAnsiTheme="minorHAnsi" w:cstheme="minorHAnsi"/>
                <w:color w:val="000000"/>
              </w:rPr>
              <w:t>House 2B</w:t>
            </w:r>
          </w:p>
        </w:tc>
        <w:tc>
          <w:tcPr>
            <w:tcW w:w="1468" w:type="dxa"/>
            <w:gridSpan w:val="4"/>
            <w:noWrap/>
            <w:hideMark/>
          </w:tcPr>
          <w:p w14:paraId="13C1CC09"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Showers</w:t>
            </w:r>
          </w:p>
        </w:tc>
        <w:tc>
          <w:tcPr>
            <w:tcW w:w="1254" w:type="dxa"/>
            <w:gridSpan w:val="2"/>
            <w:noWrap/>
            <w:hideMark/>
          </w:tcPr>
          <w:p w14:paraId="0CBD3377" w14:textId="77777777" w:rsidR="0003713C" w:rsidRPr="0003713C" w:rsidRDefault="0003713C" w:rsidP="0003713C">
            <w:pPr>
              <w:rPr>
                <w:rFonts w:asciiTheme="minorHAnsi" w:hAnsiTheme="minorHAnsi" w:cstheme="minorHAnsi"/>
                <w:color w:val="000000"/>
              </w:rPr>
            </w:pPr>
          </w:p>
        </w:tc>
        <w:tc>
          <w:tcPr>
            <w:tcW w:w="2047" w:type="dxa"/>
            <w:gridSpan w:val="2"/>
            <w:noWrap/>
            <w:hideMark/>
          </w:tcPr>
          <w:p w14:paraId="516C0690"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451.123</w:t>
            </w:r>
          </w:p>
        </w:tc>
        <w:tc>
          <w:tcPr>
            <w:tcW w:w="4189" w:type="dxa"/>
            <w:gridSpan w:val="6"/>
            <w:noWrap/>
            <w:hideMark/>
          </w:tcPr>
          <w:p w14:paraId="3844B434"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Maintenance: Ceiling dirty in shower # 1</w:t>
            </w:r>
          </w:p>
        </w:tc>
      </w:tr>
      <w:tr w:rsidR="002A7E70" w:rsidRPr="0003713C" w14:paraId="5CE10032" w14:textId="77777777" w:rsidTr="006C3D97">
        <w:trPr>
          <w:trHeight w:val="290"/>
        </w:trPr>
        <w:tc>
          <w:tcPr>
            <w:tcW w:w="1842" w:type="dxa"/>
            <w:gridSpan w:val="2"/>
            <w:noWrap/>
            <w:hideMark/>
          </w:tcPr>
          <w:p w14:paraId="34585173" w14:textId="77777777" w:rsidR="0003713C" w:rsidRPr="0003713C" w:rsidRDefault="0003713C" w:rsidP="0003713C">
            <w:pPr>
              <w:pStyle w:val="ListParagraph"/>
              <w:numPr>
                <w:ilvl w:val="0"/>
                <w:numId w:val="45"/>
              </w:numPr>
              <w:tabs>
                <w:tab w:val="left" w:pos="1377"/>
              </w:tabs>
              <w:ind w:left="345"/>
              <w:rPr>
                <w:rFonts w:asciiTheme="minorHAnsi" w:hAnsiTheme="minorHAnsi" w:cstheme="minorHAnsi"/>
                <w:color w:val="000000"/>
              </w:rPr>
            </w:pPr>
            <w:r w:rsidRPr="0003713C">
              <w:rPr>
                <w:rFonts w:asciiTheme="minorHAnsi" w:hAnsiTheme="minorHAnsi" w:cstheme="minorHAnsi"/>
                <w:color w:val="000000"/>
              </w:rPr>
              <w:t>House 2B</w:t>
            </w:r>
          </w:p>
        </w:tc>
        <w:tc>
          <w:tcPr>
            <w:tcW w:w="1468" w:type="dxa"/>
            <w:gridSpan w:val="4"/>
            <w:noWrap/>
            <w:hideMark/>
          </w:tcPr>
          <w:p w14:paraId="3B3988FC"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Showers</w:t>
            </w:r>
          </w:p>
        </w:tc>
        <w:tc>
          <w:tcPr>
            <w:tcW w:w="1254" w:type="dxa"/>
            <w:gridSpan w:val="2"/>
            <w:noWrap/>
            <w:hideMark/>
          </w:tcPr>
          <w:p w14:paraId="29490E14" w14:textId="77777777" w:rsidR="0003713C" w:rsidRPr="0003713C" w:rsidRDefault="0003713C" w:rsidP="0003713C">
            <w:pPr>
              <w:rPr>
                <w:rFonts w:asciiTheme="minorHAnsi" w:hAnsiTheme="minorHAnsi" w:cstheme="minorHAnsi"/>
                <w:color w:val="000000"/>
              </w:rPr>
            </w:pPr>
          </w:p>
        </w:tc>
        <w:tc>
          <w:tcPr>
            <w:tcW w:w="2047" w:type="dxa"/>
            <w:gridSpan w:val="2"/>
            <w:noWrap/>
            <w:hideMark/>
          </w:tcPr>
          <w:p w14:paraId="72ADE9A2"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451.123*</w:t>
            </w:r>
          </w:p>
        </w:tc>
        <w:tc>
          <w:tcPr>
            <w:tcW w:w="4189" w:type="dxa"/>
            <w:gridSpan w:val="6"/>
            <w:noWrap/>
            <w:hideMark/>
          </w:tcPr>
          <w:p w14:paraId="14E8D9ED"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Walls dirty in shower # 1, 2, 3, and 8</w:t>
            </w:r>
          </w:p>
        </w:tc>
      </w:tr>
      <w:tr w:rsidR="002A7E70" w:rsidRPr="0003713C" w14:paraId="17C6CB89" w14:textId="77777777" w:rsidTr="006C3D97">
        <w:trPr>
          <w:cnfStyle w:val="000000100000" w:firstRow="0" w:lastRow="0" w:firstColumn="0" w:lastColumn="0" w:oddVBand="0" w:evenVBand="0" w:oddHBand="1" w:evenHBand="0" w:firstRowFirstColumn="0" w:firstRowLastColumn="0" w:lastRowFirstColumn="0" w:lastRowLastColumn="0"/>
          <w:trHeight w:val="290"/>
        </w:trPr>
        <w:tc>
          <w:tcPr>
            <w:tcW w:w="1842" w:type="dxa"/>
            <w:gridSpan w:val="2"/>
            <w:noWrap/>
            <w:hideMark/>
          </w:tcPr>
          <w:p w14:paraId="3ED160B2" w14:textId="77777777" w:rsidR="0003713C" w:rsidRPr="0003713C" w:rsidRDefault="0003713C" w:rsidP="0003713C">
            <w:pPr>
              <w:pStyle w:val="ListParagraph"/>
              <w:numPr>
                <w:ilvl w:val="0"/>
                <w:numId w:val="45"/>
              </w:numPr>
              <w:tabs>
                <w:tab w:val="left" w:pos="1377"/>
              </w:tabs>
              <w:ind w:left="345"/>
              <w:rPr>
                <w:rFonts w:asciiTheme="minorHAnsi" w:hAnsiTheme="minorHAnsi" w:cstheme="minorHAnsi"/>
                <w:color w:val="000000"/>
              </w:rPr>
            </w:pPr>
            <w:r w:rsidRPr="0003713C">
              <w:rPr>
                <w:rFonts w:asciiTheme="minorHAnsi" w:hAnsiTheme="minorHAnsi" w:cstheme="minorHAnsi"/>
                <w:color w:val="000000"/>
              </w:rPr>
              <w:t>House 2B</w:t>
            </w:r>
          </w:p>
        </w:tc>
        <w:tc>
          <w:tcPr>
            <w:tcW w:w="1468" w:type="dxa"/>
            <w:gridSpan w:val="4"/>
            <w:noWrap/>
            <w:hideMark/>
          </w:tcPr>
          <w:p w14:paraId="0177610A"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Showers</w:t>
            </w:r>
          </w:p>
        </w:tc>
        <w:tc>
          <w:tcPr>
            <w:tcW w:w="1254" w:type="dxa"/>
            <w:gridSpan w:val="2"/>
            <w:noWrap/>
            <w:hideMark/>
          </w:tcPr>
          <w:p w14:paraId="5BD25DF9" w14:textId="77777777" w:rsidR="0003713C" w:rsidRPr="0003713C" w:rsidRDefault="0003713C" w:rsidP="0003713C">
            <w:pPr>
              <w:rPr>
                <w:rFonts w:asciiTheme="minorHAnsi" w:hAnsiTheme="minorHAnsi" w:cstheme="minorHAnsi"/>
                <w:color w:val="000000"/>
              </w:rPr>
            </w:pPr>
          </w:p>
        </w:tc>
        <w:tc>
          <w:tcPr>
            <w:tcW w:w="2047" w:type="dxa"/>
            <w:gridSpan w:val="2"/>
            <w:noWrap/>
            <w:hideMark/>
          </w:tcPr>
          <w:p w14:paraId="306C1325"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451.123*</w:t>
            </w:r>
          </w:p>
        </w:tc>
        <w:tc>
          <w:tcPr>
            <w:tcW w:w="4189" w:type="dxa"/>
            <w:gridSpan w:val="6"/>
            <w:noWrap/>
            <w:hideMark/>
          </w:tcPr>
          <w:p w14:paraId="3D2730C8"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Drain flies observed in shower # 5</w:t>
            </w:r>
          </w:p>
        </w:tc>
      </w:tr>
      <w:tr w:rsidR="002A7E70" w:rsidRPr="0003713C" w14:paraId="7C97315A" w14:textId="77777777" w:rsidTr="006C3D97">
        <w:trPr>
          <w:trHeight w:val="290"/>
        </w:trPr>
        <w:tc>
          <w:tcPr>
            <w:tcW w:w="1842" w:type="dxa"/>
            <w:gridSpan w:val="2"/>
            <w:noWrap/>
            <w:hideMark/>
          </w:tcPr>
          <w:p w14:paraId="407AFE97" w14:textId="77777777" w:rsidR="0003713C" w:rsidRPr="0003713C" w:rsidRDefault="0003713C" w:rsidP="0003713C">
            <w:pPr>
              <w:pStyle w:val="ListParagraph"/>
              <w:numPr>
                <w:ilvl w:val="0"/>
                <w:numId w:val="45"/>
              </w:numPr>
              <w:tabs>
                <w:tab w:val="left" w:pos="1377"/>
              </w:tabs>
              <w:ind w:left="345"/>
              <w:rPr>
                <w:rFonts w:asciiTheme="minorHAnsi" w:hAnsiTheme="minorHAnsi" w:cstheme="minorHAnsi"/>
                <w:color w:val="000000"/>
              </w:rPr>
            </w:pPr>
            <w:r w:rsidRPr="0003713C">
              <w:rPr>
                <w:rFonts w:asciiTheme="minorHAnsi" w:hAnsiTheme="minorHAnsi" w:cstheme="minorHAnsi"/>
                <w:color w:val="000000"/>
              </w:rPr>
              <w:t>House 2B</w:t>
            </w:r>
          </w:p>
        </w:tc>
        <w:tc>
          <w:tcPr>
            <w:tcW w:w="1468" w:type="dxa"/>
            <w:gridSpan w:val="4"/>
            <w:noWrap/>
            <w:hideMark/>
          </w:tcPr>
          <w:p w14:paraId="4985CD0F"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Showers</w:t>
            </w:r>
          </w:p>
        </w:tc>
        <w:tc>
          <w:tcPr>
            <w:tcW w:w="1254" w:type="dxa"/>
            <w:gridSpan w:val="2"/>
            <w:noWrap/>
            <w:hideMark/>
          </w:tcPr>
          <w:p w14:paraId="2D188900" w14:textId="77777777" w:rsidR="0003713C" w:rsidRPr="0003713C" w:rsidRDefault="0003713C" w:rsidP="0003713C">
            <w:pPr>
              <w:rPr>
                <w:rFonts w:asciiTheme="minorHAnsi" w:hAnsiTheme="minorHAnsi" w:cstheme="minorHAnsi"/>
                <w:color w:val="000000"/>
              </w:rPr>
            </w:pPr>
          </w:p>
        </w:tc>
        <w:tc>
          <w:tcPr>
            <w:tcW w:w="2047" w:type="dxa"/>
            <w:gridSpan w:val="2"/>
            <w:noWrap/>
            <w:hideMark/>
          </w:tcPr>
          <w:p w14:paraId="214C8298"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451.123</w:t>
            </w:r>
          </w:p>
        </w:tc>
        <w:tc>
          <w:tcPr>
            <w:tcW w:w="4189" w:type="dxa"/>
            <w:gridSpan w:val="6"/>
            <w:noWrap/>
            <w:hideMark/>
          </w:tcPr>
          <w:p w14:paraId="0F3AC089"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Drain flies observed in shower # 6 and 8</w:t>
            </w:r>
          </w:p>
        </w:tc>
      </w:tr>
      <w:tr w:rsidR="002A7E70" w:rsidRPr="0003713C" w14:paraId="16ACF898" w14:textId="77777777" w:rsidTr="006C3D97">
        <w:trPr>
          <w:cnfStyle w:val="000000100000" w:firstRow="0" w:lastRow="0" w:firstColumn="0" w:lastColumn="0" w:oddVBand="0" w:evenVBand="0" w:oddHBand="1" w:evenHBand="0" w:firstRowFirstColumn="0" w:firstRowLastColumn="0" w:lastRowFirstColumn="0" w:lastRowLastColumn="0"/>
          <w:trHeight w:val="290"/>
        </w:trPr>
        <w:tc>
          <w:tcPr>
            <w:tcW w:w="1842" w:type="dxa"/>
            <w:gridSpan w:val="2"/>
            <w:noWrap/>
            <w:hideMark/>
          </w:tcPr>
          <w:p w14:paraId="4F4D531D" w14:textId="77777777" w:rsidR="0003713C" w:rsidRPr="0003713C" w:rsidRDefault="0003713C" w:rsidP="0003713C">
            <w:pPr>
              <w:pStyle w:val="ListParagraph"/>
              <w:numPr>
                <w:ilvl w:val="0"/>
                <w:numId w:val="45"/>
              </w:numPr>
              <w:tabs>
                <w:tab w:val="left" w:pos="1377"/>
              </w:tabs>
              <w:ind w:left="345"/>
              <w:rPr>
                <w:rFonts w:asciiTheme="minorHAnsi" w:hAnsiTheme="minorHAnsi" w:cstheme="minorHAnsi"/>
                <w:color w:val="000000"/>
              </w:rPr>
            </w:pPr>
            <w:r w:rsidRPr="0003713C">
              <w:rPr>
                <w:rFonts w:asciiTheme="minorHAnsi" w:hAnsiTheme="minorHAnsi" w:cstheme="minorHAnsi"/>
                <w:color w:val="000000"/>
              </w:rPr>
              <w:t>House 2B</w:t>
            </w:r>
          </w:p>
        </w:tc>
        <w:tc>
          <w:tcPr>
            <w:tcW w:w="1468" w:type="dxa"/>
            <w:gridSpan w:val="4"/>
            <w:noWrap/>
            <w:hideMark/>
          </w:tcPr>
          <w:p w14:paraId="647A5E78"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Showers</w:t>
            </w:r>
          </w:p>
        </w:tc>
        <w:tc>
          <w:tcPr>
            <w:tcW w:w="1254" w:type="dxa"/>
            <w:gridSpan w:val="2"/>
            <w:noWrap/>
            <w:hideMark/>
          </w:tcPr>
          <w:p w14:paraId="458700C1" w14:textId="77777777" w:rsidR="0003713C" w:rsidRPr="0003713C" w:rsidRDefault="0003713C" w:rsidP="0003713C">
            <w:pPr>
              <w:rPr>
                <w:rFonts w:asciiTheme="minorHAnsi" w:hAnsiTheme="minorHAnsi" w:cstheme="minorHAnsi"/>
                <w:color w:val="000000"/>
              </w:rPr>
            </w:pPr>
          </w:p>
        </w:tc>
        <w:tc>
          <w:tcPr>
            <w:tcW w:w="2047" w:type="dxa"/>
            <w:gridSpan w:val="2"/>
            <w:noWrap/>
            <w:hideMark/>
          </w:tcPr>
          <w:p w14:paraId="6734B9D0"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451.123*</w:t>
            </w:r>
          </w:p>
        </w:tc>
        <w:tc>
          <w:tcPr>
            <w:tcW w:w="4189" w:type="dxa"/>
            <w:gridSpan w:val="6"/>
            <w:noWrap/>
            <w:hideMark/>
          </w:tcPr>
          <w:p w14:paraId="6CC94843"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Maintenance: Ceiling dirty in shower # 8</w:t>
            </w:r>
          </w:p>
        </w:tc>
      </w:tr>
      <w:tr w:rsidR="002A7E70" w:rsidRPr="0003713C" w14:paraId="624B67E1" w14:textId="77777777" w:rsidTr="006C3D97">
        <w:trPr>
          <w:trHeight w:val="290"/>
        </w:trPr>
        <w:tc>
          <w:tcPr>
            <w:tcW w:w="1842" w:type="dxa"/>
            <w:gridSpan w:val="2"/>
            <w:noWrap/>
            <w:hideMark/>
          </w:tcPr>
          <w:p w14:paraId="04C9AD00" w14:textId="77777777" w:rsidR="0003713C" w:rsidRPr="0003713C" w:rsidRDefault="0003713C" w:rsidP="0003713C">
            <w:pPr>
              <w:pStyle w:val="ListParagraph"/>
              <w:numPr>
                <w:ilvl w:val="0"/>
                <w:numId w:val="45"/>
              </w:numPr>
              <w:tabs>
                <w:tab w:val="left" w:pos="1377"/>
              </w:tabs>
              <w:ind w:left="345"/>
              <w:rPr>
                <w:rFonts w:asciiTheme="minorHAnsi" w:hAnsiTheme="minorHAnsi" w:cstheme="minorHAnsi"/>
                <w:color w:val="000000"/>
              </w:rPr>
            </w:pPr>
            <w:r w:rsidRPr="0003713C">
              <w:rPr>
                <w:rFonts w:asciiTheme="minorHAnsi" w:hAnsiTheme="minorHAnsi" w:cstheme="minorHAnsi"/>
                <w:color w:val="000000"/>
              </w:rPr>
              <w:t>House 2B</w:t>
            </w:r>
          </w:p>
        </w:tc>
        <w:tc>
          <w:tcPr>
            <w:tcW w:w="1468" w:type="dxa"/>
            <w:gridSpan w:val="4"/>
            <w:noWrap/>
            <w:hideMark/>
          </w:tcPr>
          <w:p w14:paraId="47FE8672"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Showers</w:t>
            </w:r>
          </w:p>
        </w:tc>
        <w:tc>
          <w:tcPr>
            <w:tcW w:w="1254" w:type="dxa"/>
            <w:gridSpan w:val="2"/>
            <w:noWrap/>
            <w:hideMark/>
          </w:tcPr>
          <w:p w14:paraId="0A789068" w14:textId="77777777" w:rsidR="0003713C" w:rsidRPr="0003713C" w:rsidRDefault="0003713C" w:rsidP="0003713C">
            <w:pPr>
              <w:rPr>
                <w:rFonts w:asciiTheme="minorHAnsi" w:hAnsiTheme="minorHAnsi" w:cstheme="minorHAnsi"/>
                <w:color w:val="000000"/>
              </w:rPr>
            </w:pPr>
          </w:p>
        </w:tc>
        <w:tc>
          <w:tcPr>
            <w:tcW w:w="2047" w:type="dxa"/>
            <w:gridSpan w:val="2"/>
            <w:noWrap/>
            <w:hideMark/>
          </w:tcPr>
          <w:p w14:paraId="4E489E6D"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451.123</w:t>
            </w:r>
          </w:p>
        </w:tc>
        <w:tc>
          <w:tcPr>
            <w:tcW w:w="4189" w:type="dxa"/>
            <w:gridSpan w:val="6"/>
            <w:noWrap/>
            <w:hideMark/>
          </w:tcPr>
          <w:p w14:paraId="52F2A1B9"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Maintenance: Shower head missing in shower # 6</w:t>
            </w:r>
          </w:p>
        </w:tc>
      </w:tr>
      <w:tr w:rsidR="002A7E70" w:rsidRPr="0003713C" w14:paraId="146EF895" w14:textId="77777777" w:rsidTr="006C3D97">
        <w:trPr>
          <w:cnfStyle w:val="000000100000" w:firstRow="0" w:lastRow="0" w:firstColumn="0" w:lastColumn="0" w:oddVBand="0" w:evenVBand="0" w:oddHBand="1" w:evenHBand="0" w:firstRowFirstColumn="0" w:firstRowLastColumn="0" w:lastRowFirstColumn="0" w:lastRowLastColumn="0"/>
          <w:trHeight w:val="290"/>
        </w:trPr>
        <w:tc>
          <w:tcPr>
            <w:tcW w:w="1626" w:type="dxa"/>
            <w:noWrap/>
            <w:hideMark/>
          </w:tcPr>
          <w:p w14:paraId="01DD080C" w14:textId="77777777" w:rsidR="0003713C" w:rsidRPr="0003713C" w:rsidRDefault="0003713C" w:rsidP="0003713C">
            <w:pPr>
              <w:pStyle w:val="ListParagraph"/>
              <w:numPr>
                <w:ilvl w:val="0"/>
                <w:numId w:val="45"/>
              </w:numPr>
              <w:tabs>
                <w:tab w:val="left" w:pos="1377"/>
              </w:tabs>
              <w:ind w:left="345"/>
              <w:rPr>
                <w:rFonts w:asciiTheme="minorHAnsi" w:hAnsiTheme="minorHAnsi" w:cstheme="minorHAnsi"/>
                <w:color w:val="000000"/>
              </w:rPr>
            </w:pPr>
            <w:r w:rsidRPr="0003713C">
              <w:rPr>
                <w:rFonts w:asciiTheme="minorHAnsi" w:hAnsiTheme="minorHAnsi" w:cstheme="minorHAnsi"/>
                <w:color w:val="000000"/>
              </w:rPr>
              <w:lastRenderedPageBreak/>
              <w:t>Program Area</w:t>
            </w:r>
          </w:p>
        </w:tc>
        <w:tc>
          <w:tcPr>
            <w:tcW w:w="1684" w:type="dxa"/>
            <w:gridSpan w:val="5"/>
            <w:noWrap/>
            <w:hideMark/>
          </w:tcPr>
          <w:p w14:paraId="178A57A7" w14:textId="69F5C863" w:rsidR="0003713C" w:rsidRPr="0003713C" w:rsidRDefault="0003713C" w:rsidP="0003713C">
            <w:pPr>
              <w:tabs>
                <w:tab w:val="left" w:pos="1377"/>
              </w:tabs>
              <w:ind w:left="-15"/>
              <w:rPr>
                <w:rFonts w:asciiTheme="minorHAnsi" w:hAnsiTheme="minorHAnsi" w:cstheme="minorHAnsi"/>
                <w:color w:val="000000"/>
              </w:rPr>
            </w:pPr>
            <w:r w:rsidRPr="0003713C">
              <w:rPr>
                <w:rFonts w:asciiTheme="minorHAnsi" w:hAnsiTheme="minorHAnsi" w:cstheme="minorHAnsi"/>
                <w:color w:val="000000"/>
              </w:rPr>
              <w:t>Administrative Area</w:t>
            </w:r>
          </w:p>
        </w:tc>
        <w:tc>
          <w:tcPr>
            <w:tcW w:w="1254" w:type="dxa"/>
            <w:gridSpan w:val="2"/>
            <w:noWrap/>
            <w:hideMark/>
          </w:tcPr>
          <w:p w14:paraId="31516A5A"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Inmate Bathroom</w:t>
            </w:r>
          </w:p>
        </w:tc>
        <w:tc>
          <w:tcPr>
            <w:tcW w:w="2047" w:type="dxa"/>
            <w:gridSpan w:val="2"/>
            <w:noWrap/>
            <w:hideMark/>
          </w:tcPr>
          <w:p w14:paraId="1B69D085"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451.124*</w:t>
            </w:r>
          </w:p>
        </w:tc>
        <w:tc>
          <w:tcPr>
            <w:tcW w:w="4189" w:type="dxa"/>
            <w:gridSpan w:val="6"/>
            <w:noWrap/>
            <w:hideMark/>
          </w:tcPr>
          <w:p w14:paraId="45713F47"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Water Supply: Insufficient water supply in quantity and pressure at handwash sink</w:t>
            </w:r>
          </w:p>
        </w:tc>
      </w:tr>
      <w:tr w:rsidR="002A7E70" w:rsidRPr="0003713C" w14:paraId="2AB5194E" w14:textId="77777777" w:rsidTr="006C3D97">
        <w:trPr>
          <w:trHeight w:val="290"/>
        </w:trPr>
        <w:tc>
          <w:tcPr>
            <w:tcW w:w="1842" w:type="dxa"/>
            <w:gridSpan w:val="2"/>
            <w:noWrap/>
            <w:hideMark/>
          </w:tcPr>
          <w:p w14:paraId="00433111" w14:textId="77777777" w:rsidR="0003713C" w:rsidRPr="0003713C" w:rsidRDefault="0003713C" w:rsidP="0003713C">
            <w:pPr>
              <w:pStyle w:val="ListParagraph"/>
              <w:numPr>
                <w:ilvl w:val="0"/>
                <w:numId w:val="45"/>
              </w:numPr>
              <w:tabs>
                <w:tab w:val="left" w:pos="1377"/>
              </w:tabs>
              <w:ind w:left="342"/>
              <w:rPr>
                <w:rFonts w:asciiTheme="minorHAnsi" w:hAnsiTheme="minorHAnsi" w:cstheme="minorHAnsi"/>
                <w:color w:val="000000"/>
              </w:rPr>
            </w:pPr>
            <w:r w:rsidRPr="0003713C">
              <w:rPr>
                <w:rFonts w:asciiTheme="minorHAnsi" w:hAnsiTheme="minorHAnsi" w:cstheme="minorHAnsi"/>
                <w:color w:val="000000"/>
              </w:rPr>
              <w:t>Special Management Housing</w:t>
            </w:r>
          </w:p>
        </w:tc>
        <w:tc>
          <w:tcPr>
            <w:tcW w:w="1468" w:type="dxa"/>
            <w:gridSpan w:val="4"/>
            <w:noWrap/>
            <w:hideMark/>
          </w:tcPr>
          <w:p w14:paraId="2CBE10D9"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Control</w:t>
            </w:r>
          </w:p>
        </w:tc>
        <w:tc>
          <w:tcPr>
            <w:tcW w:w="1254" w:type="dxa"/>
            <w:gridSpan w:val="2"/>
            <w:noWrap/>
            <w:hideMark/>
          </w:tcPr>
          <w:p w14:paraId="12992D1A"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Control Bathroom</w:t>
            </w:r>
          </w:p>
        </w:tc>
        <w:tc>
          <w:tcPr>
            <w:tcW w:w="2047" w:type="dxa"/>
            <w:gridSpan w:val="2"/>
            <w:noWrap/>
            <w:hideMark/>
          </w:tcPr>
          <w:p w14:paraId="1963FF43"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451.123*</w:t>
            </w:r>
          </w:p>
        </w:tc>
        <w:tc>
          <w:tcPr>
            <w:tcW w:w="4189" w:type="dxa"/>
            <w:gridSpan w:val="6"/>
            <w:noWrap/>
            <w:hideMark/>
          </w:tcPr>
          <w:p w14:paraId="2C446563"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Maintenance: Floor dirty under handwash sink</w:t>
            </w:r>
          </w:p>
        </w:tc>
      </w:tr>
      <w:tr w:rsidR="002A7E70" w:rsidRPr="0003713C" w14:paraId="3E4CFB28" w14:textId="77777777" w:rsidTr="006C3D97">
        <w:trPr>
          <w:cnfStyle w:val="000000100000" w:firstRow="0" w:lastRow="0" w:firstColumn="0" w:lastColumn="0" w:oddVBand="0" w:evenVBand="0" w:oddHBand="1" w:evenHBand="0" w:firstRowFirstColumn="0" w:firstRowLastColumn="0" w:lastRowFirstColumn="0" w:lastRowLastColumn="0"/>
          <w:trHeight w:val="290"/>
        </w:trPr>
        <w:tc>
          <w:tcPr>
            <w:tcW w:w="1842" w:type="dxa"/>
            <w:gridSpan w:val="2"/>
            <w:noWrap/>
            <w:hideMark/>
          </w:tcPr>
          <w:p w14:paraId="0098840E" w14:textId="77777777" w:rsidR="0003713C" w:rsidRPr="0003713C" w:rsidRDefault="0003713C" w:rsidP="0003713C">
            <w:pPr>
              <w:pStyle w:val="ListParagraph"/>
              <w:numPr>
                <w:ilvl w:val="0"/>
                <w:numId w:val="45"/>
              </w:numPr>
              <w:tabs>
                <w:tab w:val="left" w:pos="1377"/>
              </w:tabs>
              <w:ind w:left="342"/>
              <w:rPr>
                <w:rFonts w:asciiTheme="minorHAnsi" w:hAnsiTheme="minorHAnsi" w:cstheme="minorHAnsi"/>
                <w:color w:val="000000"/>
              </w:rPr>
            </w:pPr>
            <w:r w:rsidRPr="0003713C">
              <w:rPr>
                <w:rFonts w:asciiTheme="minorHAnsi" w:hAnsiTheme="minorHAnsi" w:cstheme="minorHAnsi"/>
                <w:color w:val="000000"/>
              </w:rPr>
              <w:t>Special Management Housing</w:t>
            </w:r>
          </w:p>
        </w:tc>
        <w:tc>
          <w:tcPr>
            <w:tcW w:w="1468" w:type="dxa"/>
            <w:gridSpan w:val="4"/>
            <w:noWrap/>
            <w:hideMark/>
          </w:tcPr>
          <w:p w14:paraId="760EC1D5"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Special Management Unit (SMU)</w:t>
            </w:r>
          </w:p>
        </w:tc>
        <w:tc>
          <w:tcPr>
            <w:tcW w:w="1254" w:type="dxa"/>
            <w:gridSpan w:val="2"/>
            <w:noWrap/>
            <w:hideMark/>
          </w:tcPr>
          <w:p w14:paraId="2F2F03CA"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Janitor’s Closet</w:t>
            </w:r>
          </w:p>
        </w:tc>
        <w:tc>
          <w:tcPr>
            <w:tcW w:w="2047" w:type="dxa"/>
            <w:gridSpan w:val="2"/>
            <w:noWrap/>
            <w:hideMark/>
          </w:tcPr>
          <w:p w14:paraId="39B121B1"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451.130</w:t>
            </w:r>
          </w:p>
        </w:tc>
        <w:tc>
          <w:tcPr>
            <w:tcW w:w="4189" w:type="dxa"/>
            <w:gridSpan w:val="6"/>
            <w:noWrap/>
            <w:hideMark/>
          </w:tcPr>
          <w:p w14:paraId="5B665DD0"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Plumbing: Plumbing not maintained in good repair, slop sink leaking</w:t>
            </w:r>
          </w:p>
        </w:tc>
      </w:tr>
      <w:tr w:rsidR="002A7E70" w:rsidRPr="0003713C" w14:paraId="7DCB5C37" w14:textId="77777777" w:rsidTr="006C3D97">
        <w:trPr>
          <w:trHeight w:val="290"/>
        </w:trPr>
        <w:tc>
          <w:tcPr>
            <w:tcW w:w="1842" w:type="dxa"/>
            <w:gridSpan w:val="2"/>
            <w:noWrap/>
            <w:hideMark/>
          </w:tcPr>
          <w:p w14:paraId="2A4BFF22" w14:textId="77777777" w:rsidR="0003713C" w:rsidRPr="0003713C" w:rsidRDefault="0003713C" w:rsidP="0003713C">
            <w:pPr>
              <w:pStyle w:val="ListParagraph"/>
              <w:numPr>
                <w:ilvl w:val="0"/>
                <w:numId w:val="45"/>
              </w:numPr>
              <w:tabs>
                <w:tab w:val="left" w:pos="1377"/>
              </w:tabs>
              <w:ind w:left="342"/>
              <w:rPr>
                <w:rFonts w:asciiTheme="minorHAnsi" w:hAnsiTheme="minorHAnsi" w:cstheme="minorHAnsi"/>
                <w:color w:val="000000"/>
              </w:rPr>
            </w:pPr>
            <w:r w:rsidRPr="0003713C">
              <w:rPr>
                <w:rFonts w:asciiTheme="minorHAnsi" w:hAnsiTheme="minorHAnsi" w:cstheme="minorHAnsi"/>
                <w:color w:val="000000"/>
              </w:rPr>
              <w:t>Special Management Housing</w:t>
            </w:r>
          </w:p>
        </w:tc>
        <w:tc>
          <w:tcPr>
            <w:tcW w:w="1468" w:type="dxa"/>
            <w:gridSpan w:val="4"/>
            <w:noWrap/>
            <w:hideMark/>
          </w:tcPr>
          <w:p w14:paraId="408772E0"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Special Management Unit (SMU)</w:t>
            </w:r>
          </w:p>
        </w:tc>
        <w:tc>
          <w:tcPr>
            <w:tcW w:w="1254" w:type="dxa"/>
            <w:gridSpan w:val="2"/>
            <w:noWrap/>
            <w:hideMark/>
          </w:tcPr>
          <w:p w14:paraId="274EC5B5"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Showers</w:t>
            </w:r>
          </w:p>
        </w:tc>
        <w:tc>
          <w:tcPr>
            <w:tcW w:w="2047" w:type="dxa"/>
            <w:gridSpan w:val="2"/>
            <w:noWrap/>
            <w:hideMark/>
          </w:tcPr>
          <w:p w14:paraId="14036B6D"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451.123</w:t>
            </w:r>
          </w:p>
        </w:tc>
        <w:tc>
          <w:tcPr>
            <w:tcW w:w="4189" w:type="dxa"/>
            <w:gridSpan w:val="6"/>
            <w:noWrap/>
            <w:hideMark/>
          </w:tcPr>
          <w:p w14:paraId="623CF0B0"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Maintenance: Floor dirty in shower # 1 and 2</w:t>
            </w:r>
          </w:p>
        </w:tc>
      </w:tr>
      <w:tr w:rsidR="002A7E70" w:rsidRPr="0003713C" w14:paraId="7C7BE2E6" w14:textId="77777777" w:rsidTr="006C3D97">
        <w:trPr>
          <w:cnfStyle w:val="000000100000" w:firstRow="0" w:lastRow="0" w:firstColumn="0" w:lastColumn="0" w:oddVBand="0" w:evenVBand="0" w:oddHBand="1" w:evenHBand="0" w:firstRowFirstColumn="0" w:firstRowLastColumn="0" w:lastRowFirstColumn="0" w:lastRowLastColumn="0"/>
          <w:trHeight w:val="290"/>
        </w:trPr>
        <w:tc>
          <w:tcPr>
            <w:tcW w:w="1842" w:type="dxa"/>
            <w:gridSpan w:val="2"/>
            <w:noWrap/>
            <w:hideMark/>
          </w:tcPr>
          <w:p w14:paraId="7D9DA349" w14:textId="77777777" w:rsidR="0003713C" w:rsidRPr="0003713C" w:rsidRDefault="0003713C" w:rsidP="0003713C">
            <w:pPr>
              <w:pStyle w:val="ListParagraph"/>
              <w:numPr>
                <w:ilvl w:val="0"/>
                <w:numId w:val="45"/>
              </w:numPr>
              <w:tabs>
                <w:tab w:val="left" w:pos="1377"/>
              </w:tabs>
              <w:ind w:left="342"/>
              <w:rPr>
                <w:rFonts w:asciiTheme="minorHAnsi" w:hAnsiTheme="minorHAnsi" w:cstheme="minorHAnsi"/>
                <w:color w:val="000000"/>
              </w:rPr>
            </w:pPr>
            <w:r w:rsidRPr="0003713C">
              <w:rPr>
                <w:rFonts w:asciiTheme="minorHAnsi" w:hAnsiTheme="minorHAnsi" w:cstheme="minorHAnsi"/>
                <w:color w:val="000000"/>
              </w:rPr>
              <w:t>Special Management Housing</w:t>
            </w:r>
          </w:p>
        </w:tc>
        <w:tc>
          <w:tcPr>
            <w:tcW w:w="1468" w:type="dxa"/>
            <w:gridSpan w:val="4"/>
            <w:noWrap/>
            <w:hideMark/>
          </w:tcPr>
          <w:p w14:paraId="238E2AB9"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Special Housing Unit (SHU)</w:t>
            </w:r>
          </w:p>
        </w:tc>
        <w:tc>
          <w:tcPr>
            <w:tcW w:w="1254" w:type="dxa"/>
            <w:gridSpan w:val="2"/>
            <w:noWrap/>
            <w:hideMark/>
          </w:tcPr>
          <w:p w14:paraId="2009B0C8"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Kitchenette Area</w:t>
            </w:r>
          </w:p>
        </w:tc>
        <w:tc>
          <w:tcPr>
            <w:tcW w:w="2047" w:type="dxa"/>
            <w:gridSpan w:val="2"/>
            <w:noWrap/>
            <w:hideMark/>
          </w:tcPr>
          <w:p w14:paraId="2ECFBDA0"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451.200*</w:t>
            </w:r>
          </w:p>
        </w:tc>
        <w:tc>
          <w:tcPr>
            <w:tcW w:w="4189" w:type="dxa"/>
            <w:gridSpan w:val="6"/>
            <w:noWrap/>
            <w:hideMark/>
          </w:tcPr>
          <w:p w14:paraId="72AA7C36"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Interior Maintenance: Food Storage, Preparation and Service: Food preparation not in compliance with 105 CMR 590.000, interior of microwave oven dirty.</w:t>
            </w:r>
          </w:p>
        </w:tc>
      </w:tr>
      <w:tr w:rsidR="002A7E70" w:rsidRPr="0003713C" w14:paraId="26A38A58" w14:textId="77777777" w:rsidTr="006C3D97">
        <w:trPr>
          <w:trHeight w:val="290"/>
        </w:trPr>
        <w:tc>
          <w:tcPr>
            <w:tcW w:w="1842" w:type="dxa"/>
            <w:gridSpan w:val="2"/>
            <w:noWrap/>
            <w:hideMark/>
          </w:tcPr>
          <w:p w14:paraId="37BC8266" w14:textId="77777777" w:rsidR="0003713C" w:rsidRPr="0003713C" w:rsidRDefault="0003713C" w:rsidP="0003713C">
            <w:pPr>
              <w:pStyle w:val="ListParagraph"/>
              <w:numPr>
                <w:ilvl w:val="0"/>
                <w:numId w:val="45"/>
              </w:numPr>
              <w:tabs>
                <w:tab w:val="left" w:pos="1377"/>
              </w:tabs>
              <w:ind w:left="342"/>
              <w:rPr>
                <w:rFonts w:asciiTheme="minorHAnsi" w:hAnsiTheme="minorHAnsi" w:cstheme="minorHAnsi"/>
                <w:color w:val="000000"/>
              </w:rPr>
            </w:pPr>
            <w:r w:rsidRPr="0003713C">
              <w:rPr>
                <w:rFonts w:asciiTheme="minorHAnsi" w:hAnsiTheme="minorHAnsi" w:cstheme="minorHAnsi"/>
                <w:color w:val="000000"/>
              </w:rPr>
              <w:t>Special Management Housing</w:t>
            </w:r>
          </w:p>
        </w:tc>
        <w:tc>
          <w:tcPr>
            <w:tcW w:w="1468" w:type="dxa"/>
            <w:gridSpan w:val="4"/>
            <w:noWrap/>
            <w:hideMark/>
          </w:tcPr>
          <w:p w14:paraId="55E34BCF"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Special Housing Unit (SHU)</w:t>
            </w:r>
          </w:p>
        </w:tc>
        <w:tc>
          <w:tcPr>
            <w:tcW w:w="1254" w:type="dxa"/>
            <w:gridSpan w:val="2"/>
            <w:noWrap/>
            <w:hideMark/>
          </w:tcPr>
          <w:p w14:paraId="0BE02C5A"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Kitchenette Area</w:t>
            </w:r>
          </w:p>
        </w:tc>
        <w:tc>
          <w:tcPr>
            <w:tcW w:w="2047" w:type="dxa"/>
            <w:gridSpan w:val="2"/>
            <w:noWrap/>
            <w:hideMark/>
          </w:tcPr>
          <w:p w14:paraId="32123E9B"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451.110(A)</w:t>
            </w:r>
          </w:p>
        </w:tc>
        <w:tc>
          <w:tcPr>
            <w:tcW w:w="4189" w:type="dxa"/>
            <w:gridSpan w:val="6"/>
            <w:noWrap/>
            <w:hideMark/>
          </w:tcPr>
          <w:p w14:paraId="00F885D9"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Hygiene Supplies at Toilet and Handwash Sink: No soap at handwash sink</w:t>
            </w:r>
          </w:p>
        </w:tc>
      </w:tr>
      <w:tr w:rsidR="002A7E70" w:rsidRPr="0003713C" w14:paraId="15846366" w14:textId="77777777" w:rsidTr="006C3D97">
        <w:trPr>
          <w:cnfStyle w:val="000000100000" w:firstRow="0" w:lastRow="0" w:firstColumn="0" w:lastColumn="0" w:oddVBand="0" w:evenVBand="0" w:oddHBand="1" w:evenHBand="0" w:firstRowFirstColumn="0" w:firstRowLastColumn="0" w:lastRowFirstColumn="0" w:lastRowLastColumn="0"/>
          <w:trHeight w:val="290"/>
        </w:trPr>
        <w:tc>
          <w:tcPr>
            <w:tcW w:w="1842" w:type="dxa"/>
            <w:gridSpan w:val="2"/>
            <w:noWrap/>
            <w:hideMark/>
          </w:tcPr>
          <w:p w14:paraId="6AFF12DB" w14:textId="77777777" w:rsidR="0003713C" w:rsidRPr="0003713C" w:rsidRDefault="0003713C" w:rsidP="0003713C">
            <w:pPr>
              <w:pStyle w:val="ListParagraph"/>
              <w:numPr>
                <w:ilvl w:val="0"/>
                <w:numId w:val="45"/>
              </w:numPr>
              <w:tabs>
                <w:tab w:val="left" w:pos="1377"/>
              </w:tabs>
              <w:ind w:left="342"/>
              <w:rPr>
                <w:rFonts w:asciiTheme="minorHAnsi" w:hAnsiTheme="minorHAnsi" w:cstheme="minorHAnsi"/>
                <w:color w:val="000000"/>
              </w:rPr>
            </w:pPr>
            <w:r w:rsidRPr="0003713C">
              <w:rPr>
                <w:rFonts w:asciiTheme="minorHAnsi" w:hAnsiTheme="minorHAnsi" w:cstheme="minorHAnsi"/>
                <w:color w:val="000000"/>
              </w:rPr>
              <w:t>Special Management Housing</w:t>
            </w:r>
          </w:p>
        </w:tc>
        <w:tc>
          <w:tcPr>
            <w:tcW w:w="1468" w:type="dxa"/>
            <w:gridSpan w:val="4"/>
            <w:noWrap/>
            <w:hideMark/>
          </w:tcPr>
          <w:p w14:paraId="568340EF"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Special Housing Unit (SHU)</w:t>
            </w:r>
          </w:p>
        </w:tc>
        <w:tc>
          <w:tcPr>
            <w:tcW w:w="1254" w:type="dxa"/>
            <w:gridSpan w:val="2"/>
            <w:noWrap/>
            <w:hideMark/>
          </w:tcPr>
          <w:p w14:paraId="045F07E4"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Kitchenette Area</w:t>
            </w:r>
          </w:p>
        </w:tc>
        <w:tc>
          <w:tcPr>
            <w:tcW w:w="2047" w:type="dxa"/>
            <w:gridSpan w:val="2"/>
            <w:noWrap/>
            <w:hideMark/>
          </w:tcPr>
          <w:p w14:paraId="4CBE5AFE"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451.130</w:t>
            </w:r>
          </w:p>
        </w:tc>
        <w:tc>
          <w:tcPr>
            <w:tcW w:w="4189" w:type="dxa"/>
            <w:gridSpan w:val="6"/>
            <w:noWrap/>
            <w:hideMark/>
          </w:tcPr>
          <w:p w14:paraId="3DB59FB6"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Plumbing: Plumbing not maintained in good repair, faucet loose at handwash sink</w:t>
            </w:r>
          </w:p>
        </w:tc>
      </w:tr>
      <w:tr w:rsidR="002A7E70" w:rsidRPr="0003713C" w14:paraId="18C6DDD0" w14:textId="77777777" w:rsidTr="006C3D97">
        <w:trPr>
          <w:trHeight w:val="290"/>
        </w:trPr>
        <w:tc>
          <w:tcPr>
            <w:tcW w:w="1842" w:type="dxa"/>
            <w:gridSpan w:val="2"/>
            <w:noWrap/>
            <w:hideMark/>
          </w:tcPr>
          <w:p w14:paraId="12E5F9FA" w14:textId="77777777" w:rsidR="0003713C" w:rsidRPr="0003713C" w:rsidRDefault="0003713C" w:rsidP="0003713C">
            <w:pPr>
              <w:pStyle w:val="ListParagraph"/>
              <w:numPr>
                <w:ilvl w:val="0"/>
                <w:numId w:val="45"/>
              </w:numPr>
              <w:tabs>
                <w:tab w:val="left" w:pos="1377"/>
              </w:tabs>
              <w:ind w:left="342"/>
              <w:rPr>
                <w:rFonts w:asciiTheme="minorHAnsi" w:hAnsiTheme="minorHAnsi" w:cstheme="minorHAnsi"/>
                <w:color w:val="000000"/>
              </w:rPr>
            </w:pPr>
            <w:r w:rsidRPr="0003713C">
              <w:rPr>
                <w:rFonts w:asciiTheme="minorHAnsi" w:hAnsiTheme="minorHAnsi" w:cstheme="minorHAnsi"/>
                <w:color w:val="000000"/>
              </w:rPr>
              <w:t>Special Management Housing</w:t>
            </w:r>
          </w:p>
        </w:tc>
        <w:tc>
          <w:tcPr>
            <w:tcW w:w="1468" w:type="dxa"/>
            <w:gridSpan w:val="4"/>
            <w:noWrap/>
            <w:hideMark/>
          </w:tcPr>
          <w:p w14:paraId="1BB3AEF5"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Special Housing Unit (SHU)</w:t>
            </w:r>
          </w:p>
        </w:tc>
        <w:tc>
          <w:tcPr>
            <w:tcW w:w="1254" w:type="dxa"/>
            <w:gridSpan w:val="2"/>
            <w:noWrap/>
            <w:hideMark/>
          </w:tcPr>
          <w:p w14:paraId="574BBD40"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Showers</w:t>
            </w:r>
          </w:p>
        </w:tc>
        <w:tc>
          <w:tcPr>
            <w:tcW w:w="2047" w:type="dxa"/>
            <w:gridSpan w:val="2"/>
            <w:noWrap/>
            <w:hideMark/>
          </w:tcPr>
          <w:p w14:paraId="0FA82EB3"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451.123</w:t>
            </w:r>
          </w:p>
        </w:tc>
        <w:tc>
          <w:tcPr>
            <w:tcW w:w="4189" w:type="dxa"/>
            <w:gridSpan w:val="6"/>
            <w:noWrap/>
            <w:hideMark/>
          </w:tcPr>
          <w:p w14:paraId="42143277"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Maintenance: Light out in shower # 2</w:t>
            </w:r>
          </w:p>
        </w:tc>
      </w:tr>
      <w:tr w:rsidR="002A7E70" w:rsidRPr="0003713C" w14:paraId="642A6FF5" w14:textId="77777777" w:rsidTr="006C3D97">
        <w:trPr>
          <w:cnfStyle w:val="000000100000" w:firstRow="0" w:lastRow="0" w:firstColumn="0" w:lastColumn="0" w:oddVBand="0" w:evenVBand="0" w:oddHBand="1" w:evenHBand="0" w:firstRowFirstColumn="0" w:firstRowLastColumn="0" w:lastRowFirstColumn="0" w:lastRowLastColumn="0"/>
          <w:trHeight w:val="290"/>
        </w:trPr>
        <w:tc>
          <w:tcPr>
            <w:tcW w:w="1842" w:type="dxa"/>
            <w:gridSpan w:val="2"/>
            <w:noWrap/>
            <w:hideMark/>
          </w:tcPr>
          <w:p w14:paraId="203836F4" w14:textId="77777777" w:rsidR="0003713C" w:rsidRPr="0003713C" w:rsidRDefault="0003713C" w:rsidP="0003713C">
            <w:pPr>
              <w:pStyle w:val="ListParagraph"/>
              <w:numPr>
                <w:ilvl w:val="0"/>
                <w:numId w:val="45"/>
              </w:numPr>
              <w:tabs>
                <w:tab w:val="left" w:pos="1377"/>
              </w:tabs>
              <w:ind w:left="342"/>
              <w:rPr>
                <w:rFonts w:asciiTheme="minorHAnsi" w:hAnsiTheme="minorHAnsi" w:cstheme="minorHAnsi"/>
                <w:color w:val="000000"/>
              </w:rPr>
            </w:pPr>
            <w:r w:rsidRPr="0003713C">
              <w:rPr>
                <w:rFonts w:asciiTheme="minorHAnsi" w:hAnsiTheme="minorHAnsi" w:cstheme="minorHAnsi"/>
                <w:color w:val="000000"/>
              </w:rPr>
              <w:t>4 Units</w:t>
            </w:r>
          </w:p>
        </w:tc>
        <w:tc>
          <w:tcPr>
            <w:tcW w:w="1468" w:type="dxa"/>
            <w:gridSpan w:val="4"/>
            <w:noWrap/>
            <w:hideMark/>
          </w:tcPr>
          <w:p w14:paraId="27A0DF92"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Control</w:t>
            </w:r>
          </w:p>
        </w:tc>
        <w:tc>
          <w:tcPr>
            <w:tcW w:w="1254" w:type="dxa"/>
            <w:gridSpan w:val="2"/>
            <w:noWrap/>
            <w:hideMark/>
          </w:tcPr>
          <w:p w14:paraId="61ADAEF7" w14:textId="77777777" w:rsidR="0003713C" w:rsidRPr="0003713C" w:rsidRDefault="0003713C" w:rsidP="0003713C">
            <w:pPr>
              <w:rPr>
                <w:rFonts w:asciiTheme="minorHAnsi" w:hAnsiTheme="minorHAnsi" w:cstheme="minorHAnsi"/>
                <w:color w:val="000000"/>
              </w:rPr>
            </w:pPr>
          </w:p>
        </w:tc>
        <w:tc>
          <w:tcPr>
            <w:tcW w:w="2047" w:type="dxa"/>
            <w:gridSpan w:val="2"/>
            <w:noWrap/>
            <w:hideMark/>
          </w:tcPr>
          <w:p w14:paraId="5F1E2C25"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451.200</w:t>
            </w:r>
          </w:p>
        </w:tc>
        <w:tc>
          <w:tcPr>
            <w:tcW w:w="4189" w:type="dxa"/>
            <w:gridSpan w:val="6"/>
            <w:noWrap/>
            <w:hideMark/>
          </w:tcPr>
          <w:p w14:paraId="23906F4B"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Food Storage, Preparation and Service: Food storage/preparation/service not in compliance with 105 CMR 590.000, no functioning thermometer in refrigerator</w:t>
            </w:r>
          </w:p>
        </w:tc>
      </w:tr>
      <w:tr w:rsidR="002A7E70" w:rsidRPr="0003713C" w14:paraId="2306F1BC" w14:textId="77777777" w:rsidTr="006C3D97">
        <w:trPr>
          <w:trHeight w:val="290"/>
        </w:trPr>
        <w:tc>
          <w:tcPr>
            <w:tcW w:w="1842" w:type="dxa"/>
            <w:gridSpan w:val="2"/>
            <w:noWrap/>
            <w:hideMark/>
          </w:tcPr>
          <w:p w14:paraId="4B15F7EC" w14:textId="77777777" w:rsidR="0003713C" w:rsidRPr="0003713C" w:rsidRDefault="0003713C" w:rsidP="0003713C">
            <w:pPr>
              <w:pStyle w:val="ListParagraph"/>
              <w:numPr>
                <w:ilvl w:val="0"/>
                <w:numId w:val="45"/>
              </w:numPr>
              <w:tabs>
                <w:tab w:val="left" w:pos="1377"/>
              </w:tabs>
              <w:ind w:left="342"/>
              <w:rPr>
                <w:rFonts w:asciiTheme="minorHAnsi" w:hAnsiTheme="minorHAnsi" w:cstheme="minorHAnsi"/>
                <w:color w:val="000000"/>
              </w:rPr>
            </w:pPr>
            <w:r w:rsidRPr="0003713C">
              <w:rPr>
                <w:rFonts w:asciiTheme="minorHAnsi" w:hAnsiTheme="minorHAnsi" w:cstheme="minorHAnsi"/>
                <w:color w:val="000000"/>
              </w:rPr>
              <w:t>4 Units</w:t>
            </w:r>
          </w:p>
        </w:tc>
        <w:tc>
          <w:tcPr>
            <w:tcW w:w="1294" w:type="dxa"/>
            <w:gridSpan w:val="3"/>
            <w:noWrap/>
            <w:hideMark/>
          </w:tcPr>
          <w:p w14:paraId="24D5047C"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Unit 4A</w:t>
            </w:r>
          </w:p>
        </w:tc>
        <w:tc>
          <w:tcPr>
            <w:tcW w:w="1428" w:type="dxa"/>
            <w:gridSpan w:val="3"/>
            <w:noWrap/>
            <w:hideMark/>
          </w:tcPr>
          <w:p w14:paraId="1B19C42B"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Kitchenette Area</w:t>
            </w:r>
          </w:p>
        </w:tc>
        <w:tc>
          <w:tcPr>
            <w:tcW w:w="2047" w:type="dxa"/>
            <w:gridSpan w:val="2"/>
            <w:noWrap/>
            <w:hideMark/>
          </w:tcPr>
          <w:p w14:paraId="46876529"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451.200*</w:t>
            </w:r>
          </w:p>
        </w:tc>
        <w:tc>
          <w:tcPr>
            <w:tcW w:w="4189" w:type="dxa"/>
            <w:gridSpan w:val="6"/>
            <w:noWrap/>
            <w:hideMark/>
          </w:tcPr>
          <w:p w14:paraId="5340B0EE"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Food Storage, Preparation and Service: Food storage/preparation/service not in compliance with 105 CMR 590.000, gaskets on refrigerator dirty and damaged</w:t>
            </w:r>
          </w:p>
        </w:tc>
      </w:tr>
      <w:tr w:rsidR="002A7E70" w:rsidRPr="0003713C" w14:paraId="2F3D9B70" w14:textId="77777777" w:rsidTr="006C3D97">
        <w:trPr>
          <w:cnfStyle w:val="000000100000" w:firstRow="0" w:lastRow="0" w:firstColumn="0" w:lastColumn="0" w:oddVBand="0" w:evenVBand="0" w:oddHBand="1" w:evenHBand="0" w:firstRowFirstColumn="0" w:firstRowLastColumn="0" w:lastRowFirstColumn="0" w:lastRowLastColumn="0"/>
          <w:trHeight w:val="290"/>
        </w:trPr>
        <w:tc>
          <w:tcPr>
            <w:tcW w:w="1842" w:type="dxa"/>
            <w:gridSpan w:val="2"/>
            <w:noWrap/>
            <w:hideMark/>
          </w:tcPr>
          <w:p w14:paraId="5C748D97" w14:textId="77777777" w:rsidR="0003713C" w:rsidRPr="0003713C" w:rsidRDefault="0003713C" w:rsidP="0003713C">
            <w:pPr>
              <w:pStyle w:val="ListParagraph"/>
              <w:numPr>
                <w:ilvl w:val="0"/>
                <w:numId w:val="45"/>
              </w:numPr>
              <w:tabs>
                <w:tab w:val="left" w:pos="1377"/>
              </w:tabs>
              <w:ind w:left="342"/>
              <w:rPr>
                <w:rFonts w:asciiTheme="minorHAnsi" w:hAnsiTheme="minorHAnsi" w:cstheme="minorHAnsi"/>
                <w:color w:val="000000"/>
              </w:rPr>
            </w:pPr>
            <w:r w:rsidRPr="0003713C">
              <w:rPr>
                <w:rFonts w:asciiTheme="minorHAnsi" w:hAnsiTheme="minorHAnsi" w:cstheme="minorHAnsi"/>
                <w:color w:val="000000"/>
              </w:rPr>
              <w:t>4 Units</w:t>
            </w:r>
          </w:p>
        </w:tc>
        <w:tc>
          <w:tcPr>
            <w:tcW w:w="1294" w:type="dxa"/>
            <w:gridSpan w:val="3"/>
            <w:noWrap/>
            <w:hideMark/>
          </w:tcPr>
          <w:p w14:paraId="7E68C0F4"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Unit 4B</w:t>
            </w:r>
          </w:p>
        </w:tc>
        <w:tc>
          <w:tcPr>
            <w:tcW w:w="1428" w:type="dxa"/>
            <w:gridSpan w:val="3"/>
            <w:noWrap/>
            <w:hideMark/>
          </w:tcPr>
          <w:p w14:paraId="13BF4E73"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Kitchenette Area</w:t>
            </w:r>
          </w:p>
        </w:tc>
        <w:tc>
          <w:tcPr>
            <w:tcW w:w="2047" w:type="dxa"/>
            <w:gridSpan w:val="2"/>
            <w:noWrap/>
            <w:hideMark/>
          </w:tcPr>
          <w:p w14:paraId="2D31445B"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451.130</w:t>
            </w:r>
          </w:p>
        </w:tc>
        <w:tc>
          <w:tcPr>
            <w:tcW w:w="4189" w:type="dxa"/>
            <w:gridSpan w:val="6"/>
            <w:noWrap/>
            <w:hideMark/>
          </w:tcPr>
          <w:p w14:paraId="561821D6"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Plumbing: Plumbing not maintained in good repair, faucet loose at handwash sink</w:t>
            </w:r>
          </w:p>
        </w:tc>
      </w:tr>
      <w:tr w:rsidR="002A7E70" w:rsidRPr="0003713C" w14:paraId="69C5396C" w14:textId="77777777" w:rsidTr="006C3D97">
        <w:trPr>
          <w:trHeight w:val="290"/>
        </w:trPr>
        <w:tc>
          <w:tcPr>
            <w:tcW w:w="1842" w:type="dxa"/>
            <w:gridSpan w:val="2"/>
            <w:noWrap/>
            <w:hideMark/>
          </w:tcPr>
          <w:p w14:paraId="6980E756" w14:textId="77777777" w:rsidR="0003713C" w:rsidRPr="0003713C" w:rsidRDefault="0003713C" w:rsidP="0003713C">
            <w:pPr>
              <w:pStyle w:val="ListParagraph"/>
              <w:numPr>
                <w:ilvl w:val="0"/>
                <w:numId w:val="45"/>
              </w:numPr>
              <w:tabs>
                <w:tab w:val="left" w:pos="1377"/>
              </w:tabs>
              <w:ind w:left="342"/>
              <w:rPr>
                <w:rFonts w:asciiTheme="minorHAnsi" w:hAnsiTheme="minorHAnsi" w:cstheme="minorHAnsi"/>
                <w:color w:val="000000"/>
              </w:rPr>
            </w:pPr>
            <w:r w:rsidRPr="0003713C">
              <w:rPr>
                <w:rFonts w:asciiTheme="minorHAnsi" w:hAnsiTheme="minorHAnsi" w:cstheme="minorHAnsi"/>
                <w:color w:val="000000"/>
              </w:rPr>
              <w:t>4 Units</w:t>
            </w:r>
          </w:p>
        </w:tc>
        <w:tc>
          <w:tcPr>
            <w:tcW w:w="1294" w:type="dxa"/>
            <w:gridSpan w:val="3"/>
            <w:noWrap/>
            <w:hideMark/>
          </w:tcPr>
          <w:p w14:paraId="1137AB4E"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Unit 4B</w:t>
            </w:r>
          </w:p>
        </w:tc>
        <w:tc>
          <w:tcPr>
            <w:tcW w:w="1365" w:type="dxa"/>
            <w:gridSpan w:val="2"/>
            <w:noWrap/>
            <w:hideMark/>
          </w:tcPr>
          <w:p w14:paraId="1FB399BE"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Kitchenette Area</w:t>
            </w:r>
          </w:p>
        </w:tc>
        <w:tc>
          <w:tcPr>
            <w:tcW w:w="2110" w:type="dxa"/>
            <w:gridSpan w:val="3"/>
            <w:noWrap/>
            <w:hideMark/>
          </w:tcPr>
          <w:p w14:paraId="481DCFA9"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451.110(A)</w:t>
            </w:r>
          </w:p>
        </w:tc>
        <w:tc>
          <w:tcPr>
            <w:tcW w:w="4189" w:type="dxa"/>
            <w:gridSpan w:val="6"/>
            <w:noWrap/>
            <w:hideMark/>
          </w:tcPr>
          <w:p w14:paraId="3AB464BB"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Hygiene Supplies at Toilet and Handwash Sink: No soap at handwash sink</w:t>
            </w:r>
          </w:p>
        </w:tc>
      </w:tr>
      <w:tr w:rsidR="002A7E70" w:rsidRPr="0003713C" w14:paraId="0B057EE8" w14:textId="77777777" w:rsidTr="006C3D97">
        <w:trPr>
          <w:cnfStyle w:val="000000100000" w:firstRow="0" w:lastRow="0" w:firstColumn="0" w:lastColumn="0" w:oddVBand="0" w:evenVBand="0" w:oddHBand="1" w:evenHBand="0" w:firstRowFirstColumn="0" w:firstRowLastColumn="0" w:lastRowFirstColumn="0" w:lastRowLastColumn="0"/>
          <w:trHeight w:val="290"/>
        </w:trPr>
        <w:tc>
          <w:tcPr>
            <w:tcW w:w="1842" w:type="dxa"/>
            <w:gridSpan w:val="2"/>
            <w:noWrap/>
            <w:hideMark/>
          </w:tcPr>
          <w:p w14:paraId="4E38C8F0" w14:textId="77777777" w:rsidR="0003713C" w:rsidRPr="0003713C" w:rsidRDefault="0003713C" w:rsidP="0003713C">
            <w:pPr>
              <w:pStyle w:val="ListParagraph"/>
              <w:numPr>
                <w:ilvl w:val="0"/>
                <w:numId w:val="45"/>
              </w:numPr>
              <w:tabs>
                <w:tab w:val="left" w:pos="1377"/>
              </w:tabs>
              <w:ind w:left="342"/>
              <w:rPr>
                <w:rFonts w:asciiTheme="minorHAnsi" w:hAnsiTheme="minorHAnsi" w:cstheme="minorHAnsi"/>
                <w:color w:val="000000"/>
              </w:rPr>
            </w:pPr>
            <w:r w:rsidRPr="0003713C">
              <w:rPr>
                <w:rFonts w:asciiTheme="minorHAnsi" w:hAnsiTheme="minorHAnsi" w:cstheme="minorHAnsi"/>
                <w:color w:val="000000"/>
              </w:rPr>
              <w:t>4 Units</w:t>
            </w:r>
          </w:p>
        </w:tc>
        <w:tc>
          <w:tcPr>
            <w:tcW w:w="1294" w:type="dxa"/>
            <w:gridSpan w:val="3"/>
            <w:noWrap/>
            <w:hideMark/>
          </w:tcPr>
          <w:p w14:paraId="73817DD2"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Unit 4B</w:t>
            </w:r>
          </w:p>
        </w:tc>
        <w:tc>
          <w:tcPr>
            <w:tcW w:w="1428" w:type="dxa"/>
            <w:gridSpan w:val="3"/>
            <w:noWrap/>
            <w:hideMark/>
          </w:tcPr>
          <w:p w14:paraId="49C4CAF0"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Kitchenette Area</w:t>
            </w:r>
          </w:p>
        </w:tc>
        <w:tc>
          <w:tcPr>
            <w:tcW w:w="2047" w:type="dxa"/>
            <w:gridSpan w:val="2"/>
            <w:noWrap/>
            <w:hideMark/>
          </w:tcPr>
          <w:p w14:paraId="1DAA3786"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451.200</w:t>
            </w:r>
          </w:p>
        </w:tc>
        <w:tc>
          <w:tcPr>
            <w:tcW w:w="4189" w:type="dxa"/>
            <w:gridSpan w:val="6"/>
            <w:noWrap/>
            <w:hideMark/>
          </w:tcPr>
          <w:p w14:paraId="2620DD75"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Food Storage, Preparation and Service: Food storage/preparation/service not in compliance with 105 CMR 590.000, bottom of refrigerator rusted</w:t>
            </w:r>
          </w:p>
        </w:tc>
      </w:tr>
      <w:tr w:rsidR="002A7E70" w:rsidRPr="0003713C" w14:paraId="205468D1" w14:textId="77777777" w:rsidTr="006C3D97">
        <w:trPr>
          <w:trHeight w:val="290"/>
        </w:trPr>
        <w:tc>
          <w:tcPr>
            <w:tcW w:w="1842" w:type="dxa"/>
            <w:gridSpan w:val="2"/>
            <w:noWrap/>
            <w:hideMark/>
          </w:tcPr>
          <w:p w14:paraId="6CE2428D" w14:textId="77777777" w:rsidR="0003713C" w:rsidRPr="0003713C" w:rsidRDefault="0003713C" w:rsidP="0003713C">
            <w:pPr>
              <w:pStyle w:val="ListParagraph"/>
              <w:numPr>
                <w:ilvl w:val="0"/>
                <w:numId w:val="45"/>
              </w:numPr>
              <w:tabs>
                <w:tab w:val="left" w:pos="1377"/>
              </w:tabs>
              <w:ind w:left="342"/>
              <w:rPr>
                <w:rFonts w:asciiTheme="minorHAnsi" w:hAnsiTheme="minorHAnsi" w:cstheme="minorHAnsi"/>
                <w:color w:val="000000"/>
              </w:rPr>
            </w:pPr>
            <w:r w:rsidRPr="0003713C">
              <w:rPr>
                <w:rFonts w:asciiTheme="minorHAnsi" w:hAnsiTheme="minorHAnsi" w:cstheme="minorHAnsi"/>
                <w:color w:val="000000"/>
              </w:rPr>
              <w:t>4 Units</w:t>
            </w:r>
          </w:p>
        </w:tc>
        <w:tc>
          <w:tcPr>
            <w:tcW w:w="1294" w:type="dxa"/>
            <w:gridSpan w:val="3"/>
            <w:noWrap/>
            <w:hideMark/>
          </w:tcPr>
          <w:p w14:paraId="3F2004DF"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Unit 4B</w:t>
            </w:r>
          </w:p>
        </w:tc>
        <w:tc>
          <w:tcPr>
            <w:tcW w:w="1428" w:type="dxa"/>
            <w:gridSpan w:val="3"/>
            <w:noWrap/>
            <w:hideMark/>
          </w:tcPr>
          <w:p w14:paraId="4A67BD59"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Kitchenette Area</w:t>
            </w:r>
          </w:p>
        </w:tc>
        <w:tc>
          <w:tcPr>
            <w:tcW w:w="2047" w:type="dxa"/>
            <w:gridSpan w:val="2"/>
            <w:noWrap/>
            <w:hideMark/>
          </w:tcPr>
          <w:p w14:paraId="08D7CD1C"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451.200</w:t>
            </w:r>
          </w:p>
        </w:tc>
        <w:tc>
          <w:tcPr>
            <w:tcW w:w="4189" w:type="dxa"/>
            <w:gridSpan w:val="6"/>
            <w:noWrap/>
            <w:hideMark/>
          </w:tcPr>
          <w:p w14:paraId="59E4737A"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Food Storage, Preparation and Service: Food storage/preparation/service not in compliance with 105 CMR 590.000, refrigerator gaskets damaged</w:t>
            </w:r>
          </w:p>
        </w:tc>
      </w:tr>
      <w:tr w:rsidR="002A7E70" w:rsidRPr="0003713C" w14:paraId="1F2527E6" w14:textId="77777777" w:rsidTr="006C3D97">
        <w:trPr>
          <w:cnfStyle w:val="000000100000" w:firstRow="0" w:lastRow="0" w:firstColumn="0" w:lastColumn="0" w:oddVBand="0" w:evenVBand="0" w:oddHBand="1" w:evenHBand="0" w:firstRowFirstColumn="0" w:firstRowLastColumn="0" w:lastRowFirstColumn="0" w:lastRowLastColumn="0"/>
          <w:trHeight w:val="290"/>
        </w:trPr>
        <w:tc>
          <w:tcPr>
            <w:tcW w:w="1842" w:type="dxa"/>
            <w:gridSpan w:val="2"/>
            <w:noWrap/>
            <w:hideMark/>
          </w:tcPr>
          <w:p w14:paraId="6145DD36" w14:textId="77777777" w:rsidR="0003713C" w:rsidRPr="0003713C" w:rsidRDefault="0003713C" w:rsidP="0003713C">
            <w:pPr>
              <w:pStyle w:val="ListParagraph"/>
              <w:numPr>
                <w:ilvl w:val="0"/>
                <w:numId w:val="45"/>
              </w:numPr>
              <w:tabs>
                <w:tab w:val="left" w:pos="1377"/>
              </w:tabs>
              <w:ind w:left="342"/>
              <w:rPr>
                <w:rFonts w:asciiTheme="minorHAnsi" w:hAnsiTheme="minorHAnsi" w:cstheme="minorHAnsi"/>
                <w:color w:val="000000"/>
              </w:rPr>
            </w:pPr>
            <w:r w:rsidRPr="0003713C">
              <w:rPr>
                <w:rFonts w:asciiTheme="minorHAnsi" w:hAnsiTheme="minorHAnsi" w:cstheme="minorHAnsi"/>
                <w:color w:val="000000"/>
              </w:rPr>
              <w:t>4 Units</w:t>
            </w:r>
          </w:p>
        </w:tc>
        <w:tc>
          <w:tcPr>
            <w:tcW w:w="1468" w:type="dxa"/>
            <w:gridSpan w:val="4"/>
            <w:noWrap/>
            <w:hideMark/>
          </w:tcPr>
          <w:p w14:paraId="50443ECD"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Unit 4B</w:t>
            </w:r>
          </w:p>
        </w:tc>
        <w:tc>
          <w:tcPr>
            <w:tcW w:w="1254" w:type="dxa"/>
            <w:gridSpan w:val="2"/>
            <w:noWrap/>
            <w:hideMark/>
          </w:tcPr>
          <w:p w14:paraId="652A24AC"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Showers</w:t>
            </w:r>
          </w:p>
        </w:tc>
        <w:tc>
          <w:tcPr>
            <w:tcW w:w="2047" w:type="dxa"/>
            <w:gridSpan w:val="2"/>
            <w:noWrap/>
            <w:hideMark/>
          </w:tcPr>
          <w:p w14:paraId="1CCDD166"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451.123*</w:t>
            </w:r>
          </w:p>
        </w:tc>
        <w:tc>
          <w:tcPr>
            <w:tcW w:w="4189" w:type="dxa"/>
            <w:gridSpan w:val="6"/>
            <w:noWrap/>
            <w:hideMark/>
          </w:tcPr>
          <w:p w14:paraId="1EE6F3A6"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Maintenance: Ceiling vent blocked in shower # 4</w:t>
            </w:r>
          </w:p>
        </w:tc>
      </w:tr>
      <w:tr w:rsidR="002A7E70" w:rsidRPr="0003713C" w14:paraId="3E1C5918" w14:textId="77777777" w:rsidTr="006C3D97">
        <w:trPr>
          <w:trHeight w:val="290"/>
        </w:trPr>
        <w:tc>
          <w:tcPr>
            <w:tcW w:w="1842" w:type="dxa"/>
            <w:gridSpan w:val="2"/>
            <w:noWrap/>
            <w:hideMark/>
          </w:tcPr>
          <w:p w14:paraId="6F7856A1" w14:textId="77777777" w:rsidR="0003713C" w:rsidRPr="0003713C" w:rsidRDefault="0003713C" w:rsidP="0003713C">
            <w:pPr>
              <w:pStyle w:val="ListParagraph"/>
              <w:numPr>
                <w:ilvl w:val="0"/>
                <w:numId w:val="45"/>
              </w:numPr>
              <w:tabs>
                <w:tab w:val="left" w:pos="1377"/>
              </w:tabs>
              <w:ind w:left="342"/>
              <w:rPr>
                <w:rFonts w:asciiTheme="minorHAnsi" w:hAnsiTheme="minorHAnsi" w:cstheme="minorHAnsi"/>
                <w:color w:val="000000"/>
              </w:rPr>
            </w:pPr>
            <w:r w:rsidRPr="0003713C">
              <w:rPr>
                <w:rFonts w:asciiTheme="minorHAnsi" w:hAnsiTheme="minorHAnsi" w:cstheme="minorHAnsi"/>
                <w:color w:val="000000"/>
              </w:rPr>
              <w:t>4 Units</w:t>
            </w:r>
          </w:p>
        </w:tc>
        <w:tc>
          <w:tcPr>
            <w:tcW w:w="1468" w:type="dxa"/>
            <w:gridSpan w:val="4"/>
            <w:noWrap/>
            <w:hideMark/>
          </w:tcPr>
          <w:p w14:paraId="76A0418A"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Unit 4B</w:t>
            </w:r>
          </w:p>
        </w:tc>
        <w:tc>
          <w:tcPr>
            <w:tcW w:w="1254" w:type="dxa"/>
            <w:gridSpan w:val="2"/>
            <w:noWrap/>
            <w:hideMark/>
          </w:tcPr>
          <w:p w14:paraId="7CFF506D"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Showers</w:t>
            </w:r>
          </w:p>
        </w:tc>
        <w:tc>
          <w:tcPr>
            <w:tcW w:w="2047" w:type="dxa"/>
            <w:gridSpan w:val="2"/>
            <w:noWrap/>
            <w:hideMark/>
          </w:tcPr>
          <w:p w14:paraId="69BD6B31"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451.123</w:t>
            </w:r>
          </w:p>
        </w:tc>
        <w:tc>
          <w:tcPr>
            <w:tcW w:w="4189" w:type="dxa"/>
            <w:gridSpan w:val="6"/>
            <w:noWrap/>
            <w:hideMark/>
          </w:tcPr>
          <w:p w14:paraId="22C631E9"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Maintenance: Ceiling vent blocked in shower # 1, 2, 3, and 5</w:t>
            </w:r>
          </w:p>
        </w:tc>
      </w:tr>
      <w:tr w:rsidR="002A7E70" w:rsidRPr="0003713C" w14:paraId="3091183E" w14:textId="77777777" w:rsidTr="006C3D97">
        <w:trPr>
          <w:cnfStyle w:val="000000100000" w:firstRow="0" w:lastRow="0" w:firstColumn="0" w:lastColumn="0" w:oddVBand="0" w:evenVBand="0" w:oddHBand="1" w:evenHBand="0" w:firstRowFirstColumn="0" w:firstRowLastColumn="0" w:lastRowFirstColumn="0" w:lastRowLastColumn="0"/>
          <w:trHeight w:val="290"/>
        </w:trPr>
        <w:tc>
          <w:tcPr>
            <w:tcW w:w="1842" w:type="dxa"/>
            <w:gridSpan w:val="2"/>
            <w:noWrap/>
            <w:hideMark/>
          </w:tcPr>
          <w:p w14:paraId="6092C8D4" w14:textId="77777777" w:rsidR="0003713C" w:rsidRPr="0003713C" w:rsidRDefault="0003713C" w:rsidP="0003713C">
            <w:pPr>
              <w:pStyle w:val="ListParagraph"/>
              <w:numPr>
                <w:ilvl w:val="0"/>
                <w:numId w:val="45"/>
              </w:numPr>
              <w:tabs>
                <w:tab w:val="left" w:pos="1377"/>
              </w:tabs>
              <w:ind w:left="342"/>
              <w:rPr>
                <w:rFonts w:asciiTheme="minorHAnsi" w:hAnsiTheme="minorHAnsi" w:cstheme="minorHAnsi"/>
                <w:color w:val="000000"/>
              </w:rPr>
            </w:pPr>
            <w:r w:rsidRPr="0003713C">
              <w:rPr>
                <w:rFonts w:asciiTheme="minorHAnsi" w:hAnsiTheme="minorHAnsi" w:cstheme="minorHAnsi"/>
                <w:color w:val="000000"/>
              </w:rPr>
              <w:t>4 Units</w:t>
            </w:r>
          </w:p>
        </w:tc>
        <w:tc>
          <w:tcPr>
            <w:tcW w:w="1468" w:type="dxa"/>
            <w:gridSpan w:val="4"/>
            <w:noWrap/>
            <w:hideMark/>
          </w:tcPr>
          <w:p w14:paraId="7A2F686B"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Unit 4B</w:t>
            </w:r>
          </w:p>
        </w:tc>
        <w:tc>
          <w:tcPr>
            <w:tcW w:w="1254" w:type="dxa"/>
            <w:gridSpan w:val="2"/>
            <w:noWrap/>
            <w:hideMark/>
          </w:tcPr>
          <w:p w14:paraId="07C5D74C"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Showers</w:t>
            </w:r>
          </w:p>
        </w:tc>
        <w:tc>
          <w:tcPr>
            <w:tcW w:w="2047" w:type="dxa"/>
            <w:gridSpan w:val="2"/>
            <w:noWrap/>
            <w:hideMark/>
          </w:tcPr>
          <w:p w14:paraId="4BE12CFD"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451.123*</w:t>
            </w:r>
          </w:p>
        </w:tc>
        <w:tc>
          <w:tcPr>
            <w:tcW w:w="4189" w:type="dxa"/>
            <w:gridSpan w:val="6"/>
            <w:noWrap/>
            <w:hideMark/>
          </w:tcPr>
          <w:p w14:paraId="1887D076"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Soap scum on walls in shower # 3 and 5</w:t>
            </w:r>
          </w:p>
        </w:tc>
      </w:tr>
      <w:tr w:rsidR="002A7E70" w:rsidRPr="0003713C" w14:paraId="4BF81371" w14:textId="77777777" w:rsidTr="006C3D97">
        <w:trPr>
          <w:trHeight w:val="290"/>
        </w:trPr>
        <w:tc>
          <w:tcPr>
            <w:tcW w:w="1842" w:type="dxa"/>
            <w:gridSpan w:val="2"/>
            <w:noWrap/>
            <w:hideMark/>
          </w:tcPr>
          <w:p w14:paraId="495BD791" w14:textId="77777777" w:rsidR="0003713C" w:rsidRPr="0003713C" w:rsidRDefault="0003713C" w:rsidP="0003713C">
            <w:pPr>
              <w:pStyle w:val="ListParagraph"/>
              <w:numPr>
                <w:ilvl w:val="0"/>
                <w:numId w:val="45"/>
              </w:numPr>
              <w:tabs>
                <w:tab w:val="left" w:pos="1377"/>
              </w:tabs>
              <w:ind w:left="342"/>
              <w:rPr>
                <w:rFonts w:asciiTheme="minorHAnsi" w:hAnsiTheme="minorHAnsi" w:cstheme="minorHAnsi"/>
                <w:color w:val="000000"/>
              </w:rPr>
            </w:pPr>
            <w:r w:rsidRPr="0003713C">
              <w:rPr>
                <w:rFonts w:asciiTheme="minorHAnsi" w:hAnsiTheme="minorHAnsi" w:cstheme="minorHAnsi"/>
                <w:color w:val="000000"/>
              </w:rPr>
              <w:t>4 Units</w:t>
            </w:r>
          </w:p>
        </w:tc>
        <w:tc>
          <w:tcPr>
            <w:tcW w:w="1468" w:type="dxa"/>
            <w:gridSpan w:val="4"/>
            <w:noWrap/>
            <w:hideMark/>
          </w:tcPr>
          <w:p w14:paraId="6369B5BB"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Unit 4B</w:t>
            </w:r>
          </w:p>
        </w:tc>
        <w:tc>
          <w:tcPr>
            <w:tcW w:w="1254" w:type="dxa"/>
            <w:gridSpan w:val="2"/>
            <w:noWrap/>
            <w:hideMark/>
          </w:tcPr>
          <w:p w14:paraId="696DC1E4"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Showers</w:t>
            </w:r>
          </w:p>
        </w:tc>
        <w:tc>
          <w:tcPr>
            <w:tcW w:w="2047" w:type="dxa"/>
            <w:gridSpan w:val="2"/>
            <w:noWrap/>
            <w:hideMark/>
          </w:tcPr>
          <w:p w14:paraId="32B42471"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451.130*</w:t>
            </w:r>
          </w:p>
        </w:tc>
        <w:tc>
          <w:tcPr>
            <w:tcW w:w="4189" w:type="dxa"/>
            <w:gridSpan w:val="6"/>
            <w:noWrap/>
            <w:hideMark/>
          </w:tcPr>
          <w:p w14:paraId="43E6CA02" w14:textId="412393E4"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Plumbing: Plumbing not maintained in good repair; shroud not secured to water control in shower # 1</w:t>
            </w:r>
          </w:p>
        </w:tc>
      </w:tr>
      <w:tr w:rsidR="002A7E70" w:rsidRPr="0003713C" w14:paraId="096E4834" w14:textId="77777777" w:rsidTr="006C3D97">
        <w:trPr>
          <w:cnfStyle w:val="000000100000" w:firstRow="0" w:lastRow="0" w:firstColumn="0" w:lastColumn="0" w:oddVBand="0" w:evenVBand="0" w:oddHBand="1" w:evenHBand="0" w:firstRowFirstColumn="0" w:firstRowLastColumn="0" w:lastRowFirstColumn="0" w:lastRowLastColumn="0"/>
          <w:trHeight w:val="290"/>
        </w:trPr>
        <w:tc>
          <w:tcPr>
            <w:tcW w:w="1842" w:type="dxa"/>
            <w:gridSpan w:val="2"/>
            <w:noWrap/>
            <w:hideMark/>
          </w:tcPr>
          <w:p w14:paraId="070EB8F6" w14:textId="77777777" w:rsidR="0003713C" w:rsidRPr="0003713C" w:rsidRDefault="0003713C" w:rsidP="0003713C">
            <w:pPr>
              <w:pStyle w:val="ListParagraph"/>
              <w:numPr>
                <w:ilvl w:val="0"/>
                <w:numId w:val="45"/>
              </w:numPr>
              <w:tabs>
                <w:tab w:val="left" w:pos="1377"/>
              </w:tabs>
              <w:ind w:left="342"/>
              <w:rPr>
                <w:rFonts w:asciiTheme="minorHAnsi" w:hAnsiTheme="minorHAnsi" w:cstheme="minorHAnsi"/>
                <w:color w:val="000000"/>
              </w:rPr>
            </w:pPr>
            <w:r w:rsidRPr="0003713C">
              <w:rPr>
                <w:rFonts w:asciiTheme="minorHAnsi" w:hAnsiTheme="minorHAnsi" w:cstheme="minorHAnsi"/>
                <w:color w:val="000000"/>
              </w:rPr>
              <w:lastRenderedPageBreak/>
              <w:t>4 Units</w:t>
            </w:r>
          </w:p>
        </w:tc>
        <w:tc>
          <w:tcPr>
            <w:tcW w:w="1468" w:type="dxa"/>
            <w:gridSpan w:val="4"/>
            <w:noWrap/>
            <w:hideMark/>
          </w:tcPr>
          <w:p w14:paraId="5ADA5FDA"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Unit 4B</w:t>
            </w:r>
          </w:p>
        </w:tc>
        <w:tc>
          <w:tcPr>
            <w:tcW w:w="1254" w:type="dxa"/>
            <w:gridSpan w:val="2"/>
            <w:noWrap/>
            <w:hideMark/>
          </w:tcPr>
          <w:p w14:paraId="069C07AA"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Showers</w:t>
            </w:r>
          </w:p>
        </w:tc>
        <w:tc>
          <w:tcPr>
            <w:tcW w:w="2047" w:type="dxa"/>
            <w:gridSpan w:val="2"/>
            <w:noWrap/>
            <w:hideMark/>
          </w:tcPr>
          <w:p w14:paraId="2ADEB397"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451.123</w:t>
            </w:r>
          </w:p>
        </w:tc>
        <w:tc>
          <w:tcPr>
            <w:tcW w:w="4189" w:type="dxa"/>
            <w:gridSpan w:val="6"/>
            <w:noWrap/>
            <w:hideMark/>
          </w:tcPr>
          <w:p w14:paraId="3C9C6F7D"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Maintenance: Floor drain cover missing in shower # 4</w:t>
            </w:r>
          </w:p>
        </w:tc>
      </w:tr>
      <w:tr w:rsidR="002A7E70" w:rsidRPr="0003713C" w14:paraId="240E4111" w14:textId="77777777" w:rsidTr="006C3D97">
        <w:trPr>
          <w:trHeight w:val="290"/>
        </w:trPr>
        <w:tc>
          <w:tcPr>
            <w:tcW w:w="1842" w:type="dxa"/>
            <w:gridSpan w:val="2"/>
            <w:noWrap/>
            <w:hideMark/>
          </w:tcPr>
          <w:p w14:paraId="66D4B2CD" w14:textId="77777777" w:rsidR="0003713C" w:rsidRPr="0003713C" w:rsidRDefault="0003713C" w:rsidP="0003713C">
            <w:pPr>
              <w:pStyle w:val="ListParagraph"/>
              <w:numPr>
                <w:ilvl w:val="0"/>
                <w:numId w:val="45"/>
              </w:numPr>
              <w:tabs>
                <w:tab w:val="left" w:pos="1377"/>
              </w:tabs>
              <w:ind w:left="342"/>
              <w:rPr>
                <w:rFonts w:asciiTheme="minorHAnsi" w:hAnsiTheme="minorHAnsi" w:cstheme="minorHAnsi"/>
                <w:color w:val="000000"/>
              </w:rPr>
            </w:pPr>
            <w:r w:rsidRPr="0003713C">
              <w:rPr>
                <w:rFonts w:asciiTheme="minorHAnsi" w:hAnsiTheme="minorHAnsi" w:cstheme="minorHAnsi"/>
                <w:color w:val="000000"/>
              </w:rPr>
              <w:t>4 Units</w:t>
            </w:r>
          </w:p>
        </w:tc>
        <w:tc>
          <w:tcPr>
            <w:tcW w:w="1468" w:type="dxa"/>
            <w:gridSpan w:val="4"/>
            <w:noWrap/>
            <w:hideMark/>
          </w:tcPr>
          <w:p w14:paraId="08DC605B"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Unit 4B</w:t>
            </w:r>
          </w:p>
        </w:tc>
        <w:tc>
          <w:tcPr>
            <w:tcW w:w="1254" w:type="dxa"/>
            <w:gridSpan w:val="2"/>
            <w:noWrap/>
            <w:hideMark/>
          </w:tcPr>
          <w:p w14:paraId="09693C88"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Showers</w:t>
            </w:r>
          </w:p>
        </w:tc>
        <w:tc>
          <w:tcPr>
            <w:tcW w:w="2047" w:type="dxa"/>
            <w:gridSpan w:val="2"/>
            <w:noWrap/>
            <w:hideMark/>
          </w:tcPr>
          <w:p w14:paraId="2543ED19"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451.130</w:t>
            </w:r>
          </w:p>
        </w:tc>
        <w:tc>
          <w:tcPr>
            <w:tcW w:w="4189" w:type="dxa"/>
            <w:gridSpan w:val="6"/>
            <w:noWrap/>
            <w:hideMark/>
          </w:tcPr>
          <w:p w14:paraId="39EB9AB2"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Plumbing: Plumbing not maintained in good repair, shower # 4 out-of-order</w:t>
            </w:r>
          </w:p>
        </w:tc>
      </w:tr>
      <w:tr w:rsidR="007747A4" w:rsidRPr="0003713C" w14:paraId="27F28485" w14:textId="77777777" w:rsidTr="006C3D97">
        <w:trPr>
          <w:cnfStyle w:val="000000100000" w:firstRow="0" w:lastRow="0" w:firstColumn="0" w:lastColumn="0" w:oddVBand="0" w:evenVBand="0" w:oddHBand="1" w:evenHBand="0" w:firstRowFirstColumn="0" w:firstRowLastColumn="0" w:lastRowFirstColumn="0" w:lastRowLastColumn="0"/>
          <w:trHeight w:val="290"/>
        </w:trPr>
        <w:tc>
          <w:tcPr>
            <w:tcW w:w="1842" w:type="dxa"/>
            <w:gridSpan w:val="2"/>
            <w:noWrap/>
            <w:hideMark/>
          </w:tcPr>
          <w:p w14:paraId="51E2F65A" w14:textId="77777777" w:rsidR="0003713C" w:rsidRPr="0003713C" w:rsidRDefault="0003713C" w:rsidP="0003713C">
            <w:pPr>
              <w:pStyle w:val="ListParagraph"/>
              <w:numPr>
                <w:ilvl w:val="0"/>
                <w:numId w:val="45"/>
              </w:numPr>
              <w:tabs>
                <w:tab w:val="left" w:pos="1377"/>
              </w:tabs>
              <w:ind w:left="342"/>
              <w:rPr>
                <w:rFonts w:asciiTheme="minorHAnsi" w:hAnsiTheme="minorHAnsi" w:cstheme="minorHAnsi"/>
                <w:color w:val="000000"/>
              </w:rPr>
            </w:pPr>
            <w:r w:rsidRPr="0003713C">
              <w:rPr>
                <w:rFonts w:asciiTheme="minorHAnsi" w:hAnsiTheme="minorHAnsi" w:cstheme="minorHAnsi"/>
                <w:color w:val="000000"/>
              </w:rPr>
              <w:t>Medical</w:t>
            </w:r>
          </w:p>
        </w:tc>
        <w:tc>
          <w:tcPr>
            <w:tcW w:w="2722" w:type="dxa"/>
            <w:gridSpan w:val="6"/>
            <w:noWrap/>
            <w:hideMark/>
          </w:tcPr>
          <w:p w14:paraId="0B11B7FC"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Female Staff Bathroom</w:t>
            </w:r>
          </w:p>
        </w:tc>
        <w:tc>
          <w:tcPr>
            <w:tcW w:w="2047" w:type="dxa"/>
            <w:gridSpan w:val="2"/>
            <w:noWrap/>
            <w:hideMark/>
          </w:tcPr>
          <w:p w14:paraId="41CBF77E"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105 CMR 451.123*</w:t>
            </w:r>
          </w:p>
        </w:tc>
        <w:tc>
          <w:tcPr>
            <w:tcW w:w="4189" w:type="dxa"/>
            <w:gridSpan w:val="6"/>
            <w:noWrap/>
            <w:hideMark/>
          </w:tcPr>
          <w:p w14:paraId="48E27869" w14:textId="77777777" w:rsidR="0003713C" w:rsidRPr="0003713C" w:rsidRDefault="0003713C" w:rsidP="0003713C">
            <w:pPr>
              <w:rPr>
                <w:rFonts w:asciiTheme="minorHAnsi" w:hAnsiTheme="minorHAnsi" w:cstheme="minorHAnsi"/>
                <w:color w:val="000000"/>
              </w:rPr>
            </w:pPr>
            <w:r w:rsidRPr="0003713C">
              <w:rPr>
                <w:rFonts w:asciiTheme="minorHAnsi" w:hAnsiTheme="minorHAnsi" w:cstheme="minorHAnsi"/>
                <w:color w:val="000000"/>
              </w:rPr>
              <w:t>Maintenance: Ceiling vent dusty</w:t>
            </w:r>
          </w:p>
        </w:tc>
      </w:tr>
    </w:tbl>
    <w:p w14:paraId="0BC5957B" w14:textId="77777777" w:rsidR="00EF1D94" w:rsidRPr="00B525A7" w:rsidRDefault="00EF1D94" w:rsidP="00EF1D94">
      <w:pPr>
        <w:rPr>
          <w:rFonts w:asciiTheme="minorHAnsi" w:eastAsiaTheme="minorEastAsia" w:hAnsiTheme="minorHAnsi" w:cstheme="minorHAnsi"/>
          <w:b/>
          <w:bCs/>
        </w:rPr>
      </w:pPr>
    </w:p>
    <w:p w14:paraId="36044855" w14:textId="77777777" w:rsidR="00EF1D94" w:rsidRPr="00B525A7" w:rsidRDefault="00EF1D94" w:rsidP="00EF1D94">
      <w:pPr>
        <w:rPr>
          <w:rFonts w:asciiTheme="minorHAnsi" w:eastAsiaTheme="minorEastAsia" w:hAnsiTheme="minorHAnsi" w:cstheme="minorHAnsi"/>
          <w:b/>
          <w:bCs/>
        </w:rPr>
      </w:pPr>
      <w:r w:rsidRPr="00B525A7">
        <w:rPr>
          <w:rFonts w:asciiTheme="minorHAnsi" w:eastAsiaTheme="minorEastAsia" w:hAnsiTheme="minorHAnsi" w:cstheme="minorHAnsi"/>
          <w:b/>
          <w:bCs/>
        </w:rPr>
        <w:t>Deficiencies under the Recommended Standards (.300 series)</w:t>
      </w:r>
    </w:p>
    <w:p w14:paraId="5D57A4A4" w14:textId="774B9F40" w:rsidR="00EF1D94" w:rsidRPr="00B525A7" w:rsidRDefault="00665056" w:rsidP="00EF1D94">
      <w:pPr>
        <w:rPr>
          <w:rFonts w:asciiTheme="minorHAnsi" w:eastAsiaTheme="minorEastAsia" w:hAnsiTheme="minorHAnsi" w:cstheme="minorHAnsi"/>
        </w:rPr>
      </w:pPr>
      <w:bookmarkStart w:id="1" w:name="_Hlk185409458"/>
      <w:r w:rsidRPr="00BA489C">
        <w:rPr>
          <w:rFonts w:asciiTheme="minorHAnsi" w:eastAsiaTheme="minorEastAsia" w:hAnsiTheme="minorHAnsi" w:cstheme="minorHAnsi"/>
        </w:rPr>
        <w:t>28</w:t>
      </w:r>
      <w:r w:rsidR="00EF1D94" w:rsidRPr="00BA489C">
        <w:rPr>
          <w:rFonts w:asciiTheme="minorHAnsi" w:eastAsiaTheme="minorEastAsia" w:hAnsiTheme="minorHAnsi" w:cstheme="minorHAnsi"/>
        </w:rPr>
        <w:t xml:space="preserve"> </w:t>
      </w:r>
      <w:r w:rsidR="00EF1D94" w:rsidRPr="00B525A7">
        <w:rPr>
          <w:rFonts w:asciiTheme="minorHAnsi" w:eastAsiaTheme="minorEastAsia" w:hAnsiTheme="minorHAnsi" w:cstheme="minorHAnsi"/>
        </w:rPr>
        <w:t>new deficienc</w:t>
      </w:r>
      <w:r w:rsidR="0018242E" w:rsidRPr="00B525A7">
        <w:rPr>
          <w:rFonts w:asciiTheme="minorHAnsi" w:eastAsiaTheme="minorEastAsia" w:hAnsiTheme="minorHAnsi" w:cstheme="minorHAnsi"/>
        </w:rPr>
        <w:t xml:space="preserve">ies </w:t>
      </w:r>
      <w:r w:rsidR="00EF1D94" w:rsidRPr="00B525A7">
        <w:rPr>
          <w:rFonts w:asciiTheme="minorHAnsi" w:eastAsiaTheme="minorEastAsia" w:hAnsiTheme="minorHAnsi" w:cstheme="minorHAnsi"/>
        </w:rPr>
        <w:t xml:space="preserve">and </w:t>
      </w:r>
      <w:r w:rsidRPr="00BA489C">
        <w:rPr>
          <w:rFonts w:asciiTheme="minorHAnsi" w:eastAsiaTheme="minorEastAsia" w:hAnsiTheme="minorHAnsi" w:cstheme="minorHAnsi"/>
        </w:rPr>
        <w:t>12</w:t>
      </w:r>
      <w:r w:rsidR="00EF1D94" w:rsidRPr="00BA489C">
        <w:rPr>
          <w:rFonts w:asciiTheme="minorHAnsi" w:eastAsiaTheme="minorEastAsia" w:hAnsiTheme="minorHAnsi" w:cstheme="minorHAnsi"/>
        </w:rPr>
        <w:t xml:space="preserve"> </w:t>
      </w:r>
      <w:r w:rsidR="00EF1D94" w:rsidRPr="00B525A7">
        <w:rPr>
          <w:rFonts w:asciiTheme="minorHAnsi" w:eastAsiaTheme="minorEastAsia" w:hAnsiTheme="minorHAnsi" w:cstheme="minorHAnsi"/>
        </w:rPr>
        <w:t>repeat deficiencies (indicated by an *) were found during the inspection:</w:t>
      </w:r>
    </w:p>
    <w:bookmarkEnd w:id="1"/>
    <w:p w14:paraId="06541786" w14:textId="77777777" w:rsidR="00EF1D94" w:rsidRPr="00B525A7" w:rsidRDefault="00EF1D94" w:rsidP="00EF1D94">
      <w:pPr>
        <w:rPr>
          <w:rFonts w:asciiTheme="minorHAnsi" w:eastAsiaTheme="minorEastAsia" w:hAnsiTheme="minorHAnsi" w:cstheme="minorHAnsi"/>
        </w:rPr>
      </w:pPr>
    </w:p>
    <w:tbl>
      <w:tblPr>
        <w:tblStyle w:val="PlainTable2"/>
        <w:tblW w:w="10800" w:type="dxa"/>
        <w:tblLook w:val="0400" w:firstRow="0" w:lastRow="0" w:firstColumn="0" w:lastColumn="0" w:noHBand="0" w:noVBand="1"/>
      </w:tblPr>
      <w:tblGrid>
        <w:gridCol w:w="1881"/>
        <w:gridCol w:w="1412"/>
        <w:gridCol w:w="1297"/>
        <w:gridCol w:w="2089"/>
        <w:gridCol w:w="4121"/>
      </w:tblGrid>
      <w:tr w:rsidR="002A7E70" w:rsidRPr="00665056" w14:paraId="02229A1E" w14:textId="77777777" w:rsidTr="00665056">
        <w:trPr>
          <w:cnfStyle w:val="000000100000" w:firstRow="0" w:lastRow="0" w:firstColumn="0" w:lastColumn="0" w:oddVBand="0" w:evenVBand="0" w:oddHBand="1" w:evenHBand="0" w:firstRowFirstColumn="0" w:firstRowLastColumn="0" w:lastRowFirstColumn="0" w:lastRowLastColumn="0"/>
          <w:trHeight w:val="290"/>
        </w:trPr>
        <w:tc>
          <w:tcPr>
            <w:tcW w:w="1881" w:type="dxa"/>
            <w:noWrap/>
            <w:hideMark/>
          </w:tcPr>
          <w:p w14:paraId="2EEAEBE0" w14:textId="77777777" w:rsidR="002A7E70" w:rsidRPr="00665056" w:rsidRDefault="002A7E70" w:rsidP="002A7E70">
            <w:pPr>
              <w:pStyle w:val="ListParagraph"/>
              <w:numPr>
                <w:ilvl w:val="0"/>
                <w:numId w:val="46"/>
              </w:numPr>
              <w:ind w:left="345"/>
              <w:rPr>
                <w:rFonts w:asciiTheme="minorHAnsi" w:hAnsiTheme="minorHAnsi" w:cstheme="minorHAnsi"/>
                <w:color w:val="000000"/>
                <w:szCs w:val="22"/>
              </w:rPr>
            </w:pPr>
            <w:r w:rsidRPr="00665056">
              <w:rPr>
                <w:rFonts w:asciiTheme="minorHAnsi" w:hAnsiTheme="minorHAnsi" w:cstheme="minorHAnsi"/>
                <w:color w:val="000000"/>
                <w:szCs w:val="22"/>
              </w:rPr>
              <w:t>House 1A</w:t>
            </w:r>
          </w:p>
        </w:tc>
        <w:tc>
          <w:tcPr>
            <w:tcW w:w="1412" w:type="dxa"/>
            <w:noWrap/>
            <w:hideMark/>
          </w:tcPr>
          <w:p w14:paraId="0567AC52"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Main Area</w:t>
            </w:r>
          </w:p>
        </w:tc>
        <w:tc>
          <w:tcPr>
            <w:tcW w:w="1297" w:type="dxa"/>
            <w:noWrap/>
            <w:hideMark/>
          </w:tcPr>
          <w:p w14:paraId="754A8540" w14:textId="77777777" w:rsidR="002A7E70" w:rsidRPr="002A7E70" w:rsidRDefault="002A7E70" w:rsidP="002A7E70">
            <w:pPr>
              <w:rPr>
                <w:rFonts w:asciiTheme="minorHAnsi" w:hAnsiTheme="minorHAnsi" w:cstheme="minorHAnsi"/>
                <w:color w:val="000000"/>
              </w:rPr>
            </w:pPr>
          </w:p>
        </w:tc>
        <w:tc>
          <w:tcPr>
            <w:tcW w:w="2089" w:type="dxa"/>
            <w:noWrap/>
            <w:hideMark/>
          </w:tcPr>
          <w:p w14:paraId="46E6E2AF"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105 CMR 451.353</w:t>
            </w:r>
          </w:p>
        </w:tc>
        <w:tc>
          <w:tcPr>
            <w:tcW w:w="4121" w:type="dxa"/>
            <w:noWrap/>
            <w:hideMark/>
          </w:tcPr>
          <w:p w14:paraId="229325EC"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Interior Maintenance: Green floor surface damaged</w:t>
            </w:r>
          </w:p>
        </w:tc>
      </w:tr>
      <w:tr w:rsidR="00665056" w:rsidRPr="00665056" w14:paraId="4DB8134B" w14:textId="77777777" w:rsidTr="00665056">
        <w:trPr>
          <w:trHeight w:val="290"/>
        </w:trPr>
        <w:tc>
          <w:tcPr>
            <w:tcW w:w="1881" w:type="dxa"/>
            <w:noWrap/>
            <w:hideMark/>
          </w:tcPr>
          <w:p w14:paraId="047F1A0A" w14:textId="77777777" w:rsidR="002A7E70" w:rsidRPr="00665056" w:rsidRDefault="002A7E70" w:rsidP="002A7E70">
            <w:pPr>
              <w:pStyle w:val="ListParagraph"/>
              <w:numPr>
                <w:ilvl w:val="0"/>
                <w:numId w:val="46"/>
              </w:numPr>
              <w:ind w:left="345"/>
              <w:rPr>
                <w:rFonts w:asciiTheme="minorHAnsi" w:hAnsiTheme="minorHAnsi" w:cstheme="minorHAnsi"/>
                <w:color w:val="000000"/>
                <w:szCs w:val="22"/>
              </w:rPr>
            </w:pPr>
            <w:r w:rsidRPr="00665056">
              <w:rPr>
                <w:rFonts w:asciiTheme="minorHAnsi" w:hAnsiTheme="minorHAnsi" w:cstheme="minorHAnsi"/>
                <w:color w:val="000000"/>
                <w:szCs w:val="22"/>
              </w:rPr>
              <w:t>House 1A</w:t>
            </w:r>
          </w:p>
        </w:tc>
        <w:tc>
          <w:tcPr>
            <w:tcW w:w="2709" w:type="dxa"/>
            <w:gridSpan w:val="2"/>
            <w:noWrap/>
            <w:hideMark/>
          </w:tcPr>
          <w:p w14:paraId="1B169A66"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Janitor’s Closet</w:t>
            </w:r>
          </w:p>
        </w:tc>
        <w:tc>
          <w:tcPr>
            <w:tcW w:w="2089" w:type="dxa"/>
            <w:noWrap/>
            <w:hideMark/>
          </w:tcPr>
          <w:p w14:paraId="4D2DFE55"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105 CMR 451.353*</w:t>
            </w:r>
          </w:p>
        </w:tc>
        <w:tc>
          <w:tcPr>
            <w:tcW w:w="4121" w:type="dxa"/>
            <w:noWrap/>
            <w:hideMark/>
          </w:tcPr>
          <w:p w14:paraId="7882D1D0"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Interior Maintenance: Floor paint damaged</w:t>
            </w:r>
          </w:p>
        </w:tc>
      </w:tr>
      <w:tr w:rsidR="002A7E70" w:rsidRPr="00665056" w14:paraId="5CA26DEC" w14:textId="77777777" w:rsidTr="00665056">
        <w:trPr>
          <w:cnfStyle w:val="000000100000" w:firstRow="0" w:lastRow="0" w:firstColumn="0" w:lastColumn="0" w:oddVBand="0" w:evenVBand="0" w:oddHBand="1" w:evenHBand="0" w:firstRowFirstColumn="0" w:firstRowLastColumn="0" w:lastRowFirstColumn="0" w:lastRowLastColumn="0"/>
          <w:trHeight w:val="290"/>
        </w:trPr>
        <w:tc>
          <w:tcPr>
            <w:tcW w:w="1881" w:type="dxa"/>
            <w:noWrap/>
            <w:hideMark/>
          </w:tcPr>
          <w:p w14:paraId="29C91278" w14:textId="77777777" w:rsidR="002A7E70" w:rsidRPr="00665056" w:rsidRDefault="002A7E70" w:rsidP="002A7E70">
            <w:pPr>
              <w:pStyle w:val="ListParagraph"/>
              <w:numPr>
                <w:ilvl w:val="0"/>
                <w:numId w:val="46"/>
              </w:numPr>
              <w:ind w:left="345"/>
              <w:rPr>
                <w:rFonts w:asciiTheme="minorHAnsi" w:hAnsiTheme="minorHAnsi" w:cstheme="minorHAnsi"/>
                <w:color w:val="000000"/>
                <w:szCs w:val="22"/>
              </w:rPr>
            </w:pPr>
            <w:r w:rsidRPr="00665056">
              <w:rPr>
                <w:rFonts w:asciiTheme="minorHAnsi" w:hAnsiTheme="minorHAnsi" w:cstheme="minorHAnsi"/>
                <w:color w:val="000000"/>
                <w:szCs w:val="22"/>
              </w:rPr>
              <w:t>House 1A</w:t>
            </w:r>
          </w:p>
        </w:tc>
        <w:tc>
          <w:tcPr>
            <w:tcW w:w="1412" w:type="dxa"/>
            <w:noWrap/>
            <w:hideMark/>
          </w:tcPr>
          <w:p w14:paraId="21D6407D"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Cells</w:t>
            </w:r>
          </w:p>
        </w:tc>
        <w:tc>
          <w:tcPr>
            <w:tcW w:w="1297" w:type="dxa"/>
            <w:noWrap/>
            <w:hideMark/>
          </w:tcPr>
          <w:p w14:paraId="3374CC69" w14:textId="77777777" w:rsidR="002A7E70" w:rsidRPr="002A7E70" w:rsidRDefault="002A7E70" w:rsidP="002A7E70">
            <w:pPr>
              <w:rPr>
                <w:rFonts w:asciiTheme="minorHAnsi" w:hAnsiTheme="minorHAnsi" w:cstheme="minorHAnsi"/>
                <w:color w:val="000000"/>
              </w:rPr>
            </w:pPr>
          </w:p>
        </w:tc>
        <w:tc>
          <w:tcPr>
            <w:tcW w:w="2089" w:type="dxa"/>
            <w:noWrap/>
            <w:hideMark/>
          </w:tcPr>
          <w:p w14:paraId="22D2992F"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105 CMR 451.321*</w:t>
            </w:r>
          </w:p>
        </w:tc>
        <w:tc>
          <w:tcPr>
            <w:tcW w:w="4121" w:type="dxa"/>
            <w:noWrap/>
            <w:hideMark/>
          </w:tcPr>
          <w:p w14:paraId="044B6D08"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Cell Size: Inadequate floor space in cells</w:t>
            </w:r>
          </w:p>
        </w:tc>
      </w:tr>
      <w:tr w:rsidR="002A7E70" w:rsidRPr="00665056" w14:paraId="7F3834D3" w14:textId="77777777" w:rsidTr="00665056">
        <w:trPr>
          <w:trHeight w:val="290"/>
        </w:trPr>
        <w:tc>
          <w:tcPr>
            <w:tcW w:w="1881" w:type="dxa"/>
            <w:noWrap/>
            <w:hideMark/>
          </w:tcPr>
          <w:p w14:paraId="5E5FE268" w14:textId="77777777" w:rsidR="002A7E70" w:rsidRPr="00665056" w:rsidRDefault="002A7E70" w:rsidP="002A7E70">
            <w:pPr>
              <w:pStyle w:val="ListParagraph"/>
              <w:numPr>
                <w:ilvl w:val="0"/>
                <w:numId w:val="46"/>
              </w:numPr>
              <w:ind w:left="345"/>
              <w:rPr>
                <w:rFonts w:asciiTheme="minorHAnsi" w:hAnsiTheme="minorHAnsi" w:cstheme="minorHAnsi"/>
                <w:color w:val="000000"/>
                <w:szCs w:val="22"/>
              </w:rPr>
            </w:pPr>
            <w:r w:rsidRPr="00665056">
              <w:rPr>
                <w:rFonts w:asciiTheme="minorHAnsi" w:hAnsiTheme="minorHAnsi" w:cstheme="minorHAnsi"/>
                <w:color w:val="000000"/>
                <w:szCs w:val="22"/>
              </w:rPr>
              <w:t>House 1A</w:t>
            </w:r>
          </w:p>
        </w:tc>
        <w:tc>
          <w:tcPr>
            <w:tcW w:w="1412" w:type="dxa"/>
            <w:noWrap/>
            <w:hideMark/>
          </w:tcPr>
          <w:p w14:paraId="1F7D8A4C"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Cells</w:t>
            </w:r>
          </w:p>
        </w:tc>
        <w:tc>
          <w:tcPr>
            <w:tcW w:w="1297" w:type="dxa"/>
            <w:noWrap/>
            <w:hideMark/>
          </w:tcPr>
          <w:p w14:paraId="2E2F4945" w14:textId="77777777" w:rsidR="002A7E70" w:rsidRPr="002A7E70" w:rsidRDefault="002A7E70" w:rsidP="002A7E70">
            <w:pPr>
              <w:rPr>
                <w:rFonts w:asciiTheme="minorHAnsi" w:hAnsiTheme="minorHAnsi" w:cstheme="minorHAnsi"/>
                <w:color w:val="000000"/>
              </w:rPr>
            </w:pPr>
          </w:p>
        </w:tc>
        <w:tc>
          <w:tcPr>
            <w:tcW w:w="2089" w:type="dxa"/>
            <w:noWrap/>
            <w:hideMark/>
          </w:tcPr>
          <w:p w14:paraId="671AB6BA"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105 CMR 451.353*</w:t>
            </w:r>
          </w:p>
        </w:tc>
        <w:tc>
          <w:tcPr>
            <w:tcW w:w="4121" w:type="dxa"/>
            <w:noWrap/>
            <w:hideMark/>
          </w:tcPr>
          <w:p w14:paraId="06E0F589"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Interior Maintenance: Wall vent blocked in cell # 33</w:t>
            </w:r>
          </w:p>
        </w:tc>
      </w:tr>
      <w:tr w:rsidR="002A7E70" w:rsidRPr="00665056" w14:paraId="3799A27A" w14:textId="77777777" w:rsidTr="00665056">
        <w:trPr>
          <w:cnfStyle w:val="000000100000" w:firstRow="0" w:lastRow="0" w:firstColumn="0" w:lastColumn="0" w:oddVBand="0" w:evenVBand="0" w:oddHBand="1" w:evenHBand="0" w:firstRowFirstColumn="0" w:firstRowLastColumn="0" w:lastRowFirstColumn="0" w:lastRowLastColumn="0"/>
          <w:trHeight w:val="290"/>
        </w:trPr>
        <w:tc>
          <w:tcPr>
            <w:tcW w:w="1881" w:type="dxa"/>
            <w:noWrap/>
            <w:hideMark/>
          </w:tcPr>
          <w:p w14:paraId="2A4F7B5D" w14:textId="77777777" w:rsidR="002A7E70" w:rsidRPr="00665056" w:rsidRDefault="002A7E70" w:rsidP="002A7E70">
            <w:pPr>
              <w:pStyle w:val="ListParagraph"/>
              <w:numPr>
                <w:ilvl w:val="0"/>
                <w:numId w:val="46"/>
              </w:numPr>
              <w:ind w:left="345"/>
              <w:rPr>
                <w:rFonts w:asciiTheme="minorHAnsi" w:hAnsiTheme="minorHAnsi" w:cstheme="minorHAnsi"/>
                <w:color w:val="000000"/>
                <w:szCs w:val="22"/>
              </w:rPr>
            </w:pPr>
            <w:r w:rsidRPr="00665056">
              <w:rPr>
                <w:rFonts w:asciiTheme="minorHAnsi" w:hAnsiTheme="minorHAnsi" w:cstheme="minorHAnsi"/>
                <w:color w:val="000000"/>
                <w:szCs w:val="22"/>
              </w:rPr>
              <w:t>House 1A</w:t>
            </w:r>
          </w:p>
        </w:tc>
        <w:tc>
          <w:tcPr>
            <w:tcW w:w="1412" w:type="dxa"/>
            <w:noWrap/>
            <w:hideMark/>
          </w:tcPr>
          <w:p w14:paraId="463C6A3D"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Cells</w:t>
            </w:r>
          </w:p>
        </w:tc>
        <w:tc>
          <w:tcPr>
            <w:tcW w:w="1297" w:type="dxa"/>
            <w:noWrap/>
            <w:hideMark/>
          </w:tcPr>
          <w:p w14:paraId="16C47CA1" w14:textId="77777777" w:rsidR="002A7E70" w:rsidRPr="002A7E70" w:rsidRDefault="002A7E70" w:rsidP="002A7E70">
            <w:pPr>
              <w:rPr>
                <w:rFonts w:asciiTheme="minorHAnsi" w:hAnsiTheme="minorHAnsi" w:cstheme="minorHAnsi"/>
                <w:color w:val="000000"/>
              </w:rPr>
            </w:pPr>
          </w:p>
        </w:tc>
        <w:tc>
          <w:tcPr>
            <w:tcW w:w="2089" w:type="dxa"/>
            <w:noWrap/>
            <w:hideMark/>
          </w:tcPr>
          <w:p w14:paraId="0AEDF77F"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105 CMR 451.353</w:t>
            </w:r>
          </w:p>
        </w:tc>
        <w:tc>
          <w:tcPr>
            <w:tcW w:w="4121" w:type="dxa"/>
            <w:noWrap/>
            <w:hideMark/>
          </w:tcPr>
          <w:p w14:paraId="663C6FCB"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Interior Maintenance: Wall vent blocked in cell # 28</w:t>
            </w:r>
          </w:p>
        </w:tc>
      </w:tr>
      <w:tr w:rsidR="002A7E70" w:rsidRPr="00665056" w14:paraId="2A6DE349" w14:textId="77777777" w:rsidTr="00665056">
        <w:trPr>
          <w:trHeight w:val="290"/>
        </w:trPr>
        <w:tc>
          <w:tcPr>
            <w:tcW w:w="1881" w:type="dxa"/>
            <w:noWrap/>
            <w:hideMark/>
          </w:tcPr>
          <w:p w14:paraId="1BFAF318" w14:textId="77777777" w:rsidR="002A7E70" w:rsidRPr="00665056" w:rsidRDefault="002A7E70" w:rsidP="002A7E70">
            <w:pPr>
              <w:pStyle w:val="ListParagraph"/>
              <w:numPr>
                <w:ilvl w:val="0"/>
                <w:numId w:val="46"/>
              </w:numPr>
              <w:ind w:left="345"/>
              <w:rPr>
                <w:rFonts w:asciiTheme="minorHAnsi" w:hAnsiTheme="minorHAnsi" w:cstheme="minorHAnsi"/>
                <w:color w:val="000000"/>
                <w:szCs w:val="22"/>
              </w:rPr>
            </w:pPr>
            <w:r w:rsidRPr="00665056">
              <w:rPr>
                <w:rFonts w:asciiTheme="minorHAnsi" w:hAnsiTheme="minorHAnsi" w:cstheme="minorHAnsi"/>
                <w:color w:val="000000"/>
                <w:szCs w:val="22"/>
              </w:rPr>
              <w:t>House 1B</w:t>
            </w:r>
          </w:p>
        </w:tc>
        <w:tc>
          <w:tcPr>
            <w:tcW w:w="1412" w:type="dxa"/>
            <w:noWrap/>
            <w:hideMark/>
          </w:tcPr>
          <w:p w14:paraId="054CB238"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Trap</w:t>
            </w:r>
          </w:p>
        </w:tc>
        <w:tc>
          <w:tcPr>
            <w:tcW w:w="1297" w:type="dxa"/>
            <w:noWrap/>
            <w:hideMark/>
          </w:tcPr>
          <w:p w14:paraId="6A5DC14B" w14:textId="77777777" w:rsidR="002A7E70" w:rsidRPr="002A7E70" w:rsidRDefault="002A7E70" w:rsidP="002A7E70">
            <w:pPr>
              <w:rPr>
                <w:rFonts w:asciiTheme="minorHAnsi" w:hAnsiTheme="minorHAnsi" w:cstheme="minorHAnsi"/>
                <w:color w:val="000000"/>
              </w:rPr>
            </w:pPr>
          </w:p>
        </w:tc>
        <w:tc>
          <w:tcPr>
            <w:tcW w:w="2089" w:type="dxa"/>
            <w:noWrap/>
            <w:hideMark/>
          </w:tcPr>
          <w:p w14:paraId="29CD47DE"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105 CMR 451.353</w:t>
            </w:r>
          </w:p>
        </w:tc>
        <w:tc>
          <w:tcPr>
            <w:tcW w:w="4121" w:type="dxa"/>
            <w:noWrap/>
            <w:hideMark/>
          </w:tcPr>
          <w:p w14:paraId="434ADF86"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Interior Maintenance: Wall paint damaged</w:t>
            </w:r>
          </w:p>
        </w:tc>
      </w:tr>
      <w:tr w:rsidR="00665056" w:rsidRPr="00665056" w14:paraId="140290EA" w14:textId="77777777" w:rsidTr="00665056">
        <w:trPr>
          <w:cnfStyle w:val="000000100000" w:firstRow="0" w:lastRow="0" w:firstColumn="0" w:lastColumn="0" w:oddVBand="0" w:evenVBand="0" w:oddHBand="1" w:evenHBand="0" w:firstRowFirstColumn="0" w:firstRowLastColumn="0" w:lastRowFirstColumn="0" w:lastRowLastColumn="0"/>
          <w:trHeight w:val="290"/>
        </w:trPr>
        <w:tc>
          <w:tcPr>
            <w:tcW w:w="1881" w:type="dxa"/>
            <w:noWrap/>
            <w:hideMark/>
          </w:tcPr>
          <w:p w14:paraId="54B5258F" w14:textId="77777777" w:rsidR="002A7E70" w:rsidRPr="00665056" w:rsidRDefault="002A7E70" w:rsidP="002A7E70">
            <w:pPr>
              <w:pStyle w:val="ListParagraph"/>
              <w:numPr>
                <w:ilvl w:val="0"/>
                <w:numId w:val="46"/>
              </w:numPr>
              <w:ind w:left="345"/>
              <w:rPr>
                <w:rFonts w:asciiTheme="minorHAnsi" w:hAnsiTheme="minorHAnsi" w:cstheme="minorHAnsi"/>
                <w:color w:val="000000"/>
                <w:szCs w:val="22"/>
              </w:rPr>
            </w:pPr>
            <w:r w:rsidRPr="00665056">
              <w:rPr>
                <w:rFonts w:asciiTheme="minorHAnsi" w:hAnsiTheme="minorHAnsi" w:cstheme="minorHAnsi"/>
                <w:color w:val="000000"/>
                <w:szCs w:val="22"/>
              </w:rPr>
              <w:t>House 1B</w:t>
            </w:r>
          </w:p>
        </w:tc>
        <w:tc>
          <w:tcPr>
            <w:tcW w:w="2709" w:type="dxa"/>
            <w:gridSpan w:val="2"/>
            <w:noWrap/>
            <w:hideMark/>
          </w:tcPr>
          <w:p w14:paraId="446EC813"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Janitor’s Closet</w:t>
            </w:r>
          </w:p>
        </w:tc>
        <w:tc>
          <w:tcPr>
            <w:tcW w:w="2089" w:type="dxa"/>
            <w:noWrap/>
            <w:hideMark/>
          </w:tcPr>
          <w:p w14:paraId="68FE54AC"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105 CMR 451.353</w:t>
            </w:r>
          </w:p>
        </w:tc>
        <w:tc>
          <w:tcPr>
            <w:tcW w:w="4121" w:type="dxa"/>
            <w:noWrap/>
            <w:hideMark/>
          </w:tcPr>
          <w:p w14:paraId="0003272D"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Interior Maintenance: Wet mop stored upside down</w:t>
            </w:r>
          </w:p>
        </w:tc>
      </w:tr>
      <w:tr w:rsidR="002A7E70" w:rsidRPr="00665056" w14:paraId="73CCCFF8" w14:textId="77777777" w:rsidTr="00665056">
        <w:trPr>
          <w:trHeight w:val="290"/>
        </w:trPr>
        <w:tc>
          <w:tcPr>
            <w:tcW w:w="1881" w:type="dxa"/>
            <w:noWrap/>
            <w:hideMark/>
          </w:tcPr>
          <w:p w14:paraId="417E10E3" w14:textId="77777777" w:rsidR="002A7E70" w:rsidRPr="00665056" w:rsidRDefault="002A7E70" w:rsidP="002A7E70">
            <w:pPr>
              <w:pStyle w:val="ListParagraph"/>
              <w:numPr>
                <w:ilvl w:val="0"/>
                <w:numId w:val="46"/>
              </w:numPr>
              <w:ind w:left="345"/>
              <w:rPr>
                <w:rFonts w:asciiTheme="minorHAnsi" w:hAnsiTheme="minorHAnsi" w:cstheme="minorHAnsi"/>
                <w:color w:val="000000"/>
                <w:szCs w:val="22"/>
              </w:rPr>
            </w:pPr>
            <w:r w:rsidRPr="00665056">
              <w:rPr>
                <w:rFonts w:asciiTheme="minorHAnsi" w:hAnsiTheme="minorHAnsi" w:cstheme="minorHAnsi"/>
                <w:color w:val="000000"/>
                <w:szCs w:val="22"/>
              </w:rPr>
              <w:t>House 1B</w:t>
            </w:r>
          </w:p>
        </w:tc>
        <w:tc>
          <w:tcPr>
            <w:tcW w:w="1412" w:type="dxa"/>
            <w:noWrap/>
            <w:hideMark/>
          </w:tcPr>
          <w:p w14:paraId="1C5ABEC1"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Cells</w:t>
            </w:r>
          </w:p>
        </w:tc>
        <w:tc>
          <w:tcPr>
            <w:tcW w:w="1297" w:type="dxa"/>
            <w:noWrap/>
            <w:hideMark/>
          </w:tcPr>
          <w:p w14:paraId="6054ABA8" w14:textId="77777777" w:rsidR="002A7E70" w:rsidRPr="002A7E70" w:rsidRDefault="002A7E70" w:rsidP="002A7E70">
            <w:pPr>
              <w:rPr>
                <w:rFonts w:asciiTheme="minorHAnsi" w:hAnsiTheme="minorHAnsi" w:cstheme="minorHAnsi"/>
                <w:color w:val="000000"/>
              </w:rPr>
            </w:pPr>
          </w:p>
        </w:tc>
        <w:tc>
          <w:tcPr>
            <w:tcW w:w="2089" w:type="dxa"/>
            <w:noWrap/>
            <w:hideMark/>
          </w:tcPr>
          <w:p w14:paraId="2B4A390E"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105 CMR 451.321*</w:t>
            </w:r>
          </w:p>
        </w:tc>
        <w:tc>
          <w:tcPr>
            <w:tcW w:w="4121" w:type="dxa"/>
            <w:noWrap/>
            <w:hideMark/>
          </w:tcPr>
          <w:p w14:paraId="597B8C93"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Cell Size: Inadequate floor space in cells</w:t>
            </w:r>
          </w:p>
        </w:tc>
      </w:tr>
      <w:tr w:rsidR="002A7E70" w:rsidRPr="00665056" w14:paraId="41C6C610" w14:textId="77777777" w:rsidTr="00665056">
        <w:trPr>
          <w:cnfStyle w:val="000000100000" w:firstRow="0" w:lastRow="0" w:firstColumn="0" w:lastColumn="0" w:oddVBand="0" w:evenVBand="0" w:oddHBand="1" w:evenHBand="0" w:firstRowFirstColumn="0" w:firstRowLastColumn="0" w:lastRowFirstColumn="0" w:lastRowLastColumn="0"/>
          <w:trHeight w:val="290"/>
        </w:trPr>
        <w:tc>
          <w:tcPr>
            <w:tcW w:w="1881" w:type="dxa"/>
            <w:noWrap/>
            <w:hideMark/>
          </w:tcPr>
          <w:p w14:paraId="135364DE" w14:textId="77777777" w:rsidR="002A7E70" w:rsidRPr="00665056" w:rsidRDefault="002A7E70" w:rsidP="002A7E70">
            <w:pPr>
              <w:pStyle w:val="ListParagraph"/>
              <w:numPr>
                <w:ilvl w:val="0"/>
                <w:numId w:val="46"/>
              </w:numPr>
              <w:ind w:left="345"/>
              <w:rPr>
                <w:rFonts w:asciiTheme="minorHAnsi" w:hAnsiTheme="minorHAnsi" w:cstheme="minorHAnsi"/>
                <w:color w:val="000000"/>
                <w:szCs w:val="22"/>
              </w:rPr>
            </w:pPr>
            <w:r w:rsidRPr="00665056">
              <w:rPr>
                <w:rFonts w:asciiTheme="minorHAnsi" w:hAnsiTheme="minorHAnsi" w:cstheme="minorHAnsi"/>
                <w:color w:val="000000"/>
                <w:szCs w:val="22"/>
              </w:rPr>
              <w:t>House 1B</w:t>
            </w:r>
          </w:p>
        </w:tc>
        <w:tc>
          <w:tcPr>
            <w:tcW w:w="1412" w:type="dxa"/>
            <w:noWrap/>
            <w:hideMark/>
          </w:tcPr>
          <w:p w14:paraId="01515139"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Cells</w:t>
            </w:r>
          </w:p>
        </w:tc>
        <w:tc>
          <w:tcPr>
            <w:tcW w:w="1297" w:type="dxa"/>
            <w:noWrap/>
            <w:hideMark/>
          </w:tcPr>
          <w:p w14:paraId="27A5B081" w14:textId="77777777" w:rsidR="002A7E70" w:rsidRPr="002A7E70" w:rsidRDefault="002A7E70" w:rsidP="002A7E70">
            <w:pPr>
              <w:rPr>
                <w:rFonts w:asciiTheme="minorHAnsi" w:hAnsiTheme="minorHAnsi" w:cstheme="minorHAnsi"/>
                <w:color w:val="000000"/>
              </w:rPr>
            </w:pPr>
          </w:p>
        </w:tc>
        <w:tc>
          <w:tcPr>
            <w:tcW w:w="2089" w:type="dxa"/>
            <w:noWrap/>
            <w:hideMark/>
          </w:tcPr>
          <w:p w14:paraId="1A711291"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105 CMR 451.353*</w:t>
            </w:r>
          </w:p>
        </w:tc>
        <w:tc>
          <w:tcPr>
            <w:tcW w:w="4121" w:type="dxa"/>
            <w:noWrap/>
            <w:hideMark/>
          </w:tcPr>
          <w:p w14:paraId="7EE21183"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Interior Maintenance: Wall vent blocked in cell # 39</w:t>
            </w:r>
          </w:p>
        </w:tc>
      </w:tr>
      <w:tr w:rsidR="002A7E70" w:rsidRPr="00665056" w14:paraId="257665B5" w14:textId="77777777" w:rsidTr="00665056">
        <w:trPr>
          <w:trHeight w:val="290"/>
        </w:trPr>
        <w:tc>
          <w:tcPr>
            <w:tcW w:w="1881" w:type="dxa"/>
            <w:noWrap/>
            <w:hideMark/>
          </w:tcPr>
          <w:p w14:paraId="01A9329A" w14:textId="77777777" w:rsidR="002A7E70" w:rsidRPr="00665056" w:rsidRDefault="002A7E70" w:rsidP="002A7E70">
            <w:pPr>
              <w:pStyle w:val="ListParagraph"/>
              <w:numPr>
                <w:ilvl w:val="0"/>
                <w:numId w:val="46"/>
              </w:numPr>
              <w:ind w:left="345"/>
              <w:rPr>
                <w:rFonts w:asciiTheme="minorHAnsi" w:hAnsiTheme="minorHAnsi" w:cstheme="minorHAnsi"/>
                <w:color w:val="000000"/>
                <w:szCs w:val="22"/>
              </w:rPr>
            </w:pPr>
            <w:r w:rsidRPr="00665056">
              <w:rPr>
                <w:rFonts w:asciiTheme="minorHAnsi" w:hAnsiTheme="minorHAnsi" w:cstheme="minorHAnsi"/>
                <w:color w:val="000000"/>
                <w:szCs w:val="22"/>
              </w:rPr>
              <w:t>House 1B</w:t>
            </w:r>
          </w:p>
        </w:tc>
        <w:tc>
          <w:tcPr>
            <w:tcW w:w="1412" w:type="dxa"/>
            <w:noWrap/>
            <w:hideMark/>
          </w:tcPr>
          <w:p w14:paraId="5306E8CE"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Cells</w:t>
            </w:r>
          </w:p>
        </w:tc>
        <w:tc>
          <w:tcPr>
            <w:tcW w:w="1297" w:type="dxa"/>
            <w:noWrap/>
            <w:hideMark/>
          </w:tcPr>
          <w:p w14:paraId="4B1DFCC8" w14:textId="77777777" w:rsidR="002A7E70" w:rsidRPr="002A7E70" w:rsidRDefault="002A7E70" w:rsidP="002A7E70">
            <w:pPr>
              <w:rPr>
                <w:rFonts w:asciiTheme="minorHAnsi" w:hAnsiTheme="minorHAnsi" w:cstheme="minorHAnsi"/>
                <w:color w:val="000000"/>
              </w:rPr>
            </w:pPr>
          </w:p>
        </w:tc>
        <w:tc>
          <w:tcPr>
            <w:tcW w:w="2089" w:type="dxa"/>
            <w:noWrap/>
            <w:hideMark/>
          </w:tcPr>
          <w:p w14:paraId="587750B5"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105 CMR 451.353</w:t>
            </w:r>
          </w:p>
        </w:tc>
        <w:tc>
          <w:tcPr>
            <w:tcW w:w="4121" w:type="dxa"/>
            <w:noWrap/>
            <w:hideMark/>
          </w:tcPr>
          <w:p w14:paraId="7460179A"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Interior Maintenance: Wall vent blocked in cell # 10 and 12</w:t>
            </w:r>
          </w:p>
        </w:tc>
      </w:tr>
      <w:tr w:rsidR="002A7E70" w:rsidRPr="00665056" w14:paraId="49A07267" w14:textId="77777777" w:rsidTr="00665056">
        <w:trPr>
          <w:cnfStyle w:val="000000100000" w:firstRow="0" w:lastRow="0" w:firstColumn="0" w:lastColumn="0" w:oddVBand="0" w:evenVBand="0" w:oddHBand="1" w:evenHBand="0" w:firstRowFirstColumn="0" w:firstRowLastColumn="0" w:lastRowFirstColumn="0" w:lastRowLastColumn="0"/>
          <w:trHeight w:val="290"/>
        </w:trPr>
        <w:tc>
          <w:tcPr>
            <w:tcW w:w="1881" w:type="dxa"/>
            <w:noWrap/>
            <w:hideMark/>
          </w:tcPr>
          <w:p w14:paraId="4A28A6D9" w14:textId="77777777" w:rsidR="002A7E70" w:rsidRPr="00665056" w:rsidRDefault="002A7E70" w:rsidP="002A7E70">
            <w:pPr>
              <w:pStyle w:val="ListParagraph"/>
              <w:numPr>
                <w:ilvl w:val="0"/>
                <w:numId w:val="46"/>
              </w:numPr>
              <w:ind w:left="345"/>
              <w:rPr>
                <w:rFonts w:asciiTheme="minorHAnsi" w:hAnsiTheme="minorHAnsi" w:cstheme="minorHAnsi"/>
                <w:color w:val="000000"/>
                <w:szCs w:val="22"/>
              </w:rPr>
            </w:pPr>
            <w:r w:rsidRPr="00665056">
              <w:rPr>
                <w:rFonts w:asciiTheme="minorHAnsi" w:hAnsiTheme="minorHAnsi" w:cstheme="minorHAnsi"/>
                <w:color w:val="000000"/>
                <w:szCs w:val="22"/>
              </w:rPr>
              <w:t>House 2A</w:t>
            </w:r>
          </w:p>
        </w:tc>
        <w:tc>
          <w:tcPr>
            <w:tcW w:w="1412" w:type="dxa"/>
            <w:noWrap/>
            <w:hideMark/>
          </w:tcPr>
          <w:p w14:paraId="1495A15C"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Trap</w:t>
            </w:r>
          </w:p>
        </w:tc>
        <w:tc>
          <w:tcPr>
            <w:tcW w:w="1297" w:type="dxa"/>
            <w:noWrap/>
            <w:hideMark/>
          </w:tcPr>
          <w:p w14:paraId="4B5C07AF" w14:textId="77777777" w:rsidR="002A7E70" w:rsidRPr="002A7E70" w:rsidRDefault="002A7E70" w:rsidP="002A7E70">
            <w:pPr>
              <w:rPr>
                <w:rFonts w:asciiTheme="minorHAnsi" w:hAnsiTheme="minorHAnsi" w:cstheme="minorHAnsi"/>
                <w:color w:val="000000"/>
              </w:rPr>
            </w:pPr>
          </w:p>
        </w:tc>
        <w:tc>
          <w:tcPr>
            <w:tcW w:w="2089" w:type="dxa"/>
            <w:noWrap/>
            <w:hideMark/>
          </w:tcPr>
          <w:p w14:paraId="249FA66F"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105 CMR 451.353</w:t>
            </w:r>
          </w:p>
        </w:tc>
        <w:tc>
          <w:tcPr>
            <w:tcW w:w="4121" w:type="dxa"/>
            <w:noWrap/>
            <w:hideMark/>
          </w:tcPr>
          <w:p w14:paraId="1BC0AC58"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Interior Maintenance: Wall paint damaged</w:t>
            </w:r>
          </w:p>
        </w:tc>
      </w:tr>
      <w:tr w:rsidR="002A7E70" w:rsidRPr="00665056" w14:paraId="2A0B4B59" w14:textId="77777777" w:rsidTr="00665056">
        <w:trPr>
          <w:trHeight w:val="290"/>
        </w:trPr>
        <w:tc>
          <w:tcPr>
            <w:tcW w:w="1881" w:type="dxa"/>
            <w:noWrap/>
            <w:hideMark/>
          </w:tcPr>
          <w:p w14:paraId="2B51A95E" w14:textId="77777777" w:rsidR="002A7E70" w:rsidRPr="00665056" w:rsidRDefault="002A7E70" w:rsidP="002A7E70">
            <w:pPr>
              <w:pStyle w:val="ListParagraph"/>
              <w:numPr>
                <w:ilvl w:val="0"/>
                <w:numId w:val="46"/>
              </w:numPr>
              <w:ind w:left="345"/>
              <w:rPr>
                <w:rFonts w:asciiTheme="minorHAnsi" w:hAnsiTheme="minorHAnsi" w:cstheme="minorHAnsi"/>
                <w:color w:val="000000"/>
                <w:szCs w:val="22"/>
              </w:rPr>
            </w:pPr>
            <w:r w:rsidRPr="00665056">
              <w:rPr>
                <w:rFonts w:asciiTheme="minorHAnsi" w:hAnsiTheme="minorHAnsi" w:cstheme="minorHAnsi"/>
                <w:color w:val="000000"/>
                <w:szCs w:val="22"/>
              </w:rPr>
              <w:t>House 2A</w:t>
            </w:r>
          </w:p>
        </w:tc>
        <w:tc>
          <w:tcPr>
            <w:tcW w:w="1412" w:type="dxa"/>
            <w:noWrap/>
            <w:hideMark/>
          </w:tcPr>
          <w:p w14:paraId="76DB4DB7"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Main Area</w:t>
            </w:r>
          </w:p>
        </w:tc>
        <w:tc>
          <w:tcPr>
            <w:tcW w:w="1297" w:type="dxa"/>
            <w:noWrap/>
            <w:hideMark/>
          </w:tcPr>
          <w:p w14:paraId="56416C20" w14:textId="77777777" w:rsidR="002A7E70" w:rsidRPr="002A7E70" w:rsidRDefault="002A7E70" w:rsidP="002A7E70">
            <w:pPr>
              <w:rPr>
                <w:rFonts w:asciiTheme="minorHAnsi" w:hAnsiTheme="minorHAnsi" w:cstheme="minorHAnsi"/>
                <w:color w:val="000000"/>
              </w:rPr>
            </w:pPr>
          </w:p>
        </w:tc>
        <w:tc>
          <w:tcPr>
            <w:tcW w:w="2089" w:type="dxa"/>
            <w:noWrap/>
            <w:hideMark/>
          </w:tcPr>
          <w:p w14:paraId="26DDF133"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105 CMR 451.353</w:t>
            </w:r>
          </w:p>
        </w:tc>
        <w:tc>
          <w:tcPr>
            <w:tcW w:w="4121" w:type="dxa"/>
            <w:noWrap/>
            <w:hideMark/>
          </w:tcPr>
          <w:p w14:paraId="2B7B08BF"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Interior Maintenance: Blue floor surface damaged</w:t>
            </w:r>
          </w:p>
        </w:tc>
      </w:tr>
      <w:tr w:rsidR="00665056" w:rsidRPr="00665056" w14:paraId="60133F05" w14:textId="77777777" w:rsidTr="00665056">
        <w:trPr>
          <w:cnfStyle w:val="000000100000" w:firstRow="0" w:lastRow="0" w:firstColumn="0" w:lastColumn="0" w:oddVBand="0" w:evenVBand="0" w:oddHBand="1" w:evenHBand="0" w:firstRowFirstColumn="0" w:firstRowLastColumn="0" w:lastRowFirstColumn="0" w:lastRowLastColumn="0"/>
          <w:trHeight w:val="290"/>
        </w:trPr>
        <w:tc>
          <w:tcPr>
            <w:tcW w:w="1881" w:type="dxa"/>
            <w:noWrap/>
            <w:hideMark/>
          </w:tcPr>
          <w:p w14:paraId="0E566582" w14:textId="77777777" w:rsidR="002A7E70" w:rsidRPr="00665056" w:rsidRDefault="002A7E70" w:rsidP="002A7E70">
            <w:pPr>
              <w:pStyle w:val="ListParagraph"/>
              <w:numPr>
                <w:ilvl w:val="0"/>
                <w:numId w:val="46"/>
              </w:numPr>
              <w:ind w:left="345"/>
              <w:rPr>
                <w:rFonts w:asciiTheme="minorHAnsi" w:hAnsiTheme="minorHAnsi" w:cstheme="minorHAnsi"/>
                <w:color w:val="000000"/>
                <w:szCs w:val="22"/>
              </w:rPr>
            </w:pPr>
            <w:r w:rsidRPr="00665056">
              <w:rPr>
                <w:rFonts w:asciiTheme="minorHAnsi" w:hAnsiTheme="minorHAnsi" w:cstheme="minorHAnsi"/>
                <w:color w:val="000000"/>
                <w:szCs w:val="22"/>
              </w:rPr>
              <w:t>House 2A</w:t>
            </w:r>
          </w:p>
        </w:tc>
        <w:tc>
          <w:tcPr>
            <w:tcW w:w="2709" w:type="dxa"/>
            <w:gridSpan w:val="2"/>
            <w:noWrap/>
            <w:hideMark/>
          </w:tcPr>
          <w:p w14:paraId="2380ED57"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Janitor’s Closet</w:t>
            </w:r>
          </w:p>
        </w:tc>
        <w:tc>
          <w:tcPr>
            <w:tcW w:w="2089" w:type="dxa"/>
            <w:noWrap/>
            <w:hideMark/>
          </w:tcPr>
          <w:p w14:paraId="241DF687"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105 CMR 451.353</w:t>
            </w:r>
          </w:p>
        </w:tc>
        <w:tc>
          <w:tcPr>
            <w:tcW w:w="4121" w:type="dxa"/>
            <w:noWrap/>
            <w:hideMark/>
          </w:tcPr>
          <w:p w14:paraId="2C875D4E"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Interior Maintenance: Door frame rusted and corroding</w:t>
            </w:r>
          </w:p>
        </w:tc>
      </w:tr>
      <w:tr w:rsidR="002A7E70" w:rsidRPr="00665056" w14:paraId="7EDDE517" w14:textId="77777777" w:rsidTr="00665056">
        <w:trPr>
          <w:trHeight w:val="290"/>
        </w:trPr>
        <w:tc>
          <w:tcPr>
            <w:tcW w:w="1881" w:type="dxa"/>
            <w:noWrap/>
            <w:hideMark/>
          </w:tcPr>
          <w:p w14:paraId="5D6579CF" w14:textId="77777777" w:rsidR="002A7E70" w:rsidRPr="00665056" w:rsidRDefault="002A7E70" w:rsidP="002A7E70">
            <w:pPr>
              <w:pStyle w:val="ListParagraph"/>
              <w:numPr>
                <w:ilvl w:val="0"/>
                <w:numId w:val="46"/>
              </w:numPr>
              <w:ind w:left="345"/>
              <w:rPr>
                <w:rFonts w:asciiTheme="minorHAnsi" w:hAnsiTheme="minorHAnsi" w:cstheme="minorHAnsi"/>
                <w:color w:val="000000"/>
                <w:szCs w:val="22"/>
              </w:rPr>
            </w:pPr>
            <w:r w:rsidRPr="00665056">
              <w:rPr>
                <w:rFonts w:asciiTheme="minorHAnsi" w:hAnsiTheme="minorHAnsi" w:cstheme="minorHAnsi"/>
                <w:color w:val="000000"/>
                <w:szCs w:val="22"/>
              </w:rPr>
              <w:t>House 2A</w:t>
            </w:r>
          </w:p>
        </w:tc>
        <w:tc>
          <w:tcPr>
            <w:tcW w:w="1412" w:type="dxa"/>
            <w:noWrap/>
            <w:hideMark/>
          </w:tcPr>
          <w:p w14:paraId="18FECF9F"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Cells</w:t>
            </w:r>
          </w:p>
        </w:tc>
        <w:tc>
          <w:tcPr>
            <w:tcW w:w="1297" w:type="dxa"/>
            <w:noWrap/>
            <w:hideMark/>
          </w:tcPr>
          <w:p w14:paraId="026FBCF0" w14:textId="77777777" w:rsidR="002A7E70" w:rsidRPr="002A7E70" w:rsidRDefault="002A7E70" w:rsidP="002A7E70">
            <w:pPr>
              <w:rPr>
                <w:rFonts w:asciiTheme="minorHAnsi" w:hAnsiTheme="minorHAnsi" w:cstheme="minorHAnsi"/>
                <w:color w:val="000000"/>
              </w:rPr>
            </w:pPr>
          </w:p>
        </w:tc>
        <w:tc>
          <w:tcPr>
            <w:tcW w:w="2089" w:type="dxa"/>
            <w:noWrap/>
            <w:hideMark/>
          </w:tcPr>
          <w:p w14:paraId="13B0032E"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105 CMR 451.321*</w:t>
            </w:r>
          </w:p>
        </w:tc>
        <w:tc>
          <w:tcPr>
            <w:tcW w:w="4121" w:type="dxa"/>
            <w:noWrap/>
            <w:hideMark/>
          </w:tcPr>
          <w:p w14:paraId="6276B3D5"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Cell Size: Inadequate floor space in all cells</w:t>
            </w:r>
          </w:p>
        </w:tc>
      </w:tr>
      <w:tr w:rsidR="00665056" w:rsidRPr="00665056" w14:paraId="23F28A32" w14:textId="77777777" w:rsidTr="00665056">
        <w:trPr>
          <w:cnfStyle w:val="000000100000" w:firstRow="0" w:lastRow="0" w:firstColumn="0" w:lastColumn="0" w:oddVBand="0" w:evenVBand="0" w:oddHBand="1" w:evenHBand="0" w:firstRowFirstColumn="0" w:firstRowLastColumn="0" w:lastRowFirstColumn="0" w:lastRowLastColumn="0"/>
          <w:trHeight w:val="290"/>
        </w:trPr>
        <w:tc>
          <w:tcPr>
            <w:tcW w:w="1881" w:type="dxa"/>
            <w:noWrap/>
            <w:hideMark/>
          </w:tcPr>
          <w:p w14:paraId="21AAA715" w14:textId="77777777" w:rsidR="002A7E70" w:rsidRPr="00665056" w:rsidRDefault="002A7E70" w:rsidP="002A7E70">
            <w:pPr>
              <w:pStyle w:val="ListParagraph"/>
              <w:numPr>
                <w:ilvl w:val="0"/>
                <w:numId w:val="46"/>
              </w:numPr>
              <w:ind w:left="345"/>
              <w:rPr>
                <w:rFonts w:asciiTheme="minorHAnsi" w:hAnsiTheme="minorHAnsi" w:cstheme="minorHAnsi"/>
                <w:color w:val="000000"/>
                <w:szCs w:val="22"/>
              </w:rPr>
            </w:pPr>
            <w:r w:rsidRPr="00665056">
              <w:rPr>
                <w:rFonts w:asciiTheme="minorHAnsi" w:hAnsiTheme="minorHAnsi" w:cstheme="minorHAnsi"/>
                <w:color w:val="000000"/>
                <w:szCs w:val="22"/>
              </w:rPr>
              <w:t>House 2B</w:t>
            </w:r>
          </w:p>
        </w:tc>
        <w:tc>
          <w:tcPr>
            <w:tcW w:w="2709" w:type="dxa"/>
            <w:gridSpan w:val="2"/>
            <w:noWrap/>
            <w:hideMark/>
          </w:tcPr>
          <w:p w14:paraId="2AD890B2"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Case Worker’s Office</w:t>
            </w:r>
          </w:p>
        </w:tc>
        <w:tc>
          <w:tcPr>
            <w:tcW w:w="2089" w:type="dxa"/>
            <w:noWrap/>
            <w:hideMark/>
          </w:tcPr>
          <w:p w14:paraId="5133BBC1"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105 CMR 451.353</w:t>
            </w:r>
          </w:p>
        </w:tc>
        <w:tc>
          <w:tcPr>
            <w:tcW w:w="4121" w:type="dxa"/>
            <w:noWrap/>
            <w:hideMark/>
          </w:tcPr>
          <w:p w14:paraId="48B6B2B4"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Interior Maintenance: Ceiling tiles water stained</w:t>
            </w:r>
          </w:p>
        </w:tc>
      </w:tr>
      <w:tr w:rsidR="002A7E70" w:rsidRPr="00665056" w14:paraId="74EE0DBA" w14:textId="77777777" w:rsidTr="00665056">
        <w:trPr>
          <w:trHeight w:val="290"/>
        </w:trPr>
        <w:tc>
          <w:tcPr>
            <w:tcW w:w="1881" w:type="dxa"/>
            <w:noWrap/>
            <w:hideMark/>
          </w:tcPr>
          <w:p w14:paraId="2AAC5BBC" w14:textId="77777777" w:rsidR="002A7E70" w:rsidRPr="00665056" w:rsidRDefault="002A7E70" w:rsidP="002A7E70">
            <w:pPr>
              <w:pStyle w:val="ListParagraph"/>
              <w:numPr>
                <w:ilvl w:val="0"/>
                <w:numId w:val="46"/>
              </w:numPr>
              <w:ind w:left="345"/>
              <w:rPr>
                <w:rFonts w:asciiTheme="minorHAnsi" w:hAnsiTheme="minorHAnsi" w:cstheme="minorHAnsi"/>
                <w:color w:val="000000"/>
                <w:szCs w:val="22"/>
              </w:rPr>
            </w:pPr>
            <w:r w:rsidRPr="00665056">
              <w:rPr>
                <w:rFonts w:asciiTheme="minorHAnsi" w:hAnsiTheme="minorHAnsi" w:cstheme="minorHAnsi"/>
                <w:color w:val="000000"/>
                <w:szCs w:val="22"/>
              </w:rPr>
              <w:t>House 2B</w:t>
            </w:r>
          </w:p>
        </w:tc>
        <w:tc>
          <w:tcPr>
            <w:tcW w:w="1412" w:type="dxa"/>
            <w:noWrap/>
            <w:hideMark/>
          </w:tcPr>
          <w:p w14:paraId="3147FE49"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Main Area</w:t>
            </w:r>
          </w:p>
        </w:tc>
        <w:tc>
          <w:tcPr>
            <w:tcW w:w="1297" w:type="dxa"/>
            <w:noWrap/>
            <w:hideMark/>
          </w:tcPr>
          <w:p w14:paraId="31F2F8D5" w14:textId="77777777" w:rsidR="002A7E70" w:rsidRPr="002A7E70" w:rsidRDefault="002A7E70" w:rsidP="002A7E70">
            <w:pPr>
              <w:rPr>
                <w:rFonts w:asciiTheme="minorHAnsi" w:hAnsiTheme="minorHAnsi" w:cstheme="minorHAnsi"/>
                <w:color w:val="000000"/>
              </w:rPr>
            </w:pPr>
          </w:p>
        </w:tc>
        <w:tc>
          <w:tcPr>
            <w:tcW w:w="2089" w:type="dxa"/>
            <w:noWrap/>
            <w:hideMark/>
          </w:tcPr>
          <w:p w14:paraId="5140D3B4"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105 CMR 451.353</w:t>
            </w:r>
          </w:p>
        </w:tc>
        <w:tc>
          <w:tcPr>
            <w:tcW w:w="4121" w:type="dxa"/>
            <w:noWrap/>
            <w:hideMark/>
          </w:tcPr>
          <w:p w14:paraId="3F066F71"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Interior Maintenance: Floor tiles damaged</w:t>
            </w:r>
          </w:p>
        </w:tc>
      </w:tr>
      <w:tr w:rsidR="002A7E70" w:rsidRPr="00665056" w14:paraId="66CC4BE3" w14:textId="77777777" w:rsidTr="00665056">
        <w:trPr>
          <w:cnfStyle w:val="000000100000" w:firstRow="0" w:lastRow="0" w:firstColumn="0" w:lastColumn="0" w:oddVBand="0" w:evenVBand="0" w:oddHBand="1" w:evenHBand="0" w:firstRowFirstColumn="0" w:firstRowLastColumn="0" w:lastRowFirstColumn="0" w:lastRowLastColumn="0"/>
          <w:trHeight w:val="290"/>
        </w:trPr>
        <w:tc>
          <w:tcPr>
            <w:tcW w:w="1881" w:type="dxa"/>
            <w:noWrap/>
            <w:hideMark/>
          </w:tcPr>
          <w:p w14:paraId="6B9183F1" w14:textId="77777777" w:rsidR="002A7E70" w:rsidRPr="00665056" w:rsidRDefault="002A7E70" w:rsidP="002A7E70">
            <w:pPr>
              <w:pStyle w:val="ListParagraph"/>
              <w:numPr>
                <w:ilvl w:val="0"/>
                <w:numId w:val="46"/>
              </w:numPr>
              <w:ind w:left="345"/>
              <w:rPr>
                <w:rFonts w:asciiTheme="minorHAnsi" w:hAnsiTheme="minorHAnsi" w:cstheme="minorHAnsi"/>
                <w:color w:val="000000"/>
                <w:szCs w:val="22"/>
              </w:rPr>
            </w:pPr>
            <w:r w:rsidRPr="00665056">
              <w:rPr>
                <w:rFonts w:asciiTheme="minorHAnsi" w:hAnsiTheme="minorHAnsi" w:cstheme="minorHAnsi"/>
                <w:color w:val="000000"/>
                <w:szCs w:val="22"/>
              </w:rPr>
              <w:t>House 2B</w:t>
            </w:r>
          </w:p>
        </w:tc>
        <w:tc>
          <w:tcPr>
            <w:tcW w:w="1412" w:type="dxa"/>
            <w:noWrap/>
            <w:hideMark/>
          </w:tcPr>
          <w:p w14:paraId="487F99A1"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Cells</w:t>
            </w:r>
          </w:p>
        </w:tc>
        <w:tc>
          <w:tcPr>
            <w:tcW w:w="1297" w:type="dxa"/>
            <w:noWrap/>
            <w:hideMark/>
          </w:tcPr>
          <w:p w14:paraId="623590AD" w14:textId="77777777" w:rsidR="002A7E70" w:rsidRPr="002A7E70" w:rsidRDefault="002A7E70" w:rsidP="002A7E70">
            <w:pPr>
              <w:rPr>
                <w:rFonts w:asciiTheme="minorHAnsi" w:hAnsiTheme="minorHAnsi" w:cstheme="minorHAnsi"/>
                <w:color w:val="000000"/>
              </w:rPr>
            </w:pPr>
          </w:p>
        </w:tc>
        <w:tc>
          <w:tcPr>
            <w:tcW w:w="2089" w:type="dxa"/>
            <w:noWrap/>
            <w:hideMark/>
          </w:tcPr>
          <w:p w14:paraId="3BFC18DC"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105 CMR 451.321*</w:t>
            </w:r>
          </w:p>
        </w:tc>
        <w:tc>
          <w:tcPr>
            <w:tcW w:w="4121" w:type="dxa"/>
            <w:noWrap/>
            <w:hideMark/>
          </w:tcPr>
          <w:p w14:paraId="51528BDC"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Cell Size: Inadequate floor space in all cells</w:t>
            </w:r>
          </w:p>
        </w:tc>
      </w:tr>
      <w:tr w:rsidR="002A7E70" w:rsidRPr="00665056" w14:paraId="3EB5FB24" w14:textId="77777777" w:rsidTr="00665056">
        <w:trPr>
          <w:trHeight w:val="290"/>
        </w:trPr>
        <w:tc>
          <w:tcPr>
            <w:tcW w:w="1881" w:type="dxa"/>
            <w:noWrap/>
            <w:hideMark/>
          </w:tcPr>
          <w:p w14:paraId="468842EB" w14:textId="77777777" w:rsidR="002A7E70" w:rsidRPr="00665056" w:rsidRDefault="002A7E70" w:rsidP="002A7E70">
            <w:pPr>
              <w:pStyle w:val="ListParagraph"/>
              <w:numPr>
                <w:ilvl w:val="0"/>
                <w:numId w:val="46"/>
              </w:numPr>
              <w:ind w:left="345"/>
              <w:rPr>
                <w:rFonts w:asciiTheme="minorHAnsi" w:hAnsiTheme="minorHAnsi" w:cstheme="minorHAnsi"/>
                <w:color w:val="000000"/>
                <w:szCs w:val="22"/>
              </w:rPr>
            </w:pPr>
            <w:r w:rsidRPr="00665056">
              <w:rPr>
                <w:rFonts w:asciiTheme="minorHAnsi" w:hAnsiTheme="minorHAnsi" w:cstheme="minorHAnsi"/>
                <w:color w:val="000000"/>
                <w:szCs w:val="22"/>
              </w:rPr>
              <w:t>House 2B</w:t>
            </w:r>
          </w:p>
        </w:tc>
        <w:tc>
          <w:tcPr>
            <w:tcW w:w="1412" w:type="dxa"/>
            <w:noWrap/>
            <w:hideMark/>
          </w:tcPr>
          <w:p w14:paraId="747C0A15"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Cells</w:t>
            </w:r>
          </w:p>
        </w:tc>
        <w:tc>
          <w:tcPr>
            <w:tcW w:w="1297" w:type="dxa"/>
            <w:noWrap/>
            <w:hideMark/>
          </w:tcPr>
          <w:p w14:paraId="559BCA3A" w14:textId="77777777" w:rsidR="002A7E70" w:rsidRPr="002A7E70" w:rsidRDefault="002A7E70" w:rsidP="002A7E70">
            <w:pPr>
              <w:rPr>
                <w:rFonts w:asciiTheme="minorHAnsi" w:hAnsiTheme="minorHAnsi" w:cstheme="minorHAnsi"/>
                <w:color w:val="000000"/>
              </w:rPr>
            </w:pPr>
          </w:p>
        </w:tc>
        <w:tc>
          <w:tcPr>
            <w:tcW w:w="2089" w:type="dxa"/>
            <w:noWrap/>
            <w:hideMark/>
          </w:tcPr>
          <w:p w14:paraId="54AA03FC"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105 CMR 451.353</w:t>
            </w:r>
          </w:p>
        </w:tc>
        <w:tc>
          <w:tcPr>
            <w:tcW w:w="4121" w:type="dxa"/>
            <w:noWrap/>
            <w:hideMark/>
          </w:tcPr>
          <w:p w14:paraId="1967D07D"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Interior Maintenance: Wall vent blocked in cell # 4, 13, 19, and 20</w:t>
            </w:r>
          </w:p>
        </w:tc>
      </w:tr>
      <w:tr w:rsidR="002A7E70" w:rsidRPr="00665056" w14:paraId="724AA0E7" w14:textId="77777777" w:rsidTr="00665056">
        <w:trPr>
          <w:cnfStyle w:val="000000100000" w:firstRow="0" w:lastRow="0" w:firstColumn="0" w:lastColumn="0" w:oddVBand="0" w:evenVBand="0" w:oddHBand="1" w:evenHBand="0" w:firstRowFirstColumn="0" w:firstRowLastColumn="0" w:lastRowFirstColumn="0" w:lastRowLastColumn="0"/>
          <w:trHeight w:val="290"/>
        </w:trPr>
        <w:tc>
          <w:tcPr>
            <w:tcW w:w="1881" w:type="dxa"/>
            <w:noWrap/>
            <w:hideMark/>
          </w:tcPr>
          <w:p w14:paraId="6670629A" w14:textId="77777777" w:rsidR="002A7E70" w:rsidRPr="00665056" w:rsidRDefault="002A7E70" w:rsidP="002A7E70">
            <w:pPr>
              <w:pStyle w:val="ListParagraph"/>
              <w:numPr>
                <w:ilvl w:val="0"/>
                <w:numId w:val="46"/>
              </w:numPr>
              <w:ind w:left="345"/>
              <w:rPr>
                <w:rFonts w:asciiTheme="minorHAnsi" w:hAnsiTheme="minorHAnsi" w:cstheme="minorHAnsi"/>
                <w:color w:val="000000"/>
                <w:szCs w:val="22"/>
              </w:rPr>
            </w:pPr>
            <w:r w:rsidRPr="00665056">
              <w:rPr>
                <w:rFonts w:asciiTheme="minorHAnsi" w:hAnsiTheme="minorHAnsi" w:cstheme="minorHAnsi"/>
                <w:color w:val="000000"/>
                <w:szCs w:val="22"/>
              </w:rPr>
              <w:t>House 2B</w:t>
            </w:r>
          </w:p>
        </w:tc>
        <w:tc>
          <w:tcPr>
            <w:tcW w:w="1412" w:type="dxa"/>
            <w:noWrap/>
            <w:hideMark/>
          </w:tcPr>
          <w:p w14:paraId="00839593"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Cells</w:t>
            </w:r>
          </w:p>
        </w:tc>
        <w:tc>
          <w:tcPr>
            <w:tcW w:w="1297" w:type="dxa"/>
            <w:noWrap/>
            <w:hideMark/>
          </w:tcPr>
          <w:p w14:paraId="530DE3E5" w14:textId="77777777" w:rsidR="002A7E70" w:rsidRPr="002A7E70" w:rsidRDefault="002A7E70" w:rsidP="002A7E70">
            <w:pPr>
              <w:rPr>
                <w:rFonts w:asciiTheme="minorHAnsi" w:hAnsiTheme="minorHAnsi" w:cstheme="minorHAnsi"/>
                <w:color w:val="000000"/>
              </w:rPr>
            </w:pPr>
          </w:p>
        </w:tc>
        <w:tc>
          <w:tcPr>
            <w:tcW w:w="2089" w:type="dxa"/>
            <w:noWrap/>
            <w:hideMark/>
          </w:tcPr>
          <w:p w14:paraId="56ECAA93"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105 CMR 451.360</w:t>
            </w:r>
          </w:p>
        </w:tc>
        <w:tc>
          <w:tcPr>
            <w:tcW w:w="4121" w:type="dxa"/>
            <w:noWrap/>
            <w:hideMark/>
          </w:tcPr>
          <w:p w14:paraId="50589B4C"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Protective Measures: Drain flies observed in sink in cell # 23</w:t>
            </w:r>
          </w:p>
        </w:tc>
      </w:tr>
      <w:tr w:rsidR="002A7E70" w:rsidRPr="00665056" w14:paraId="4ABBD0F5" w14:textId="77777777" w:rsidTr="00665056">
        <w:trPr>
          <w:trHeight w:val="290"/>
        </w:trPr>
        <w:tc>
          <w:tcPr>
            <w:tcW w:w="1881" w:type="dxa"/>
            <w:noWrap/>
            <w:hideMark/>
          </w:tcPr>
          <w:p w14:paraId="340BA625" w14:textId="77777777" w:rsidR="002A7E70" w:rsidRPr="00665056" w:rsidRDefault="002A7E70" w:rsidP="002A7E70">
            <w:pPr>
              <w:pStyle w:val="ListParagraph"/>
              <w:numPr>
                <w:ilvl w:val="0"/>
                <w:numId w:val="46"/>
              </w:numPr>
              <w:ind w:left="345"/>
              <w:rPr>
                <w:rFonts w:asciiTheme="minorHAnsi" w:hAnsiTheme="minorHAnsi" w:cstheme="minorHAnsi"/>
                <w:color w:val="000000"/>
                <w:szCs w:val="22"/>
              </w:rPr>
            </w:pPr>
            <w:r w:rsidRPr="00665056">
              <w:rPr>
                <w:rFonts w:asciiTheme="minorHAnsi" w:hAnsiTheme="minorHAnsi" w:cstheme="minorHAnsi"/>
                <w:color w:val="000000"/>
                <w:szCs w:val="22"/>
              </w:rPr>
              <w:t>MAT Program (Formerly House 3)</w:t>
            </w:r>
          </w:p>
        </w:tc>
        <w:tc>
          <w:tcPr>
            <w:tcW w:w="1412" w:type="dxa"/>
            <w:noWrap/>
            <w:hideMark/>
          </w:tcPr>
          <w:p w14:paraId="3DF1A665"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Common Area</w:t>
            </w:r>
          </w:p>
        </w:tc>
        <w:tc>
          <w:tcPr>
            <w:tcW w:w="1297" w:type="dxa"/>
            <w:noWrap/>
            <w:hideMark/>
          </w:tcPr>
          <w:p w14:paraId="7A893912" w14:textId="77777777" w:rsidR="002A7E70" w:rsidRPr="002A7E70" w:rsidRDefault="002A7E70" w:rsidP="002A7E70">
            <w:pPr>
              <w:rPr>
                <w:rFonts w:asciiTheme="minorHAnsi" w:hAnsiTheme="minorHAnsi" w:cstheme="minorHAnsi"/>
                <w:color w:val="000000"/>
              </w:rPr>
            </w:pPr>
          </w:p>
        </w:tc>
        <w:tc>
          <w:tcPr>
            <w:tcW w:w="2089" w:type="dxa"/>
            <w:noWrap/>
            <w:hideMark/>
          </w:tcPr>
          <w:p w14:paraId="7D5F5335"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105 CMR 451.353*</w:t>
            </w:r>
          </w:p>
        </w:tc>
        <w:tc>
          <w:tcPr>
            <w:tcW w:w="4121" w:type="dxa"/>
            <w:noWrap/>
            <w:hideMark/>
          </w:tcPr>
          <w:p w14:paraId="4D081934"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Interior Maintenance: Floor tiles damaged in front of bathroom</w:t>
            </w:r>
          </w:p>
        </w:tc>
      </w:tr>
      <w:tr w:rsidR="002A7E70" w:rsidRPr="00665056" w14:paraId="0C57CB64" w14:textId="77777777" w:rsidTr="00665056">
        <w:trPr>
          <w:cnfStyle w:val="000000100000" w:firstRow="0" w:lastRow="0" w:firstColumn="0" w:lastColumn="0" w:oddVBand="0" w:evenVBand="0" w:oddHBand="1" w:evenHBand="0" w:firstRowFirstColumn="0" w:firstRowLastColumn="0" w:lastRowFirstColumn="0" w:lastRowLastColumn="0"/>
          <w:trHeight w:val="290"/>
        </w:trPr>
        <w:tc>
          <w:tcPr>
            <w:tcW w:w="1881" w:type="dxa"/>
            <w:noWrap/>
            <w:hideMark/>
          </w:tcPr>
          <w:p w14:paraId="224C2484" w14:textId="77777777" w:rsidR="002A7E70" w:rsidRPr="00665056" w:rsidRDefault="002A7E70" w:rsidP="002A7E70">
            <w:pPr>
              <w:pStyle w:val="ListParagraph"/>
              <w:numPr>
                <w:ilvl w:val="0"/>
                <w:numId w:val="46"/>
              </w:numPr>
              <w:ind w:left="345"/>
              <w:rPr>
                <w:rFonts w:asciiTheme="minorHAnsi" w:hAnsiTheme="minorHAnsi" w:cstheme="minorHAnsi"/>
                <w:color w:val="000000"/>
                <w:szCs w:val="22"/>
              </w:rPr>
            </w:pPr>
            <w:r w:rsidRPr="00665056">
              <w:rPr>
                <w:rFonts w:asciiTheme="minorHAnsi" w:hAnsiTheme="minorHAnsi" w:cstheme="minorHAnsi"/>
                <w:color w:val="000000"/>
                <w:szCs w:val="22"/>
              </w:rPr>
              <w:t>MAT Program (Formerly House 3)</w:t>
            </w:r>
          </w:p>
        </w:tc>
        <w:tc>
          <w:tcPr>
            <w:tcW w:w="1412" w:type="dxa"/>
            <w:noWrap/>
            <w:hideMark/>
          </w:tcPr>
          <w:p w14:paraId="5E21A9CD"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Common Area</w:t>
            </w:r>
          </w:p>
        </w:tc>
        <w:tc>
          <w:tcPr>
            <w:tcW w:w="1297" w:type="dxa"/>
            <w:noWrap/>
            <w:hideMark/>
          </w:tcPr>
          <w:p w14:paraId="4C7C131C" w14:textId="77777777" w:rsidR="002A7E70" w:rsidRPr="002A7E70" w:rsidRDefault="002A7E70" w:rsidP="002A7E70">
            <w:pPr>
              <w:rPr>
                <w:rFonts w:asciiTheme="minorHAnsi" w:hAnsiTheme="minorHAnsi" w:cstheme="minorHAnsi"/>
                <w:color w:val="000000"/>
              </w:rPr>
            </w:pPr>
          </w:p>
        </w:tc>
        <w:tc>
          <w:tcPr>
            <w:tcW w:w="2089" w:type="dxa"/>
            <w:noWrap/>
            <w:hideMark/>
          </w:tcPr>
          <w:p w14:paraId="4EF5F9C1"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105 CMR 451.353</w:t>
            </w:r>
          </w:p>
        </w:tc>
        <w:tc>
          <w:tcPr>
            <w:tcW w:w="4121" w:type="dxa"/>
            <w:noWrap/>
            <w:hideMark/>
          </w:tcPr>
          <w:p w14:paraId="4D7B401F"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Interior Maintenance: Floor tiles damaged near officer’s desk</w:t>
            </w:r>
          </w:p>
        </w:tc>
      </w:tr>
      <w:tr w:rsidR="002A7E70" w:rsidRPr="00665056" w14:paraId="0579CAFD" w14:textId="77777777" w:rsidTr="00665056">
        <w:trPr>
          <w:trHeight w:val="290"/>
        </w:trPr>
        <w:tc>
          <w:tcPr>
            <w:tcW w:w="1881" w:type="dxa"/>
            <w:noWrap/>
            <w:hideMark/>
          </w:tcPr>
          <w:p w14:paraId="1F2284E9" w14:textId="77777777" w:rsidR="002A7E70" w:rsidRPr="00665056" w:rsidRDefault="002A7E70" w:rsidP="002A7E70">
            <w:pPr>
              <w:pStyle w:val="ListParagraph"/>
              <w:numPr>
                <w:ilvl w:val="0"/>
                <w:numId w:val="46"/>
              </w:numPr>
              <w:ind w:left="345"/>
              <w:rPr>
                <w:rFonts w:asciiTheme="minorHAnsi" w:hAnsiTheme="minorHAnsi" w:cstheme="minorHAnsi"/>
                <w:color w:val="000000"/>
                <w:szCs w:val="22"/>
              </w:rPr>
            </w:pPr>
            <w:r w:rsidRPr="00665056">
              <w:rPr>
                <w:rFonts w:asciiTheme="minorHAnsi" w:hAnsiTheme="minorHAnsi" w:cstheme="minorHAnsi"/>
                <w:color w:val="000000"/>
                <w:szCs w:val="22"/>
              </w:rPr>
              <w:t>Special Management Housing</w:t>
            </w:r>
          </w:p>
        </w:tc>
        <w:tc>
          <w:tcPr>
            <w:tcW w:w="1412" w:type="dxa"/>
            <w:noWrap/>
            <w:hideMark/>
          </w:tcPr>
          <w:p w14:paraId="0A51A05C" w14:textId="560F3DEB" w:rsidR="002A7E70" w:rsidRPr="002A7E70" w:rsidRDefault="007747A4" w:rsidP="002A7E70">
            <w:pPr>
              <w:rPr>
                <w:rFonts w:asciiTheme="minorHAnsi" w:hAnsiTheme="minorHAnsi" w:cstheme="minorHAnsi"/>
                <w:color w:val="000000"/>
              </w:rPr>
            </w:pPr>
            <w:r>
              <w:rPr>
                <w:rFonts w:asciiTheme="minorHAnsi" w:hAnsiTheme="minorHAnsi" w:cstheme="minorHAnsi"/>
                <w:color w:val="000000"/>
              </w:rPr>
              <w:t>SMU</w:t>
            </w:r>
          </w:p>
        </w:tc>
        <w:tc>
          <w:tcPr>
            <w:tcW w:w="1297" w:type="dxa"/>
            <w:noWrap/>
            <w:hideMark/>
          </w:tcPr>
          <w:p w14:paraId="7881A85C"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Janitor’s Closet</w:t>
            </w:r>
          </w:p>
        </w:tc>
        <w:tc>
          <w:tcPr>
            <w:tcW w:w="2089" w:type="dxa"/>
            <w:noWrap/>
            <w:hideMark/>
          </w:tcPr>
          <w:p w14:paraId="2124C171"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105 CMR 451.353</w:t>
            </w:r>
          </w:p>
        </w:tc>
        <w:tc>
          <w:tcPr>
            <w:tcW w:w="4121" w:type="dxa"/>
            <w:noWrap/>
            <w:hideMark/>
          </w:tcPr>
          <w:p w14:paraId="1A1DD4CF"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Interior Maintenance: Unlabeled chemical bottle</w:t>
            </w:r>
          </w:p>
        </w:tc>
      </w:tr>
      <w:tr w:rsidR="002A7E70" w:rsidRPr="00665056" w14:paraId="42A5CC88" w14:textId="77777777" w:rsidTr="00665056">
        <w:trPr>
          <w:cnfStyle w:val="000000100000" w:firstRow="0" w:lastRow="0" w:firstColumn="0" w:lastColumn="0" w:oddVBand="0" w:evenVBand="0" w:oddHBand="1" w:evenHBand="0" w:firstRowFirstColumn="0" w:firstRowLastColumn="0" w:lastRowFirstColumn="0" w:lastRowLastColumn="0"/>
          <w:trHeight w:val="290"/>
        </w:trPr>
        <w:tc>
          <w:tcPr>
            <w:tcW w:w="1881" w:type="dxa"/>
            <w:noWrap/>
            <w:hideMark/>
          </w:tcPr>
          <w:p w14:paraId="2C6D11D2" w14:textId="77777777" w:rsidR="002A7E70" w:rsidRPr="00665056" w:rsidRDefault="002A7E70" w:rsidP="002A7E70">
            <w:pPr>
              <w:pStyle w:val="ListParagraph"/>
              <w:numPr>
                <w:ilvl w:val="0"/>
                <w:numId w:val="46"/>
              </w:numPr>
              <w:ind w:left="345"/>
              <w:rPr>
                <w:rFonts w:asciiTheme="minorHAnsi" w:hAnsiTheme="minorHAnsi" w:cstheme="minorHAnsi"/>
                <w:color w:val="000000"/>
                <w:szCs w:val="22"/>
              </w:rPr>
            </w:pPr>
            <w:r w:rsidRPr="00665056">
              <w:rPr>
                <w:rFonts w:asciiTheme="minorHAnsi" w:hAnsiTheme="minorHAnsi" w:cstheme="minorHAnsi"/>
                <w:color w:val="000000"/>
                <w:szCs w:val="22"/>
              </w:rPr>
              <w:t>Special Management Housing</w:t>
            </w:r>
          </w:p>
        </w:tc>
        <w:tc>
          <w:tcPr>
            <w:tcW w:w="1412" w:type="dxa"/>
            <w:noWrap/>
            <w:hideMark/>
          </w:tcPr>
          <w:p w14:paraId="6F516AD2" w14:textId="4BF538DE" w:rsidR="002A7E70" w:rsidRPr="002A7E70" w:rsidRDefault="007747A4" w:rsidP="002A7E70">
            <w:pPr>
              <w:rPr>
                <w:rFonts w:asciiTheme="minorHAnsi" w:hAnsiTheme="minorHAnsi" w:cstheme="minorHAnsi"/>
                <w:color w:val="000000"/>
              </w:rPr>
            </w:pPr>
            <w:r>
              <w:rPr>
                <w:rFonts w:asciiTheme="minorHAnsi" w:hAnsiTheme="minorHAnsi" w:cstheme="minorHAnsi"/>
                <w:color w:val="000000"/>
              </w:rPr>
              <w:t>SMU</w:t>
            </w:r>
          </w:p>
        </w:tc>
        <w:tc>
          <w:tcPr>
            <w:tcW w:w="1297" w:type="dxa"/>
            <w:noWrap/>
            <w:hideMark/>
          </w:tcPr>
          <w:p w14:paraId="217BE9B6"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Cells</w:t>
            </w:r>
          </w:p>
        </w:tc>
        <w:tc>
          <w:tcPr>
            <w:tcW w:w="2089" w:type="dxa"/>
            <w:noWrap/>
            <w:hideMark/>
          </w:tcPr>
          <w:p w14:paraId="29C1A27E"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105 CMR 451.353</w:t>
            </w:r>
          </w:p>
        </w:tc>
        <w:tc>
          <w:tcPr>
            <w:tcW w:w="4121" w:type="dxa"/>
            <w:noWrap/>
            <w:hideMark/>
          </w:tcPr>
          <w:p w14:paraId="0483782B"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Interior Maintenance: Ceiling dirty in cell # 5</w:t>
            </w:r>
          </w:p>
        </w:tc>
      </w:tr>
      <w:tr w:rsidR="002A7E70" w:rsidRPr="00665056" w14:paraId="0FA2BFB6" w14:textId="77777777" w:rsidTr="00665056">
        <w:trPr>
          <w:trHeight w:val="290"/>
        </w:trPr>
        <w:tc>
          <w:tcPr>
            <w:tcW w:w="1881" w:type="dxa"/>
            <w:noWrap/>
            <w:hideMark/>
          </w:tcPr>
          <w:p w14:paraId="6DA45F1C" w14:textId="77777777" w:rsidR="002A7E70" w:rsidRPr="00665056" w:rsidRDefault="002A7E70" w:rsidP="002A7E70">
            <w:pPr>
              <w:pStyle w:val="ListParagraph"/>
              <w:numPr>
                <w:ilvl w:val="0"/>
                <w:numId w:val="46"/>
              </w:numPr>
              <w:ind w:left="345"/>
              <w:rPr>
                <w:rFonts w:asciiTheme="minorHAnsi" w:hAnsiTheme="minorHAnsi" w:cstheme="minorHAnsi"/>
                <w:color w:val="000000"/>
                <w:szCs w:val="22"/>
              </w:rPr>
            </w:pPr>
            <w:r w:rsidRPr="00665056">
              <w:rPr>
                <w:rFonts w:asciiTheme="minorHAnsi" w:hAnsiTheme="minorHAnsi" w:cstheme="minorHAnsi"/>
                <w:color w:val="000000"/>
                <w:szCs w:val="22"/>
              </w:rPr>
              <w:lastRenderedPageBreak/>
              <w:t>Special Management Housing</w:t>
            </w:r>
          </w:p>
        </w:tc>
        <w:tc>
          <w:tcPr>
            <w:tcW w:w="1412" w:type="dxa"/>
            <w:noWrap/>
            <w:hideMark/>
          </w:tcPr>
          <w:p w14:paraId="55E1AFFA" w14:textId="0E3B8B91" w:rsidR="002A7E70" w:rsidRPr="002A7E70" w:rsidRDefault="007747A4" w:rsidP="002A7E70">
            <w:pPr>
              <w:rPr>
                <w:rFonts w:asciiTheme="minorHAnsi" w:hAnsiTheme="minorHAnsi" w:cstheme="minorHAnsi"/>
                <w:color w:val="000000"/>
              </w:rPr>
            </w:pPr>
            <w:r>
              <w:rPr>
                <w:rFonts w:asciiTheme="minorHAnsi" w:hAnsiTheme="minorHAnsi" w:cstheme="minorHAnsi"/>
                <w:color w:val="000000"/>
              </w:rPr>
              <w:t>SMU</w:t>
            </w:r>
          </w:p>
        </w:tc>
        <w:tc>
          <w:tcPr>
            <w:tcW w:w="1297" w:type="dxa"/>
            <w:noWrap/>
            <w:hideMark/>
          </w:tcPr>
          <w:p w14:paraId="4E28FEEF"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Cells</w:t>
            </w:r>
          </w:p>
        </w:tc>
        <w:tc>
          <w:tcPr>
            <w:tcW w:w="2089" w:type="dxa"/>
            <w:noWrap/>
            <w:hideMark/>
          </w:tcPr>
          <w:p w14:paraId="15C8ECFF"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105 CMR 451.353</w:t>
            </w:r>
          </w:p>
        </w:tc>
        <w:tc>
          <w:tcPr>
            <w:tcW w:w="4121" w:type="dxa"/>
            <w:noWrap/>
            <w:hideMark/>
          </w:tcPr>
          <w:p w14:paraId="5838A1C4"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Interior Maintenance: Wall vent blocked in cell # 5 and 7</w:t>
            </w:r>
          </w:p>
        </w:tc>
      </w:tr>
      <w:tr w:rsidR="002A7E70" w:rsidRPr="00665056" w14:paraId="4A69F364" w14:textId="77777777" w:rsidTr="00665056">
        <w:trPr>
          <w:cnfStyle w:val="000000100000" w:firstRow="0" w:lastRow="0" w:firstColumn="0" w:lastColumn="0" w:oddVBand="0" w:evenVBand="0" w:oddHBand="1" w:evenHBand="0" w:firstRowFirstColumn="0" w:firstRowLastColumn="0" w:lastRowFirstColumn="0" w:lastRowLastColumn="0"/>
          <w:trHeight w:val="290"/>
        </w:trPr>
        <w:tc>
          <w:tcPr>
            <w:tcW w:w="1881" w:type="dxa"/>
            <w:noWrap/>
            <w:hideMark/>
          </w:tcPr>
          <w:p w14:paraId="71A164FB" w14:textId="77777777" w:rsidR="002A7E70" w:rsidRPr="00665056" w:rsidRDefault="002A7E70" w:rsidP="002A7E70">
            <w:pPr>
              <w:pStyle w:val="ListParagraph"/>
              <w:numPr>
                <w:ilvl w:val="0"/>
                <w:numId w:val="46"/>
              </w:numPr>
              <w:ind w:left="345"/>
              <w:rPr>
                <w:rFonts w:asciiTheme="minorHAnsi" w:hAnsiTheme="minorHAnsi" w:cstheme="minorHAnsi"/>
                <w:color w:val="000000"/>
                <w:szCs w:val="22"/>
              </w:rPr>
            </w:pPr>
            <w:r w:rsidRPr="00665056">
              <w:rPr>
                <w:rFonts w:asciiTheme="minorHAnsi" w:hAnsiTheme="minorHAnsi" w:cstheme="minorHAnsi"/>
                <w:color w:val="000000"/>
                <w:szCs w:val="22"/>
              </w:rPr>
              <w:t>Special Management Housing</w:t>
            </w:r>
          </w:p>
        </w:tc>
        <w:tc>
          <w:tcPr>
            <w:tcW w:w="1412" w:type="dxa"/>
            <w:noWrap/>
            <w:hideMark/>
          </w:tcPr>
          <w:p w14:paraId="57ABF668" w14:textId="3B33D3BE" w:rsidR="002A7E70" w:rsidRPr="002A7E70" w:rsidRDefault="007747A4" w:rsidP="002A7E70">
            <w:pPr>
              <w:rPr>
                <w:rFonts w:asciiTheme="minorHAnsi" w:hAnsiTheme="minorHAnsi" w:cstheme="minorHAnsi"/>
                <w:color w:val="000000"/>
              </w:rPr>
            </w:pPr>
            <w:r>
              <w:rPr>
                <w:rFonts w:asciiTheme="minorHAnsi" w:hAnsiTheme="minorHAnsi" w:cstheme="minorHAnsi"/>
                <w:color w:val="000000"/>
              </w:rPr>
              <w:t>SHU</w:t>
            </w:r>
          </w:p>
        </w:tc>
        <w:tc>
          <w:tcPr>
            <w:tcW w:w="1297" w:type="dxa"/>
            <w:noWrap/>
            <w:hideMark/>
          </w:tcPr>
          <w:p w14:paraId="7B18CC1E"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Cells</w:t>
            </w:r>
          </w:p>
        </w:tc>
        <w:tc>
          <w:tcPr>
            <w:tcW w:w="2089" w:type="dxa"/>
            <w:noWrap/>
            <w:hideMark/>
          </w:tcPr>
          <w:p w14:paraId="015BA106"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105 CMR 451.321*</w:t>
            </w:r>
          </w:p>
        </w:tc>
        <w:tc>
          <w:tcPr>
            <w:tcW w:w="4121" w:type="dxa"/>
            <w:noWrap/>
            <w:hideMark/>
          </w:tcPr>
          <w:p w14:paraId="333D1C0D"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Cell Size: Inadequate floor space in all cells</w:t>
            </w:r>
          </w:p>
        </w:tc>
      </w:tr>
      <w:tr w:rsidR="002A7E70" w:rsidRPr="00665056" w14:paraId="2D00CD37" w14:textId="77777777" w:rsidTr="00665056">
        <w:trPr>
          <w:trHeight w:val="290"/>
        </w:trPr>
        <w:tc>
          <w:tcPr>
            <w:tcW w:w="1881" w:type="dxa"/>
            <w:noWrap/>
            <w:hideMark/>
          </w:tcPr>
          <w:p w14:paraId="5DAB3268" w14:textId="77777777" w:rsidR="002A7E70" w:rsidRPr="00665056" w:rsidRDefault="002A7E70" w:rsidP="002A7E70">
            <w:pPr>
              <w:pStyle w:val="ListParagraph"/>
              <w:numPr>
                <w:ilvl w:val="0"/>
                <w:numId w:val="46"/>
              </w:numPr>
              <w:ind w:left="345"/>
              <w:rPr>
                <w:rFonts w:asciiTheme="minorHAnsi" w:hAnsiTheme="minorHAnsi" w:cstheme="minorHAnsi"/>
                <w:color w:val="000000"/>
                <w:szCs w:val="22"/>
              </w:rPr>
            </w:pPr>
            <w:r w:rsidRPr="00665056">
              <w:rPr>
                <w:rFonts w:asciiTheme="minorHAnsi" w:hAnsiTheme="minorHAnsi" w:cstheme="minorHAnsi"/>
                <w:color w:val="000000"/>
                <w:szCs w:val="22"/>
              </w:rPr>
              <w:t>Special Management Housing</w:t>
            </w:r>
          </w:p>
        </w:tc>
        <w:tc>
          <w:tcPr>
            <w:tcW w:w="1412" w:type="dxa"/>
            <w:noWrap/>
            <w:hideMark/>
          </w:tcPr>
          <w:p w14:paraId="0BB9B7AC" w14:textId="317E4339" w:rsidR="002A7E70" w:rsidRPr="002A7E70" w:rsidRDefault="007747A4" w:rsidP="002A7E70">
            <w:pPr>
              <w:rPr>
                <w:rFonts w:asciiTheme="minorHAnsi" w:hAnsiTheme="minorHAnsi" w:cstheme="minorHAnsi"/>
                <w:color w:val="000000"/>
              </w:rPr>
            </w:pPr>
            <w:r>
              <w:rPr>
                <w:rFonts w:asciiTheme="minorHAnsi" w:hAnsiTheme="minorHAnsi" w:cstheme="minorHAnsi"/>
                <w:color w:val="000000"/>
              </w:rPr>
              <w:t>SHU</w:t>
            </w:r>
          </w:p>
        </w:tc>
        <w:tc>
          <w:tcPr>
            <w:tcW w:w="1297" w:type="dxa"/>
            <w:noWrap/>
            <w:hideMark/>
          </w:tcPr>
          <w:p w14:paraId="6EC7E692"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Cells</w:t>
            </w:r>
          </w:p>
        </w:tc>
        <w:tc>
          <w:tcPr>
            <w:tcW w:w="2089" w:type="dxa"/>
            <w:noWrap/>
            <w:hideMark/>
          </w:tcPr>
          <w:p w14:paraId="05E56BE0"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105 CMR 451.353</w:t>
            </w:r>
          </w:p>
        </w:tc>
        <w:tc>
          <w:tcPr>
            <w:tcW w:w="4121" w:type="dxa"/>
            <w:noWrap/>
            <w:hideMark/>
          </w:tcPr>
          <w:p w14:paraId="4D68152A"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Interior Maintenance: Wall vent blocked in cell # 1</w:t>
            </w:r>
          </w:p>
        </w:tc>
      </w:tr>
      <w:tr w:rsidR="002A7E70" w:rsidRPr="00665056" w14:paraId="23D44920" w14:textId="77777777" w:rsidTr="00665056">
        <w:trPr>
          <w:cnfStyle w:val="000000100000" w:firstRow="0" w:lastRow="0" w:firstColumn="0" w:lastColumn="0" w:oddVBand="0" w:evenVBand="0" w:oddHBand="1" w:evenHBand="0" w:firstRowFirstColumn="0" w:firstRowLastColumn="0" w:lastRowFirstColumn="0" w:lastRowLastColumn="0"/>
          <w:trHeight w:val="290"/>
        </w:trPr>
        <w:tc>
          <w:tcPr>
            <w:tcW w:w="1881" w:type="dxa"/>
            <w:noWrap/>
            <w:hideMark/>
          </w:tcPr>
          <w:p w14:paraId="12CD9279" w14:textId="77777777" w:rsidR="002A7E70" w:rsidRPr="00665056" w:rsidRDefault="002A7E70" w:rsidP="002A7E70">
            <w:pPr>
              <w:pStyle w:val="ListParagraph"/>
              <w:numPr>
                <w:ilvl w:val="0"/>
                <w:numId w:val="46"/>
              </w:numPr>
              <w:ind w:left="345"/>
              <w:rPr>
                <w:rFonts w:asciiTheme="minorHAnsi" w:hAnsiTheme="minorHAnsi" w:cstheme="minorHAnsi"/>
                <w:color w:val="000000"/>
                <w:szCs w:val="22"/>
              </w:rPr>
            </w:pPr>
            <w:r w:rsidRPr="00665056">
              <w:rPr>
                <w:rFonts w:asciiTheme="minorHAnsi" w:hAnsiTheme="minorHAnsi" w:cstheme="minorHAnsi"/>
                <w:color w:val="000000"/>
                <w:szCs w:val="22"/>
              </w:rPr>
              <w:t>4 Units</w:t>
            </w:r>
          </w:p>
        </w:tc>
        <w:tc>
          <w:tcPr>
            <w:tcW w:w="1412" w:type="dxa"/>
            <w:noWrap/>
            <w:hideMark/>
          </w:tcPr>
          <w:p w14:paraId="7378D71D"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Unit 4B</w:t>
            </w:r>
          </w:p>
        </w:tc>
        <w:tc>
          <w:tcPr>
            <w:tcW w:w="1297" w:type="dxa"/>
            <w:noWrap/>
            <w:hideMark/>
          </w:tcPr>
          <w:p w14:paraId="7DE16559"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Cells</w:t>
            </w:r>
          </w:p>
        </w:tc>
        <w:tc>
          <w:tcPr>
            <w:tcW w:w="2089" w:type="dxa"/>
            <w:noWrap/>
            <w:hideMark/>
          </w:tcPr>
          <w:p w14:paraId="4AFA043D"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105 CMR 451.353*</w:t>
            </w:r>
          </w:p>
        </w:tc>
        <w:tc>
          <w:tcPr>
            <w:tcW w:w="4121" w:type="dxa"/>
            <w:noWrap/>
            <w:hideMark/>
          </w:tcPr>
          <w:p w14:paraId="74816A34"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Interior Maintenance: Wall vent blocked in cell # 11</w:t>
            </w:r>
          </w:p>
        </w:tc>
      </w:tr>
      <w:tr w:rsidR="002A7E70" w:rsidRPr="00665056" w14:paraId="6D2ACD37" w14:textId="77777777" w:rsidTr="00665056">
        <w:trPr>
          <w:trHeight w:val="290"/>
        </w:trPr>
        <w:tc>
          <w:tcPr>
            <w:tcW w:w="1881" w:type="dxa"/>
            <w:noWrap/>
            <w:hideMark/>
          </w:tcPr>
          <w:p w14:paraId="22060A66" w14:textId="77777777" w:rsidR="002A7E70" w:rsidRPr="00665056" w:rsidRDefault="002A7E70" w:rsidP="002A7E70">
            <w:pPr>
              <w:pStyle w:val="ListParagraph"/>
              <w:numPr>
                <w:ilvl w:val="0"/>
                <w:numId w:val="46"/>
              </w:numPr>
              <w:ind w:left="345"/>
              <w:rPr>
                <w:rFonts w:asciiTheme="minorHAnsi" w:hAnsiTheme="minorHAnsi" w:cstheme="minorHAnsi"/>
                <w:color w:val="000000"/>
                <w:szCs w:val="22"/>
              </w:rPr>
            </w:pPr>
            <w:r w:rsidRPr="00665056">
              <w:rPr>
                <w:rFonts w:asciiTheme="minorHAnsi" w:hAnsiTheme="minorHAnsi" w:cstheme="minorHAnsi"/>
                <w:color w:val="000000"/>
                <w:szCs w:val="22"/>
              </w:rPr>
              <w:t>4 Units</w:t>
            </w:r>
          </w:p>
        </w:tc>
        <w:tc>
          <w:tcPr>
            <w:tcW w:w="1412" w:type="dxa"/>
            <w:noWrap/>
            <w:hideMark/>
          </w:tcPr>
          <w:p w14:paraId="5CC9A041"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Unit 4B</w:t>
            </w:r>
          </w:p>
        </w:tc>
        <w:tc>
          <w:tcPr>
            <w:tcW w:w="1297" w:type="dxa"/>
            <w:noWrap/>
            <w:hideMark/>
          </w:tcPr>
          <w:p w14:paraId="3E15B61B"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Cells</w:t>
            </w:r>
          </w:p>
        </w:tc>
        <w:tc>
          <w:tcPr>
            <w:tcW w:w="2089" w:type="dxa"/>
            <w:noWrap/>
            <w:hideMark/>
          </w:tcPr>
          <w:p w14:paraId="61F7F123"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105 CMR 451.353</w:t>
            </w:r>
          </w:p>
        </w:tc>
        <w:tc>
          <w:tcPr>
            <w:tcW w:w="4121" w:type="dxa"/>
            <w:noWrap/>
            <w:hideMark/>
          </w:tcPr>
          <w:p w14:paraId="7FEAC8EB"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Interior Maintenance: Wall vent blocked in cell # 13, 17, 20, 25, and 30</w:t>
            </w:r>
          </w:p>
        </w:tc>
      </w:tr>
      <w:tr w:rsidR="00665056" w:rsidRPr="00665056" w14:paraId="79D6DAF4" w14:textId="77777777" w:rsidTr="00665056">
        <w:trPr>
          <w:cnfStyle w:val="000000100000" w:firstRow="0" w:lastRow="0" w:firstColumn="0" w:lastColumn="0" w:oddVBand="0" w:evenVBand="0" w:oddHBand="1" w:evenHBand="0" w:firstRowFirstColumn="0" w:firstRowLastColumn="0" w:lastRowFirstColumn="0" w:lastRowLastColumn="0"/>
          <w:trHeight w:val="290"/>
        </w:trPr>
        <w:tc>
          <w:tcPr>
            <w:tcW w:w="1881" w:type="dxa"/>
            <w:noWrap/>
            <w:hideMark/>
          </w:tcPr>
          <w:p w14:paraId="1E0F9BE9" w14:textId="77777777" w:rsidR="002A7E70" w:rsidRPr="00665056" w:rsidRDefault="002A7E70" w:rsidP="002A7E70">
            <w:pPr>
              <w:pStyle w:val="ListParagraph"/>
              <w:numPr>
                <w:ilvl w:val="0"/>
                <w:numId w:val="46"/>
              </w:numPr>
              <w:ind w:left="345"/>
              <w:rPr>
                <w:rFonts w:asciiTheme="minorHAnsi" w:hAnsiTheme="minorHAnsi" w:cstheme="minorHAnsi"/>
                <w:color w:val="000000"/>
                <w:szCs w:val="22"/>
              </w:rPr>
            </w:pPr>
            <w:r w:rsidRPr="00665056">
              <w:rPr>
                <w:rFonts w:asciiTheme="minorHAnsi" w:hAnsiTheme="minorHAnsi" w:cstheme="minorHAnsi"/>
                <w:color w:val="000000"/>
                <w:szCs w:val="22"/>
              </w:rPr>
              <w:t>Medical</w:t>
            </w:r>
          </w:p>
        </w:tc>
        <w:tc>
          <w:tcPr>
            <w:tcW w:w="2709" w:type="dxa"/>
            <w:gridSpan w:val="2"/>
            <w:noWrap/>
            <w:hideMark/>
          </w:tcPr>
          <w:p w14:paraId="57DD06E5"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Medical Trailer</w:t>
            </w:r>
          </w:p>
        </w:tc>
        <w:tc>
          <w:tcPr>
            <w:tcW w:w="2089" w:type="dxa"/>
            <w:noWrap/>
            <w:hideMark/>
          </w:tcPr>
          <w:p w14:paraId="555E6372"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105 CMR 451.350*</w:t>
            </w:r>
          </w:p>
        </w:tc>
        <w:tc>
          <w:tcPr>
            <w:tcW w:w="4121" w:type="dxa"/>
            <w:noWrap/>
            <w:hideMark/>
          </w:tcPr>
          <w:p w14:paraId="2119E79B"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Structural Maintenance: Wall water damaged in ASD Office</w:t>
            </w:r>
          </w:p>
        </w:tc>
      </w:tr>
      <w:tr w:rsidR="00665056" w:rsidRPr="00665056" w14:paraId="08F62794" w14:textId="77777777" w:rsidTr="00665056">
        <w:trPr>
          <w:trHeight w:val="290"/>
        </w:trPr>
        <w:tc>
          <w:tcPr>
            <w:tcW w:w="1881" w:type="dxa"/>
            <w:noWrap/>
            <w:hideMark/>
          </w:tcPr>
          <w:p w14:paraId="429AC4F1" w14:textId="77777777" w:rsidR="002A7E70" w:rsidRPr="00665056" w:rsidRDefault="002A7E70" w:rsidP="002A7E70">
            <w:pPr>
              <w:pStyle w:val="ListParagraph"/>
              <w:numPr>
                <w:ilvl w:val="0"/>
                <w:numId w:val="46"/>
              </w:numPr>
              <w:ind w:left="345"/>
              <w:rPr>
                <w:rFonts w:asciiTheme="minorHAnsi" w:hAnsiTheme="minorHAnsi" w:cstheme="minorHAnsi"/>
                <w:color w:val="000000"/>
                <w:szCs w:val="22"/>
              </w:rPr>
            </w:pPr>
            <w:r w:rsidRPr="00665056">
              <w:rPr>
                <w:rFonts w:asciiTheme="minorHAnsi" w:hAnsiTheme="minorHAnsi" w:cstheme="minorHAnsi"/>
                <w:color w:val="000000"/>
                <w:szCs w:val="22"/>
              </w:rPr>
              <w:t>Medical</w:t>
            </w:r>
          </w:p>
        </w:tc>
        <w:tc>
          <w:tcPr>
            <w:tcW w:w="2709" w:type="dxa"/>
            <w:gridSpan w:val="2"/>
            <w:noWrap/>
            <w:hideMark/>
          </w:tcPr>
          <w:p w14:paraId="46822698"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Medical Trailer</w:t>
            </w:r>
          </w:p>
        </w:tc>
        <w:tc>
          <w:tcPr>
            <w:tcW w:w="2089" w:type="dxa"/>
            <w:noWrap/>
            <w:hideMark/>
          </w:tcPr>
          <w:p w14:paraId="0A0F7548"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105 CMR 451.353*</w:t>
            </w:r>
          </w:p>
        </w:tc>
        <w:tc>
          <w:tcPr>
            <w:tcW w:w="4121" w:type="dxa"/>
            <w:noWrap/>
            <w:hideMark/>
          </w:tcPr>
          <w:p w14:paraId="0E12F964"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Interior Maintenance: Mold observed on water damaged surfaces throughout ASD Office</w:t>
            </w:r>
          </w:p>
        </w:tc>
      </w:tr>
      <w:tr w:rsidR="00665056" w:rsidRPr="00665056" w14:paraId="350EFB41" w14:textId="77777777" w:rsidTr="00665056">
        <w:trPr>
          <w:cnfStyle w:val="000000100000" w:firstRow="0" w:lastRow="0" w:firstColumn="0" w:lastColumn="0" w:oddVBand="0" w:evenVBand="0" w:oddHBand="1" w:evenHBand="0" w:firstRowFirstColumn="0" w:firstRowLastColumn="0" w:lastRowFirstColumn="0" w:lastRowLastColumn="0"/>
          <w:trHeight w:val="290"/>
        </w:trPr>
        <w:tc>
          <w:tcPr>
            <w:tcW w:w="1881" w:type="dxa"/>
            <w:noWrap/>
            <w:hideMark/>
          </w:tcPr>
          <w:p w14:paraId="66591FB9" w14:textId="77777777" w:rsidR="002A7E70" w:rsidRPr="00665056" w:rsidRDefault="002A7E70" w:rsidP="002A7E70">
            <w:pPr>
              <w:pStyle w:val="ListParagraph"/>
              <w:numPr>
                <w:ilvl w:val="0"/>
                <w:numId w:val="46"/>
              </w:numPr>
              <w:ind w:left="345"/>
              <w:rPr>
                <w:rFonts w:asciiTheme="minorHAnsi" w:hAnsiTheme="minorHAnsi" w:cstheme="minorHAnsi"/>
                <w:color w:val="000000"/>
                <w:szCs w:val="22"/>
              </w:rPr>
            </w:pPr>
            <w:r w:rsidRPr="00665056">
              <w:rPr>
                <w:rFonts w:asciiTheme="minorHAnsi" w:hAnsiTheme="minorHAnsi" w:cstheme="minorHAnsi"/>
                <w:color w:val="000000"/>
                <w:szCs w:val="22"/>
              </w:rPr>
              <w:t>Intake</w:t>
            </w:r>
          </w:p>
        </w:tc>
        <w:tc>
          <w:tcPr>
            <w:tcW w:w="2709" w:type="dxa"/>
            <w:gridSpan w:val="2"/>
            <w:noWrap/>
            <w:hideMark/>
          </w:tcPr>
          <w:p w14:paraId="0422D693"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Janitor’s Closet</w:t>
            </w:r>
          </w:p>
        </w:tc>
        <w:tc>
          <w:tcPr>
            <w:tcW w:w="2089" w:type="dxa"/>
            <w:noWrap/>
            <w:hideMark/>
          </w:tcPr>
          <w:p w14:paraId="478E7B20"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105 CMR 451.353</w:t>
            </w:r>
          </w:p>
        </w:tc>
        <w:tc>
          <w:tcPr>
            <w:tcW w:w="4121" w:type="dxa"/>
            <w:noWrap/>
            <w:hideMark/>
          </w:tcPr>
          <w:p w14:paraId="40165D88"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Interior Maintenance: Wet mop stored upside down</w:t>
            </w:r>
          </w:p>
        </w:tc>
      </w:tr>
    </w:tbl>
    <w:p w14:paraId="30E9CCED" w14:textId="77777777" w:rsidR="00EF1D94" w:rsidRPr="00B525A7" w:rsidRDefault="00EF1D94" w:rsidP="00EF1D94">
      <w:pPr>
        <w:rPr>
          <w:rFonts w:asciiTheme="minorHAnsi" w:eastAsiaTheme="minorEastAsia" w:hAnsiTheme="minorHAnsi" w:cstheme="minorHAnsi"/>
        </w:rPr>
      </w:pPr>
    </w:p>
    <w:p w14:paraId="5449B89F" w14:textId="77777777" w:rsidR="008B2BA8" w:rsidRPr="00B525A7" w:rsidRDefault="56647E45" w:rsidP="26755E56">
      <w:pPr>
        <w:rPr>
          <w:rFonts w:asciiTheme="minorHAnsi" w:eastAsiaTheme="minorEastAsia" w:hAnsiTheme="minorHAnsi" w:cstheme="minorHAnsi"/>
          <w:b/>
          <w:bCs/>
          <w:u w:val="single"/>
        </w:rPr>
      </w:pPr>
      <w:r w:rsidRPr="00B525A7">
        <w:rPr>
          <w:rFonts w:asciiTheme="minorHAnsi" w:eastAsiaTheme="minorEastAsia" w:hAnsiTheme="minorHAnsi" w:cstheme="minorHAnsi"/>
          <w:b/>
          <w:bCs/>
          <w:u w:val="single"/>
        </w:rPr>
        <w:t xml:space="preserve">SECTION 2: Areas </w:t>
      </w:r>
      <w:r w:rsidR="00435CC1" w:rsidRPr="00B525A7">
        <w:rPr>
          <w:rFonts w:asciiTheme="minorHAnsi" w:eastAsiaTheme="minorEastAsia" w:hAnsiTheme="minorHAnsi" w:cstheme="minorHAnsi"/>
          <w:b/>
          <w:bCs/>
          <w:u w:val="single"/>
        </w:rPr>
        <w:t xml:space="preserve">Found to </w:t>
      </w:r>
      <w:proofErr w:type="gramStart"/>
      <w:r w:rsidR="00435CC1" w:rsidRPr="00B525A7">
        <w:rPr>
          <w:rFonts w:asciiTheme="minorHAnsi" w:eastAsiaTheme="minorEastAsia" w:hAnsiTheme="minorHAnsi" w:cstheme="minorHAnsi"/>
          <w:b/>
          <w:bCs/>
          <w:u w:val="single"/>
        </w:rPr>
        <w:t>be in Compliance</w:t>
      </w:r>
      <w:proofErr w:type="gramEnd"/>
      <w:r w:rsidR="00435CC1" w:rsidRPr="00B525A7">
        <w:rPr>
          <w:rFonts w:asciiTheme="minorHAnsi" w:eastAsiaTheme="minorEastAsia" w:hAnsiTheme="minorHAnsi" w:cstheme="minorHAnsi"/>
          <w:b/>
          <w:bCs/>
          <w:u w:val="single"/>
        </w:rPr>
        <w:t xml:space="preserve"> </w:t>
      </w:r>
    </w:p>
    <w:p w14:paraId="7D88176E" w14:textId="0C07CCDD" w:rsidR="00277681" w:rsidRPr="00B525A7" w:rsidRDefault="00277681" w:rsidP="26755E56">
      <w:pPr>
        <w:rPr>
          <w:rFonts w:asciiTheme="minorHAnsi" w:eastAsiaTheme="minorEastAsia" w:hAnsiTheme="minorHAnsi" w:cstheme="minorHAnsi"/>
          <w:b/>
          <w:bCs/>
          <w:u w:val="single"/>
        </w:rPr>
      </w:pPr>
    </w:p>
    <w:p w14:paraId="391CD57E" w14:textId="1EFB393A" w:rsidR="008B2BA8" w:rsidRPr="00B525A7" w:rsidRDefault="006553F9" w:rsidP="26755E56">
      <w:pPr>
        <w:rPr>
          <w:rFonts w:asciiTheme="minorHAnsi" w:eastAsiaTheme="minorEastAsia" w:hAnsiTheme="minorHAnsi" w:cstheme="minorHAnsi"/>
        </w:rPr>
      </w:pPr>
      <w:r w:rsidRPr="00B525A7">
        <w:rPr>
          <w:rFonts w:asciiTheme="minorHAnsi" w:eastAsiaTheme="minorEastAsia" w:hAnsiTheme="minorHAnsi" w:cstheme="minorHAnsi"/>
        </w:rPr>
        <w:t>EHRS</w:t>
      </w:r>
      <w:r w:rsidR="4DCCC5C3" w:rsidRPr="00B525A7">
        <w:rPr>
          <w:rFonts w:asciiTheme="minorHAnsi" w:eastAsiaTheme="minorEastAsia" w:hAnsiTheme="minorHAnsi" w:cstheme="minorHAnsi"/>
        </w:rPr>
        <w:t xml:space="preserve"> </w:t>
      </w:r>
      <w:r w:rsidR="533CBC09" w:rsidRPr="00B525A7">
        <w:rPr>
          <w:rFonts w:asciiTheme="minorHAnsi" w:eastAsiaTheme="minorEastAsia" w:hAnsiTheme="minorHAnsi" w:cstheme="minorHAnsi"/>
        </w:rPr>
        <w:t xml:space="preserve">inspected </w:t>
      </w:r>
      <w:r w:rsidR="000E46FE" w:rsidRPr="000E46FE">
        <w:rPr>
          <w:rFonts w:asciiTheme="minorHAnsi" w:eastAsiaTheme="minorEastAsia" w:hAnsiTheme="minorHAnsi" w:cstheme="minorHAnsi"/>
        </w:rPr>
        <w:t>144</w:t>
      </w:r>
      <w:r w:rsidR="2FB09995" w:rsidRPr="000E46FE">
        <w:rPr>
          <w:rFonts w:asciiTheme="minorHAnsi" w:eastAsiaTheme="minorEastAsia" w:hAnsiTheme="minorHAnsi" w:cstheme="minorHAnsi"/>
        </w:rPr>
        <w:t xml:space="preserve"> </w:t>
      </w:r>
      <w:r w:rsidR="2FB09995" w:rsidRPr="00B525A7">
        <w:rPr>
          <w:rFonts w:asciiTheme="minorHAnsi" w:eastAsiaTheme="minorEastAsia" w:hAnsiTheme="minorHAnsi" w:cstheme="minorHAnsi"/>
        </w:rPr>
        <w:t>additional areas of the facility</w:t>
      </w:r>
      <w:r w:rsidR="533CBC09" w:rsidRPr="00B525A7">
        <w:rPr>
          <w:rFonts w:asciiTheme="minorHAnsi" w:eastAsiaTheme="minorEastAsia" w:hAnsiTheme="minorHAnsi" w:cstheme="minorHAnsi"/>
        </w:rPr>
        <w:t xml:space="preserve"> </w:t>
      </w:r>
      <w:r w:rsidR="010F210F" w:rsidRPr="00B525A7">
        <w:rPr>
          <w:rFonts w:asciiTheme="minorHAnsi" w:eastAsiaTheme="minorEastAsia" w:hAnsiTheme="minorHAnsi" w:cstheme="minorHAnsi"/>
        </w:rPr>
        <w:t xml:space="preserve">which were found to </w:t>
      </w:r>
      <w:proofErr w:type="gramStart"/>
      <w:r w:rsidR="010F210F" w:rsidRPr="00B525A7">
        <w:rPr>
          <w:rFonts w:asciiTheme="minorHAnsi" w:eastAsiaTheme="minorEastAsia" w:hAnsiTheme="minorHAnsi" w:cstheme="minorHAnsi"/>
        </w:rPr>
        <w:t>be in compliance</w:t>
      </w:r>
      <w:proofErr w:type="gramEnd"/>
      <w:r w:rsidR="01D356D5" w:rsidRPr="00B525A7">
        <w:rPr>
          <w:rFonts w:asciiTheme="minorHAnsi" w:eastAsiaTheme="minorEastAsia" w:hAnsiTheme="minorHAnsi" w:cstheme="minorHAnsi"/>
        </w:rPr>
        <w:t xml:space="preserve">. </w:t>
      </w:r>
    </w:p>
    <w:p w14:paraId="1E43F10C" w14:textId="77777777" w:rsidR="00FE49BA" w:rsidRPr="00B525A7" w:rsidRDefault="00FE49BA" w:rsidP="26755E56">
      <w:pPr>
        <w:rPr>
          <w:rFonts w:asciiTheme="minorHAnsi" w:eastAsiaTheme="minorEastAsia" w:hAnsiTheme="minorHAnsi" w:cstheme="minorHAnsi"/>
        </w:rPr>
      </w:pPr>
    </w:p>
    <w:p w14:paraId="395A832E" w14:textId="5469C949" w:rsidR="008B2BA8" w:rsidRPr="00B525A7" w:rsidRDefault="008B2BA8" w:rsidP="26755E56">
      <w:pPr>
        <w:rPr>
          <w:rFonts w:asciiTheme="minorHAnsi" w:eastAsiaTheme="minorEastAsia" w:hAnsiTheme="minorHAnsi" w:cstheme="minorHAnsi"/>
          <w:b/>
          <w:bCs/>
          <w:u w:val="single"/>
        </w:rPr>
      </w:pPr>
      <w:r w:rsidRPr="00B525A7">
        <w:rPr>
          <w:rFonts w:asciiTheme="minorHAnsi" w:eastAsiaTheme="minorEastAsia" w:hAnsiTheme="minorHAnsi" w:cstheme="minorHAnsi"/>
          <w:b/>
          <w:bCs/>
          <w:u w:val="single"/>
        </w:rPr>
        <w:t xml:space="preserve">Section </w:t>
      </w:r>
      <w:r w:rsidR="00426C5A" w:rsidRPr="00B525A7">
        <w:rPr>
          <w:rFonts w:asciiTheme="minorHAnsi" w:eastAsiaTheme="minorEastAsia" w:hAnsiTheme="minorHAnsi" w:cstheme="minorHAnsi"/>
          <w:b/>
          <w:bCs/>
          <w:u w:val="single"/>
        </w:rPr>
        <w:t xml:space="preserve">3: </w:t>
      </w:r>
      <w:r w:rsidR="00744177" w:rsidRPr="00B525A7">
        <w:rPr>
          <w:rFonts w:asciiTheme="minorHAnsi" w:eastAsiaTheme="minorEastAsia" w:hAnsiTheme="minorHAnsi" w:cstheme="minorHAnsi"/>
          <w:b/>
          <w:bCs/>
          <w:u w:val="single"/>
        </w:rPr>
        <w:t xml:space="preserve">Areas </w:t>
      </w:r>
      <w:r w:rsidR="006553F9" w:rsidRPr="00B525A7">
        <w:rPr>
          <w:rFonts w:asciiTheme="minorHAnsi" w:eastAsiaTheme="minorEastAsia" w:hAnsiTheme="minorHAnsi" w:cstheme="minorHAnsi"/>
          <w:b/>
          <w:bCs/>
          <w:u w:val="single"/>
        </w:rPr>
        <w:t>EHRS</w:t>
      </w:r>
      <w:r w:rsidR="00744177" w:rsidRPr="00B525A7">
        <w:rPr>
          <w:rFonts w:asciiTheme="minorHAnsi" w:eastAsiaTheme="minorEastAsia" w:hAnsiTheme="minorHAnsi" w:cstheme="minorHAnsi"/>
          <w:b/>
          <w:bCs/>
          <w:u w:val="single"/>
        </w:rPr>
        <w:t xml:space="preserve"> did not inspect</w:t>
      </w:r>
    </w:p>
    <w:p w14:paraId="14B4D528" w14:textId="77777777" w:rsidR="00744177" w:rsidRPr="00B525A7" w:rsidRDefault="00744177" w:rsidP="26755E56">
      <w:pPr>
        <w:rPr>
          <w:rFonts w:asciiTheme="minorHAnsi" w:eastAsiaTheme="minorEastAsia" w:hAnsiTheme="minorHAnsi" w:cstheme="minorHAnsi"/>
        </w:rPr>
      </w:pPr>
    </w:p>
    <w:p w14:paraId="04BBE952" w14:textId="18670CC4" w:rsidR="00277681" w:rsidRPr="00B525A7" w:rsidRDefault="006553F9" w:rsidP="26755E56">
      <w:pPr>
        <w:rPr>
          <w:rFonts w:asciiTheme="minorHAnsi" w:eastAsiaTheme="minorEastAsia" w:hAnsiTheme="minorHAnsi" w:cstheme="minorHAnsi"/>
        </w:rPr>
      </w:pPr>
      <w:r w:rsidRPr="00B525A7">
        <w:rPr>
          <w:rFonts w:asciiTheme="minorHAnsi" w:eastAsiaTheme="minorEastAsia" w:hAnsiTheme="minorHAnsi" w:cstheme="minorHAnsi"/>
        </w:rPr>
        <w:t>EHRS</w:t>
      </w:r>
      <w:r w:rsidR="00744177" w:rsidRPr="00B525A7">
        <w:rPr>
          <w:rFonts w:asciiTheme="minorHAnsi" w:eastAsiaTheme="minorEastAsia" w:hAnsiTheme="minorHAnsi" w:cstheme="minorHAnsi"/>
        </w:rPr>
        <w:t xml:space="preserve"> did not inspect </w:t>
      </w:r>
      <w:r w:rsidR="002A7E70" w:rsidRPr="002A7E70">
        <w:rPr>
          <w:rFonts w:asciiTheme="minorHAnsi" w:eastAsiaTheme="minorEastAsia" w:hAnsiTheme="minorHAnsi" w:cstheme="minorHAnsi"/>
        </w:rPr>
        <w:t>3</w:t>
      </w:r>
      <w:r w:rsidR="39AD5477" w:rsidRPr="00B525A7">
        <w:rPr>
          <w:rFonts w:asciiTheme="minorHAnsi" w:eastAsiaTheme="minorEastAsia" w:hAnsiTheme="minorHAnsi" w:cstheme="minorHAnsi"/>
        </w:rPr>
        <w:t xml:space="preserve"> areas of the facility </w:t>
      </w:r>
      <w:r w:rsidR="00744177" w:rsidRPr="00B525A7">
        <w:rPr>
          <w:rFonts w:asciiTheme="minorHAnsi" w:eastAsiaTheme="minorEastAsia" w:hAnsiTheme="minorHAnsi" w:cstheme="minorHAnsi"/>
        </w:rPr>
        <w:t xml:space="preserve">because they were either </w:t>
      </w:r>
      <w:r w:rsidR="39AD5477" w:rsidRPr="00B525A7">
        <w:rPr>
          <w:rFonts w:asciiTheme="minorHAnsi" w:eastAsiaTheme="minorEastAsia" w:hAnsiTheme="minorHAnsi" w:cstheme="minorHAnsi"/>
        </w:rPr>
        <w:t>in use, locked, or under construction</w:t>
      </w:r>
      <w:r w:rsidR="1ADE53F4" w:rsidRPr="00B525A7">
        <w:rPr>
          <w:rFonts w:asciiTheme="minorHAnsi" w:eastAsiaTheme="minorEastAsia" w:hAnsiTheme="minorHAnsi" w:cstheme="minorHAnsi"/>
        </w:rPr>
        <w:t xml:space="preserve">. </w:t>
      </w:r>
    </w:p>
    <w:p w14:paraId="4D2833A5" w14:textId="77777777" w:rsidR="00607230" w:rsidRPr="00B525A7" w:rsidRDefault="00607230" w:rsidP="26755E56">
      <w:pPr>
        <w:tabs>
          <w:tab w:val="left" w:pos="2880"/>
        </w:tabs>
        <w:rPr>
          <w:rFonts w:asciiTheme="minorHAnsi" w:eastAsiaTheme="minorEastAsia" w:hAnsiTheme="minorHAnsi" w:cstheme="minorHAnsi"/>
          <w:b/>
          <w:bCs/>
          <w:u w:val="single"/>
        </w:rPr>
      </w:pPr>
    </w:p>
    <w:tbl>
      <w:tblPr>
        <w:tblStyle w:val="PlainTable2"/>
        <w:tblW w:w="10800" w:type="dxa"/>
        <w:tblLook w:val="0400" w:firstRow="0" w:lastRow="0" w:firstColumn="0" w:lastColumn="0" w:noHBand="0" w:noVBand="1"/>
      </w:tblPr>
      <w:tblGrid>
        <w:gridCol w:w="4223"/>
        <w:gridCol w:w="2437"/>
        <w:gridCol w:w="4140"/>
      </w:tblGrid>
      <w:tr w:rsidR="002A7E70" w:rsidRPr="002A7E70" w14:paraId="4E7E1F03" w14:textId="77777777" w:rsidTr="002A7E70">
        <w:trPr>
          <w:cnfStyle w:val="000000100000" w:firstRow="0" w:lastRow="0" w:firstColumn="0" w:lastColumn="0" w:oddVBand="0" w:evenVBand="0" w:oddHBand="1" w:evenHBand="0" w:firstRowFirstColumn="0" w:firstRowLastColumn="0" w:lastRowFirstColumn="0" w:lastRowLastColumn="0"/>
          <w:trHeight w:val="290"/>
        </w:trPr>
        <w:tc>
          <w:tcPr>
            <w:tcW w:w="4223" w:type="dxa"/>
            <w:noWrap/>
            <w:hideMark/>
          </w:tcPr>
          <w:bookmarkEnd w:id="0"/>
          <w:p w14:paraId="5769BD75" w14:textId="77777777" w:rsidR="002A7E70" w:rsidRPr="007747A4" w:rsidRDefault="002A7E70" w:rsidP="002A7E70">
            <w:pPr>
              <w:pStyle w:val="ListParagraph"/>
              <w:numPr>
                <w:ilvl w:val="0"/>
                <w:numId w:val="47"/>
              </w:numPr>
              <w:ind w:left="345"/>
              <w:rPr>
                <w:rFonts w:asciiTheme="minorHAnsi" w:hAnsiTheme="minorHAnsi" w:cstheme="minorHAnsi"/>
                <w:color w:val="000000"/>
              </w:rPr>
            </w:pPr>
            <w:r w:rsidRPr="007747A4">
              <w:rPr>
                <w:rFonts w:asciiTheme="minorHAnsi" w:hAnsiTheme="minorHAnsi" w:cstheme="minorHAnsi"/>
                <w:color w:val="000000"/>
              </w:rPr>
              <w:t>Administration Offices</w:t>
            </w:r>
          </w:p>
        </w:tc>
        <w:tc>
          <w:tcPr>
            <w:tcW w:w="2437" w:type="dxa"/>
            <w:noWrap/>
            <w:hideMark/>
          </w:tcPr>
          <w:p w14:paraId="0E960893"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Arsenal</w:t>
            </w:r>
          </w:p>
        </w:tc>
        <w:tc>
          <w:tcPr>
            <w:tcW w:w="4140" w:type="dxa"/>
            <w:noWrap/>
            <w:hideMark/>
          </w:tcPr>
          <w:p w14:paraId="2CD3A56D"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Unable to Inspect – Locked</w:t>
            </w:r>
          </w:p>
        </w:tc>
      </w:tr>
      <w:tr w:rsidR="002A7E70" w:rsidRPr="002A7E70" w14:paraId="3C69DE20" w14:textId="77777777" w:rsidTr="002A7E70">
        <w:trPr>
          <w:trHeight w:val="290"/>
        </w:trPr>
        <w:tc>
          <w:tcPr>
            <w:tcW w:w="4223" w:type="dxa"/>
            <w:noWrap/>
            <w:hideMark/>
          </w:tcPr>
          <w:p w14:paraId="57789CD1" w14:textId="77777777" w:rsidR="002A7E70" w:rsidRPr="007747A4" w:rsidRDefault="002A7E70" w:rsidP="002A7E70">
            <w:pPr>
              <w:pStyle w:val="ListParagraph"/>
              <w:numPr>
                <w:ilvl w:val="0"/>
                <w:numId w:val="47"/>
              </w:numPr>
              <w:ind w:left="345"/>
              <w:rPr>
                <w:rFonts w:asciiTheme="minorHAnsi" w:hAnsiTheme="minorHAnsi" w:cstheme="minorHAnsi"/>
                <w:color w:val="000000"/>
              </w:rPr>
            </w:pPr>
            <w:r w:rsidRPr="007747A4">
              <w:rPr>
                <w:rFonts w:asciiTheme="minorHAnsi" w:hAnsiTheme="minorHAnsi" w:cstheme="minorHAnsi"/>
                <w:color w:val="000000"/>
              </w:rPr>
              <w:t>MAT Program (Formerly House 3)</w:t>
            </w:r>
          </w:p>
        </w:tc>
        <w:tc>
          <w:tcPr>
            <w:tcW w:w="2437" w:type="dxa"/>
            <w:noWrap/>
            <w:hideMark/>
          </w:tcPr>
          <w:p w14:paraId="4924D8E3"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Bathroom/Showers</w:t>
            </w:r>
          </w:p>
        </w:tc>
        <w:tc>
          <w:tcPr>
            <w:tcW w:w="4140" w:type="dxa"/>
            <w:noWrap/>
            <w:hideMark/>
          </w:tcPr>
          <w:p w14:paraId="25A169F0"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Unable to Inspect – Not Used</w:t>
            </w:r>
          </w:p>
        </w:tc>
      </w:tr>
      <w:tr w:rsidR="002A7E70" w:rsidRPr="002A7E70" w14:paraId="3EC69CB4" w14:textId="77777777" w:rsidTr="002A7E70">
        <w:trPr>
          <w:cnfStyle w:val="000000100000" w:firstRow="0" w:lastRow="0" w:firstColumn="0" w:lastColumn="0" w:oddVBand="0" w:evenVBand="0" w:oddHBand="1" w:evenHBand="0" w:firstRowFirstColumn="0" w:firstRowLastColumn="0" w:lastRowFirstColumn="0" w:lastRowLastColumn="0"/>
          <w:trHeight w:val="290"/>
        </w:trPr>
        <w:tc>
          <w:tcPr>
            <w:tcW w:w="4223" w:type="dxa"/>
            <w:noWrap/>
            <w:hideMark/>
          </w:tcPr>
          <w:p w14:paraId="447B4578" w14:textId="77777777" w:rsidR="002A7E70" w:rsidRPr="007747A4" w:rsidRDefault="002A7E70" w:rsidP="002A7E70">
            <w:pPr>
              <w:pStyle w:val="ListParagraph"/>
              <w:numPr>
                <w:ilvl w:val="0"/>
                <w:numId w:val="47"/>
              </w:numPr>
              <w:ind w:left="345"/>
              <w:rPr>
                <w:rFonts w:asciiTheme="minorHAnsi" w:hAnsiTheme="minorHAnsi" w:cstheme="minorHAnsi"/>
                <w:color w:val="000000"/>
              </w:rPr>
            </w:pPr>
            <w:r w:rsidRPr="007747A4">
              <w:rPr>
                <w:rFonts w:asciiTheme="minorHAnsi" w:hAnsiTheme="minorHAnsi" w:cstheme="minorHAnsi"/>
                <w:color w:val="000000"/>
              </w:rPr>
              <w:t>Program Area</w:t>
            </w:r>
          </w:p>
        </w:tc>
        <w:tc>
          <w:tcPr>
            <w:tcW w:w="2437" w:type="dxa"/>
            <w:noWrap/>
            <w:hideMark/>
          </w:tcPr>
          <w:p w14:paraId="4824F040"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Offices</w:t>
            </w:r>
          </w:p>
        </w:tc>
        <w:tc>
          <w:tcPr>
            <w:tcW w:w="4140" w:type="dxa"/>
            <w:noWrap/>
            <w:hideMark/>
          </w:tcPr>
          <w:p w14:paraId="4C21910E" w14:textId="77777777" w:rsidR="002A7E70" w:rsidRPr="002A7E70" w:rsidRDefault="002A7E70" w:rsidP="002A7E70">
            <w:pPr>
              <w:rPr>
                <w:rFonts w:asciiTheme="minorHAnsi" w:hAnsiTheme="minorHAnsi" w:cstheme="minorHAnsi"/>
                <w:color w:val="000000"/>
              </w:rPr>
            </w:pPr>
            <w:r w:rsidRPr="002A7E70">
              <w:rPr>
                <w:rFonts w:asciiTheme="minorHAnsi" w:hAnsiTheme="minorHAnsi" w:cstheme="minorHAnsi"/>
                <w:color w:val="000000"/>
              </w:rPr>
              <w:t>Unable to Inspect – Locked</w:t>
            </w:r>
          </w:p>
        </w:tc>
      </w:tr>
    </w:tbl>
    <w:p w14:paraId="6E4D99AA" w14:textId="77777777" w:rsidR="00607230" w:rsidRPr="00B525A7" w:rsidRDefault="00607230" w:rsidP="26755E56">
      <w:pPr>
        <w:tabs>
          <w:tab w:val="left" w:pos="2880"/>
        </w:tabs>
        <w:rPr>
          <w:rFonts w:asciiTheme="minorHAnsi" w:eastAsiaTheme="minorEastAsia" w:hAnsiTheme="minorHAnsi" w:cstheme="minorHAnsi"/>
        </w:rPr>
      </w:pPr>
    </w:p>
    <w:p w14:paraId="1DEEBB73" w14:textId="77777777" w:rsidR="00052242" w:rsidRPr="00B525A7" w:rsidRDefault="00052242" w:rsidP="00052242">
      <w:pPr>
        <w:rPr>
          <w:rFonts w:asciiTheme="minorHAnsi" w:eastAsiaTheme="minorEastAsia" w:hAnsiTheme="minorHAnsi" w:cstheme="minorHAnsi"/>
          <w:b/>
          <w:bCs/>
          <w:u w:val="single"/>
        </w:rPr>
      </w:pPr>
      <w:r w:rsidRPr="00B525A7">
        <w:rPr>
          <w:rFonts w:asciiTheme="minorHAnsi" w:eastAsiaTheme="minorEastAsia" w:hAnsiTheme="minorHAnsi" w:cstheme="minorHAnsi"/>
          <w:b/>
          <w:bCs/>
          <w:u w:val="single"/>
        </w:rPr>
        <w:t>SECTION 4: Plan of Correction</w:t>
      </w:r>
    </w:p>
    <w:p w14:paraId="6A99EAFD" w14:textId="77777777" w:rsidR="00052242" w:rsidRPr="00B525A7" w:rsidRDefault="00052242" w:rsidP="00052242">
      <w:pPr>
        <w:rPr>
          <w:rFonts w:asciiTheme="minorHAnsi" w:eastAsiaTheme="minorEastAsia" w:hAnsiTheme="minorHAnsi" w:cstheme="minorHAnsi"/>
        </w:rPr>
      </w:pPr>
    </w:p>
    <w:p w14:paraId="2DD8DF4D" w14:textId="778509BF" w:rsidR="00052242" w:rsidRPr="00B525A7" w:rsidRDefault="00052242" w:rsidP="00052242">
      <w:pPr>
        <w:rPr>
          <w:rFonts w:asciiTheme="minorHAnsi" w:eastAsiaTheme="minorEastAsia" w:hAnsiTheme="minorHAnsi" w:cstheme="minorHAnsi"/>
        </w:rPr>
      </w:pPr>
      <w:r w:rsidRPr="00B525A7">
        <w:rPr>
          <w:rFonts w:asciiTheme="minorHAnsi" w:eastAsiaTheme="minorEastAsia" w:hAnsiTheme="minorHAnsi" w:cstheme="minorHAnsi"/>
        </w:rPr>
        <w:t xml:space="preserve">This facility does not comply with the Department’s </w:t>
      </w:r>
      <w:r w:rsidR="002E05AB">
        <w:rPr>
          <w:rFonts w:asciiTheme="minorHAnsi" w:eastAsiaTheme="minorEastAsia" w:hAnsiTheme="minorHAnsi" w:cstheme="minorHAnsi"/>
        </w:rPr>
        <w:t>r</w:t>
      </w:r>
      <w:r w:rsidR="002E05AB" w:rsidRPr="00B525A7">
        <w:rPr>
          <w:rFonts w:asciiTheme="minorHAnsi" w:eastAsiaTheme="minorEastAsia" w:hAnsiTheme="minorHAnsi" w:cstheme="minorHAnsi"/>
        </w:rPr>
        <w:t xml:space="preserve">egulations </w:t>
      </w:r>
      <w:r w:rsidRPr="00B525A7">
        <w:rPr>
          <w:rFonts w:asciiTheme="minorHAnsi" w:eastAsiaTheme="minorEastAsia" w:hAnsiTheme="minorHAnsi" w:cstheme="minorHAnsi"/>
        </w:rPr>
        <w:t>cited above. In accordance with 105 CMR 451.404, please submit a plan of correction within 10 working days of receipt of this notice</w:t>
      </w:r>
      <w:r w:rsidR="002E05AB">
        <w:rPr>
          <w:rFonts w:asciiTheme="minorHAnsi" w:eastAsiaTheme="minorEastAsia" w:hAnsiTheme="minorHAnsi" w:cstheme="minorHAnsi"/>
        </w:rPr>
        <w:t xml:space="preserve"> which includes:</w:t>
      </w:r>
    </w:p>
    <w:p w14:paraId="73FB5C52" w14:textId="77777777" w:rsidR="00052242" w:rsidRPr="00B525A7" w:rsidRDefault="00052242" w:rsidP="00052242">
      <w:pPr>
        <w:rPr>
          <w:rFonts w:asciiTheme="minorHAnsi" w:eastAsiaTheme="minorEastAsia" w:hAnsiTheme="minorHAnsi" w:cstheme="minorHAnsi"/>
        </w:rPr>
      </w:pPr>
    </w:p>
    <w:p w14:paraId="0D119D58" w14:textId="77C427D7" w:rsidR="00052242" w:rsidRPr="00B525A7" w:rsidRDefault="00052242" w:rsidP="007747A4">
      <w:pPr>
        <w:pStyle w:val="ListParagraph"/>
        <w:numPr>
          <w:ilvl w:val="0"/>
          <w:numId w:val="28"/>
        </w:numPr>
        <w:tabs>
          <w:tab w:val="left" w:pos="720"/>
        </w:tabs>
        <w:ind w:left="810"/>
        <w:rPr>
          <w:rFonts w:asciiTheme="minorHAnsi" w:eastAsiaTheme="minorEastAsia" w:hAnsiTheme="minorHAnsi" w:cstheme="minorHAnsi"/>
          <w:szCs w:val="22"/>
        </w:rPr>
      </w:pPr>
      <w:r w:rsidRPr="00B525A7">
        <w:rPr>
          <w:rFonts w:asciiTheme="minorHAnsi" w:eastAsiaTheme="minorEastAsia" w:hAnsiTheme="minorHAnsi" w:cstheme="minorHAnsi"/>
          <w:szCs w:val="22"/>
        </w:rPr>
        <w:t>Specific corrective steps to be taken</w:t>
      </w:r>
    </w:p>
    <w:p w14:paraId="77CDEDA4" w14:textId="2F05D8D3" w:rsidR="00052242" w:rsidRPr="00B525A7" w:rsidRDefault="00052242" w:rsidP="007747A4">
      <w:pPr>
        <w:pStyle w:val="ListParagraph"/>
        <w:numPr>
          <w:ilvl w:val="0"/>
          <w:numId w:val="28"/>
        </w:numPr>
        <w:tabs>
          <w:tab w:val="left" w:pos="720"/>
        </w:tabs>
        <w:ind w:left="810"/>
        <w:rPr>
          <w:rFonts w:asciiTheme="minorHAnsi" w:eastAsiaTheme="minorEastAsia" w:hAnsiTheme="minorHAnsi" w:cstheme="minorHAnsi"/>
          <w:szCs w:val="22"/>
        </w:rPr>
      </w:pPr>
      <w:r w:rsidRPr="00B525A7">
        <w:rPr>
          <w:rFonts w:asciiTheme="minorHAnsi" w:eastAsiaTheme="minorEastAsia" w:hAnsiTheme="minorHAnsi" w:cstheme="minorHAnsi"/>
          <w:szCs w:val="22"/>
        </w:rPr>
        <w:t>A timetable for the corrective actions for la</w:t>
      </w:r>
      <w:r w:rsidR="002545A9">
        <w:rPr>
          <w:rFonts w:asciiTheme="minorHAnsi" w:eastAsiaTheme="minorEastAsia" w:hAnsiTheme="minorHAnsi" w:cstheme="minorHAnsi"/>
          <w:szCs w:val="22"/>
        </w:rPr>
        <w:t>r</w:t>
      </w:r>
      <w:r w:rsidRPr="00B525A7">
        <w:rPr>
          <w:rFonts w:asciiTheme="minorHAnsi" w:eastAsiaTheme="minorEastAsia" w:hAnsiTheme="minorHAnsi" w:cstheme="minorHAnsi"/>
          <w:szCs w:val="22"/>
        </w:rPr>
        <w:t xml:space="preserve">ger projects </w:t>
      </w:r>
    </w:p>
    <w:p w14:paraId="3222A105" w14:textId="77777777" w:rsidR="00052242" w:rsidRPr="00B525A7" w:rsidRDefault="00052242" w:rsidP="007747A4">
      <w:pPr>
        <w:pStyle w:val="ListParagraph"/>
        <w:numPr>
          <w:ilvl w:val="0"/>
          <w:numId w:val="28"/>
        </w:numPr>
        <w:tabs>
          <w:tab w:val="left" w:pos="720"/>
        </w:tabs>
        <w:ind w:left="810"/>
        <w:rPr>
          <w:rFonts w:asciiTheme="minorHAnsi" w:eastAsiaTheme="minorEastAsia" w:hAnsiTheme="minorHAnsi" w:cstheme="minorHAnsi"/>
          <w:szCs w:val="22"/>
        </w:rPr>
      </w:pPr>
      <w:r w:rsidRPr="00B525A7">
        <w:rPr>
          <w:rFonts w:asciiTheme="minorHAnsi" w:eastAsiaTheme="minorEastAsia" w:hAnsiTheme="minorHAnsi" w:cstheme="minorHAnsi"/>
          <w:szCs w:val="22"/>
        </w:rPr>
        <w:t>The date by which correction will be achieved</w:t>
      </w:r>
    </w:p>
    <w:p w14:paraId="7587FAC7" w14:textId="77777777" w:rsidR="00052242" w:rsidRPr="00B525A7" w:rsidRDefault="00052242" w:rsidP="007747A4">
      <w:pPr>
        <w:pStyle w:val="ListParagraph"/>
        <w:numPr>
          <w:ilvl w:val="0"/>
          <w:numId w:val="28"/>
        </w:numPr>
        <w:tabs>
          <w:tab w:val="left" w:pos="720"/>
        </w:tabs>
        <w:ind w:left="810"/>
        <w:rPr>
          <w:rFonts w:asciiTheme="minorHAnsi" w:eastAsiaTheme="minorEastAsia" w:hAnsiTheme="minorHAnsi" w:cstheme="minorHAnsi"/>
          <w:szCs w:val="22"/>
        </w:rPr>
      </w:pPr>
      <w:r w:rsidRPr="00B525A7">
        <w:rPr>
          <w:rFonts w:asciiTheme="minorHAnsi" w:eastAsiaTheme="minorEastAsia" w:hAnsiTheme="minorHAnsi" w:cstheme="minorHAnsi"/>
          <w:szCs w:val="22"/>
        </w:rPr>
        <w:t>Any interim measures being implemented to ensure the health and safety of incarcerated individuals and facility staff</w:t>
      </w:r>
    </w:p>
    <w:p w14:paraId="7CACACCF" w14:textId="77777777" w:rsidR="00052242" w:rsidRPr="00B525A7" w:rsidRDefault="00052242" w:rsidP="007747A4">
      <w:pPr>
        <w:pStyle w:val="ListParagraph"/>
        <w:numPr>
          <w:ilvl w:val="0"/>
          <w:numId w:val="28"/>
        </w:numPr>
        <w:tabs>
          <w:tab w:val="left" w:pos="720"/>
        </w:tabs>
        <w:ind w:left="810"/>
        <w:rPr>
          <w:rFonts w:asciiTheme="minorHAnsi" w:eastAsiaTheme="minorEastAsia" w:hAnsiTheme="minorHAnsi" w:cstheme="minorHAnsi"/>
          <w:szCs w:val="22"/>
        </w:rPr>
      </w:pPr>
      <w:r w:rsidRPr="00B525A7">
        <w:rPr>
          <w:rFonts w:asciiTheme="minorHAnsi" w:eastAsiaTheme="minorEastAsia" w:hAnsiTheme="minorHAnsi" w:cstheme="minorHAnsi"/>
          <w:szCs w:val="22"/>
        </w:rPr>
        <w:t>The plan should be signed by the Superintendent or Administrator and submitted to my attention, at the address listed above.</w:t>
      </w:r>
    </w:p>
    <w:p w14:paraId="076E7F9B" w14:textId="77777777" w:rsidR="00052242" w:rsidRPr="00B525A7" w:rsidRDefault="00052242" w:rsidP="00052242">
      <w:pPr>
        <w:rPr>
          <w:rFonts w:asciiTheme="minorHAnsi" w:eastAsiaTheme="minorEastAsia" w:hAnsiTheme="minorHAnsi" w:cstheme="minorHAnsi"/>
          <w:b/>
          <w:bCs/>
          <w:u w:val="single"/>
        </w:rPr>
      </w:pPr>
    </w:p>
    <w:p w14:paraId="35222145" w14:textId="77777777" w:rsidR="00052242" w:rsidRDefault="00052242" w:rsidP="00052242">
      <w:pPr>
        <w:rPr>
          <w:rFonts w:asciiTheme="minorHAnsi" w:eastAsiaTheme="minorEastAsia" w:hAnsiTheme="minorHAnsi" w:cstheme="minorHAnsi"/>
          <w:b/>
          <w:bCs/>
          <w:u w:val="single"/>
        </w:rPr>
      </w:pPr>
      <w:r w:rsidRPr="00B525A7">
        <w:rPr>
          <w:rFonts w:asciiTheme="minorHAnsi" w:eastAsiaTheme="minorEastAsia" w:hAnsiTheme="minorHAnsi" w:cstheme="minorHAnsi"/>
          <w:b/>
          <w:bCs/>
          <w:u w:val="single"/>
        </w:rPr>
        <w:t xml:space="preserve">SECTION 5: Observations and Recommendations </w:t>
      </w:r>
    </w:p>
    <w:p w14:paraId="2EA298BB" w14:textId="77777777" w:rsidR="007747A4" w:rsidRPr="00B525A7" w:rsidRDefault="007747A4" w:rsidP="00052242">
      <w:pPr>
        <w:rPr>
          <w:rFonts w:asciiTheme="minorHAnsi" w:eastAsiaTheme="minorEastAsia" w:hAnsiTheme="minorHAnsi" w:cstheme="minorHAnsi"/>
          <w:b/>
          <w:bCs/>
          <w:u w:val="single"/>
        </w:rPr>
      </w:pPr>
    </w:p>
    <w:p w14:paraId="4679384A" w14:textId="77777777" w:rsidR="007747A4" w:rsidRPr="007747A4" w:rsidRDefault="007747A4" w:rsidP="007747A4">
      <w:pPr>
        <w:numPr>
          <w:ilvl w:val="0"/>
          <w:numId w:val="8"/>
        </w:numPr>
        <w:overflowPunct w:val="0"/>
        <w:autoSpaceDE w:val="0"/>
        <w:autoSpaceDN w:val="0"/>
        <w:adjustRightInd w:val="0"/>
        <w:rPr>
          <w:rFonts w:asciiTheme="minorHAnsi" w:eastAsiaTheme="minorEastAsia" w:hAnsiTheme="minorHAnsi" w:cstheme="minorHAnsi"/>
        </w:rPr>
      </w:pPr>
      <w:r w:rsidRPr="007747A4">
        <w:rPr>
          <w:rFonts w:asciiTheme="minorHAnsi" w:eastAsiaTheme="minorEastAsia" w:hAnsiTheme="minorHAnsi" w:cstheme="minorHAnsi"/>
        </w:rPr>
        <w:t>The inmate population was 334 at the time of inspection.</w:t>
      </w:r>
    </w:p>
    <w:p w14:paraId="33715862" w14:textId="77777777" w:rsidR="007747A4" w:rsidRPr="007747A4" w:rsidRDefault="007747A4" w:rsidP="007747A4">
      <w:pPr>
        <w:numPr>
          <w:ilvl w:val="0"/>
          <w:numId w:val="8"/>
        </w:numPr>
        <w:overflowPunct w:val="0"/>
        <w:autoSpaceDE w:val="0"/>
        <w:autoSpaceDN w:val="0"/>
        <w:adjustRightInd w:val="0"/>
        <w:rPr>
          <w:rFonts w:asciiTheme="minorHAnsi" w:eastAsiaTheme="minorEastAsia" w:hAnsiTheme="minorHAnsi" w:cstheme="minorHAnsi"/>
        </w:rPr>
      </w:pPr>
      <w:r w:rsidRPr="007747A4">
        <w:rPr>
          <w:rFonts w:asciiTheme="minorHAnsi" w:eastAsiaTheme="minorEastAsia" w:hAnsiTheme="minorHAnsi" w:cstheme="minorHAnsi"/>
        </w:rPr>
        <w:t>At the time of inspection, the Department did not inspection the DAC. The DAC was closed due to low inmate count.</w:t>
      </w:r>
    </w:p>
    <w:p w14:paraId="14348436" w14:textId="77777777" w:rsidR="00052242" w:rsidRPr="00B525A7" w:rsidRDefault="00052242" w:rsidP="00052242">
      <w:pPr>
        <w:overflowPunct w:val="0"/>
        <w:autoSpaceDE w:val="0"/>
        <w:autoSpaceDN w:val="0"/>
        <w:adjustRightInd w:val="0"/>
        <w:rPr>
          <w:rFonts w:asciiTheme="minorHAnsi" w:eastAsiaTheme="minorEastAsia" w:hAnsiTheme="minorHAnsi" w:cstheme="minorHAnsi"/>
          <w:b/>
          <w:bCs/>
        </w:rPr>
      </w:pPr>
    </w:p>
    <w:p w14:paraId="3DC0D6EC" w14:textId="47D584B6" w:rsidR="00052242" w:rsidRPr="00B525A7" w:rsidRDefault="00052242" w:rsidP="00052242">
      <w:pPr>
        <w:rPr>
          <w:rFonts w:asciiTheme="minorHAnsi" w:eastAsiaTheme="minorEastAsia" w:hAnsiTheme="minorHAnsi" w:cstheme="minorHAnsi"/>
        </w:rPr>
      </w:pPr>
      <w:bookmarkStart w:id="2" w:name="_Hlk187048382"/>
      <w:r w:rsidRPr="00B525A7">
        <w:rPr>
          <w:rFonts w:asciiTheme="minorHAnsi" w:eastAsiaTheme="minorEastAsia" w:hAnsiTheme="minorHAnsi" w:cstheme="minorHAnsi"/>
        </w:rPr>
        <w:lastRenderedPageBreak/>
        <w:t xml:space="preserve">To review the specific regulatory requirements please visit our website at </w:t>
      </w:r>
      <w:hyperlink r:id="rId10">
        <w:r w:rsidRPr="00B525A7">
          <w:rPr>
            <w:rFonts w:asciiTheme="minorHAnsi" w:eastAsiaTheme="minorEastAsia" w:hAnsiTheme="minorHAnsi" w:cstheme="minorHAnsi"/>
            <w:u w:val="single"/>
          </w:rPr>
          <w:t>www.mass.gov/dph/dcs</w:t>
        </w:r>
      </w:hyperlink>
      <w:r w:rsidRPr="00B525A7">
        <w:rPr>
          <w:rFonts w:asciiTheme="minorHAnsi" w:eastAsiaTheme="minorEastAsia" w:hAnsiTheme="minorHAnsi" w:cstheme="minorHAnsi"/>
        </w:rPr>
        <w:t xml:space="preserve"> and click on "Correctional Facilities" </w:t>
      </w:r>
      <w:hyperlink r:id="rId11" w:history="1">
        <w:r w:rsidR="000601EF" w:rsidRPr="000601EF">
          <w:rPr>
            <w:rStyle w:val="Hyperlink"/>
            <w:rFonts w:asciiTheme="minorHAnsi" w:eastAsiaTheme="minorEastAsia" w:hAnsiTheme="minorHAnsi" w:cstheme="minorHAnsi"/>
          </w:rPr>
          <w:t>105 CMR 451.000</w:t>
        </w:r>
      </w:hyperlink>
      <w:r w:rsidR="000601EF">
        <w:rPr>
          <w:rFonts w:asciiTheme="minorHAnsi" w:eastAsiaTheme="minorEastAsia" w:hAnsiTheme="minorHAnsi" w:cstheme="minorHAnsi"/>
        </w:rPr>
        <w:t xml:space="preserve"> </w:t>
      </w:r>
      <w:r w:rsidR="000601EF" w:rsidRPr="00CB1731">
        <w:rPr>
          <w:rFonts w:asciiTheme="minorHAnsi" w:eastAsiaTheme="minorEastAsia" w:hAnsiTheme="minorHAnsi" w:cstheme="minorHAnsi"/>
          <w:strike/>
        </w:rPr>
        <w:t>is</w:t>
      </w:r>
      <w:r w:rsidR="000601EF">
        <w:rPr>
          <w:rFonts w:asciiTheme="minorHAnsi" w:eastAsiaTheme="minorEastAsia" w:hAnsiTheme="minorHAnsi" w:cstheme="minorHAnsi"/>
        </w:rPr>
        <w:t xml:space="preserve"> </w:t>
      </w:r>
      <w:r w:rsidRPr="00B525A7">
        <w:rPr>
          <w:rFonts w:asciiTheme="minorHAnsi" w:eastAsiaTheme="minorEastAsia" w:hAnsiTheme="minorHAnsi" w:cstheme="minorHAnsi"/>
        </w:rPr>
        <w:t>available in both PDF and RTF formats.</w:t>
      </w:r>
      <w:r w:rsidR="000601EF">
        <w:rPr>
          <w:rFonts w:asciiTheme="minorHAnsi" w:eastAsiaTheme="minorEastAsia" w:hAnsiTheme="minorHAnsi" w:cstheme="minorHAnsi"/>
        </w:rPr>
        <w:t xml:space="preserve"> For more specific information about the food standards, you can download the merged food code, which can be found </w:t>
      </w:r>
      <w:hyperlink r:id="rId12" w:history="1">
        <w:r w:rsidR="000601EF" w:rsidRPr="000601EF">
          <w:rPr>
            <w:rStyle w:val="Hyperlink"/>
            <w:rFonts w:asciiTheme="minorHAnsi" w:eastAsiaTheme="minorEastAsia" w:hAnsiTheme="minorHAnsi" w:cstheme="minorHAnsi"/>
          </w:rPr>
          <w:t>here</w:t>
        </w:r>
      </w:hyperlink>
      <w:r w:rsidR="000601EF">
        <w:rPr>
          <w:rFonts w:asciiTheme="minorHAnsi" w:eastAsiaTheme="minorEastAsia" w:hAnsiTheme="minorHAnsi" w:cstheme="minorHAnsi"/>
        </w:rPr>
        <w:t xml:space="preserve">. </w:t>
      </w:r>
    </w:p>
    <w:p w14:paraId="2A01E444" w14:textId="77777777" w:rsidR="00052242" w:rsidRPr="00B525A7" w:rsidRDefault="00052242" w:rsidP="00052242">
      <w:pPr>
        <w:rPr>
          <w:rFonts w:asciiTheme="minorHAnsi" w:eastAsiaTheme="minorEastAsia" w:hAnsiTheme="minorHAnsi" w:cstheme="minorHAnsi"/>
        </w:rPr>
      </w:pPr>
    </w:p>
    <w:p w14:paraId="0BEE55AE" w14:textId="65511EBE" w:rsidR="0083429B" w:rsidRPr="00CB1731" w:rsidRDefault="0083429B" w:rsidP="0083429B">
      <w:pPr>
        <w:pStyle w:val="NoSpacing"/>
        <w:tabs>
          <w:tab w:val="left" w:pos="2927"/>
        </w:tabs>
      </w:pPr>
      <w:r w:rsidRPr="00CB1731">
        <w:t>An inspection may also include observations of other conditions which could constitute a threat to the health or safety of inmates or employees, including but not limited to the standards set forth by the Department as follows, and report on such pursuant to 451.402(B)</w:t>
      </w:r>
      <w:r w:rsidR="000601EF" w:rsidRPr="00CB1731">
        <w:t>. You can use these links below to review these standards:</w:t>
      </w:r>
      <w:r w:rsidRPr="00CB1731">
        <w:t xml:space="preserve"> </w:t>
      </w:r>
    </w:p>
    <w:p w14:paraId="5159ACB5" w14:textId="79C18774" w:rsidR="0083429B" w:rsidRPr="00CB1731" w:rsidRDefault="0083429B" w:rsidP="0083429B">
      <w:pPr>
        <w:pStyle w:val="NoSpacing"/>
        <w:numPr>
          <w:ilvl w:val="0"/>
          <w:numId w:val="44"/>
        </w:numPr>
        <w:tabs>
          <w:tab w:val="left" w:pos="2927"/>
        </w:tabs>
      </w:pPr>
      <w:hyperlink r:id="rId13" w:history="1">
        <w:r w:rsidRPr="00CB1731">
          <w:rPr>
            <w:rStyle w:val="Hyperlink"/>
          </w:rPr>
          <w:t>105 CMR 205.000</w:t>
        </w:r>
      </w:hyperlink>
      <w:r w:rsidRPr="00CB1731">
        <w:t>: Minimum Standards Governing Medical Records and Conduct of Physical Examinations in Correctional Facilities</w:t>
      </w:r>
    </w:p>
    <w:p w14:paraId="784373F1" w14:textId="7EE53E09" w:rsidR="0083429B" w:rsidRPr="00CB1731" w:rsidRDefault="0083429B" w:rsidP="0083429B">
      <w:pPr>
        <w:pStyle w:val="NoSpacing"/>
        <w:numPr>
          <w:ilvl w:val="0"/>
          <w:numId w:val="44"/>
        </w:numPr>
        <w:tabs>
          <w:tab w:val="left" w:pos="2927"/>
        </w:tabs>
      </w:pPr>
      <w:hyperlink r:id="rId14" w:history="1">
        <w:r w:rsidRPr="00CB1731">
          <w:rPr>
            <w:rStyle w:val="Hyperlink"/>
          </w:rPr>
          <w:t>105 CMR 480.000</w:t>
        </w:r>
      </w:hyperlink>
      <w:r w:rsidRPr="00CB1731">
        <w:t>: Minimum requirements for the Management of Medical or Biological Waste</w:t>
      </w:r>
    </w:p>
    <w:p w14:paraId="4EC3DCBC" w14:textId="69A11287" w:rsidR="0083429B" w:rsidRPr="00CB1731" w:rsidRDefault="0083429B" w:rsidP="0083429B">
      <w:pPr>
        <w:pStyle w:val="NoSpacing"/>
        <w:numPr>
          <w:ilvl w:val="0"/>
          <w:numId w:val="44"/>
        </w:numPr>
        <w:tabs>
          <w:tab w:val="left" w:pos="2927"/>
        </w:tabs>
      </w:pPr>
      <w:hyperlink r:id="rId15" w:history="1">
        <w:r w:rsidRPr="00CB1731">
          <w:rPr>
            <w:rStyle w:val="Hyperlink"/>
          </w:rPr>
          <w:t>105 CMR 500.000</w:t>
        </w:r>
      </w:hyperlink>
      <w:r w:rsidRPr="00CB1731">
        <w:t>: Good Manufacturing Practices for Food</w:t>
      </w:r>
    </w:p>
    <w:p w14:paraId="159EE61B" w14:textId="77777777" w:rsidR="0083429B" w:rsidRDefault="0083429B" w:rsidP="00052242">
      <w:pPr>
        <w:rPr>
          <w:rFonts w:asciiTheme="minorHAnsi" w:eastAsiaTheme="minorEastAsia" w:hAnsiTheme="minorHAnsi" w:cstheme="minorHAnsi"/>
        </w:rPr>
      </w:pPr>
    </w:p>
    <w:p w14:paraId="073126EE" w14:textId="77777777" w:rsidR="00052242" w:rsidRPr="00B525A7" w:rsidRDefault="00052242" w:rsidP="00052242">
      <w:pPr>
        <w:rPr>
          <w:rFonts w:asciiTheme="minorHAnsi" w:eastAsiaTheme="minorEastAsia" w:hAnsiTheme="minorHAnsi" w:cstheme="minorHAnsi"/>
        </w:rPr>
      </w:pPr>
    </w:p>
    <w:p w14:paraId="03AF1E87" w14:textId="77777777" w:rsidR="00052242" w:rsidRPr="00B525A7" w:rsidRDefault="00052242" w:rsidP="00052242">
      <w:pPr>
        <w:rPr>
          <w:rFonts w:asciiTheme="minorHAnsi" w:eastAsiaTheme="minorEastAsia" w:hAnsiTheme="minorHAnsi" w:cstheme="minorHAnsi"/>
        </w:rPr>
      </w:pPr>
      <w:r w:rsidRPr="00B525A7">
        <w:rPr>
          <w:rFonts w:asciiTheme="minorHAnsi" w:eastAsiaTheme="minorEastAsia" w:hAnsiTheme="minorHAnsi" w:cstheme="minorHAnsi"/>
        </w:rPr>
        <w:t>This inspection report is true and accurate to the best of my knowledge.</w:t>
      </w:r>
    </w:p>
    <w:bookmarkEnd w:id="2"/>
    <w:p w14:paraId="7032DF02" w14:textId="77777777" w:rsidR="00052242" w:rsidRPr="00B525A7" w:rsidRDefault="00052242" w:rsidP="00052242">
      <w:pPr>
        <w:rPr>
          <w:rFonts w:asciiTheme="minorHAnsi" w:eastAsiaTheme="minorEastAsia" w:hAnsiTheme="minorHAnsi" w:cstheme="minorHAnsi"/>
        </w:rPr>
      </w:pPr>
    </w:p>
    <w:p w14:paraId="6AA231E1" w14:textId="0412D958" w:rsidR="00052242" w:rsidRPr="00B525A7" w:rsidRDefault="00052242" w:rsidP="00052242">
      <w:pPr>
        <w:rPr>
          <w:rFonts w:asciiTheme="minorHAnsi" w:eastAsiaTheme="minorEastAsia" w:hAnsiTheme="minorHAnsi" w:cstheme="minorHAnsi"/>
        </w:rPr>
      </w:pPr>
    </w:p>
    <w:p w14:paraId="6B608324" w14:textId="6A5CE1E3" w:rsidR="00052242" w:rsidRDefault="00052242" w:rsidP="00052242">
      <w:pPr>
        <w:rPr>
          <w:rFonts w:asciiTheme="minorHAnsi" w:eastAsiaTheme="minorEastAsia" w:hAnsiTheme="minorHAnsi" w:cstheme="minorHAnsi"/>
        </w:rPr>
      </w:pPr>
      <w:r w:rsidRPr="00B525A7">
        <w:rPr>
          <w:rFonts w:asciiTheme="minorHAnsi" w:hAnsiTheme="minorHAnsi" w:cstheme="minorHAnsi"/>
        </w:rPr>
        <w:tab/>
      </w:r>
      <w:r w:rsidRPr="00B525A7">
        <w:rPr>
          <w:rFonts w:asciiTheme="minorHAnsi" w:hAnsiTheme="minorHAnsi" w:cstheme="minorHAnsi"/>
        </w:rPr>
        <w:tab/>
      </w:r>
      <w:r w:rsidRPr="00B525A7">
        <w:rPr>
          <w:rFonts w:asciiTheme="minorHAnsi" w:hAnsiTheme="minorHAnsi" w:cstheme="minorHAnsi"/>
        </w:rPr>
        <w:tab/>
      </w:r>
      <w:r w:rsidRPr="00B525A7">
        <w:rPr>
          <w:rFonts w:asciiTheme="minorHAnsi" w:hAnsiTheme="minorHAnsi" w:cstheme="minorHAnsi"/>
        </w:rPr>
        <w:tab/>
      </w:r>
      <w:r w:rsidRPr="00B525A7">
        <w:rPr>
          <w:rFonts w:asciiTheme="minorHAnsi" w:hAnsiTheme="minorHAnsi" w:cstheme="minorHAnsi"/>
        </w:rPr>
        <w:tab/>
      </w:r>
      <w:r w:rsidRPr="00B525A7">
        <w:rPr>
          <w:rFonts w:asciiTheme="minorHAnsi" w:hAnsiTheme="minorHAnsi" w:cstheme="minorHAnsi"/>
        </w:rPr>
        <w:tab/>
      </w:r>
      <w:r w:rsidRPr="00B525A7">
        <w:rPr>
          <w:rFonts w:asciiTheme="minorHAnsi" w:hAnsiTheme="minorHAnsi" w:cstheme="minorHAnsi"/>
        </w:rPr>
        <w:tab/>
      </w:r>
      <w:r w:rsidRPr="00B525A7">
        <w:rPr>
          <w:rFonts w:asciiTheme="minorHAnsi" w:hAnsiTheme="minorHAnsi" w:cstheme="minorHAnsi"/>
        </w:rPr>
        <w:tab/>
      </w:r>
      <w:r w:rsidRPr="00B525A7">
        <w:rPr>
          <w:rFonts w:asciiTheme="minorHAnsi" w:hAnsiTheme="minorHAnsi" w:cstheme="minorHAnsi"/>
        </w:rPr>
        <w:tab/>
      </w:r>
      <w:r w:rsidRPr="00B525A7">
        <w:rPr>
          <w:rFonts w:asciiTheme="minorHAnsi" w:eastAsiaTheme="minorEastAsia" w:hAnsiTheme="minorHAnsi" w:cstheme="minorHAnsi"/>
        </w:rPr>
        <w:t>Sincerely,</w:t>
      </w:r>
    </w:p>
    <w:p w14:paraId="728BC6D7" w14:textId="2703FCFB" w:rsidR="007747A4" w:rsidRPr="00B525A7" w:rsidRDefault="007747A4" w:rsidP="00052242">
      <w:pPr>
        <w:rPr>
          <w:rFonts w:asciiTheme="minorHAnsi" w:eastAsiaTheme="minorEastAsia" w:hAnsiTheme="minorHAnsi" w:cstheme="minorHAnsi"/>
        </w:rPr>
      </w:pPr>
      <w:r w:rsidRPr="00BF4E15">
        <w:rPr>
          <w:rFonts w:eastAsiaTheme="minorEastAsia"/>
          <w:noProof/>
        </w:rPr>
        <w:drawing>
          <wp:anchor distT="0" distB="0" distL="114300" distR="114300" simplePos="0" relativeHeight="251660288" behindDoc="0" locked="0" layoutInCell="1" allowOverlap="1" wp14:anchorId="5889FB7A" wp14:editId="09E6CA4D">
            <wp:simplePos x="0" y="0"/>
            <wp:positionH relativeFrom="column">
              <wp:posOffset>4106848</wp:posOffset>
            </wp:positionH>
            <wp:positionV relativeFrom="paragraph">
              <wp:posOffset>8421</wp:posOffset>
            </wp:positionV>
            <wp:extent cx="1424217" cy="461175"/>
            <wp:effectExtent l="0" t="0" r="5080" b="0"/>
            <wp:wrapNone/>
            <wp:docPr id="25818087" name="Picture 25818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997" cy="46272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93E653" w14:textId="1685D333" w:rsidR="00052242" w:rsidRPr="00B525A7" w:rsidRDefault="00052242" w:rsidP="00052242">
      <w:pPr>
        <w:rPr>
          <w:rFonts w:asciiTheme="minorHAnsi" w:eastAsiaTheme="minorEastAsia" w:hAnsiTheme="minorHAnsi" w:cstheme="minorHAnsi"/>
        </w:rPr>
      </w:pPr>
    </w:p>
    <w:p w14:paraId="74F7EDDE" w14:textId="77777777" w:rsidR="00052242" w:rsidRPr="00B525A7" w:rsidRDefault="00052242" w:rsidP="00052242">
      <w:pPr>
        <w:rPr>
          <w:rFonts w:asciiTheme="minorHAnsi" w:eastAsiaTheme="minorEastAsia" w:hAnsiTheme="minorHAnsi" w:cstheme="minorHAnsi"/>
        </w:rPr>
      </w:pPr>
    </w:p>
    <w:p w14:paraId="3DF54703" w14:textId="77777777" w:rsidR="007747A4" w:rsidRPr="007747A4" w:rsidRDefault="00377C17" w:rsidP="007747A4">
      <w:pPr>
        <w:rPr>
          <w:rFonts w:asciiTheme="minorHAnsi" w:eastAsiaTheme="minorEastAsia" w:hAnsiTheme="minorHAnsi" w:cstheme="minorHAnsi"/>
        </w:rPr>
      </w:pPr>
      <w:r w:rsidRPr="00B525A7">
        <w:rPr>
          <w:rFonts w:asciiTheme="minorHAnsi" w:eastAsiaTheme="minorEastAsia" w:hAnsiTheme="minorHAnsi" w:cstheme="minorHAnsi"/>
        </w:rPr>
        <w:tab/>
      </w:r>
      <w:r w:rsidRPr="00B525A7">
        <w:rPr>
          <w:rFonts w:asciiTheme="minorHAnsi" w:eastAsiaTheme="minorEastAsia" w:hAnsiTheme="minorHAnsi" w:cstheme="minorHAnsi"/>
        </w:rPr>
        <w:tab/>
      </w:r>
      <w:r w:rsidRPr="00B525A7">
        <w:rPr>
          <w:rFonts w:asciiTheme="minorHAnsi" w:eastAsiaTheme="minorEastAsia" w:hAnsiTheme="minorHAnsi" w:cstheme="minorHAnsi"/>
        </w:rPr>
        <w:tab/>
      </w:r>
      <w:r w:rsidRPr="00B525A7">
        <w:rPr>
          <w:rFonts w:asciiTheme="minorHAnsi" w:eastAsiaTheme="minorEastAsia" w:hAnsiTheme="minorHAnsi" w:cstheme="minorHAnsi"/>
        </w:rPr>
        <w:tab/>
      </w:r>
      <w:r w:rsidRPr="00B525A7">
        <w:rPr>
          <w:rFonts w:asciiTheme="minorHAnsi" w:eastAsiaTheme="minorEastAsia" w:hAnsiTheme="minorHAnsi" w:cstheme="minorHAnsi"/>
        </w:rPr>
        <w:tab/>
      </w:r>
      <w:r w:rsidRPr="00B525A7">
        <w:rPr>
          <w:rFonts w:asciiTheme="minorHAnsi" w:eastAsiaTheme="minorEastAsia" w:hAnsiTheme="minorHAnsi" w:cstheme="minorHAnsi"/>
        </w:rPr>
        <w:tab/>
      </w:r>
      <w:r w:rsidRPr="00B525A7">
        <w:rPr>
          <w:rFonts w:asciiTheme="minorHAnsi" w:eastAsiaTheme="minorEastAsia" w:hAnsiTheme="minorHAnsi" w:cstheme="minorHAnsi"/>
        </w:rPr>
        <w:tab/>
      </w:r>
      <w:r w:rsidRPr="00B525A7">
        <w:rPr>
          <w:rFonts w:asciiTheme="minorHAnsi" w:eastAsiaTheme="minorEastAsia" w:hAnsiTheme="minorHAnsi" w:cstheme="minorHAnsi"/>
        </w:rPr>
        <w:tab/>
      </w:r>
      <w:r w:rsidRPr="00B525A7">
        <w:rPr>
          <w:rFonts w:asciiTheme="minorHAnsi" w:eastAsiaTheme="minorEastAsia" w:hAnsiTheme="minorHAnsi" w:cstheme="minorHAnsi"/>
        </w:rPr>
        <w:tab/>
      </w:r>
      <w:r w:rsidR="007747A4" w:rsidRPr="007747A4">
        <w:rPr>
          <w:rFonts w:asciiTheme="minorHAnsi" w:eastAsiaTheme="minorEastAsia" w:hAnsiTheme="minorHAnsi" w:cstheme="minorHAnsi"/>
        </w:rPr>
        <w:t>Nicholas Gale</w:t>
      </w:r>
    </w:p>
    <w:p w14:paraId="05B21144" w14:textId="77777777" w:rsidR="007747A4" w:rsidRPr="007747A4" w:rsidRDefault="007747A4" w:rsidP="007747A4">
      <w:pPr>
        <w:rPr>
          <w:rFonts w:asciiTheme="minorHAnsi" w:eastAsiaTheme="minorEastAsia" w:hAnsiTheme="minorHAnsi" w:cstheme="minorHAnsi"/>
        </w:rPr>
      </w:pPr>
      <w:r w:rsidRPr="007747A4">
        <w:rPr>
          <w:rFonts w:asciiTheme="minorHAnsi" w:eastAsiaTheme="minorEastAsia" w:hAnsiTheme="minorHAnsi" w:cstheme="minorHAnsi"/>
        </w:rPr>
        <w:tab/>
      </w:r>
      <w:r w:rsidRPr="007747A4">
        <w:rPr>
          <w:rFonts w:asciiTheme="minorHAnsi" w:eastAsiaTheme="minorEastAsia" w:hAnsiTheme="minorHAnsi" w:cstheme="minorHAnsi"/>
        </w:rPr>
        <w:tab/>
      </w:r>
      <w:r w:rsidRPr="007747A4">
        <w:rPr>
          <w:rFonts w:asciiTheme="minorHAnsi" w:eastAsiaTheme="minorEastAsia" w:hAnsiTheme="minorHAnsi" w:cstheme="minorHAnsi"/>
        </w:rPr>
        <w:tab/>
      </w:r>
      <w:r w:rsidRPr="007747A4">
        <w:rPr>
          <w:rFonts w:asciiTheme="minorHAnsi" w:eastAsiaTheme="minorEastAsia" w:hAnsiTheme="minorHAnsi" w:cstheme="minorHAnsi"/>
        </w:rPr>
        <w:tab/>
      </w:r>
      <w:r w:rsidRPr="007747A4">
        <w:rPr>
          <w:rFonts w:asciiTheme="minorHAnsi" w:eastAsiaTheme="minorEastAsia" w:hAnsiTheme="minorHAnsi" w:cstheme="minorHAnsi"/>
        </w:rPr>
        <w:tab/>
      </w:r>
      <w:r w:rsidRPr="007747A4">
        <w:rPr>
          <w:rFonts w:asciiTheme="minorHAnsi" w:eastAsiaTheme="minorEastAsia" w:hAnsiTheme="minorHAnsi" w:cstheme="minorHAnsi"/>
        </w:rPr>
        <w:tab/>
      </w:r>
      <w:r w:rsidRPr="007747A4">
        <w:rPr>
          <w:rFonts w:asciiTheme="minorHAnsi" w:eastAsiaTheme="minorEastAsia" w:hAnsiTheme="minorHAnsi" w:cstheme="minorHAnsi"/>
        </w:rPr>
        <w:tab/>
      </w:r>
      <w:r w:rsidRPr="007747A4">
        <w:rPr>
          <w:rFonts w:asciiTheme="minorHAnsi" w:eastAsiaTheme="minorEastAsia" w:hAnsiTheme="minorHAnsi" w:cstheme="minorHAnsi"/>
        </w:rPr>
        <w:tab/>
      </w:r>
      <w:r w:rsidRPr="007747A4">
        <w:rPr>
          <w:rFonts w:asciiTheme="minorHAnsi" w:eastAsiaTheme="minorEastAsia" w:hAnsiTheme="minorHAnsi" w:cstheme="minorHAnsi"/>
        </w:rPr>
        <w:tab/>
        <w:t>Environmental Analyst, EHRS, BCEH</w:t>
      </w:r>
    </w:p>
    <w:p w14:paraId="11FD966E" w14:textId="1B4D02A5" w:rsidR="001718AD" w:rsidRPr="00B525A7" w:rsidRDefault="001718AD" w:rsidP="00052242">
      <w:pPr>
        <w:rPr>
          <w:rFonts w:asciiTheme="minorHAnsi" w:eastAsiaTheme="minorEastAsia" w:hAnsiTheme="minorHAnsi" w:cstheme="minorHAnsi"/>
        </w:rPr>
      </w:pPr>
    </w:p>
    <w:sectPr w:rsidR="001718AD" w:rsidRPr="00B525A7" w:rsidSect="008114C0">
      <w:pgSz w:w="12240" w:h="15840" w:code="1"/>
      <w:pgMar w:top="720" w:right="720" w:bottom="864" w:left="720" w:header="576"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C804A" w14:textId="77777777" w:rsidR="00A375E4" w:rsidRDefault="00A375E4">
      <w:r>
        <w:separator/>
      </w:r>
    </w:p>
  </w:endnote>
  <w:endnote w:type="continuationSeparator" w:id="0">
    <w:p w14:paraId="7FD0DFA9" w14:textId="77777777" w:rsidR="00A375E4" w:rsidRDefault="00A375E4">
      <w:r>
        <w:continuationSeparator/>
      </w:r>
    </w:p>
  </w:endnote>
  <w:endnote w:type="continuationNotice" w:id="1">
    <w:p w14:paraId="18CD5FB7" w14:textId="77777777" w:rsidR="00A375E4" w:rsidRDefault="00A375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CC2E" w14:textId="77777777" w:rsidR="00FE49BA" w:rsidRDefault="00FE49BA">
    <w:pPr>
      <w:pStyle w:val="Footer"/>
      <w:rPr>
        <w:rFonts w:asciiTheme="minorHAnsi" w:hAnsiTheme="minorHAnsi" w:cstheme="minorHAnsi"/>
        <w:sz w:val="20"/>
        <w:szCs w:val="20"/>
      </w:rPr>
    </w:pPr>
  </w:p>
  <w:p w14:paraId="1DF88C5E" w14:textId="2C9E5126" w:rsidR="00937C4B" w:rsidRPr="002901FC" w:rsidRDefault="00937C4B">
    <w:pPr>
      <w:pStyle w:val="Footer"/>
      <w:rPr>
        <w:rFonts w:asciiTheme="minorHAnsi" w:hAnsiTheme="minorHAnsi" w:cstheme="minorHAnsi"/>
        <w:sz w:val="20"/>
        <w:szCs w:val="20"/>
      </w:rPr>
    </w:pPr>
    <w:r w:rsidRPr="002901FC">
      <w:rPr>
        <w:rFonts w:asciiTheme="minorHAnsi" w:hAnsiTheme="minorHAnsi" w:cstheme="minorHAnsi"/>
        <w:sz w:val="20"/>
        <w:szCs w:val="20"/>
      </w:rPr>
      <w:t>451-2</w:t>
    </w:r>
    <w:r w:rsidR="00A2674A" w:rsidRPr="002901FC">
      <w:rPr>
        <w:rFonts w:asciiTheme="minorHAnsi" w:hAnsiTheme="minorHAnsi" w:cstheme="minorHAnsi"/>
        <w:sz w:val="20"/>
        <w:szCs w:val="20"/>
      </w:rPr>
      <w:t>4</w:t>
    </w:r>
    <w:r w:rsidRPr="002901FC">
      <w:rPr>
        <w:rFonts w:asciiTheme="minorHAnsi" w:hAnsiTheme="minorHAnsi" w:cstheme="minorHAnsi"/>
        <w:sz w:val="20"/>
        <w:szCs w:val="20"/>
      </w:rPr>
      <w:t>(</w:t>
    </w:r>
    <w:r w:rsidR="00063655" w:rsidRPr="002901FC">
      <w:rPr>
        <w:rFonts w:asciiTheme="minorHAnsi" w:hAnsiTheme="minorHAnsi" w:cstheme="minorHAnsi"/>
        <w:sz w:val="20"/>
        <w:szCs w:val="20"/>
      </w:rPr>
      <w:t>2</w:t>
    </w:r>
    <w:r w:rsidRPr="002901FC">
      <w:rPr>
        <w:rFonts w:asciiTheme="minorHAnsi" w:hAnsiTheme="minorHAnsi" w:cstheme="minorHAnsi"/>
        <w:sz w:val="20"/>
        <w:szCs w:val="20"/>
      </w:rPr>
      <w:t>)-</w:t>
    </w:r>
    <w:r w:rsidR="00665056">
      <w:rPr>
        <w:rFonts w:asciiTheme="minorHAnsi" w:hAnsiTheme="minorHAnsi" w:cstheme="minorHAnsi"/>
        <w:sz w:val="20"/>
        <w:szCs w:val="20"/>
      </w:rPr>
      <w:t>Norfolk</w:t>
    </w:r>
    <w:r w:rsidRPr="002901FC">
      <w:rPr>
        <w:rFonts w:asciiTheme="minorHAnsi" w:hAnsiTheme="minorHAnsi" w:cstheme="minorHAnsi"/>
        <w:sz w:val="20"/>
        <w:szCs w:val="20"/>
      </w:rPr>
      <w:t>-</w:t>
    </w:r>
    <w:r w:rsidR="007747A4">
      <w:rPr>
        <w:rFonts w:asciiTheme="minorHAnsi" w:hAnsiTheme="minorHAnsi" w:cstheme="minorHAnsi"/>
        <w:sz w:val="20"/>
        <w:szCs w:val="20"/>
      </w:rPr>
      <w:t>Dedham</w:t>
    </w:r>
    <w:r w:rsidRPr="002901FC">
      <w:rPr>
        <w:rFonts w:asciiTheme="minorHAnsi" w:hAnsiTheme="minorHAnsi" w:cstheme="minorHAnsi"/>
        <w:sz w:val="20"/>
        <w:szCs w:val="20"/>
      </w:rPr>
      <w:t>-Report</w:t>
    </w:r>
    <w:r w:rsidR="007747A4">
      <w:rPr>
        <w:rFonts w:asciiTheme="minorHAnsi" w:hAnsiTheme="minorHAnsi" w:cstheme="minorHAnsi"/>
        <w:sz w:val="20"/>
        <w:szCs w:val="20"/>
      </w:rPr>
      <w:t xml:space="preserve"> 1-23-25</w:t>
    </w:r>
    <w:r w:rsidRPr="002901FC">
      <w:rPr>
        <w:rFonts w:asciiTheme="minorHAnsi" w:hAnsiTheme="minorHAnsi" w:cstheme="minorHAnsi"/>
        <w:sz w:val="20"/>
        <w:szCs w:val="20"/>
      </w:rPr>
      <w:tab/>
    </w:r>
    <w:r w:rsidR="005E4E8D">
      <w:rPr>
        <w:rFonts w:asciiTheme="minorHAnsi" w:hAnsiTheme="minorHAnsi" w:cstheme="minorHAnsi"/>
        <w:sz w:val="20"/>
        <w:szCs w:val="20"/>
      </w:rPr>
      <w:tab/>
    </w:r>
    <w:r w:rsidRPr="002901FC">
      <w:rPr>
        <w:rFonts w:asciiTheme="minorHAnsi" w:hAnsiTheme="minorHAnsi" w:cstheme="minorHAnsi"/>
        <w:sz w:val="20"/>
        <w:szCs w:val="20"/>
      </w:rPr>
      <w:t xml:space="preserve">Page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PAGE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w:t>
    </w:r>
    <w:r w:rsidRPr="002901FC">
      <w:rPr>
        <w:rFonts w:asciiTheme="minorHAnsi" w:hAnsiTheme="minorHAnsi" w:cstheme="minorHAnsi"/>
        <w:sz w:val="20"/>
        <w:szCs w:val="20"/>
      </w:rPr>
      <w:fldChar w:fldCharType="end"/>
    </w:r>
    <w:r w:rsidRPr="002901FC">
      <w:rPr>
        <w:rFonts w:asciiTheme="minorHAnsi" w:hAnsiTheme="minorHAnsi" w:cstheme="minorHAnsi"/>
        <w:sz w:val="20"/>
        <w:szCs w:val="20"/>
      </w:rPr>
      <w:t xml:space="preserve"> of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NUMPAGES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12</w:t>
    </w:r>
    <w:r w:rsidRPr="002901FC">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1FA22" w14:textId="77777777" w:rsidR="00A375E4" w:rsidRDefault="00A375E4">
      <w:r>
        <w:separator/>
      </w:r>
    </w:p>
  </w:footnote>
  <w:footnote w:type="continuationSeparator" w:id="0">
    <w:p w14:paraId="44F23A5F" w14:textId="77777777" w:rsidR="00A375E4" w:rsidRDefault="00A375E4">
      <w:r>
        <w:continuationSeparator/>
      </w:r>
    </w:p>
  </w:footnote>
  <w:footnote w:type="continuationNotice" w:id="1">
    <w:p w14:paraId="35EEF99A" w14:textId="77777777" w:rsidR="00A375E4" w:rsidRDefault="00A375E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43CB"/>
    <w:multiLevelType w:val="multilevel"/>
    <w:tmpl w:val="E528B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090489"/>
    <w:multiLevelType w:val="hybridMultilevel"/>
    <w:tmpl w:val="8D3470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775FA6"/>
    <w:multiLevelType w:val="hybridMultilevel"/>
    <w:tmpl w:val="43126D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492DF9"/>
    <w:multiLevelType w:val="hybridMultilevel"/>
    <w:tmpl w:val="FAD67D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FB380A"/>
    <w:multiLevelType w:val="hybridMultilevel"/>
    <w:tmpl w:val="2E92F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C15A33"/>
    <w:multiLevelType w:val="hybridMultilevel"/>
    <w:tmpl w:val="FAD67D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31089D"/>
    <w:multiLevelType w:val="multilevel"/>
    <w:tmpl w:val="5EB23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921BFC"/>
    <w:multiLevelType w:val="hybridMultilevel"/>
    <w:tmpl w:val="07E8D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295DA8"/>
    <w:multiLevelType w:val="hybridMultilevel"/>
    <w:tmpl w:val="35323C74"/>
    <w:lvl w:ilvl="0" w:tplc="FFFFFFFF">
      <w:start w:val="1"/>
      <w:numFmt w:val="decimal"/>
      <w:lvlText w:val="%1."/>
      <w:lvlJc w:val="left"/>
      <w:pPr>
        <w:ind w:left="810" w:hanging="360"/>
      </w:p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9" w15:restartNumberingAfterBreak="0">
    <w:nsid w:val="1DAA2982"/>
    <w:multiLevelType w:val="hybridMultilevel"/>
    <w:tmpl w:val="04C09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F1041F"/>
    <w:multiLevelType w:val="hybridMultilevel"/>
    <w:tmpl w:val="766A1C1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22E73DA5"/>
    <w:multiLevelType w:val="hybridMultilevel"/>
    <w:tmpl w:val="C5B8D7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60131DD"/>
    <w:multiLevelType w:val="multilevel"/>
    <w:tmpl w:val="701C5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352271"/>
    <w:multiLevelType w:val="hybridMultilevel"/>
    <w:tmpl w:val="B1C678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EB5D13"/>
    <w:multiLevelType w:val="hybridMultilevel"/>
    <w:tmpl w:val="35323C74"/>
    <w:lvl w:ilvl="0" w:tplc="FFFFFFFF">
      <w:start w:val="1"/>
      <w:numFmt w:val="decimal"/>
      <w:lvlText w:val="%1."/>
      <w:lvlJc w:val="left"/>
      <w:pPr>
        <w:ind w:left="810" w:hanging="360"/>
      </w:p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8" w15:restartNumberingAfterBreak="0">
    <w:nsid w:val="37101623"/>
    <w:multiLevelType w:val="multilevel"/>
    <w:tmpl w:val="CE6A6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E01946"/>
    <w:multiLevelType w:val="hybridMultilevel"/>
    <w:tmpl w:val="AD24E4F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5F7681A"/>
    <w:multiLevelType w:val="hybridMultilevel"/>
    <w:tmpl w:val="04C09A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4F74E1"/>
    <w:multiLevelType w:val="hybridMultilevel"/>
    <w:tmpl w:val="1D9AF7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F80CE4"/>
    <w:multiLevelType w:val="hybridMultilevel"/>
    <w:tmpl w:val="3C88B12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360E18"/>
    <w:multiLevelType w:val="hybridMultilevel"/>
    <w:tmpl w:val="C5B8D7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504E63"/>
    <w:multiLevelType w:val="hybridMultilevel"/>
    <w:tmpl w:val="BD18F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AA0CC4"/>
    <w:multiLevelType w:val="hybridMultilevel"/>
    <w:tmpl w:val="6E5C5E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0CC5FD4"/>
    <w:multiLevelType w:val="hybridMultilevel"/>
    <w:tmpl w:val="1ADA665E"/>
    <w:lvl w:ilvl="0" w:tplc="0409000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12F3D68"/>
    <w:multiLevelType w:val="hybridMultilevel"/>
    <w:tmpl w:val="26A27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160224B"/>
    <w:multiLevelType w:val="hybridMultilevel"/>
    <w:tmpl w:val="8D3470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3DA1908"/>
    <w:multiLevelType w:val="multilevel"/>
    <w:tmpl w:val="E5D26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5D6F5B"/>
    <w:multiLevelType w:val="hybridMultilevel"/>
    <w:tmpl w:val="DFC8BE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9E377A6"/>
    <w:multiLevelType w:val="hybridMultilevel"/>
    <w:tmpl w:val="07E8D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AA5D49"/>
    <w:multiLevelType w:val="hybridMultilevel"/>
    <w:tmpl w:val="A97A25D2"/>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0" w15:restartNumberingAfterBreak="0">
    <w:nsid w:val="78760ECC"/>
    <w:multiLevelType w:val="hybridMultilevel"/>
    <w:tmpl w:val="8BF4A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3209EC"/>
    <w:multiLevelType w:val="hybridMultilevel"/>
    <w:tmpl w:val="FA703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C044C0"/>
    <w:multiLevelType w:val="hybridMultilevel"/>
    <w:tmpl w:val="07E8D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23004975">
    <w:abstractNumId w:val="35"/>
  </w:num>
  <w:num w:numId="2" w16cid:durableId="1871839593">
    <w:abstractNumId w:val="33"/>
  </w:num>
  <w:num w:numId="3" w16cid:durableId="426385599">
    <w:abstractNumId w:val="26"/>
  </w:num>
  <w:num w:numId="4" w16cid:durableId="1782530255">
    <w:abstractNumId w:val="24"/>
  </w:num>
  <w:num w:numId="5" w16cid:durableId="144124479">
    <w:abstractNumId w:val="24"/>
  </w:num>
  <w:num w:numId="6" w16cid:durableId="1504857088">
    <w:abstractNumId w:val="10"/>
  </w:num>
  <w:num w:numId="7" w16cid:durableId="2105685408">
    <w:abstractNumId w:val="24"/>
    <w:lvlOverride w:ilvl="0">
      <w:startOverride w:val="1"/>
    </w:lvlOverride>
    <w:lvlOverride w:ilvl="1"/>
    <w:lvlOverride w:ilvl="2"/>
    <w:lvlOverride w:ilvl="3"/>
    <w:lvlOverride w:ilvl="4"/>
    <w:lvlOverride w:ilvl="5"/>
    <w:lvlOverride w:ilvl="6"/>
    <w:lvlOverride w:ilvl="7"/>
    <w:lvlOverride w:ilvl="8"/>
  </w:num>
  <w:num w:numId="8" w16cid:durableId="644357835">
    <w:abstractNumId w:val="4"/>
  </w:num>
  <w:num w:numId="9" w16cid:durableId="945500608">
    <w:abstractNumId w:val="12"/>
  </w:num>
  <w:num w:numId="10" w16cid:durableId="145049403">
    <w:abstractNumId w:val="16"/>
  </w:num>
  <w:num w:numId="11" w16cid:durableId="206571792">
    <w:abstractNumId w:val="34"/>
  </w:num>
  <w:num w:numId="12" w16cid:durableId="1003968979">
    <w:abstractNumId w:val="21"/>
  </w:num>
  <w:num w:numId="13" w16cid:durableId="1562323177">
    <w:abstractNumId w:val="42"/>
  </w:num>
  <w:num w:numId="14" w16cid:durableId="34932364">
    <w:abstractNumId w:val="36"/>
  </w:num>
  <w:num w:numId="15" w16cid:durableId="1911965943">
    <w:abstractNumId w:val="30"/>
  </w:num>
  <w:num w:numId="16" w16cid:durableId="187068301">
    <w:abstractNumId w:val="40"/>
  </w:num>
  <w:num w:numId="17" w16cid:durableId="1028023965">
    <w:abstractNumId w:val="22"/>
  </w:num>
  <w:num w:numId="18" w16cid:durableId="49769879">
    <w:abstractNumId w:val="41"/>
  </w:num>
  <w:num w:numId="19" w16cid:durableId="12406741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4956752">
    <w:abstractNumId w:val="27"/>
  </w:num>
  <w:num w:numId="21" w16cid:durableId="250430593">
    <w:abstractNumId w:val="23"/>
  </w:num>
  <w:num w:numId="22" w16cid:durableId="736978574">
    <w:abstractNumId w:val="23"/>
  </w:num>
  <w:num w:numId="23" w16cid:durableId="71244134">
    <w:abstractNumId w:val="9"/>
  </w:num>
  <w:num w:numId="24" w16cid:durableId="440153391">
    <w:abstractNumId w:val="38"/>
  </w:num>
  <w:num w:numId="25" w16cid:durableId="1444419571">
    <w:abstractNumId w:val="43"/>
  </w:num>
  <w:num w:numId="26" w16cid:durableId="1618634336">
    <w:abstractNumId w:val="28"/>
  </w:num>
  <w:num w:numId="27" w16cid:durableId="1512723315">
    <w:abstractNumId w:val="1"/>
  </w:num>
  <w:num w:numId="28" w16cid:durableId="730353180">
    <w:abstractNumId w:val="29"/>
  </w:num>
  <w:num w:numId="29" w16cid:durableId="1415467779">
    <w:abstractNumId w:val="7"/>
  </w:num>
  <w:num w:numId="30" w16cid:durableId="598878798">
    <w:abstractNumId w:val="31"/>
  </w:num>
  <w:num w:numId="31" w16cid:durableId="1544635010">
    <w:abstractNumId w:val="14"/>
  </w:num>
  <w:num w:numId="32" w16cid:durableId="1450975687">
    <w:abstractNumId w:val="0"/>
  </w:num>
  <w:num w:numId="33" w16cid:durableId="455174837">
    <w:abstractNumId w:val="6"/>
  </w:num>
  <w:num w:numId="34" w16cid:durableId="1859195635">
    <w:abstractNumId w:val="32"/>
  </w:num>
  <w:num w:numId="35" w16cid:durableId="1594968255">
    <w:abstractNumId w:val="18"/>
  </w:num>
  <w:num w:numId="36" w16cid:durableId="339506227">
    <w:abstractNumId w:val="37"/>
  </w:num>
  <w:num w:numId="37" w16cid:durableId="903419457">
    <w:abstractNumId w:val="2"/>
  </w:num>
  <w:num w:numId="38" w16cid:durableId="1341422137">
    <w:abstractNumId w:val="3"/>
  </w:num>
  <w:num w:numId="39" w16cid:durableId="1918593891">
    <w:abstractNumId w:val="5"/>
  </w:num>
  <w:num w:numId="40" w16cid:durableId="1664577182">
    <w:abstractNumId w:val="13"/>
  </w:num>
  <w:num w:numId="41" w16cid:durableId="470446275">
    <w:abstractNumId w:val="25"/>
  </w:num>
  <w:num w:numId="42" w16cid:durableId="2042122162">
    <w:abstractNumId w:val="19"/>
  </w:num>
  <w:num w:numId="43" w16cid:durableId="1887637845">
    <w:abstractNumId w:val="20"/>
  </w:num>
  <w:num w:numId="44" w16cid:durableId="1464737083">
    <w:abstractNumId w:val="11"/>
  </w:num>
  <w:num w:numId="45" w16cid:durableId="1733969370">
    <w:abstractNumId w:val="39"/>
  </w:num>
  <w:num w:numId="46" w16cid:durableId="1641687319">
    <w:abstractNumId w:val="17"/>
  </w:num>
  <w:num w:numId="47" w16cid:durableId="10696136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497"/>
    <w:rsid w:val="000021C1"/>
    <w:rsid w:val="00004E33"/>
    <w:rsid w:val="0000633E"/>
    <w:rsid w:val="0000672D"/>
    <w:rsid w:val="000068F9"/>
    <w:rsid w:val="00010165"/>
    <w:rsid w:val="00010D10"/>
    <w:rsid w:val="00011101"/>
    <w:rsid w:val="0001465C"/>
    <w:rsid w:val="00016F23"/>
    <w:rsid w:val="00017F08"/>
    <w:rsid w:val="0002008E"/>
    <w:rsid w:val="000205D9"/>
    <w:rsid w:val="00022B76"/>
    <w:rsid w:val="000263C9"/>
    <w:rsid w:val="00027DC5"/>
    <w:rsid w:val="00034119"/>
    <w:rsid w:val="00036EE3"/>
    <w:rsid w:val="0003713C"/>
    <w:rsid w:val="0003744E"/>
    <w:rsid w:val="00040A62"/>
    <w:rsid w:val="00040BAA"/>
    <w:rsid w:val="00042EB6"/>
    <w:rsid w:val="00043901"/>
    <w:rsid w:val="000452C9"/>
    <w:rsid w:val="00046048"/>
    <w:rsid w:val="000471E1"/>
    <w:rsid w:val="0005065C"/>
    <w:rsid w:val="000507A7"/>
    <w:rsid w:val="00050C72"/>
    <w:rsid w:val="00050DFA"/>
    <w:rsid w:val="00050E63"/>
    <w:rsid w:val="00052242"/>
    <w:rsid w:val="0005381D"/>
    <w:rsid w:val="00054C52"/>
    <w:rsid w:val="00055DCF"/>
    <w:rsid w:val="000601EF"/>
    <w:rsid w:val="00061BD7"/>
    <w:rsid w:val="00062983"/>
    <w:rsid w:val="00063655"/>
    <w:rsid w:val="00064E92"/>
    <w:rsid w:val="00065E8F"/>
    <w:rsid w:val="00067706"/>
    <w:rsid w:val="000727C2"/>
    <w:rsid w:val="00072920"/>
    <w:rsid w:val="000730FA"/>
    <w:rsid w:val="000732D7"/>
    <w:rsid w:val="00073500"/>
    <w:rsid w:val="0007451F"/>
    <w:rsid w:val="0007550E"/>
    <w:rsid w:val="0007632A"/>
    <w:rsid w:val="00081A1B"/>
    <w:rsid w:val="00082A56"/>
    <w:rsid w:val="000835D1"/>
    <w:rsid w:val="00084345"/>
    <w:rsid w:val="00086740"/>
    <w:rsid w:val="00090F16"/>
    <w:rsid w:val="00093981"/>
    <w:rsid w:val="000947F0"/>
    <w:rsid w:val="00095236"/>
    <w:rsid w:val="00096690"/>
    <w:rsid w:val="00096A46"/>
    <w:rsid w:val="000A29D9"/>
    <w:rsid w:val="000A503C"/>
    <w:rsid w:val="000A5325"/>
    <w:rsid w:val="000A6652"/>
    <w:rsid w:val="000A7139"/>
    <w:rsid w:val="000A7343"/>
    <w:rsid w:val="000A738C"/>
    <w:rsid w:val="000A73FB"/>
    <w:rsid w:val="000B1935"/>
    <w:rsid w:val="000B47A7"/>
    <w:rsid w:val="000B6661"/>
    <w:rsid w:val="000C1C3D"/>
    <w:rsid w:val="000C1D7F"/>
    <w:rsid w:val="000C5139"/>
    <w:rsid w:val="000C6054"/>
    <w:rsid w:val="000C643D"/>
    <w:rsid w:val="000C64A6"/>
    <w:rsid w:val="000C6AAF"/>
    <w:rsid w:val="000D2246"/>
    <w:rsid w:val="000D270B"/>
    <w:rsid w:val="000D2CA6"/>
    <w:rsid w:val="000D6BDA"/>
    <w:rsid w:val="000E065C"/>
    <w:rsid w:val="000E46FE"/>
    <w:rsid w:val="000E4D26"/>
    <w:rsid w:val="000E55FE"/>
    <w:rsid w:val="000E5B14"/>
    <w:rsid w:val="000F03CF"/>
    <w:rsid w:val="000F2496"/>
    <w:rsid w:val="000F3B30"/>
    <w:rsid w:val="000F7F95"/>
    <w:rsid w:val="001052FE"/>
    <w:rsid w:val="001104F4"/>
    <w:rsid w:val="00110E10"/>
    <w:rsid w:val="00111574"/>
    <w:rsid w:val="001124D2"/>
    <w:rsid w:val="0011498C"/>
    <w:rsid w:val="0011528C"/>
    <w:rsid w:val="001154F2"/>
    <w:rsid w:val="001156F0"/>
    <w:rsid w:val="001169F1"/>
    <w:rsid w:val="001208EC"/>
    <w:rsid w:val="00121E64"/>
    <w:rsid w:val="001224F3"/>
    <w:rsid w:val="00125558"/>
    <w:rsid w:val="001304D1"/>
    <w:rsid w:val="00131E20"/>
    <w:rsid w:val="001331AB"/>
    <w:rsid w:val="00133EC9"/>
    <w:rsid w:val="001354DD"/>
    <w:rsid w:val="0013579D"/>
    <w:rsid w:val="0013630D"/>
    <w:rsid w:val="00140B02"/>
    <w:rsid w:val="0014446C"/>
    <w:rsid w:val="00144CD0"/>
    <w:rsid w:val="0014516F"/>
    <w:rsid w:val="0014650A"/>
    <w:rsid w:val="00152BBD"/>
    <w:rsid w:val="00152CB9"/>
    <w:rsid w:val="00156F40"/>
    <w:rsid w:val="00157A98"/>
    <w:rsid w:val="0016222A"/>
    <w:rsid w:val="00163401"/>
    <w:rsid w:val="00166FF7"/>
    <w:rsid w:val="001672EF"/>
    <w:rsid w:val="00167883"/>
    <w:rsid w:val="001718AD"/>
    <w:rsid w:val="001728CB"/>
    <w:rsid w:val="001730A4"/>
    <w:rsid w:val="001736F9"/>
    <w:rsid w:val="00173710"/>
    <w:rsid w:val="00176EC4"/>
    <w:rsid w:val="00177BDD"/>
    <w:rsid w:val="00180B40"/>
    <w:rsid w:val="0018242E"/>
    <w:rsid w:val="00184884"/>
    <w:rsid w:val="00184E21"/>
    <w:rsid w:val="00187621"/>
    <w:rsid w:val="00187909"/>
    <w:rsid w:val="00194E65"/>
    <w:rsid w:val="001977C7"/>
    <w:rsid w:val="001A28A3"/>
    <w:rsid w:val="001A7E13"/>
    <w:rsid w:val="001B00DC"/>
    <w:rsid w:val="001B0113"/>
    <w:rsid w:val="001B0D3C"/>
    <w:rsid w:val="001B0EF8"/>
    <w:rsid w:val="001B1E82"/>
    <w:rsid w:val="001B286D"/>
    <w:rsid w:val="001B4794"/>
    <w:rsid w:val="001B5B3D"/>
    <w:rsid w:val="001C02BA"/>
    <w:rsid w:val="001C0CAC"/>
    <w:rsid w:val="001C6152"/>
    <w:rsid w:val="001C668A"/>
    <w:rsid w:val="001D0CDF"/>
    <w:rsid w:val="001D140E"/>
    <w:rsid w:val="001D2525"/>
    <w:rsid w:val="001D39C0"/>
    <w:rsid w:val="001D65F1"/>
    <w:rsid w:val="001D74AB"/>
    <w:rsid w:val="001E0B98"/>
    <w:rsid w:val="001E1743"/>
    <w:rsid w:val="001E20C6"/>
    <w:rsid w:val="001E31D9"/>
    <w:rsid w:val="001E3CF4"/>
    <w:rsid w:val="001E3E1A"/>
    <w:rsid w:val="001E4C3F"/>
    <w:rsid w:val="001E6A63"/>
    <w:rsid w:val="001F09B0"/>
    <w:rsid w:val="001F183E"/>
    <w:rsid w:val="001F32CC"/>
    <w:rsid w:val="001F5392"/>
    <w:rsid w:val="001F6918"/>
    <w:rsid w:val="00200BA0"/>
    <w:rsid w:val="00201347"/>
    <w:rsid w:val="00204324"/>
    <w:rsid w:val="00204C8C"/>
    <w:rsid w:val="00204F23"/>
    <w:rsid w:val="00205CBA"/>
    <w:rsid w:val="002127B1"/>
    <w:rsid w:val="00214C3C"/>
    <w:rsid w:val="0021667F"/>
    <w:rsid w:val="002206A8"/>
    <w:rsid w:val="002223F9"/>
    <w:rsid w:val="00223442"/>
    <w:rsid w:val="002260C3"/>
    <w:rsid w:val="00231FF4"/>
    <w:rsid w:val="002322AE"/>
    <w:rsid w:val="0023251F"/>
    <w:rsid w:val="00233339"/>
    <w:rsid w:val="00233A9D"/>
    <w:rsid w:val="00233E6C"/>
    <w:rsid w:val="002353C6"/>
    <w:rsid w:val="00235494"/>
    <w:rsid w:val="0023690D"/>
    <w:rsid w:val="00237521"/>
    <w:rsid w:val="00241D8A"/>
    <w:rsid w:val="002447EC"/>
    <w:rsid w:val="00250E22"/>
    <w:rsid w:val="00250FE2"/>
    <w:rsid w:val="00252C8D"/>
    <w:rsid w:val="00253A49"/>
    <w:rsid w:val="002545A9"/>
    <w:rsid w:val="0025507C"/>
    <w:rsid w:val="00257CC0"/>
    <w:rsid w:val="00260F4F"/>
    <w:rsid w:val="0026322A"/>
    <w:rsid w:val="00265C7C"/>
    <w:rsid w:val="0026614E"/>
    <w:rsid w:val="00270ADE"/>
    <w:rsid w:val="00270CFE"/>
    <w:rsid w:val="00273A35"/>
    <w:rsid w:val="00274A08"/>
    <w:rsid w:val="00275307"/>
    <w:rsid w:val="00275773"/>
    <w:rsid w:val="00275868"/>
    <w:rsid w:val="00277681"/>
    <w:rsid w:val="002779EC"/>
    <w:rsid w:val="00280E82"/>
    <w:rsid w:val="002814C9"/>
    <w:rsid w:val="00283A20"/>
    <w:rsid w:val="00287AE1"/>
    <w:rsid w:val="002901FC"/>
    <w:rsid w:val="002929C3"/>
    <w:rsid w:val="0029439F"/>
    <w:rsid w:val="00294C62"/>
    <w:rsid w:val="00295807"/>
    <w:rsid w:val="00295E54"/>
    <w:rsid w:val="00297532"/>
    <w:rsid w:val="00297802"/>
    <w:rsid w:val="002A0BF6"/>
    <w:rsid w:val="002A172D"/>
    <w:rsid w:val="002A210D"/>
    <w:rsid w:val="002A30C1"/>
    <w:rsid w:val="002A3949"/>
    <w:rsid w:val="002A44E8"/>
    <w:rsid w:val="002A72B8"/>
    <w:rsid w:val="002A7E70"/>
    <w:rsid w:val="002B0534"/>
    <w:rsid w:val="002B18B7"/>
    <w:rsid w:val="002B1D30"/>
    <w:rsid w:val="002B3853"/>
    <w:rsid w:val="002B3CC5"/>
    <w:rsid w:val="002B484F"/>
    <w:rsid w:val="002B7808"/>
    <w:rsid w:val="002C0310"/>
    <w:rsid w:val="002C08C7"/>
    <w:rsid w:val="002C1311"/>
    <w:rsid w:val="002C3081"/>
    <w:rsid w:val="002C33D7"/>
    <w:rsid w:val="002C7001"/>
    <w:rsid w:val="002D1843"/>
    <w:rsid w:val="002D4430"/>
    <w:rsid w:val="002D44E5"/>
    <w:rsid w:val="002D4F30"/>
    <w:rsid w:val="002D563F"/>
    <w:rsid w:val="002D5BBB"/>
    <w:rsid w:val="002D73C8"/>
    <w:rsid w:val="002E05AB"/>
    <w:rsid w:val="002E1026"/>
    <w:rsid w:val="002E387B"/>
    <w:rsid w:val="002E4C21"/>
    <w:rsid w:val="002F4115"/>
    <w:rsid w:val="002F48AF"/>
    <w:rsid w:val="002F4AFF"/>
    <w:rsid w:val="002F6113"/>
    <w:rsid w:val="00300384"/>
    <w:rsid w:val="00301497"/>
    <w:rsid w:val="003035F1"/>
    <w:rsid w:val="003038BB"/>
    <w:rsid w:val="00303920"/>
    <w:rsid w:val="00310FF3"/>
    <w:rsid w:val="0031217E"/>
    <w:rsid w:val="00312716"/>
    <w:rsid w:val="00313827"/>
    <w:rsid w:val="00314F61"/>
    <w:rsid w:val="0031619C"/>
    <w:rsid w:val="0032272B"/>
    <w:rsid w:val="00326307"/>
    <w:rsid w:val="00327F14"/>
    <w:rsid w:val="00330C69"/>
    <w:rsid w:val="00331112"/>
    <w:rsid w:val="00332071"/>
    <w:rsid w:val="00333792"/>
    <w:rsid w:val="00333B5A"/>
    <w:rsid w:val="003343CA"/>
    <w:rsid w:val="003345B2"/>
    <w:rsid w:val="003367F6"/>
    <w:rsid w:val="003406EE"/>
    <w:rsid w:val="0034187B"/>
    <w:rsid w:val="00341B1E"/>
    <w:rsid w:val="00342B01"/>
    <w:rsid w:val="00343D82"/>
    <w:rsid w:val="003449CE"/>
    <w:rsid w:val="00345462"/>
    <w:rsid w:val="0034782E"/>
    <w:rsid w:val="00347D2B"/>
    <w:rsid w:val="00350C26"/>
    <w:rsid w:val="00350E33"/>
    <w:rsid w:val="003525D3"/>
    <w:rsid w:val="003536FF"/>
    <w:rsid w:val="00355708"/>
    <w:rsid w:val="00357A58"/>
    <w:rsid w:val="00362467"/>
    <w:rsid w:val="003643AB"/>
    <w:rsid w:val="00364F14"/>
    <w:rsid w:val="0037110D"/>
    <w:rsid w:val="00372A1F"/>
    <w:rsid w:val="00376802"/>
    <w:rsid w:val="0037770E"/>
    <w:rsid w:val="00377C17"/>
    <w:rsid w:val="003801E0"/>
    <w:rsid w:val="0038042D"/>
    <w:rsid w:val="003820D7"/>
    <w:rsid w:val="0038276A"/>
    <w:rsid w:val="00384576"/>
    <w:rsid w:val="00384A8D"/>
    <w:rsid w:val="00385886"/>
    <w:rsid w:val="00386150"/>
    <w:rsid w:val="00386322"/>
    <w:rsid w:val="0038710C"/>
    <w:rsid w:val="00390328"/>
    <w:rsid w:val="0039226C"/>
    <w:rsid w:val="0039368D"/>
    <w:rsid w:val="00393824"/>
    <w:rsid w:val="003943F7"/>
    <w:rsid w:val="0039681A"/>
    <w:rsid w:val="003971FD"/>
    <w:rsid w:val="003A1BA2"/>
    <w:rsid w:val="003A5131"/>
    <w:rsid w:val="003A6068"/>
    <w:rsid w:val="003A6C69"/>
    <w:rsid w:val="003A78AD"/>
    <w:rsid w:val="003B01F5"/>
    <w:rsid w:val="003B02F2"/>
    <w:rsid w:val="003B42E1"/>
    <w:rsid w:val="003B4FD5"/>
    <w:rsid w:val="003B63CC"/>
    <w:rsid w:val="003B6759"/>
    <w:rsid w:val="003B6CAA"/>
    <w:rsid w:val="003C113E"/>
    <w:rsid w:val="003C19F5"/>
    <w:rsid w:val="003C1C21"/>
    <w:rsid w:val="003C3443"/>
    <w:rsid w:val="003C36C9"/>
    <w:rsid w:val="003C47CE"/>
    <w:rsid w:val="003C4A75"/>
    <w:rsid w:val="003C5E40"/>
    <w:rsid w:val="003C75F4"/>
    <w:rsid w:val="003D23EA"/>
    <w:rsid w:val="003D3038"/>
    <w:rsid w:val="003D3EA7"/>
    <w:rsid w:val="003D45EE"/>
    <w:rsid w:val="003D4877"/>
    <w:rsid w:val="003D75E1"/>
    <w:rsid w:val="003E0EB7"/>
    <w:rsid w:val="003E26AE"/>
    <w:rsid w:val="003E5400"/>
    <w:rsid w:val="003E6D0D"/>
    <w:rsid w:val="003E733F"/>
    <w:rsid w:val="003E748F"/>
    <w:rsid w:val="003E7E5E"/>
    <w:rsid w:val="003F0130"/>
    <w:rsid w:val="003F1CEE"/>
    <w:rsid w:val="003F46EA"/>
    <w:rsid w:val="003F5322"/>
    <w:rsid w:val="00401422"/>
    <w:rsid w:val="00405037"/>
    <w:rsid w:val="0040598F"/>
    <w:rsid w:val="00405A2F"/>
    <w:rsid w:val="0041060B"/>
    <w:rsid w:val="00410B85"/>
    <w:rsid w:val="0041118D"/>
    <w:rsid w:val="004131C2"/>
    <w:rsid w:val="00413BA1"/>
    <w:rsid w:val="00416D6A"/>
    <w:rsid w:val="0041798C"/>
    <w:rsid w:val="004234EA"/>
    <w:rsid w:val="004234F3"/>
    <w:rsid w:val="00424017"/>
    <w:rsid w:val="0042426D"/>
    <w:rsid w:val="004249B2"/>
    <w:rsid w:val="00426C5A"/>
    <w:rsid w:val="004316DB"/>
    <w:rsid w:val="00435CC1"/>
    <w:rsid w:val="00436F8F"/>
    <w:rsid w:val="00437FF8"/>
    <w:rsid w:val="00441BA5"/>
    <w:rsid w:val="00443157"/>
    <w:rsid w:val="004449F3"/>
    <w:rsid w:val="004452E5"/>
    <w:rsid w:val="004464F7"/>
    <w:rsid w:val="00447F3C"/>
    <w:rsid w:val="00450B41"/>
    <w:rsid w:val="00451640"/>
    <w:rsid w:val="00454B16"/>
    <w:rsid w:val="004579CC"/>
    <w:rsid w:val="00457D39"/>
    <w:rsid w:val="004625A1"/>
    <w:rsid w:val="004628DF"/>
    <w:rsid w:val="00463366"/>
    <w:rsid w:val="00465A7A"/>
    <w:rsid w:val="00466566"/>
    <w:rsid w:val="00467A83"/>
    <w:rsid w:val="004701C8"/>
    <w:rsid w:val="00472AF6"/>
    <w:rsid w:val="00474D7C"/>
    <w:rsid w:val="004800D4"/>
    <w:rsid w:val="0048121F"/>
    <w:rsid w:val="00483489"/>
    <w:rsid w:val="00485174"/>
    <w:rsid w:val="00490202"/>
    <w:rsid w:val="004943F3"/>
    <w:rsid w:val="00495F0B"/>
    <w:rsid w:val="0049697C"/>
    <w:rsid w:val="00497FBC"/>
    <w:rsid w:val="004A29FB"/>
    <w:rsid w:val="004A430C"/>
    <w:rsid w:val="004A65F9"/>
    <w:rsid w:val="004B08D8"/>
    <w:rsid w:val="004B0F6A"/>
    <w:rsid w:val="004B29B8"/>
    <w:rsid w:val="004B628E"/>
    <w:rsid w:val="004B6491"/>
    <w:rsid w:val="004B668F"/>
    <w:rsid w:val="004C0F20"/>
    <w:rsid w:val="004C6026"/>
    <w:rsid w:val="004D1C2F"/>
    <w:rsid w:val="004D3D42"/>
    <w:rsid w:val="004D5E03"/>
    <w:rsid w:val="004D6E55"/>
    <w:rsid w:val="004D7632"/>
    <w:rsid w:val="004D78B5"/>
    <w:rsid w:val="004F0D48"/>
    <w:rsid w:val="004F1B77"/>
    <w:rsid w:val="004F373D"/>
    <w:rsid w:val="00500C11"/>
    <w:rsid w:val="00507F9D"/>
    <w:rsid w:val="00510903"/>
    <w:rsid w:val="005119B5"/>
    <w:rsid w:val="0051249D"/>
    <w:rsid w:val="00513237"/>
    <w:rsid w:val="005136DC"/>
    <w:rsid w:val="00520732"/>
    <w:rsid w:val="00520CD7"/>
    <w:rsid w:val="00522115"/>
    <w:rsid w:val="00522F30"/>
    <w:rsid w:val="00523290"/>
    <w:rsid w:val="0052372F"/>
    <w:rsid w:val="0052443D"/>
    <w:rsid w:val="0052487B"/>
    <w:rsid w:val="00533F43"/>
    <w:rsid w:val="00534A86"/>
    <w:rsid w:val="005353D1"/>
    <w:rsid w:val="0053611B"/>
    <w:rsid w:val="00536A4F"/>
    <w:rsid w:val="005401C1"/>
    <w:rsid w:val="00540432"/>
    <w:rsid w:val="00542352"/>
    <w:rsid w:val="00542E3A"/>
    <w:rsid w:val="00544892"/>
    <w:rsid w:val="005475C6"/>
    <w:rsid w:val="00553358"/>
    <w:rsid w:val="00557778"/>
    <w:rsid w:val="005606A5"/>
    <w:rsid w:val="005608A3"/>
    <w:rsid w:val="00561391"/>
    <w:rsid w:val="00563311"/>
    <w:rsid w:val="00564A53"/>
    <w:rsid w:val="00565CD7"/>
    <w:rsid w:val="00565DA0"/>
    <w:rsid w:val="00566DF8"/>
    <w:rsid w:val="00567BE6"/>
    <w:rsid w:val="00570B2C"/>
    <w:rsid w:val="00571201"/>
    <w:rsid w:val="005718B6"/>
    <w:rsid w:val="00575EE4"/>
    <w:rsid w:val="00576EFA"/>
    <w:rsid w:val="00580FA9"/>
    <w:rsid w:val="00584946"/>
    <w:rsid w:val="00587E62"/>
    <w:rsid w:val="00593396"/>
    <w:rsid w:val="0059607D"/>
    <w:rsid w:val="00596E63"/>
    <w:rsid w:val="005A06E8"/>
    <w:rsid w:val="005A09D2"/>
    <w:rsid w:val="005A13AB"/>
    <w:rsid w:val="005A15A3"/>
    <w:rsid w:val="005A1F87"/>
    <w:rsid w:val="005A4ECE"/>
    <w:rsid w:val="005B1F67"/>
    <w:rsid w:val="005C0446"/>
    <w:rsid w:val="005C14D8"/>
    <w:rsid w:val="005C1F0A"/>
    <w:rsid w:val="005C2184"/>
    <w:rsid w:val="005C323B"/>
    <w:rsid w:val="005C3EA1"/>
    <w:rsid w:val="005C3F38"/>
    <w:rsid w:val="005C5854"/>
    <w:rsid w:val="005C7889"/>
    <w:rsid w:val="005D0290"/>
    <w:rsid w:val="005D0ACF"/>
    <w:rsid w:val="005D2850"/>
    <w:rsid w:val="005D2C66"/>
    <w:rsid w:val="005D5585"/>
    <w:rsid w:val="005D78CE"/>
    <w:rsid w:val="005E2850"/>
    <w:rsid w:val="005E292E"/>
    <w:rsid w:val="005E39D4"/>
    <w:rsid w:val="005E4E8D"/>
    <w:rsid w:val="005E51C8"/>
    <w:rsid w:val="005E7560"/>
    <w:rsid w:val="005E7C4E"/>
    <w:rsid w:val="005E7E1A"/>
    <w:rsid w:val="005F0308"/>
    <w:rsid w:val="005F04DE"/>
    <w:rsid w:val="005F0BB6"/>
    <w:rsid w:val="005F3714"/>
    <w:rsid w:val="005F60A3"/>
    <w:rsid w:val="005F7213"/>
    <w:rsid w:val="006009CA"/>
    <w:rsid w:val="00607230"/>
    <w:rsid w:val="006075CB"/>
    <w:rsid w:val="00610033"/>
    <w:rsid w:val="006103B1"/>
    <w:rsid w:val="006104B9"/>
    <w:rsid w:val="00612287"/>
    <w:rsid w:val="00612A09"/>
    <w:rsid w:val="00613ADB"/>
    <w:rsid w:val="006154CC"/>
    <w:rsid w:val="00617E15"/>
    <w:rsid w:val="006249A2"/>
    <w:rsid w:val="00627E10"/>
    <w:rsid w:val="0063020F"/>
    <w:rsid w:val="0063032C"/>
    <w:rsid w:val="00631A36"/>
    <w:rsid w:val="00632EC3"/>
    <w:rsid w:val="00635997"/>
    <w:rsid w:val="00637FEA"/>
    <w:rsid w:val="006403A3"/>
    <w:rsid w:val="00642B12"/>
    <w:rsid w:val="0064331F"/>
    <w:rsid w:val="00643691"/>
    <w:rsid w:val="0064420A"/>
    <w:rsid w:val="006447FF"/>
    <w:rsid w:val="00646CF5"/>
    <w:rsid w:val="00647B62"/>
    <w:rsid w:val="00647C48"/>
    <w:rsid w:val="00650346"/>
    <w:rsid w:val="00650E05"/>
    <w:rsid w:val="00650F56"/>
    <w:rsid w:val="006514B0"/>
    <w:rsid w:val="006553F9"/>
    <w:rsid w:val="00660C40"/>
    <w:rsid w:val="00661C9E"/>
    <w:rsid w:val="00662DA0"/>
    <w:rsid w:val="006646F9"/>
    <w:rsid w:val="00665056"/>
    <w:rsid w:val="006667A4"/>
    <w:rsid w:val="006671D5"/>
    <w:rsid w:val="00672B93"/>
    <w:rsid w:val="00675A6C"/>
    <w:rsid w:val="0067671B"/>
    <w:rsid w:val="00676A52"/>
    <w:rsid w:val="00677B7E"/>
    <w:rsid w:val="00677C9E"/>
    <w:rsid w:val="00681EAD"/>
    <w:rsid w:val="0068209E"/>
    <w:rsid w:val="00682101"/>
    <w:rsid w:val="00682394"/>
    <w:rsid w:val="00682615"/>
    <w:rsid w:val="00682B3D"/>
    <w:rsid w:val="00685575"/>
    <w:rsid w:val="0068575F"/>
    <w:rsid w:val="00687AC2"/>
    <w:rsid w:val="006900FA"/>
    <w:rsid w:val="00692D30"/>
    <w:rsid w:val="00693D9F"/>
    <w:rsid w:val="00695A54"/>
    <w:rsid w:val="00695B45"/>
    <w:rsid w:val="0069672E"/>
    <w:rsid w:val="00697389"/>
    <w:rsid w:val="006A0CD5"/>
    <w:rsid w:val="006A19DD"/>
    <w:rsid w:val="006A5519"/>
    <w:rsid w:val="006A7EF3"/>
    <w:rsid w:val="006B10E1"/>
    <w:rsid w:val="006B5E12"/>
    <w:rsid w:val="006B5E74"/>
    <w:rsid w:val="006B7306"/>
    <w:rsid w:val="006B7969"/>
    <w:rsid w:val="006B7AA3"/>
    <w:rsid w:val="006C0A7D"/>
    <w:rsid w:val="006C3D97"/>
    <w:rsid w:val="006C7D36"/>
    <w:rsid w:val="006D12DC"/>
    <w:rsid w:val="006D1C64"/>
    <w:rsid w:val="006D5050"/>
    <w:rsid w:val="006E1DAC"/>
    <w:rsid w:val="006E2AFA"/>
    <w:rsid w:val="006E37ED"/>
    <w:rsid w:val="006E3ABE"/>
    <w:rsid w:val="006E64A7"/>
    <w:rsid w:val="006E72AA"/>
    <w:rsid w:val="006F1592"/>
    <w:rsid w:val="006F1CF5"/>
    <w:rsid w:val="006F480E"/>
    <w:rsid w:val="006F4AB0"/>
    <w:rsid w:val="006F7BCA"/>
    <w:rsid w:val="007004A9"/>
    <w:rsid w:val="00703DF2"/>
    <w:rsid w:val="00704A78"/>
    <w:rsid w:val="007060DC"/>
    <w:rsid w:val="007075F3"/>
    <w:rsid w:val="00710E17"/>
    <w:rsid w:val="00712F7E"/>
    <w:rsid w:val="00714B2A"/>
    <w:rsid w:val="00715B75"/>
    <w:rsid w:val="00717602"/>
    <w:rsid w:val="00724459"/>
    <w:rsid w:val="00724720"/>
    <w:rsid w:val="00727804"/>
    <w:rsid w:val="0073011B"/>
    <w:rsid w:val="007367BB"/>
    <w:rsid w:val="007369CF"/>
    <w:rsid w:val="007409EF"/>
    <w:rsid w:val="00742179"/>
    <w:rsid w:val="00744177"/>
    <w:rsid w:val="007459F4"/>
    <w:rsid w:val="00750628"/>
    <w:rsid w:val="007509E1"/>
    <w:rsid w:val="00752F31"/>
    <w:rsid w:val="00753AB9"/>
    <w:rsid w:val="007545C3"/>
    <w:rsid w:val="007568B5"/>
    <w:rsid w:val="00761A55"/>
    <w:rsid w:val="007651A7"/>
    <w:rsid w:val="00765A40"/>
    <w:rsid w:val="00765DBB"/>
    <w:rsid w:val="00767097"/>
    <w:rsid w:val="00767B7D"/>
    <w:rsid w:val="007728A0"/>
    <w:rsid w:val="007747A4"/>
    <w:rsid w:val="00775249"/>
    <w:rsid w:val="00782459"/>
    <w:rsid w:val="007868CF"/>
    <w:rsid w:val="00787FD7"/>
    <w:rsid w:val="00794D80"/>
    <w:rsid w:val="007950CD"/>
    <w:rsid w:val="00796086"/>
    <w:rsid w:val="007A0649"/>
    <w:rsid w:val="007A184B"/>
    <w:rsid w:val="007A2ABC"/>
    <w:rsid w:val="007A378D"/>
    <w:rsid w:val="007A4EA5"/>
    <w:rsid w:val="007A5187"/>
    <w:rsid w:val="007A55F3"/>
    <w:rsid w:val="007B08B3"/>
    <w:rsid w:val="007B1727"/>
    <w:rsid w:val="007B2826"/>
    <w:rsid w:val="007B3FCB"/>
    <w:rsid w:val="007B47EF"/>
    <w:rsid w:val="007B7CC6"/>
    <w:rsid w:val="007C3545"/>
    <w:rsid w:val="007D3D92"/>
    <w:rsid w:val="007D7532"/>
    <w:rsid w:val="007D7B7D"/>
    <w:rsid w:val="007D7F38"/>
    <w:rsid w:val="007E3554"/>
    <w:rsid w:val="007E5006"/>
    <w:rsid w:val="007E5392"/>
    <w:rsid w:val="007E7A65"/>
    <w:rsid w:val="007F0871"/>
    <w:rsid w:val="007F0EDF"/>
    <w:rsid w:val="007F3F6F"/>
    <w:rsid w:val="007F4B12"/>
    <w:rsid w:val="007F5A5F"/>
    <w:rsid w:val="007F5DF8"/>
    <w:rsid w:val="007F6129"/>
    <w:rsid w:val="007F7870"/>
    <w:rsid w:val="0080127D"/>
    <w:rsid w:val="0080160D"/>
    <w:rsid w:val="00801C5C"/>
    <w:rsid w:val="00801F38"/>
    <w:rsid w:val="0080437D"/>
    <w:rsid w:val="00806AE9"/>
    <w:rsid w:val="008114C0"/>
    <w:rsid w:val="0081680C"/>
    <w:rsid w:val="0081720A"/>
    <w:rsid w:val="00820F57"/>
    <w:rsid w:val="00821B88"/>
    <w:rsid w:val="008223D6"/>
    <w:rsid w:val="00822833"/>
    <w:rsid w:val="008239E5"/>
    <w:rsid w:val="00827B17"/>
    <w:rsid w:val="008314DA"/>
    <w:rsid w:val="0083429B"/>
    <w:rsid w:val="00834C55"/>
    <w:rsid w:val="0083708B"/>
    <w:rsid w:val="0083725B"/>
    <w:rsid w:val="00840045"/>
    <w:rsid w:val="0084208B"/>
    <w:rsid w:val="00843352"/>
    <w:rsid w:val="00844E55"/>
    <w:rsid w:val="00845AB7"/>
    <w:rsid w:val="008460C3"/>
    <w:rsid w:val="0084642A"/>
    <w:rsid w:val="0084682E"/>
    <w:rsid w:val="00846A74"/>
    <w:rsid w:val="0085104E"/>
    <w:rsid w:val="0085184C"/>
    <w:rsid w:val="008526B3"/>
    <w:rsid w:val="0085679A"/>
    <w:rsid w:val="00857402"/>
    <w:rsid w:val="00860823"/>
    <w:rsid w:val="00861186"/>
    <w:rsid w:val="0086249C"/>
    <w:rsid w:val="008632F1"/>
    <w:rsid w:val="0086507E"/>
    <w:rsid w:val="00866248"/>
    <w:rsid w:val="00870590"/>
    <w:rsid w:val="008719D0"/>
    <w:rsid w:val="00872A10"/>
    <w:rsid w:val="008743E2"/>
    <w:rsid w:val="00876290"/>
    <w:rsid w:val="00877FCB"/>
    <w:rsid w:val="008858D7"/>
    <w:rsid w:val="00886458"/>
    <w:rsid w:val="00892789"/>
    <w:rsid w:val="00892FF4"/>
    <w:rsid w:val="00895FC0"/>
    <w:rsid w:val="008966AF"/>
    <w:rsid w:val="008A30BB"/>
    <w:rsid w:val="008A4670"/>
    <w:rsid w:val="008A47BC"/>
    <w:rsid w:val="008A6B5A"/>
    <w:rsid w:val="008B035F"/>
    <w:rsid w:val="008B2BA8"/>
    <w:rsid w:val="008B582A"/>
    <w:rsid w:val="008B64F2"/>
    <w:rsid w:val="008C300D"/>
    <w:rsid w:val="008C3322"/>
    <w:rsid w:val="008C4DC0"/>
    <w:rsid w:val="008C4F3E"/>
    <w:rsid w:val="008C52F5"/>
    <w:rsid w:val="008C5D74"/>
    <w:rsid w:val="008C68D8"/>
    <w:rsid w:val="008C7B13"/>
    <w:rsid w:val="008D108A"/>
    <w:rsid w:val="008D2268"/>
    <w:rsid w:val="008D2510"/>
    <w:rsid w:val="008D2CBE"/>
    <w:rsid w:val="008D3D5A"/>
    <w:rsid w:val="008E068F"/>
    <w:rsid w:val="008E0978"/>
    <w:rsid w:val="008E0E08"/>
    <w:rsid w:val="008E1199"/>
    <w:rsid w:val="008E2D33"/>
    <w:rsid w:val="008E61FC"/>
    <w:rsid w:val="008E660D"/>
    <w:rsid w:val="008F254A"/>
    <w:rsid w:val="008F37D0"/>
    <w:rsid w:val="008F5DD5"/>
    <w:rsid w:val="008F68A7"/>
    <w:rsid w:val="00901CE3"/>
    <w:rsid w:val="0090415D"/>
    <w:rsid w:val="00904454"/>
    <w:rsid w:val="009056CA"/>
    <w:rsid w:val="009059CE"/>
    <w:rsid w:val="00905B35"/>
    <w:rsid w:val="00905CD4"/>
    <w:rsid w:val="00906E78"/>
    <w:rsid w:val="00907747"/>
    <w:rsid w:val="00907A83"/>
    <w:rsid w:val="00915ED8"/>
    <w:rsid w:val="00917660"/>
    <w:rsid w:val="009218A2"/>
    <w:rsid w:val="0092536D"/>
    <w:rsid w:val="00925CFB"/>
    <w:rsid w:val="00927E04"/>
    <w:rsid w:val="00932409"/>
    <w:rsid w:val="009346B1"/>
    <w:rsid w:val="009351EB"/>
    <w:rsid w:val="0093547D"/>
    <w:rsid w:val="00936371"/>
    <w:rsid w:val="00937C4B"/>
    <w:rsid w:val="009414F8"/>
    <w:rsid w:val="009424B6"/>
    <w:rsid w:val="00942E6A"/>
    <w:rsid w:val="00951E3F"/>
    <w:rsid w:val="00954712"/>
    <w:rsid w:val="00955118"/>
    <w:rsid w:val="00955635"/>
    <w:rsid w:val="00955D47"/>
    <w:rsid w:val="00960A21"/>
    <w:rsid w:val="00961A26"/>
    <w:rsid w:val="009628D8"/>
    <w:rsid w:val="0096684C"/>
    <w:rsid w:val="009700C5"/>
    <w:rsid w:val="009721F1"/>
    <w:rsid w:val="00972505"/>
    <w:rsid w:val="00973C1A"/>
    <w:rsid w:val="00974298"/>
    <w:rsid w:val="009777E2"/>
    <w:rsid w:val="00982960"/>
    <w:rsid w:val="00982C63"/>
    <w:rsid w:val="00986893"/>
    <w:rsid w:val="00987539"/>
    <w:rsid w:val="00990FB7"/>
    <w:rsid w:val="00993C7F"/>
    <w:rsid w:val="00994EE4"/>
    <w:rsid w:val="009956F7"/>
    <w:rsid w:val="0099602C"/>
    <w:rsid w:val="009A04D6"/>
    <w:rsid w:val="009A1146"/>
    <w:rsid w:val="009A11DB"/>
    <w:rsid w:val="009A1BEE"/>
    <w:rsid w:val="009A1E21"/>
    <w:rsid w:val="009A2DD1"/>
    <w:rsid w:val="009A3B18"/>
    <w:rsid w:val="009A4F37"/>
    <w:rsid w:val="009A60C8"/>
    <w:rsid w:val="009A7146"/>
    <w:rsid w:val="009A76EB"/>
    <w:rsid w:val="009B382F"/>
    <w:rsid w:val="009B72C6"/>
    <w:rsid w:val="009C13EF"/>
    <w:rsid w:val="009C3414"/>
    <w:rsid w:val="009C4BAA"/>
    <w:rsid w:val="009C4BE4"/>
    <w:rsid w:val="009C4E4D"/>
    <w:rsid w:val="009C58CE"/>
    <w:rsid w:val="009C6784"/>
    <w:rsid w:val="009D1997"/>
    <w:rsid w:val="009D2852"/>
    <w:rsid w:val="009D3F6C"/>
    <w:rsid w:val="009D481C"/>
    <w:rsid w:val="009D50FC"/>
    <w:rsid w:val="009D600C"/>
    <w:rsid w:val="009E3228"/>
    <w:rsid w:val="009F1F97"/>
    <w:rsid w:val="009F2B15"/>
    <w:rsid w:val="00A02D21"/>
    <w:rsid w:val="00A077FD"/>
    <w:rsid w:val="00A1336A"/>
    <w:rsid w:val="00A13C45"/>
    <w:rsid w:val="00A221AD"/>
    <w:rsid w:val="00A22A57"/>
    <w:rsid w:val="00A233B0"/>
    <w:rsid w:val="00A2674A"/>
    <w:rsid w:val="00A26EF2"/>
    <w:rsid w:val="00A27DD7"/>
    <w:rsid w:val="00A308B8"/>
    <w:rsid w:val="00A30EB3"/>
    <w:rsid w:val="00A31349"/>
    <w:rsid w:val="00A31523"/>
    <w:rsid w:val="00A3306A"/>
    <w:rsid w:val="00A33191"/>
    <w:rsid w:val="00A33420"/>
    <w:rsid w:val="00A33DD8"/>
    <w:rsid w:val="00A349D5"/>
    <w:rsid w:val="00A375E4"/>
    <w:rsid w:val="00A41F1A"/>
    <w:rsid w:val="00A4419D"/>
    <w:rsid w:val="00A509A0"/>
    <w:rsid w:val="00A513A9"/>
    <w:rsid w:val="00A52FAD"/>
    <w:rsid w:val="00A560F7"/>
    <w:rsid w:val="00A57FC9"/>
    <w:rsid w:val="00A60267"/>
    <w:rsid w:val="00A6404F"/>
    <w:rsid w:val="00A64109"/>
    <w:rsid w:val="00A80791"/>
    <w:rsid w:val="00A809F1"/>
    <w:rsid w:val="00A82584"/>
    <w:rsid w:val="00A83C81"/>
    <w:rsid w:val="00A854AE"/>
    <w:rsid w:val="00A85C0B"/>
    <w:rsid w:val="00A873C5"/>
    <w:rsid w:val="00A91069"/>
    <w:rsid w:val="00A91AFD"/>
    <w:rsid w:val="00A9240A"/>
    <w:rsid w:val="00A939B2"/>
    <w:rsid w:val="00A94CD2"/>
    <w:rsid w:val="00A95DF2"/>
    <w:rsid w:val="00A966EA"/>
    <w:rsid w:val="00A97EC0"/>
    <w:rsid w:val="00AA094E"/>
    <w:rsid w:val="00AA3F9E"/>
    <w:rsid w:val="00AA467A"/>
    <w:rsid w:val="00AA517E"/>
    <w:rsid w:val="00AA5A8C"/>
    <w:rsid w:val="00AA5B25"/>
    <w:rsid w:val="00AB0261"/>
    <w:rsid w:val="00AB0748"/>
    <w:rsid w:val="00AB1234"/>
    <w:rsid w:val="00AB373D"/>
    <w:rsid w:val="00AB619D"/>
    <w:rsid w:val="00AB6CBA"/>
    <w:rsid w:val="00AB7865"/>
    <w:rsid w:val="00AC0413"/>
    <w:rsid w:val="00AC20BB"/>
    <w:rsid w:val="00AC231C"/>
    <w:rsid w:val="00AC57DC"/>
    <w:rsid w:val="00AC6541"/>
    <w:rsid w:val="00AD2A57"/>
    <w:rsid w:val="00AD2CED"/>
    <w:rsid w:val="00AD5883"/>
    <w:rsid w:val="00AD6ADA"/>
    <w:rsid w:val="00AD71CD"/>
    <w:rsid w:val="00AD7906"/>
    <w:rsid w:val="00AE07A0"/>
    <w:rsid w:val="00AF14C4"/>
    <w:rsid w:val="00AF34BC"/>
    <w:rsid w:val="00AF36C0"/>
    <w:rsid w:val="00AF45AF"/>
    <w:rsid w:val="00AF4CB2"/>
    <w:rsid w:val="00AF4D5C"/>
    <w:rsid w:val="00AF4F2B"/>
    <w:rsid w:val="00AF581D"/>
    <w:rsid w:val="00B01B69"/>
    <w:rsid w:val="00B023F3"/>
    <w:rsid w:val="00B02572"/>
    <w:rsid w:val="00B025D6"/>
    <w:rsid w:val="00B036EB"/>
    <w:rsid w:val="00B06D83"/>
    <w:rsid w:val="00B0793B"/>
    <w:rsid w:val="00B137C1"/>
    <w:rsid w:val="00B209FA"/>
    <w:rsid w:val="00B2126D"/>
    <w:rsid w:val="00B21BBF"/>
    <w:rsid w:val="00B22466"/>
    <w:rsid w:val="00B225F3"/>
    <w:rsid w:val="00B227A0"/>
    <w:rsid w:val="00B24C14"/>
    <w:rsid w:val="00B26D2D"/>
    <w:rsid w:val="00B27A99"/>
    <w:rsid w:val="00B30B29"/>
    <w:rsid w:val="00B33B5B"/>
    <w:rsid w:val="00B36BBB"/>
    <w:rsid w:val="00B3706A"/>
    <w:rsid w:val="00B37B68"/>
    <w:rsid w:val="00B40213"/>
    <w:rsid w:val="00B40EED"/>
    <w:rsid w:val="00B41E26"/>
    <w:rsid w:val="00B41F3D"/>
    <w:rsid w:val="00B42379"/>
    <w:rsid w:val="00B449DA"/>
    <w:rsid w:val="00B456E4"/>
    <w:rsid w:val="00B47FD3"/>
    <w:rsid w:val="00B52421"/>
    <w:rsid w:val="00B52585"/>
    <w:rsid w:val="00B525A7"/>
    <w:rsid w:val="00B56A6F"/>
    <w:rsid w:val="00B571D4"/>
    <w:rsid w:val="00B67FA7"/>
    <w:rsid w:val="00B71B6D"/>
    <w:rsid w:val="00B72B5C"/>
    <w:rsid w:val="00B75CC2"/>
    <w:rsid w:val="00B76B96"/>
    <w:rsid w:val="00B80DA1"/>
    <w:rsid w:val="00B82D28"/>
    <w:rsid w:val="00B8338E"/>
    <w:rsid w:val="00B839CD"/>
    <w:rsid w:val="00B848C7"/>
    <w:rsid w:val="00B8640B"/>
    <w:rsid w:val="00B87CC8"/>
    <w:rsid w:val="00B906BE"/>
    <w:rsid w:val="00B9145E"/>
    <w:rsid w:val="00B92D84"/>
    <w:rsid w:val="00B92F2C"/>
    <w:rsid w:val="00B95374"/>
    <w:rsid w:val="00B97270"/>
    <w:rsid w:val="00B973DA"/>
    <w:rsid w:val="00BA1C94"/>
    <w:rsid w:val="00BA3C26"/>
    <w:rsid w:val="00BA3E29"/>
    <w:rsid w:val="00BA489C"/>
    <w:rsid w:val="00BA6DC7"/>
    <w:rsid w:val="00BB1B16"/>
    <w:rsid w:val="00BB57C2"/>
    <w:rsid w:val="00BB6512"/>
    <w:rsid w:val="00BB67D9"/>
    <w:rsid w:val="00BC1A3E"/>
    <w:rsid w:val="00BC1FED"/>
    <w:rsid w:val="00BC409C"/>
    <w:rsid w:val="00BC46A6"/>
    <w:rsid w:val="00BC5ABF"/>
    <w:rsid w:val="00BD2BCD"/>
    <w:rsid w:val="00BD610C"/>
    <w:rsid w:val="00BD673B"/>
    <w:rsid w:val="00BD75CD"/>
    <w:rsid w:val="00BE11C5"/>
    <w:rsid w:val="00BE1CB5"/>
    <w:rsid w:val="00BE2067"/>
    <w:rsid w:val="00BE4ADE"/>
    <w:rsid w:val="00BF03CB"/>
    <w:rsid w:val="00BF1810"/>
    <w:rsid w:val="00BF34ED"/>
    <w:rsid w:val="00BF3CC9"/>
    <w:rsid w:val="00BF6095"/>
    <w:rsid w:val="00BF6767"/>
    <w:rsid w:val="00BF7296"/>
    <w:rsid w:val="00C005EF"/>
    <w:rsid w:val="00C00766"/>
    <w:rsid w:val="00C00F2C"/>
    <w:rsid w:val="00C01981"/>
    <w:rsid w:val="00C04516"/>
    <w:rsid w:val="00C0495E"/>
    <w:rsid w:val="00C05D55"/>
    <w:rsid w:val="00C06129"/>
    <w:rsid w:val="00C11BCF"/>
    <w:rsid w:val="00C11FF3"/>
    <w:rsid w:val="00C16C88"/>
    <w:rsid w:val="00C1765E"/>
    <w:rsid w:val="00C256EF"/>
    <w:rsid w:val="00C25FAB"/>
    <w:rsid w:val="00C3157E"/>
    <w:rsid w:val="00C35807"/>
    <w:rsid w:val="00C40224"/>
    <w:rsid w:val="00C40B47"/>
    <w:rsid w:val="00C43295"/>
    <w:rsid w:val="00C43FDE"/>
    <w:rsid w:val="00C440FF"/>
    <w:rsid w:val="00C45A5C"/>
    <w:rsid w:val="00C45CEB"/>
    <w:rsid w:val="00C46F37"/>
    <w:rsid w:val="00C475A8"/>
    <w:rsid w:val="00C50C9F"/>
    <w:rsid w:val="00C51455"/>
    <w:rsid w:val="00C51AF3"/>
    <w:rsid w:val="00C534EE"/>
    <w:rsid w:val="00C56C68"/>
    <w:rsid w:val="00C56DEB"/>
    <w:rsid w:val="00C605B7"/>
    <w:rsid w:val="00C60F05"/>
    <w:rsid w:val="00C6323A"/>
    <w:rsid w:val="00C67DEE"/>
    <w:rsid w:val="00C7174D"/>
    <w:rsid w:val="00C7357B"/>
    <w:rsid w:val="00C745F7"/>
    <w:rsid w:val="00C84446"/>
    <w:rsid w:val="00C86B50"/>
    <w:rsid w:val="00C86E6A"/>
    <w:rsid w:val="00C9038E"/>
    <w:rsid w:val="00C9149C"/>
    <w:rsid w:val="00C925C5"/>
    <w:rsid w:val="00C92F88"/>
    <w:rsid w:val="00C93A9A"/>
    <w:rsid w:val="00C93D94"/>
    <w:rsid w:val="00C9423A"/>
    <w:rsid w:val="00C94DEA"/>
    <w:rsid w:val="00CA0644"/>
    <w:rsid w:val="00CA0B91"/>
    <w:rsid w:val="00CA2676"/>
    <w:rsid w:val="00CA305D"/>
    <w:rsid w:val="00CA46FA"/>
    <w:rsid w:val="00CA4D4D"/>
    <w:rsid w:val="00CA7368"/>
    <w:rsid w:val="00CA7F91"/>
    <w:rsid w:val="00CB07C6"/>
    <w:rsid w:val="00CB1731"/>
    <w:rsid w:val="00CB2A35"/>
    <w:rsid w:val="00CB3668"/>
    <w:rsid w:val="00CB6709"/>
    <w:rsid w:val="00CC165B"/>
    <w:rsid w:val="00CC3FAE"/>
    <w:rsid w:val="00CC4D1A"/>
    <w:rsid w:val="00CC6052"/>
    <w:rsid w:val="00CC7560"/>
    <w:rsid w:val="00CD13BF"/>
    <w:rsid w:val="00CD33B1"/>
    <w:rsid w:val="00CE14D4"/>
    <w:rsid w:val="00CE27F1"/>
    <w:rsid w:val="00CE3D3F"/>
    <w:rsid w:val="00CE3F32"/>
    <w:rsid w:val="00CE4630"/>
    <w:rsid w:val="00CE4FDE"/>
    <w:rsid w:val="00CE5055"/>
    <w:rsid w:val="00CE6DF8"/>
    <w:rsid w:val="00CF12C4"/>
    <w:rsid w:val="00CF1428"/>
    <w:rsid w:val="00CF1FC8"/>
    <w:rsid w:val="00CF34BC"/>
    <w:rsid w:val="00CF5F2E"/>
    <w:rsid w:val="00CF69C4"/>
    <w:rsid w:val="00CF709F"/>
    <w:rsid w:val="00CF7FC3"/>
    <w:rsid w:val="00D005E9"/>
    <w:rsid w:val="00D00D33"/>
    <w:rsid w:val="00D0148A"/>
    <w:rsid w:val="00D0319F"/>
    <w:rsid w:val="00D04374"/>
    <w:rsid w:val="00D04EE5"/>
    <w:rsid w:val="00D05D70"/>
    <w:rsid w:val="00D06A45"/>
    <w:rsid w:val="00D103DF"/>
    <w:rsid w:val="00D112F3"/>
    <w:rsid w:val="00D126CC"/>
    <w:rsid w:val="00D148B7"/>
    <w:rsid w:val="00D149AD"/>
    <w:rsid w:val="00D150E5"/>
    <w:rsid w:val="00D17910"/>
    <w:rsid w:val="00D2048E"/>
    <w:rsid w:val="00D23508"/>
    <w:rsid w:val="00D241E2"/>
    <w:rsid w:val="00D3049A"/>
    <w:rsid w:val="00D33A6F"/>
    <w:rsid w:val="00D3693B"/>
    <w:rsid w:val="00D3705F"/>
    <w:rsid w:val="00D37598"/>
    <w:rsid w:val="00D41108"/>
    <w:rsid w:val="00D4343B"/>
    <w:rsid w:val="00D4783A"/>
    <w:rsid w:val="00D51DE4"/>
    <w:rsid w:val="00D542DE"/>
    <w:rsid w:val="00D54C08"/>
    <w:rsid w:val="00D56C4A"/>
    <w:rsid w:val="00D605CD"/>
    <w:rsid w:val="00D60910"/>
    <w:rsid w:val="00D60A43"/>
    <w:rsid w:val="00D62CE4"/>
    <w:rsid w:val="00D642D1"/>
    <w:rsid w:val="00D64C84"/>
    <w:rsid w:val="00D65782"/>
    <w:rsid w:val="00D67CB0"/>
    <w:rsid w:val="00D712F6"/>
    <w:rsid w:val="00D800B0"/>
    <w:rsid w:val="00D8078E"/>
    <w:rsid w:val="00D821F5"/>
    <w:rsid w:val="00D824E9"/>
    <w:rsid w:val="00D84976"/>
    <w:rsid w:val="00D84BD5"/>
    <w:rsid w:val="00D852DF"/>
    <w:rsid w:val="00D85D96"/>
    <w:rsid w:val="00D86781"/>
    <w:rsid w:val="00D91F32"/>
    <w:rsid w:val="00D9231A"/>
    <w:rsid w:val="00D92BFB"/>
    <w:rsid w:val="00D95083"/>
    <w:rsid w:val="00D972F5"/>
    <w:rsid w:val="00DA377C"/>
    <w:rsid w:val="00DB0CCE"/>
    <w:rsid w:val="00DB21B9"/>
    <w:rsid w:val="00DB46C8"/>
    <w:rsid w:val="00DB4765"/>
    <w:rsid w:val="00DB6F9C"/>
    <w:rsid w:val="00DC332C"/>
    <w:rsid w:val="00DC41DC"/>
    <w:rsid w:val="00DC4981"/>
    <w:rsid w:val="00DC72D7"/>
    <w:rsid w:val="00DC74E7"/>
    <w:rsid w:val="00DC786F"/>
    <w:rsid w:val="00DD1031"/>
    <w:rsid w:val="00DD2DE2"/>
    <w:rsid w:val="00DD5A14"/>
    <w:rsid w:val="00DE10F7"/>
    <w:rsid w:val="00DE1E16"/>
    <w:rsid w:val="00DE38AF"/>
    <w:rsid w:val="00DE544E"/>
    <w:rsid w:val="00DE764A"/>
    <w:rsid w:val="00DE7A5A"/>
    <w:rsid w:val="00DE7E13"/>
    <w:rsid w:val="00DF1280"/>
    <w:rsid w:val="00DF1ECE"/>
    <w:rsid w:val="00DF3073"/>
    <w:rsid w:val="00DF55E0"/>
    <w:rsid w:val="00DF7459"/>
    <w:rsid w:val="00E01813"/>
    <w:rsid w:val="00E01E83"/>
    <w:rsid w:val="00E028CC"/>
    <w:rsid w:val="00E03E88"/>
    <w:rsid w:val="00E11ED2"/>
    <w:rsid w:val="00E1420B"/>
    <w:rsid w:val="00E14457"/>
    <w:rsid w:val="00E15943"/>
    <w:rsid w:val="00E15EF2"/>
    <w:rsid w:val="00E21CAC"/>
    <w:rsid w:val="00E2205B"/>
    <w:rsid w:val="00E22A80"/>
    <w:rsid w:val="00E2380E"/>
    <w:rsid w:val="00E25413"/>
    <w:rsid w:val="00E27846"/>
    <w:rsid w:val="00E3021E"/>
    <w:rsid w:val="00E30A3F"/>
    <w:rsid w:val="00E32682"/>
    <w:rsid w:val="00E3356B"/>
    <w:rsid w:val="00E37964"/>
    <w:rsid w:val="00E37C95"/>
    <w:rsid w:val="00E40066"/>
    <w:rsid w:val="00E41E12"/>
    <w:rsid w:val="00E44DD5"/>
    <w:rsid w:val="00E45CB0"/>
    <w:rsid w:val="00E467AE"/>
    <w:rsid w:val="00E46F1F"/>
    <w:rsid w:val="00E52AA1"/>
    <w:rsid w:val="00E56246"/>
    <w:rsid w:val="00E564EB"/>
    <w:rsid w:val="00E578D0"/>
    <w:rsid w:val="00E57E15"/>
    <w:rsid w:val="00E608E5"/>
    <w:rsid w:val="00E618A3"/>
    <w:rsid w:val="00E61D9F"/>
    <w:rsid w:val="00E63EA3"/>
    <w:rsid w:val="00E641D5"/>
    <w:rsid w:val="00E665E0"/>
    <w:rsid w:val="00E67102"/>
    <w:rsid w:val="00E675A9"/>
    <w:rsid w:val="00E67D17"/>
    <w:rsid w:val="00E7076D"/>
    <w:rsid w:val="00E73403"/>
    <w:rsid w:val="00E75BE5"/>
    <w:rsid w:val="00E76C94"/>
    <w:rsid w:val="00E77375"/>
    <w:rsid w:val="00E8459B"/>
    <w:rsid w:val="00E862C3"/>
    <w:rsid w:val="00E8778B"/>
    <w:rsid w:val="00E908CD"/>
    <w:rsid w:val="00E9138F"/>
    <w:rsid w:val="00E92763"/>
    <w:rsid w:val="00E9316E"/>
    <w:rsid w:val="00E9453E"/>
    <w:rsid w:val="00E9461A"/>
    <w:rsid w:val="00E96AD8"/>
    <w:rsid w:val="00E973CE"/>
    <w:rsid w:val="00EA5230"/>
    <w:rsid w:val="00EA616A"/>
    <w:rsid w:val="00EA6A31"/>
    <w:rsid w:val="00EB1A23"/>
    <w:rsid w:val="00EB5CF6"/>
    <w:rsid w:val="00EB7568"/>
    <w:rsid w:val="00EC01F1"/>
    <w:rsid w:val="00EC311D"/>
    <w:rsid w:val="00EC61A1"/>
    <w:rsid w:val="00EC6593"/>
    <w:rsid w:val="00ED04D1"/>
    <w:rsid w:val="00ED0AC7"/>
    <w:rsid w:val="00ED1374"/>
    <w:rsid w:val="00ED2636"/>
    <w:rsid w:val="00ED44B6"/>
    <w:rsid w:val="00ED4651"/>
    <w:rsid w:val="00ED4DC6"/>
    <w:rsid w:val="00EE0A4C"/>
    <w:rsid w:val="00EE1214"/>
    <w:rsid w:val="00EE2883"/>
    <w:rsid w:val="00EE4C24"/>
    <w:rsid w:val="00EE6725"/>
    <w:rsid w:val="00EE7D47"/>
    <w:rsid w:val="00EF1D94"/>
    <w:rsid w:val="00EF2742"/>
    <w:rsid w:val="00EF39CF"/>
    <w:rsid w:val="00EF4127"/>
    <w:rsid w:val="00EF569A"/>
    <w:rsid w:val="00EF611B"/>
    <w:rsid w:val="00EF6A63"/>
    <w:rsid w:val="00EF6BF4"/>
    <w:rsid w:val="00EF7477"/>
    <w:rsid w:val="00EF75D5"/>
    <w:rsid w:val="00F04155"/>
    <w:rsid w:val="00F0545B"/>
    <w:rsid w:val="00F0549B"/>
    <w:rsid w:val="00F06057"/>
    <w:rsid w:val="00F073C7"/>
    <w:rsid w:val="00F104FF"/>
    <w:rsid w:val="00F135A5"/>
    <w:rsid w:val="00F16E3D"/>
    <w:rsid w:val="00F207CD"/>
    <w:rsid w:val="00F213CA"/>
    <w:rsid w:val="00F21C51"/>
    <w:rsid w:val="00F22C9B"/>
    <w:rsid w:val="00F2305E"/>
    <w:rsid w:val="00F2396B"/>
    <w:rsid w:val="00F2432B"/>
    <w:rsid w:val="00F252CF"/>
    <w:rsid w:val="00F33997"/>
    <w:rsid w:val="00F34C20"/>
    <w:rsid w:val="00F364F9"/>
    <w:rsid w:val="00F41366"/>
    <w:rsid w:val="00F42161"/>
    <w:rsid w:val="00F4413C"/>
    <w:rsid w:val="00F44B2C"/>
    <w:rsid w:val="00F50847"/>
    <w:rsid w:val="00F51696"/>
    <w:rsid w:val="00F53CA1"/>
    <w:rsid w:val="00F60799"/>
    <w:rsid w:val="00F62C73"/>
    <w:rsid w:val="00F62EB4"/>
    <w:rsid w:val="00F637EF"/>
    <w:rsid w:val="00F64BE9"/>
    <w:rsid w:val="00F67ECD"/>
    <w:rsid w:val="00F711D8"/>
    <w:rsid w:val="00F74D7B"/>
    <w:rsid w:val="00F74D92"/>
    <w:rsid w:val="00F813D6"/>
    <w:rsid w:val="00F83F16"/>
    <w:rsid w:val="00F8423C"/>
    <w:rsid w:val="00F85091"/>
    <w:rsid w:val="00F875E4"/>
    <w:rsid w:val="00F91F17"/>
    <w:rsid w:val="00F932F5"/>
    <w:rsid w:val="00F965EB"/>
    <w:rsid w:val="00FA05EA"/>
    <w:rsid w:val="00FA26D8"/>
    <w:rsid w:val="00FA3C3B"/>
    <w:rsid w:val="00FA5E49"/>
    <w:rsid w:val="00FA6557"/>
    <w:rsid w:val="00FB0259"/>
    <w:rsid w:val="00FB0B2D"/>
    <w:rsid w:val="00FB2830"/>
    <w:rsid w:val="00FB4A73"/>
    <w:rsid w:val="00FB5AF6"/>
    <w:rsid w:val="00FC13F2"/>
    <w:rsid w:val="00FC1794"/>
    <w:rsid w:val="00FC3BA6"/>
    <w:rsid w:val="00FC4FCD"/>
    <w:rsid w:val="00FC7839"/>
    <w:rsid w:val="00FE00AD"/>
    <w:rsid w:val="00FE0DEE"/>
    <w:rsid w:val="00FE1DAF"/>
    <w:rsid w:val="00FE2978"/>
    <w:rsid w:val="00FE4507"/>
    <w:rsid w:val="00FE49BA"/>
    <w:rsid w:val="00FE4AA7"/>
    <w:rsid w:val="00FE5FBE"/>
    <w:rsid w:val="00FF4C16"/>
    <w:rsid w:val="010F210F"/>
    <w:rsid w:val="01D356D5"/>
    <w:rsid w:val="02B94820"/>
    <w:rsid w:val="02C4FF25"/>
    <w:rsid w:val="0308077B"/>
    <w:rsid w:val="03988B73"/>
    <w:rsid w:val="03FE729A"/>
    <w:rsid w:val="040BD993"/>
    <w:rsid w:val="044BB88A"/>
    <w:rsid w:val="04553AB8"/>
    <w:rsid w:val="047AD7F7"/>
    <w:rsid w:val="04D0B9A9"/>
    <w:rsid w:val="05A189F3"/>
    <w:rsid w:val="05D98525"/>
    <w:rsid w:val="05E390A7"/>
    <w:rsid w:val="060B49DC"/>
    <w:rsid w:val="062B0CD3"/>
    <w:rsid w:val="07E0C7B9"/>
    <w:rsid w:val="0835BFC3"/>
    <w:rsid w:val="08F06819"/>
    <w:rsid w:val="0A8E2B03"/>
    <w:rsid w:val="0C51DD2E"/>
    <w:rsid w:val="0C7F69B8"/>
    <w:rsid w:val="0CA4BA3D"/>
    <w:rsid w:val="0CBA4C40"/>
    <w:rsid w:val="0D37D82F"/>
    <w:rsid w:val="0D38FA51"/>
    <w:rsid w:val="0D473747"/>
    <w:rsid w:val="0E09B2C1"/>
    <w:rsid w:val="0E0EF9B7"/>
    <w:rsid w:val="0E126CAB"/>
    <w:rsid w:val="0ED8DEEF"/>
    <w:rsid w:val="0FADA758"/>
    <w:rsid w:val="0FE6395A"/>
    <w:rsid w:val="10EA1072"/>
    <w:rsid w:val="10F02216"/>
    <w:rsid w:val="111FA9EF"/>
    <w:rsid w:val="1347E47B"/>
    <w:rsid w:val="149F33C6"/>
    <w:rsid w:val="153FABDF"/>
    <w:rsid w:val="1730B4B7"/>
    <w:rsid w:val="1763D20B"/>
    <w:rsid w:val="17AEAD21"/>
    <w:rsid w:val="184B5D19"/>
    <w:rsid w:val="18A2CA8F"/>
    <w:rsid w:val="18FBBAB8"/>
    <w:rsid w:val="1911F300"/>
    <w:rsid w:val="1961ED5A"/>
    <w:rsid w:val="1975EA1E"/>
    <w:rsid w:val="1997E5B2"/>
    <w:rsid w:val="19CFF454"/>
    <w:rsid w:val="1ADE53F4"/>
    <w:rsid w:val="1B966D57"/>
    <w:rsid w:val="1C7D9745"/>
    <w:rsid w:val="1D632515"/>
    <w:rsid w:val="1DAFA7C7"/>
    <w:rsid w:val="1E09E23E"/>
    <w:rsid w:val="1EDBE4E1"/>
    <w:rsid w:val="1EE84990"/>
    <w:rsid w:val="20287755"/>
    <w:rsid w:val="20F2BFAA"/>
    <w:rsid w:val="226D5C14"/>
    <w:rsid w:val="22FDED83"/>
    <w:rsid w:val="23247686"/>
    <w:rsid w:val="2330204D"/>
    <w:rsid w:val="23F692CF"/>
    <w:rsid w:val="24928DFD"/>
    <w:rsid w:val="254B6B71"/>
    <w:rsid w:val="26755E56"/>
    <w:rsid w:val="27B6D34C"/>
    <w:rsid w:val="289390AB"/>
    <w:rsid w:val="28AB319B"/>
    <w:rsid w:val="2AAAF385"/>
    <w:rsid w:val="2AC2065A"/>
    <w:rsid w:val="2B136125"/>
    <w:rsid w:val="2B1EA9A2"/>
    <w:rsid w:val="2E369C35"/>
    <w:rsid w:val="2E45FEDD"/>
    <w:rsid w:val="2E4B1A7B"/>
    <w:rsid w:val="2FB09995"/>
    <w:rsid w:val="315CD130"/>
    <w:rsid w:val="321C8749"/>
    <w:rsid w:val="322B1044"/>
    <w:rsid w:val="3360C4B8"/>
    <w:rsid w:val="35FA6F37"/>
    <w:rsid w:val="36A4D4F2"/>
    <w:rsid w:val="37F54A6E"/>
    <w:rsid w:val="387B68CC"/>
    <w:rsid w:val="39AD5477"/>
    <w:rsid w:val="3BD73EB4"/>
    <w:rsid w:val="3C5A2660"/>
    <w:rsid w:val="3DEBF07B"/>
    <w:rsid w:val="3E47EAF4"/>
    <w:rsid w:val="3E483F8F"/>
    <w:rsid w:val="3F85BB5D"/>
    <w:rsid w:val="3FC58BD8"/>
    <w:rsid w:val="400D1605"/>
    <w:rsid w:val="4021B39E"/>
    <w:rsid w:val="405AC48F"/>
    <w:rsid w:val="4253DD2A"/>
    <w:rsid w:val="429EEF18"/>
    <w:rsid w:val="430B9926"/>
    <w:rsid w:val="43B506AE"/>
    <w:rsid w:val="44D54C24"/>
    <w:rsid w:val="44D5931F"/>
    <w:rsid w:val="451C3C03"/>
    <w:rsid w:val="46D1B95F"/>
    <w:rsid w:val="4714BDD0"/>
    <w:rsid w:val="4778C4E3"/>
    <w:rsid w:val="47DD2636"/>
    <w:rsid w:val="48D330DA"/>
    <w:rsid w:val="49EBDC09"/>
    <w:rsid w:val="4B79AAEA"/>
    <w:rsid w:val="4B8F258E"/>
    <w:rsid w:val="4BE6261B"/>
    <w:rsid w:val="4BF1A8F3"/>
    <w:rsid w:val="4C8BE0FD"/>
    <w:rsid w:val="4DABF21B"/>
    <w:rsid w:val="4DCCC5C3"/>
    <w:rsid w:val="4E389A61"/>
    <w:rsid w:val="4F93FE10"/>
    <w:rsid w:val="5046800D"/>
    <w:rsid w:val="50DBACC6"/>
    <w:rsid w:val="513692FE"/>
    <w:rsid w:val="5166B2BC"/>
    <w:rsid w:val="533CBC09"/>
    <w:rsid w:val="53C21CC3"/>
    <w:rsid w:val="54519167"/>
    <w:rsid w:val="54AA9657"/>
    <w:rsid w:val="550801D9"/>
    <w:rsid w:val="55434DD6"/>
    <w:rsid w:val="56519810"/>
    <w:rsid w:val="56647E45"/>
    <w:rsid w:val="5726C42E"/>
    <w:rsid w:val="57775F93"/>
    <w:rsid w:val="57D2DCFE"/>
    <w:rsid w:val="57F5F3B6"/>
    <w:rsid w:val="5A5DD1B4"/>
    <w:rsid w:val="5A81196D"/>
    <w:rsid w:val="5A954FFA"/>
    <w:rsid w:val="5C23B954"/>
    <w:rsid w:val="5C8FC132"/>
    <w:rsid w:val="5CA362A3"/>
    <w:rsid w:val="5D0AEF48"/>
    <w:rsid w:val="5E4A64F2"/>
    <w:rsid w:val="5F42B209"/>
    <w:rsid w:val="5F8C48B2"/>
    <w:rsid w:val="5FC70E5F"/>
    <w:rsid w:val="5FCCFDE3"/>
    <w:rsid w:val="60356566"/>
    <w:rsid w:val="60B6B52C"/>
    <w:rsid w:val="60E7E77E"/>
    <w:rsid w:val="60E87958"/>
    <w:rsid w:val="61658593"/>
    <w:rsid w:val="618451F9"/>
    <w:rsid w:val="61CCCC91"/>
    <w:rsid w:val="638D2530"/>
    <w:rsid w:val="64AE5244"/>
    <w:rsid w:val="64DDC586"/>
    <w:rsid w:val="653ECD0D"/>
    <w:rsid w:val="65522F54"/>
    <w:rsid w:val="65D0D6D8"/>
    <w:rsid w:val="65F94462"/>
    <w:rsid w:val="6692702A"/>
    <w:rsid w:val="68814F9F"/>
    <w:rsid w:val="68A17CE7"/>
    <w:rsid w:val="692D286D"/>
    <w:rsid w:val="69A7C24D"/>
    <w:rsid w:val="6A54A3BF"/>
    <w:rsid w:val="6B8EC4C2"/>
    <w:rsid w:val="6BA8CCB2"/>
    <w:rsid w:val="6BAF63B3"/>
    <w:rsid w:val="6BCC780C"/>
    <w:rsid w:val="6BDE2F61"/>
    <w:rsid w:val="6C4B6303"/>
    <w:rsid w:val="6D6F8514"/>
    <w:rsid w:val="6D75CF4E"/>
    <w:rsid w:val="6F068042"/>
    <w:rsid w:val="6FA2C493"/>
    <w:rsid w:val="706012FC"/>
    <w:rsid w:val="7093559F"/>
    <w:rsid w:val="70CBA9F2"/>
    <w:rsid w:val="72D8CE7E"/>
    <w:rsid w:val="72DB7C60"/>
    <w:rsid w:val="7591F22C"/>
    <w:rsid w:val="7628F74D"/>
    <w:rsid w:val="76CBAD48"/>
    <w:rsid w:val="76CCF9AA"/>
    <w:rsid w:val="79B1D759"/>
    <w:rsid w:val="7A53A4B2"/>
    <w:rsid w:val="7AB587F7"/>
    <w:rsid w:val="7B1296FE"/>
    <w:rsid w:val="7C9DE6DC"/>
    <w:rsid w:val="7D758525"/>
    <w:rsid w:val="7E554D32"/>
    <w:rsid w:val="7E9C7F61"/>
    <w:rsid w:val="7EA341FC"/>
    <w:rsid w:val="7EEF7A24"/>
    <w:rsid w:val="7F170B6C"/>
    <w:rsid w:val="7FB3C9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649BF6F0"/>
  <w15:docId w15:val="{6A5A6557-8B71-4E18-88AD-92BD9D8B3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 w:type="paragraph" w:styleId="NoSpacing">
    <w:name w:val="No Spacing"/>
    <w:uiPriority w:val="1"/>
    <w:qFormat/>
    <w:rsid w:val="006154CC"/>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384576"/>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384576"/>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384576"/>
    <w:rPr>
      <w:vertAlign w:val="superscript"/>
    </w:rPr>
  </w:style>
  <w:style w:type="table" w:styleId="TableGrid">
    <w:name w:val="Table Grid"/>
    <w:basedOn w:val="TableNormal"/>
    <w:rsid w:val="001C0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57778"/>
    <w:rPr>
      <w:color w:val="2B579A"/>
      <w:shd w:val="clear" w:color="auto" w:fill="E6E6E6"/>
    </w:rPr>
  </w:style>
  <w:style w:type="paragraph" w:styleId="Revision">
    <w:name w:val="Revision"/>
    <w:hidden/>
    <w:uiPriority w:val="99"/>
    <w:semiHidden/>
    <w:rsid w:val="00435CC1"/>
    <w:rPr>
      <w:sz w:val="22"/>
      <w:szCs w:val="22"/>
    </w:rPr>
  </w:style>
  <w:style w:type="table" w:styleId="PlainTable2">
    <w:name w:val="Plain Table 2"/>
    <w:basedOn w:val="TableNormal"/>
    <w:uiPriority w:val="42"/>
    <w:rsid w:val="00DD2D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0522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80950522">
      <w:bodyDiv w:val="1"/>
      <w:marLeft w:val="0"/>
      <w:marRight w:val="0"/>
      <w:marTop w:val="0"/>
      <w:marBottom w:val="0"/>
      <w:divBdr>
        <w:top w:val="none" w:sz="0" w:space="0" w:color="auto"/>
        <w:left w:val="none" w:sz="0" w:space="0" w:color="auto"/>
        <w:bottom w:val="none" w:sz="0" w:space="0" w:color="auto"/>
        <w:right w:val="none" w:sz="0" w:space="0" w:color="auto"/>
      </w:divBdr>
    </w:div>
    <w:div w:id="84306245">
      <w:bodyDiv w:val="1"/>
      <w:marLeft w:val="0"/>
      <w:marRight w:val="0"/>
      <w:marTop w:val="0"/>
      <w:marBottom w:val="0"/>
      <w:divBdr>
        <w:top w:val="none" w:sz="0" w:space="0" w:color="auto"/>
        <w:left w:val="none" w:sz="0" w:space="0" w:color="auto"/>
        <w:bottom w:val="none" w:sz="0" w:space="0" w:color="auto"/>
        <w:right w:val="none" w:sz="0" w:space="0" w:color="auto"/>
      </w:divBdr>
    </w:div>
    <w:div w:id="205728469">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42783597">
      <w:bodyDiv w:val="1"/>
      <w:marLeft w:val="0"/>
      <w:marRight w:val="0"/>
      <w:marTop w:val="0"/>
      <w:marBottom w:val="0"/>
      <w:divBdr>
        <w:top w:val="none" w:sz="0" w:space="0" w:color="auto"/>
        <w:left w:val="none" w:sz="0" w:space="0" w:color="auto"/>
        <w:bottom w:val="none" w:sz="0" w:space="0" w:color="auto"/>
        <w:right w:val="none" w:sz="0" w:space="0" w:color="auto"/>
      </w:divBdr>
    </w:div>
    <w:div w:id="390495960">
      <w:bodyDiv w:val="1"/>
      <w:marLeft w:val="0"/>
      <w:marRight w:val="0"/>
      <w:marTop w:val="0"/>
      <w:marBottom w:val="0"/>
      <w:divBdr>
        <w:top w:val="none" w:sz="0" w:space="0" w:color="auto"/>
        <w:left w:val="none" w:sz="0" w:space="0" w:color="auto"/>
        <w:bottom w:val="none" w:sz="0" w:space="0" w:color="auto"/>
        <w:right w:val="none" w:sz="0" w:space="0" w:color="auto"/>
      </w:divBdr>
      <w:divsChild>
        <w:div w:id="111096339">
          <w:marLeft w:val="0"/>
          <w:marRight w:val="0"/>
          <w:marTop w:val="0"/>
          <w:marBottom w:val="0"/>
          <w:divBdr>
            <w:top w:val="none" w:sz="0" w:space="0" w:color="auto"/>
            <w:left w:val="none" w:sz="0" w:space="0" w:color="auto"/>
            <w:bottom w:val="none" w:sz="0" w:space="0" w:color="auto"/>
            <w:right w:val="none" w:sz="0" w:space="0" w:color="auto"/>
          </w:divBdr>
        </w:div>
        <w:div w:id="250358793">
          <w:marLeft w:val="0"/>
          <w:marRight w:val="0"/>
          <w:marTop w:val="0"/>
          <w:marBottom w:val="0"/>
          <w:divBdr>
            <w:top w:val="none" w:sz="0" w:space="0" w:color="auto"/>
            <w:left w:val="none" w:sz="0" w:space="0" w:color="auto"/>
            <w:bottom w:val="none" w:sz="0" w:space="0" w:color="auto"/>
            <w:right w:val="none" w:sz="0" w:space="0" w:color="auto"/>
          </w:divBdr>
        </w:div>
        <w:div w:id="255788157">
          <w:marLeft w:val="0"/>
          <w:marRight w:val="0"/>
          <w:marTop w:val="0"/>
          <w:marBottom w:val="0"/>
          <w:divBdr>
            <w:top w:val="none" w:sz="0" w:space="0" w:color="auto"/>
            <w:left w:val="none" w:sz="0" w:space="0" w:color="auto"/>
            <w:bottom w:val="none" w:sz="0" w:space="0" w:color="auto"/>
            <w:right w:val="none" w:sz="0" w:space="0" w:color="auto"/>
          </w:divBdr>
        </w:div>
        <w:div w:id="358818768">
          <w:marLeft w:val="0"/>
          <w:marRight w:val="0"/>
          <w:marTop w:val="0"/>
          <w:marBottom w:val="0"/>
          <w:divBdr>
            <w:top w:val="none" w:sz="0" w:space="0" w:color="auto"/>
            <w:left w:val="none" w:sz="0" w:space="0" w:color="auto"/>
            <w:bottom w:val="none" w:sz="0" w:space="0" w:color="auto"/>
            <w:right w:val="none" w:sz="0" w:space="0" w:color="auto"/>
          </w:divBdr>
          <w:divsChild>
            <w:div w:id="1602296591">
              <w:marLeft w:val="-75"/>
              <w:marRight w:val="0"/>
              <w:marTop w:val="30"/>
              <w:marBottom w:val="30"/>
              <w:divBdr>
                <w:top w:val="none" w:sz="0" w:space="0" w:color="auto"/>
                <w:left w:val="none" w:sz="0" w:space="0" w:color="auto"/>
                <w:bottom w:val="none" w:sz="0" w:space="0" w:color="auto"/>
                <w:right w:val="none" w:sz="0" w:space="0" w:color="auto"/>
              </w:divBdr>
              <w:divsChild>
                <w:div w:id="1071808009">
                  <w:marLeft w:val="0"/>
                  <w:marRight w:val="0"/>
                  <w:marTop w:val="0"/>
                  <w:marBottom w:val="0"/>
                  <w:divBdr>
                    <w:top w:val="none" w:sz="0" w:space="0" w:color="auto"/>
                    <w:left w:val="none" w:sz="0" w:space="0" w:color="auto"/>
                    <w:bottom w:val="none" w:sz="0" w:space="0" w:color="auto"/>
                    <w:right w:val="none" w:sz="0" w:space="0" w:color="auto"/>
                  </w:divBdr>
                  <w:divsChild>
                    <w:div w:id="266427313">
                      <w:marLeft w:val="0"/>
                      <w:marRight w:val="0"/>
                      <w:marTop w:val="0"/>
                      <w:marBottom w:val="0"/>
                      <w:divBdr>
                        <w:top w:val="none" w:sz="0" w:space="0" w:color="auto"/>
                        <w:left w:val="none" w:sz="0" w:space="0" w:color="auto"/>
                        <w:bottom w:val="none" w:sz="0" w:space="0" w:color="auto"/>
                        <w:right w:val="none" w:sz="0" w:space="0" w:color="auto"/>
                      </w:divBdr>
                    </w:div>
                  </w:divsChild>
                </w:div>
                <w:div w:id="1083336411">
                  <w:marLeft w:val="0"/>
                  <w:marRight w:val="0"/>
                  <w:marTop w:val="0"/>
                  <w:marBottom w:val="0"/>
                  <w:divBdr>
                    <w:top w:val="none" w:sz="0" w:space="0" w:color="auto"/>
                    <w:left w:val="none" w:sz="0" w:space="0" w:color="auto"/>
                    <w:bottom w:val="none" w:sz="0" w:space="0" w:color="auto"/>
                    <w:right w:val="none" w:sz="0" w:space="0" w:color="auto"/>
                  </w:divBdr>
                  <w:divsChild>
                    <w:div w:id="1159272938">
                      <w:marLeft w:val="0"/>
                      <w:marRight w:val="0"/>
                      <w:marTop w:val="0"/>
                      <w:marBottom w:val="0"/>
                      <w:divBdr>
                        <w:top w:val="none" w:sz="0" w:space="0" w:color="auto"/>
                        <w:left w:val="none" w:sz="0" w:space="0" w:color="auto"/>
                        <w:bottom w:val="none" w:sz="0" w:space="0" w:color="auto"/>
                        <w:right w:val="none" w:sz="0" w:space="0" w:color="auto"/>
                      </w:divBdr>
                    </w:div>
                  </w:divsChild>
                </w:div>
                <w:div w:id="1813449269">
                  <w:marLeft w:val="0"/>
                  <w:marRight w:val="0"/>
                  <w:marTop w:val="0"/>
                  <w:marBottom w:val="0"/>
                  <w:divBdr>
                    <w:top w:val="none" w:sz="0" w:space="0" w:color="auto"/>
                    <w:left w:val="none" w:sz="0" w:space="0" w:color="auto"/>
                    <w:bottom w:val="none" w:sz="0" w:space="0" w:color="auto"/>
                    <w:right w:val="none" w:sz="0" w:space="0" w:color="auto"/>
                  </w:divBdr>
                  <w:divsChild>
                    <w:div w:id="193686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912090">
          <w:marLeft w:val="0"/>
          <w:marRight w:val="0"/>
          <w:marTop w:val="0"/>
          <w:marBottom w:val="0"/>
          <w:divBdr>
            <w:top w:val="none" w:sz="0" w:space="0" w:color="auto"/>
            <w:left w:val="none" w:sz="0" w:space="0" w:color="auto"/>
            <w:bottom w:val="none" w:sz="0" w:space="0" w:color="auto"/>
            <w:right w:val="none" w:sz="0" w:space="0" w:color="auto"/>
          </w:divBdr>
        </w:div>
        <w:div w:id="493881390">
          <w:marLeft w:val="0"/>
          <w:marRight w:val="0"/>
          <w:marTop w:val="0"/>
          <w:marBottom w:val="0"/>
          <w:divBdr>
            <w:top w:val="none" w:sz="0" w:space="0" w:color="auto"/>
            <w:left w:val="none" w:sz="0" w:space="0" w:color="auto"/>
            <w:bottom w:val="none" w:sz="0" w:space="0" w:color="auto"/>
            <w:right w:val="none" w:sz="0" w:space="0" w:color="auto"/>
          </w:divBdr>
        </w:div>
        <w:div w:id="584455361">
          <w:marLeft w:val="0"/>
          <w:marRight w:val="0"/>
          <w:marTop w:val="0"/>
          <w:marBottom w:val="0"/>
          <w:divBdr>
            <w:top w:val="none" w:sz="0" w:space="0" w:color="auto"/>
            <w:left w:val="none" w:sz="0" w:space="0" w:color="auto"/>
            <w:bottom w:val="none" w:sz="0" w:space="0" w:color="auto"/>
            <w:right w:val="none" w:sz="0" w:space="0" w:color="auto"/>
          </w:divBdr>
        </w:div>
        <w:div w:id="589578890">
          <w:marLeft w:val="0"/>
          <w:marRight w:val="0"/>
          <w:marTop w:val="0"/>
          <w:marBottom w:val="0"/>
          <w:divBdr>
            <w:top w:val="none" w:sz="0" w:space="0" w:color="auto"/>
            <w:left w:val="none" w:sz="0" w:space="0" w:color="auto"/>
            <w:bottom w:val="none" w:sz="0" w:space="0" w:color="auto"/>
            <w:right w:val="none" w:sz="0" w:space="0" w:color="auto"/>
          </w:divBdr>
          <w:divsChild>
            <w:div w:id="1952976668">
              <w:marLeft w:val="-75"/>
              <w:marRight w:val="0"/>
              <w:marTop w:val="30"/>
              <w:marBottom w:val="30"/>
              <w:divBdr>
                <w:top w:val="none" w:sz="0" w:space="0" w:color="auto"/>
                <w:left w:val="none" w:sz="0" w:space="0" w:color="auto"/>
                <w:bottom w:val="none" w:sz="0" w:space="0" w:color="auto"/>
                <w:right w:val="none" w:sz="0" w:space="0" w:color="auto"/>
              </w:divBdr>
              <w:divsChild>
                <w:div w:id="1892958175">
                  <w:marLeft w:val="0"/>
                  <w:marRight w:val="0"/>
                  <w:marTop w:val="0"/>
                  <w:marBottom w:val="0"/>
                  <w:divBdr>
                    <w:top w:val="none" w:sz="0" w:space="0" w:color="auto"/>
                    <w:left w:val="none" w:sz="0" w:space="0" w:color="auto"/>
                    <w:bottom w:val="none" w:sz="0" w:space="0" w:color="auto"/>
                    <w:right w:val="none" w:sz="0" w:space="0" w:color="auto"/>
                  </w:divBdr>
                  <w:divsChild>
                    <w:div w:id="283004399">
                      <w:marLeft w:val="0"/>
                      <w:marRight w:val="0"/>
                      <w:marTop w:val="0"/>
                      <w:marBottom w:val="0"/>
                      <w:divBdr>
                        <w:top w:val="none" w:sz="0" w:space="0" w:color="auto"/>
                        <w:left w:val="none" w:sz="0" w:space="0" w:color="auto"/>
                        <w:bottom w:val="none" w:sz="0" w:space="0" w:color="auto"/>
                        <w:right w:val="none" w:sz="0" w:space="0" w:color="auto"/>
                      </w:divBdr>
                    </w:div>
                  </w:divsChild>
                </w:div>
                <w:div w:id="2019965703">
                  <w:marLeft w:val="0"/>
                  <w:marRight w:val="0"/>
                  <w:marTop w:val="0"/>
                  <w:marBottom w:val="0"/>
                  <w:divBdr>
                    <w:top w:val="none" w:sz="0" w:space="0" w:color="auto"/>
                    <w:left w:val="none" w:sz="0" w:space="0" w:color="auto"/>
                    <w:bottom w:val="none" w:sz="0" w:space="0" w:color="auto"/>
                    <w:right w:val="none" w:sz="0" w:space="0" w:color="auto"/>
                  </w:divBdr>
                  <w:divsChild>
                    <w:div w:id="589854328">
                      <w:marLeft w:val="0"/>
                      <w:marRight w:val="0"/>
                      <w:marTop w:val="0"/>
                      <w:marBottom w:val="0"/>
                      <w:divBdr>
                        <w:top w:val="none" w:sz="0" w:space="0" w:color="auto"/>
                        <w:left w:val="none" w:sz="0" w:space="0" w:color="auto"/>
                        <w:bottom w:val="none" w:sz="0" w:space="0" w:color="auto"/>
                        <w:right w:val="none" w:sz="0" w:space="0" w:color="auto"/>
                      </w:divBdr>
                    </w:div>
                  </w:divsChild>
                </w:div>
                <w:div w:id="2077704070">
                  <w:marLeft w:val="0"/>
                  <w:marRight w:val="0"/>
                  <w:marTop w:val="0"/>
                  <w:marBottom w:val="0"/>
                  <w:divBdr>
                    <w:top w:val="none" w:sz="0" w:space="0" w:color="auto"/>
                    <w:left w:val="none" w:sz="0" w:space="0" w:color="auto"/>
                    <w:bottom w:val="none" w:sz="0" w:space="0" w:color="auto"/>
                    <w:right w:val="none" w:sz="0" w:space="0" w:color="auto"/>
                  </w:divBdr>
                  <w:divsChild>
                    <w:div w:id="162342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24756">
          <w:marLeft w:val="0"/>
          <w:marRight w:val="0"/>
          <w:marTop w:val="0"/>
          <w:marBottom w:val="0"/>
          <w:divBdr>
            <w:top w:val="none" w:sz="0" w:space="0" w:color="auto"/>
            <w:left w:val="none" w:sz="0" w:space="0" w:color="auto"/>
            <w:bottom w:val="none" w:sz="0" w:space="0" w:color="auto"/>
            <w:right w:val="none" w:sz="0" w:space="0" w:color="auto"/>
          </w:divBdr>
        </w:div>
        <w:div w:id="906644508">
          <w:marLeft w:val="0"/>
          <w:marRight w:val="0"/>
          <w:marTop w:val="0"/>
          <w:marBottom w:val="0"/>
          <w:divBdr>
            <w:top w:val="none" w:sz="0" w:space="0" w:color="auto"/>
            <w:left w:val="none" w:sz="0" w:space="0" w:color="auto"/>
            <w:bottom w:val="none" w:sz="0" w:space="0" w:color="auto"/>
            <w:right w:val="none" w:sz="0" w:space="0" w:color="auto"/>
          </w:divBdr>
          <w:divsChild>
            <w:div w:id="1499687798">
              <w:marLeft w:val="-75"/>
              <w:marRight w:val="0"/>
              <w:marTop w:val="30"/>
              <w:marBottom w:val="30"/>
              <w:divBdr>
                <w:top w:val="none" w:sz="0" w:space="0" w:color="auto"/>
                <w:left w:val="none" w:sz="0" w:space="0" w:color="auto"/>
                <w:bottom w:val="none" w:sz="0" w:space="0" w:color="auto"/>
                <w:right w:val="none" w:sz="0" w:space="0" w:color="auto"/>
              </w:divBdr>
              <w:divsChild>
                <w:div w:id="213204194">
                  <w:marLeft w:val="0"/>
                  <w:marRight w:val="0"/>
                  <w:marTop w:val="0"/>
                  <w:marBottom w:val="0"/>
                  <w:divBdr>
                    <w:top w:val="none" w:sz="0" w:space="0" w:color="auto"/>
                    <w:left w:val="none" w:sz="0" w:space="0" w:color="auto"/>
                    <w:bottom w:val="none" w:sz="0" w:space="0" w:color="auto"/>
                    <w:right w:val="none" w:sz="0" w:space="0" w:color="auto"/>
                  </w:divBdr>
                  <w:divsChild>
                    <w:div w:id="1930310209">
                      <w:marLeft w:val="0"/>
                      <w:marRight w:val="0"/>
                      <w:marTop w:val="0"/>
                      <w:marBottom w:val="0"/>
                      <w:divBdr>
                        <w:top w:val="none" w:sz="0" w:space="0" w:color="auto"/>
                        <w:left w:val="none" w:sz="0" w:space="0" w:color="auto"/>
                        <w:bottom w:val="none" w:sz="0" w:space="0" w:color="auto"/>
                        <w:right w:val="none" w:sz="0" w:space="0" w:color="auto"/>
                      </w:divBdr>
                    </w:div>
                  </w:divsChild>
                </w:div>
                <w:div w:id="288438334">
                  <w:marLeft w:val="0"/>
                  <w:marRight w:val="0"/>
                  <w:marTop w:val="0"/>
                  <w:marBottom w:val="0"/>
                  <w:divBdr>
                    <w:top w:val="none" w:sz="0" w:space="0" w:color="auto"/>
                    <w:left w:val="none" w:sz="0" w:space="0" w:color="auto"/>
                    <w:bottom w:val="none" w:sz="0" w:space="0" w:color="auto"/>
                    <w:right w:val="none" w:sz="0" w:space="0" w:color="auto"/>
                  </w:divBdr>
                  <w:divsChild>
                    <w:div w:id="1073741864">
                      <w:marLeft w:val="0"/>
                      <w:marRight w:val="0"/>
                      <w:marTop w:val="0"/>
                      <w:marBottom w:val="0"/>
                      <w:divBdr>
                        <w:top w:val="none" w:sz="0" w:space="0" w:color="auto"/>
                        <w:left w:val="none" w:sz="0" w:space="0" w:color="auto"/>
                        <w:bottom w:val="none" w:sz="0" w:space="0" w:color="auto"/>
                        <w:right w:val="none" w:sz="0" w:space="0" w:color="auto"/>
                      </w:divBdr>
                    </w:div>
                  </w:divsChild>
                </w:div>
                <w:div w:id="1406948341">
                  <w:marLeft w:val="0"/>
                  <w:marRight w:val="0"/>
                  <w:marTop w:val="0"/>
                  <w:marBottom w:val="0"/>
                  <w:divBdr>
                    <w:top w:val="none" w:sz="0" w:space="0" w:color="auto"/>
                    <w:left w:val="none" w:sz="0" w:space="0" w:color="auto"/>
                    <w:bottom w:val="none" w:sz="0" w:space="0" w:color="auto"/>
                    <w:right w:val="none" w:sz="0" w:space="0" w:color="auto"/>
                  </w:divBdr>
                  <w:divsChild>
                    <w:div w:id="69515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447453">
          <w:marLeft w:val="0"/>
          <w:marRight w:val="0"/>
          <w:marTop w:val="0"/>
          <w:marBottom w:val="0"/>
          <w:divBdr>
            <w:top w:val="none" w:sz="0" w:space="0" w:color="auto"/>
            <w:left w:val="none" w:sz="0" w:space="0" w:color="auto"/>
            <w:bottom w:val="none" w:sz="0" w:space="0" w:color="auto"/>
            <w:right w:val="none" w:sz="0" w:space="0" w:color="auto"/>
          </w:divBdr>
          <w:divsChild>
            <w:div w:id="1295598802">
              <w:marLeft w:val="-75"/>
              <w:marRight w:val="0"/>
              <w:marTop w:val="30"/>
              <w:marBottom w:val="30"/>
              <w:divBdr>
                <w:top w:val="none" w:sz="0" w:space="0" w:color="auto"/>
                <w:left w:val="none" w:sz="0" w:space="0" w:color="auto"/>
                <w:bottom w:val="none" w:sz="0" w:space="0" w:color="auto"/>
                <w:right w:val="none" w:sz="0" w:space="0" w:color="auto"/>
              </w:divBdr>
              <w:divsChild>
                <w:div w:id="1270158376">
                  <w:marLeft w:val="0"/>
                  <w:marRight w:val="0"/>
                  <w:marTop w:val="0"/>
                  <w:marBottom w:val="0"/>
                  <w:divBdr>
                    <w:top w:val="none" w:sz="0" w:space="0" w:color="auto"/>
                    <w:left w:val="none" w:sz="0" w:space="0" w:color="auto"/>
                    <w:bottom w:val="none" w:sz="0" w:space="0" w:color="auto"/>
                    <w:right w:val="none" w:sz="0" w:space="0" w:color="auto"/>
                  </w:divBdr>
                  <w:divsChild>
                    <w:div w:id="1940671842">
                      <w:marLeft w:val="0"/>
                      <w:marRight w:val="0"/>
                      <w:marTop w:val="0"/>
                      <w:marBottom w:val="0"/>
                      <w:divBdr>
                        <w:top w:val="none" w:sz="0" w:space="0" w:color="auto"/>
                        <w:left w:val="none" w:sz="0" w:space="0" w:color="auto"/>
                        <w:bottom w:val="none" w:sz="0" w:space="0" w:color="auto"/>
                        <w:right w:val="none" w:sz="0" w:space="0" w:color="auto"/>
                      </w:divBdr>
                    </w:div>
                  </w:divsChild>
                </w:div>
                <w:div w:id="1349521385">
                  <w:marLeft w:val="0"/>
                  <w:marRight w:val="0"/>
                  <w:marTop w:val="0"/>
                  <w:marBottom w:val="0"/>
                  <w:divBdr>
                    <w:top w:val="none" w:sz="0" w:space="0" w:color="auto"/>
                    <w:left w:val="none" w:sz="0" w:space="0" w:color="auto"/>
                    <w:bottom w:val="none" w:sz="0" w:space="0" w:color="auto"/>
                    <w:right w:val="none" w:sz="0" w:space="0" w:color="auto"/>
                  </w:divBdr>
                  <w:divsChild>
                    <w:div w:id="714348738">
                      <w:marLeft w:val="0"/>
                      <w:marRight w:val="0"/>
                      <w:marTop w:val="0"/>
                      <w:marBottom w:val="0"/>
                      <w:divBdr>
                        <w:top w:val="none" w:sz="0" w:space="0" w:color="auto"/>
                        <w:left w:val="none" w:sz="0" w:space="0" w:color="auto"/>
                        <w:bottom w:val="none" w:sz="0" w:space="0" w:color="auto"/>
                        <w:right w:val="none" w:sz="0" w:space="0" w:color="auto"/>
                      </w:divBdr>
                    </w:div>
                  </w:divsChild>
                </w:div>
                <w:div w:id="1502742344">
                  <w:marLeft w:val="0"/>
                  <w:marRight w:val="0"/>
                  <w:marTop w:val="0"/>
                  <w:marBottom w:val="0"/>
                  <w:divBdr>
                    <w:top w:val="none" w:sz="0" w:space="0" w:color="auto"/>
                    <w:left w:val="none" w:sz="0" w:space="0" w:color="auto"/>
                    <w:bottom w:val="none" w:sz="0" w:space="0" w:color="auto"/>
                    <w:right w:val="none" w:sz="0" w:space="0" w:color="auto"/>
                  </w:divBdr>
                  <w:divsChild>
                    <w:div w:id="136081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903961">
          <w:marLeft w:val="0"/>
          <w:marRight w:val="0"/>
          <w:marTop w:val="0"/>
          <w:marBottom w:val="0"/>
          <w:divBdr>
            <w:top w:val="none" w:sz="0" w:space="0" w:color="auto"/>
            <w:left w:val="none" w:sz="0" w:space="0" w:color="auto"/>
            <w:bottom w:val="none" w:sz="0" w:space="0" w:color="auto"/>
            <w:right w:val="none" w:sz="0" w:space="0" w:color="auto"/>
          </w:divBdr>
        </w:div>
        <w:div w:id="1082338541">
          <w:marLeft w:val="0"/>
          <w:marRight w:val="0"/>
          <w:marTop w:val="0"/>
          <w:marBottom w:val="0"/>
          <w:divBdr>
            <w:top w:val="none" w:sz="0" w:space="0" w:color="auto"/>
            <w:left w:val="none" w:sz="0" w:space="0" w:color="auto"/>
            <w:bottom w:val="none" w:sz="0" w:space="0" w:color="auto"/>
            <w:right w:val="none" w:sz="0" w:space="0" w:color="auto"/>
          </w:divBdr>
        </w:div>
        <w:div w:id="1102065498">
          <w:marLeft w:val="0"/>
          <w:marRight w:val="0"/>
          <w:marTop w:val="0"/>
          <w:marBottom w:val="0"/>
          <w:divBdr>
            <w:top w:val="none" w:sz="0" w:space="0" w:color="auto"/>
            <w:left w:val="none" w:sz="0" w:space="0" w:color="auto"/>
            <w:bottom w:val="none" w:sz="0" w:space="0" w:color="auto"/>
            <w:right w:val="none" w:sz="0" w:space="0" w:color="auto"/>
          </w:divBdr>
        </w:div>
        <w:div w:id="1213736883">
          <w:marLeft w:val="0"/>
          <w:marRight w:val="0"/>
          <w:marTop w:val="0"/>
          <w:marBottom w:val="0"/>
          <w:divBdr>
            <w:top w:val="none" w:sz="0" w:space="0" w:color="auto"/>
            <w:left w:val="none" w:sz="0" w:space="0" w:color="auto"/>
            <w:bottom w:val="none" w:sz="0" w:space="0" w:color="auto"/>
            <w:right w:val="none" w:sz="0" w:space="0" w:color="auto"/>
          </w:divBdr>
        </w:div>
        <w:div w:id="1311255513">
          <w:marLeft w:val="0"/>
          <w:marRight w:val="0"/>
          <w:marTop w:val="0"/>
          <w:marBottom w:val="0"/>
          <w:divBdr>
            <w:top w:val="none" w:sz="0" w:space="0" w:color="auto"/>
            <w:left w:val="none" w:sz="0" w:space="0" w:color="auto"/>
            <w:bottom w:val="none" w:sz="0" w:space="0" w:color="auto"/>
            <w:right w:val="none" w:sz="0" w:space="0" w:color="auto"/>
          </w:divBdr>
        </w:div>
        <w:div w:id="1516924649">
          <w:marLeft w:val="0"/>
          <w:marRight w:val="0"/>
          <w:marTop w:val="0"/>
          <w:marBottom w:val="0"/>
          <w:divBdr>
            <w:top w:val="none" w:sz="0" w:space="0" w:color="auto"/>
            <w:left w:val="none" w:sz="0" w:space="0" w:color="auto"/>
            <w:bottom w:val="none" w:sz="0" w:space="0" w:color="auto"/>
            <w:right w:val="none" w:sz="0" w:space="0" w:color="auto"/>
          </w:divBdr>
        </w:div>
        <w:div w:id="1548253707">
          <w:marLeft w:val="0"/>
          <w:marRight w:val="0"/>
          <w:marTop w:val="0"/>
          <w:marBottom w:val="0"/>
          <w:divBdr>
            <w:top w:val="none" w:sz="0" w:space="0" w:color="auto"/>
            <w:left w:val="none" w:sz="0" w:space="0" w:color="auto"/>
            <w:bottom w:val="none" w:sz="0" w:space="0" w:color="auto"/>
            <w:right w:val="none" w:sz="0" w:space="0" w:color="auto"/>
          </w:divBdr>
        </w:div>
        <w:div w:id="1639022118">
          <w:marLeft w:val="0"/>
          <w:marRight w:val="0"/>
          <w:marTop w:val="0"/>
          <w:marBottom w:val="0"/>
          <w:divBdr>
            <w:top w:val="none" w:sz="0" w:space="0" w:color="auto"/>
            <w:left w:val="none" w:sz="0" w:space="0" w:color="auto"/>
            <w:bottom w:val="none" w:sz="0" w:space="0" w:color="auto"/>
            <w:right w:val="none" w:sz="0" w:space="0" w:color="auto"/>
          </w:divBdr>
          <w:divsChild>
            <w:div w:id="1825975932">
              <w:marLeft w:val="-75"/>
              <w:marRight w:val="0"/>
              <w:marTop w:val="30"/>
              <w:marBottom w:val="30"/>
              <w:divBdr>
                <w:top w:val="none" w:sz="0" w:space="0" w:color="auto"/>
                <w:left w:val="none" w:sz="0" w:space="0" w:color="auto"/>
                <w:bottom w:val="none" w:sz="0" w:space="0" w:color="auto"/>
                <w:right w:val="none" w:sz="0" w:space="0" w:color="auto"/>
              </w:divBdr>
              <w:divsChild>
                <w:div w:id="64576544">
                  <w:marLeft w:val="0"/>
                  <w:marRight w:val="0"/>
                  <w:marTop w:val="0"/>
                  <w:marBottom w:val="0"/>
                  <w:divBdr>
                    <w:top w:val="none" w:sz="0" w:space="0" w:color="auto"/>
                    <w:left w:val="none" w:sz="0" w:space="0" w:color="auto"/>
                    <w:bottom w:val="none" w:sz="0" w:space="0" w:color="auto"/>
                    <w:right w:val="none" w:sz="0" w:space="0" w:color="auto"/>
                  </w:divBdr>
                  <w:divsChild>
                    <w:div w:id="923294836">
                      <w:marLeft w:val="0"/>
                      <w:marRight w:val="0"/>
                      <w:marTop w:val="0"/>
                      <w:marBottom w:val="0"/>
                      <w:divBdr>
                        <w:top w:val="none" w:sz="0" w:space="0" w:color="auto"/>
                        <w:left w:val="none" w:sz="0" w:space="0" w:color="auto"/>
                        <w:bottom w:val="none" w:sz="0" w:space="0" w:color="auto"/>
                        <w:right w:val="none" w:sz="0" w:space="0" w:color="auto"/>
                      </w:divBdr>
                    </w:div>
                  </w:divsChild>
                </w:div>
                <w:div w:id="1890337880">
                  <w:marLeft w:val="0"/>
                  <w:marRight w:val="0"/>
                  <w:marTop w:val="0"/>
                  <w:marBottom w:val="0"/>
                  <w:divBdr>
                    <w:top w:val="none" w:sz="0" w:space="0" w:color="auto"/>
                    <w:left w:val="none" w:sz="0" w:space="0" w:color="auto"/>
                    <w:bottom w:val="none" w:sz="0" w:space="0" w:color="auto"/>
                    <w:right w:val="none" w:sz="0" w:space="0" w:color="auto"/>
                  </w:divBdr>
                  <w:divsChild>
                    <w:div w:id="1625306632">
                      <w:marLeft w:val="0"/>
                      <w:marRight w:val="0"/>
                      <w:marTop w:val="0"/>
                      <w:marBottom w:val="0"/>
                      <w:divBdr>
                        <w:top w:val="none" w:sz="0" w:space="0" w:color="auto"/>
                        <w:left w:val="none" w:sz="0" w:space="0" w:color="auto"/>
                        <w:bottom w:val="none" w:sz="0" w:space="0" w:color="auto"/>
                        <w:right w:val="none" w:sz="0" w:space="0" w:color="auto"/>
                      </w:divBdr>
                    </w:div>
                  </w:divsChild>
                </w:div>
                <w:div w:id="2034527581">
                  <w:marLeft w:val="0"/>
                  <w:marRight w:val="0"/>
                  <w:marTop w:val="0"/>
                  <w:marBottom w:val="0"/>
                  <w:divBdr>
                    <w:top w:val="none" w:sz="0" w:space="0" w:color="auto"/>
                    <w:left w:val="none" w:sz="0" w:space="0" w:color="auto"/>
                    <w:bottom w:val="none" w:sz="0" w:space="0" w:color="auto"/>
                    <w:right w:val="none" w:sz="0" w:space="0" w:color="auto"/>
                  </w:divBdr>
                  <w:divsChild>
                    <w:div w:id="86128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166155">
          <w:marLeft w:val="0"/>
          <w:marRight w:val="0"/>
          <w:marTop w:val="0"/>
          <w:marBottom w:val="0"/>
          <w:divBdr>
            <w:top w:val="none" w:sz="0" w:space="0" w:color="auto"/>
            <w:left w:val="none" w:sz="0" w:space="0" w:color="auto"/>
            <w:bottom w:val="none" w:sz="0" w:space="0" w:color="auto"/>
            <w:right w:val="none" w:sz="0" w:space="0" w:color="auto"/>
          </w:divBdr>
        </w:div>
        <w:div w:id="1841656036">
          <w:marLeft w:val="0"/>
          <w:marRight w:val="0"/>
          <w:marTop w:val="0"/>
          <w:marBottom w:val="0"/>
          <w:divBdr>
            <w:top w:val="none" w:sz="0" w:space="0" w:color="auto"/>
            <w:left w:val="none" w:sz="0" w:space="0" w:color="auto"/>
            <w:bottom w:val="none" w:sz="0" w:space="0" w:color="auto"/>
            <w:right w:val="none" w:sz="0" w:space="0" w:color="auto"/>
          </w:divBdr>
        </w:div>
        <w:div w:id="1843085385">
          <w:marLeft w:val="0"/>
          <w:marRight w:val="0"/>
          <w:marTop w:val="0"/>
          <w:marBottom w:val="0"/>
          <w:divBdr>
            <w:top w:val="none" w:sz="0" w:space="0" w:color="auto"/>
            <w:left w:val="none" w:sz="0" w:space="0" w:color="auto"/>
            <w:bottom w:val="none" w:sz="0" w:space="0" w:color="auto"/>
            <w:right w:val="none" w:sz="0" w:space="0" w:color="auto"/>
          </w:divBdr>
        </w:div>
        <w:div w:id="1918319242">
          <w:marLeft w:val="0"/>
          <w:marRight w:val="0"/>
          <w:marTop w:val="0"/>
          <w:marBottom w:val="0"/>
          <w:divBdr>
            <w:top w:val="none" w:sz="0" w:space="0" w:color="auto"/>
            <w:left w:val="none" w:sz="0" w:space="0" w:color="auto"/>
            <w:bottom w:val="none" w:sz="0" w:space="0" w:color="auto"/>
            <w:right w:val="none" w:sz="0" w:space="0" w:color="auto"/>
          </w:divBdr>
        </w:div>
        <w:div w:id="1939215254">
          <w:marLeft w:val="0"/>
          <w:marRight w:val="0"/>
          <w:marTop w:val="0"/>
          <w:marBottom w:val="0"/>
          <w:divBdr>
            <w:top w:val="none" w:sz="0" w:space="0" w:color="auto"/>
            <w:left w:val="none" w:sz="0" w:space="0" w:color="auto"/>
            <w:bottom w:val="none" w:sz="0" w:space="0" w:color="auto"/>
            <w:right w:val="none" w:sz="0" w:space="0" w:color="auto"/>
          </w:divBdr>
        </w:div>
        <w:div w:id="2066483707">
          <w:marLeft w:val="0"/>
          <w:marRight w:val="0"/>
          <w:marTop w:val="0"/>
          <w:marBottom w:val="0"/>
          <w:divBdr>
            <w:top w:val="none" w:sz="0" w:space="0" w:color="auto"/>
            <w:left w:val="none" w:sz="0" w:space="0" w:color="auto"/>
            <w:bottom w:val="none" w:sz="0" w:space="0" w:color="auto"/>
            <w:right w:val="none" w:sz="0" w:space="0" w:color="auto"/>
          </w:divBdr>
        </w:div>
      </w:divsChild>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432437310">
      <w:bodyDiv w:val="1"/>
      <w:marLeft w:val="0"/>
      <w:marRight w:val="0"/>
      <w:marTop w:val="0"/>
      <w:marBottom w:val="0"/>
      <w:divBdr>
        <w:top w:val="none" w:sz="0" w:space="0" w:color="auto"/>
        <w:left w:val="none" w:sz="0" w:space="0" w:color="auto"/>
        <w:bottom w:val="none" w:sz="0" w:space="0" w:color="auto"/>
        <w:right w:val="none" w:sz="0" w:space="0" w:color="auto"/>
      </w:divBdr>
    </w:div>
    <w:div w:id="538007881">
      <w:bodyDiv w:val="1"/>
      <w:marLeft w:val="0"/>
      <w:marRight w:val="0"/>
      <w:marTop w:val="0"/>
      <w:marBottom w:val="0"/>
      <w:divBdr>
        <w:top w:val="none" w:sz="0" w:space="0" w:color="auto"/>
        <w:left w:val="none" w:sz="0" w:space="0" w:color="auto"/>
        <w:bottom w:val="none" w:sz="0" w:space="0" w:color="auto"/>
        <w:right w:val="none" w:sz="0" w:space="0" w:color="auto"/>
      </w:divBdr>
    </w:div>
    <w:div w:id="735469877">
      <w:bodyDiv w:val="1"/>
      <w:marLeft w:val="0"/>
      <w:marRight w:val="0"/>
      <w:marTop w:val="0"/>
      <w:marBottom w:val="0"/>
      <w:divBdr>
        <w:top w:val="none" w:sz="0" w:space="0" w:color="auto"/>
        <w:left w:val="none" w:sz="0" w:space="0" w:color="auto"/>
        <w:bottom w:val="none" w:sz="0" w:space="0" w:color="auto"/>
        <w:right w:val="none" w:sz="0" w:space="0" w:color="auto"/>
      </w:divBdr>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885530860">
      <w:bodyDiv w:val="1"/>
      <w:marLeft w:val="0"/>
      <w:marRight w:val="0"/>
      <w:marTop w:val="0"/>
      <w:marBottom w:val="0"/>
      <w:divBdr>
        <w:top w:val="none" w:sz="0" w:space="0" w:color="auto"/>
        <w:left w:val="none" w:sz="0" w:space="0" w:color="auto"/>
        <w:bottom w:val="none" w:sz="0" w:space="0" w:color="auto"/>
        <w:right w:val="none" w:sz="0" w:space="0" w:color="auto"/>
      </w:divBdr>
    </w:div>
    <w:div w:id="977226431">
      <w:bodyDiv w:val="1"/>
      <w:marLeft w:val="0"/>
      <w:marRight w:val="0"/>
      <w:marTop w:val="0"/>
      <w:marBottom w:val="0"/>
      <w:divBdr>
        <w:top w:val="none" w:sz="0" w:space="0" w:color="auto"/>
        <w:left w:val="none" w:sz="0" w:space="0" w:color="auto"/>
        <w:bottom w:val="none" w:sz="0" w:space="0" w:color="auto"/>
        <w:right w:val="none" w:sz="0" w:space="0" w:color="auto"/>
      </w:divBdr>
    </w:div>
    <w:div w:id="1100028655">
      <w:bodyDiv w:val="1"/>
      <w:marLeft w:val="0"/>
      <w:marRight w:val="0"/>
      <w:marTop w:val="0"/>
      <w:marBottom w:val="0"/>
      <w:divBdr>
        <w:top w:val="none" w:sz="0" w:space="0" w:color="auto"/>
        <w:left w:val="none" w:sz="0" w:space="0" w:color="auto"/>
        <w:bottom w:val="none" w:sz="0" w:space="0" w:color="auto"/>
        <w:right w:val="none" w:sz="0" w:space="0" w:color="auto"/>
      </w:divBdr>
    </w:div>
    <w:div w:id="1106535328">
      <w:bodyDiv w:val="1"/>
      <w:marLeft w:val="0"/>
      <w:marRight w:val="0"/>
      <w:marTop w:val="0"/>
      <w:marBottom w:val="0"/>
      <w:divBdr>
        <w:top w:val="none" w:sz="0" w:space="0" w:color="auto"/>
        <w:left w:val="none" w:sz="0" w:space="0" w:color="auto"/>
        <w:bottom w:val="none" w:sz="0" w:space="0" w:color="auto"/>
        <w:right w:val="none" w:sz="0" w:space="0" w:color="auto"/>
      </w:divBdr>
    </w:div>
    <w:div w:id="1130321121">
      <w:bodyDiv w:val="1"/>
      <w:marLeft w:val="0"/>
      <w:marRight w:val="0"/>
      <w:marTop w:val="0"/>
      <w:marBottom w:val="0"/>
      <w:divBdr>
        <w:top w:val="none" w:sz="0" w:space="0" w:color="auto"/>
        <w:left w:val="none" w:sz="0" w:space="0" w:color="auto"/>
        <w:bottom w:val="none" w:sz="0" w:space="0" w:color="auto"/>
        <w:right w:val="none" w:sz="0" w:space="0" w:color="auto"/>
      </w:divBdr>
    </w:div>
    <w:div w:id="1182622756">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185825405">
      <w:bodyDiv w:val="1"/>
      <w:marLeft w:val="0"/>
      <w:marRight w:val="0"/>
      <w:marTop w:val="0"/>
      <w:marBottom w:val="0"/>
      <w:divBdr>
        <w:top w:val="none" w:sz="0" w:space="0" w:color="auto"/>
        <w:left w:val="none" w:sz="0" w:space="0" w:color="auto"/>
        <w:bottom w:val="none" w:sz="0" w:space="0" w:color="auto"/>
        <w:right w:val="none" w:sz="0" w:space="0" w:color="auto"/>
      </w:divBdr>
    </w:div>
    <w:div w:id="1215580251">
      <w:bodyDiv w:val="1"/>
      <w:marLeft w:val="0"/>
      <w:marRight w:val="0"/>
      <w:marTop w:val="0"/>
      <w:marBottom w:val="0"/>
      <w:divBdr>
        <w:top w:val="none" w:sz="0" w:space="0" w:color="auto"/>
        <w:left w:val="none" w:sz="0" w:space="0" w:color="auto"/>
        <w:bottom w:val="none" w:sz="0" w:space="0" w:color="auto"/>
        <w:right w:val="none" w:sz="0" w:space="0" w:color="auto"/>
      </w:divBdr>
    </w:div>
    <w:div w:id="1222595114">
      <w:bodyDiv w:val="1"/>
      <w:marLeft w:val="0"/>
      <w:marRight w:val="0"/>
      <w:marTop w:val="0"/>
      <w:marBottom w:val="0"/>
      <w:divBdr>
        <w:top w:val="none" w:sz="0" w:space="0" w:color="auto"/>
        <w:left w:val="none" w:sz="0" w:space="0" w:color="auto"/>
        <w:bottom w:val="none" w:sz="0" w:space="0" w:color="auto"/>
        <w:right w:val="none" w:sz="0" w:space="0" w:color="auto"/>
      </w:divBdr>
    </w:div>
    <w:div w:id="1269973259">
      <w:bodyDiv w:val="1"/>
      <w:marLeft w:val="0"/>
      <w:marRight w:val="0"/>
      <w:marTop w:val="0"/>
      <w:marBottom w:val="0"/>
      <w:divBdr>
        <w:top w:val="none" w:sz="0" w:space="0" w:color="auto"/>
        <w:left w:val="none" w:sz="0" w:space="0" w:color="auto"/>
        <w:bottom w:val="none" w:sz="0" w:space="0" w:color="auto"/>
        <w:right w:val="none" w:sz="0" w:space="0" w:color="auto"/>
      </w:divBdr>
    </w:div>
    <w:div w:id="1311400601">
      <w:bodyDiv w:val="1"/>
      <w:marLeft w:val="0"/>
      <w:marRight w:val="0"/>
      <w:marTop w:val="0"/>
      <w:marBottom w:val="0"/>
      <w:divBdr>
        <w:top w:val="none" w:sz="0" w:space="0" w:color="auto"/>
        <w:left w:val="none" w:sz="0" w:space="0" w:color="auto"/>
        <w:bottom w:val="none" w:sz="0" w:space="0" w:color="auto"/>
        <w:right w:val="none" w:sz="0" w:space="0" w:color="auto"/>
      </w:divBdr>
    </w:div>
    <w:div w:id="1437407746">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1688365344">
      <w:bodyDiv w:val="1"/>
      <w:marLeft w:val="0"/>
      <w:marRight w:val="0"/>
      <w:marTop w:val="0"/>
      <w:marBottom w:val="0"/>
      <w:divBdr>
        <w:top w:val="none" w:sz="0" w:space="0" w:color="auto"/>
        <w:left w:val="none" w:sz="0" w:space="0" w:color="auto"/>
        <w:bottom w:val="none" w:sz="0" w:space="0" w:color="auto"/>
        <w:right w:val="none" w:sz="0" w:space="0" w:color="auto"/>
      </w:divBdr>
    </w:div>
    <w:div w:id="1747190627">
      <w:bodyDiv w:val="1"/>
      <w:marLeft w:val="0"/>
      <w:marRight w:val="0"/>
      <w:marTop w:val="0"/>
      <w:marBottom w:val="0"/>
      <w:divBdr>
        <w:top w:val="none" w:sz="0" w:space="0" w:color="auto"/>
        <w:left w:val="none" w:sz="0" w:space="0" w:color="auto"/>
        <w:bottom w:val="none" w:sz="0" w:space="0" w:color="auto"/>
        <w:right w:val="none" w:sz="0" w:space="0" w:color="auto"/>
      </w:divBdr>
    </w:div>
    <w:div w:id="2128619214">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 w:id="2144541499">
      <w:bodyDiv w:val="1"/>
      <w:marLeft w:val="0"/>
      <w:marRight w:val="0"/>
      <w:marTop w:val="0"/>
      <w:marBottom w:val="0"/>
      <w:divBdr>
        <w:top w:val="none" w:sz="0" w:space="0" w:color="auto"/>
        <w:left w:val="none" w:sz="0" w:space="0" w:color="auto"/>
        <w:bottom w:val="none" w:sz="0" w:space="0" w:color="auto"/>
        <w:right w:val="none" w:sz="0" w:space="0" w:color="auto"/>
      </w:divBdr>
      <w:divsChild>
        <w:div w:id="109205134">
          <w:marLeft w:val="0"/>
          <w:marRight w:val="0"/>
          <w:marTop w:val="0"/>
          <w:marBottom w:val="0"/>
          <w:divBdr>
            <w:top w:val="none" w:sz="0" w:space="0" w:color="auto"/>
            <w:left w:val="none" w:sz="0" w:space="0" w:color="auto"/>
            <w:bottom w:val="none" w:sz="0" w:space="0" w:color="auto"/>
            <w:right w:val="none" w:sz="0" w:space="0" w:color="auto"/>
          </w:divBdr>
        </w:div>
        <w:div w:id="207575001">
          <w:marLeft w:val="0"/>
          <w:marRight w:val="0"/>
          <w:marTop w:val="0"/>
          <w:marBottom w:val="0"/>
          <w:divBdr>
            <w:top w:val="none" w:sz="0" w:space="0" w:color="auto"/>
            <w:left w:val="none" w:sz="0" w:space="0" w:color="auto"/>
            <w:bottom w:val="none" w:sz="0" w:space="0" w:color="auto"/>
            <w:right w:val="none" w:sz="0" w:space="0" w:color="auto"/>
          </w:divBdr>
        </w:div>
        <w:div w:id="235407475">
          <w:marLeft w:val="0"/>
          <w:marRight w:val="0"/>
          <w:marTop w:val="0"/>
          <w:marBottom w:val="0"/>
          <w:divBdr>
            <w:top w:val="none" w:sz="0" w:space="0" w:color="auto"/>
            <w:left w:val="none" w:sz="0" w:space="0" w:color="auto"/>
            <w:bottom w:val="none" w:sz="0" w:space="0" w:color="auto"/>
            <w:right w:val="none" w:sz="0" w:space="0" w:color="auto"/>
          </w:divBdr>
        </w:div>
        <w:div w:id="306394417">
          <w:marLeft w:val="0"/>
          <w:marRight w:val="0"/>
          <w:marTop w:val="0"/>
          <w:marBottom w:val="0"/>
          <w:divBdr>
            <w:top w:val="none" w:sz="0" w:space="0" w:color="auto"/>
            <w:left w:val="none" w:sz="0" w:space="0" w:color="auto"/>
            <w:bottom w:val="none" w:sz="0" w:space="0" w:color="auto"/>
            <w:right w:val="none" w:sz="0" w:space="0" w:color="auto"/>
          </w:divBdr>
          <w:divsChild>
            <w:div w:id="3751934">
              <w:marLeft w:val="-75"/>
              <w:marRight w:val="0"/>
              <w:marTop w:val="30"/>
              <w:marBottom w:val="30"/>
              <w:divBdr>
                <w:top w:val="none" w:sz="0" w:space="0" w:color="auto"/>
                <w:left w:val="none" w:sz="0" w:space="0" w:color="auto"/>
                <w:bottom w:val="none" w:sz="0" w:space="0" w:color="auto"/>
                <w:right w:val="none" w:sz="0" w:space="0" w:color="auto"/>
              </w:divBdr>
              <w:divsChild>
                <w:div w:id="832255349">
                  <w:marLeft w:val="0"/>
                  <w:marRight w:val="0"/>
                  <w:marTop w:val="0"/>
                  <w:marBottom w:val="0"/>
                  <w:divBdr>
                    <w:top w:val="none" w:sz="0" w:space="0" w:color="auto"/>
                    <w:left w:val="none" w:sz="0" w:space="0" w:color="auto"/>
                    <w:bottom w:val="none" w:sz="0" w:space="0" w:color="auto"/>
                    <w:right w:val="none" w:sz="0" w:space="0" w:color="auto"/>
                  </w:divBdr>
                  <w:divsChild>
                    <w:div w:id="326708285">
                      <w:marLeft w:val="0"/>
                      <w:marRight w:val="0"/>
                      <w:marTop w:val="0"/>
                      <w:marBottom w:val="0"/>
                      <w:divBdr>
                        <w:top w:val="none" w:sz="0" w:space="0" w:color="auto"/>
                        <w:left w:val="none" w:sz="0" w:space="0" w:color="auto"/>
                        <w:bottom w:val="none" w:sz="0" w:space="0" w:color="auto"/>
                        <w:right w:val="none" w:sz="0" w:space="0" w:color="auto"/>
                      </w:divBdr>
                    </w:div>
                  </w:divsChild>
                </w:div>
                <w:div w:id="1152528648">
                  <w:marLeft w:val="0"/>
                  <w:marRight w:val="0"/>
                  <w:marTop w:val="0"/>
                  <w:marBottom w:val="0"/>
                  <w:divBdr>
                    <w:top w:val="none" w:sz="0" w:space="0" w:color="auto"/>
                    <w:left w:val="none" w:sz="0" w:space="0" w:color="auto"/>
                    <w:bottom w:val="none" w:sz="0" w:space="0" w:color="auto"/>
                    <w:right w:val="none" w:sz="0" w:space="0" w:color="auto"/>
                  </w:divBdr>
                  <w:divsChild>
                    <w:div w:id="25253649">
                      <w:marLeft w:val="0"/>
                      <w:marRight w:val="0"/>
                      <w:marTop w:val="0"/>
                      <w:marBottom w:val="0"/>
                      <w:divBdr>
                        <w:top w:val="none" w:sz="0" w:space="0" w:color="auto"/>
                        <w:left w:val="none" w:sz="0" w:space="0" w:color="auto"/>
                        <w:bottom w:val="none" w:sz="0" w:space="0" w:color="auto"/>
                        <w:right w:val="none" w:sz="0" w:space="0" w:color="auto"/>
                      </w:divBdr>
                    </w:div>
                  </w:divsChild>
                </w:div>
                <w:div w:id="1254894892">
                  <w:marLeft w:val="0"/>
                  <w:marRight w:val="0"/>
                  <w:marTop w:val="0"/>
                  <w:marBottom w:val="0"/>
                  <w:divBdr>
                    <w:top w:val="none" w:sz="0" w:space="0" w:color="auto"/>
                    <w:left w:val="none" w:sz="0" w:space="0" w:color="auto"/>
                    <w:bottom w:val="none" w:sz="0" w:space="0" w:color="auto"/>
                    <w:right w:val="none" w:sz="0" w:space="0" w:color="auto"/>
                  </w:divBdr>
                  <w:divsChild>
                    <w:div w:id="130596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457054">
          <w:marLeft w:val="0"/>
          <w:marRight w:val="0"/>
          <w:marTop w:val="0"/>
          <w:marBottom w:val="0"/>
          <w:divBdr>
            <w:top w:val="none" w:sz="0" w:space="0" w:color="auto"/>
            <w:left w:val="none" w:sz="0" w:space="0" w:color="auto"/>
            <w:bottom w:val="none" w:sz="0" w:space="0" w:color="auto"/>
            <w:right w:val="none" w:sz="0" w:space="0" w:color="auto"/>
          </w:divBdr>
          <w:divsChild>
            <w:div w:id="1206454950">
              <w:marLeft w:val="-75"/>
              <w:marRight w:val="0"/>
              <w:marTop w:val="30"/>
              <w:marBottom w:val="30"/>
              <w:divBdr>
                <w:top w:val="none" w:sz="0" w:space="0" w:color="auto"/>
                <w:left w:val="none" w:sz="0" w:space="0" w:color="auto"/>
                <w:bottom w:val="none" w:sz="0" w:space="0" w:color="auto"/>
                <w:right w:val="none" w:sz="0" w:space="0" w:color="auto"/>
              </w:divBdr>
              <w:divsChild>
                <w:div w:id="407003743">
                  <w:marLeft w:val="0"/>
                  <w:marRight w:val="0"/>
                  <w:marTop w:val="0"/>
                  <w:marBottom w:val="0"/>
                  <w:divBdr>
                    <w:top w:val="none" w:sz="0" w:space="0" w:color="auto"/>
                    <w:left w:val="none" w:sz="0" w:space="0" w:color="auto"/>
                    <w:bottom w:val="none" w:sz="0" w:space="0" w:color="auto"/>
                    <w:right w:val="none" w:sz="0" w:space="0" w:color="auto"/>
                  </w:divBdr>
                  <w:divsChild>
                    <w:div w:id="1642467156">
                      <w:marLeft w:val="0"/>
                      <w:marRight w:val="0"/>
                      <w:marTop w:val="0"/>
                      <w:marBottom w:val="0"/>
                      <w:divBdr>
                        <w:top w:val="none" w:sz="0" w:space="0" w:color="auto"/>
                        <w:left w:val="none" w:sz="0" w:space="0" w:color="auto"/>
                        <w:bottom w:val="none" w:sz="0" w:space="0" w:color="auto"/>
                        <w:right w:val="none" w:sz="0" w:space="0" w:color="auto"/>
                      </w:divBdr>
                    </w:div>
                  </w:divsChild>
                </w:div>
                <w:div w:id="937716851">
                  <w:marLeft w:val="0"/>
                  <w:marRight w:val="0"/>
                  <w:marTop w:val="0"/>
                  <w:marBottom w:val="0"/>
                  <w:divBdr>
                    <w:top w:val="none" w:sz="0" w:space="0" w:color="auto"/>
                    <w:left w:val="none" w:sz="0" w:space="0" w:color="auto"/>
                    <w:bottom w:val="none" w:sz="0" w:space="0" w:color="auto"/>
                    <w:right w:val="none" w:sz="0" w:space="0" w:color="auto"/>
                  </w:divBdr>
                  <w:divsChild>
                    <w:div w:id="2003315600">
                      <w:marLeft w:val="0"/>
                      <w:marRight w:val="0"/>
                      <w:marTop w:val="0"/>
                      <w:marBottom w:val="0"/>
                      <w:divBdr>
                        <w:top w:val="none" w:sz="0" w:space="0" w:color="auto"/>
                        <w:left w:val="none" w:sz="0" w:space="0" w:color="auto"/>
                        <w:bottom w:val="none" w:sz="0" w:space="0" w:color="auto"/>
                        <w:right w:val="none" w:sz="0" w:space="0" w:color="auto"/>
                      </w:divBdr>
                    </w:div>
                  </w:divsChild>
                </w:div>
                <w:div w:id="1135680407">
                  <w:marLeft w:val="0"/>
                  <w:marRight w:val="0"/>
                  <w:marTop w:val="0"/>
                  <w:marBottom w:val="0"/>
                  <w:divBdr>
                    <w:top w:val="none" w:sz="0" w:space="0" w:color="auto"/>
                    <w:left w:val="none" w:sz="0" w:space="0" w:color="auto"/>
                    <w:bottom w:val="none" w:sz="0" w:space="0" w:color="auto"/>
                    <w:right w:val="none" w:sz="0" w:space="0" w:color="auto"/>
                  </w:divBdr>
                  <w:divsChild>
                    <w:div w:id="9498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126199">
          <w:marLeft w:val="0"/>
          <w:marRight w:val="0"/>
          <w:marTop w:val="0"/>
          <w:marBottom w:val="0"/>
          <w:divBdr>
            <w:top w:val="none" w:sz="0" w:space="0" w:color="auto"/>
            <w:left w:val="none" w:sz="0" w:space="0" w:color="auto"/>
            <w:bottom w:val="none" w:sz="0" w:space="0" w:color="auto"/>
            <w:right w:val="none" w:sz="0" w:space="0" w:color="auto"/>
          </w:divBdr>
        </w:div>
        <w:div w:id="377170703">
          <w:marLeft w:val="0"/>
          <w:marRight w:val="0"/>
          <w:marTop w:val="0"/>
          <w:marBottom w:val="0"/>
          <w:divBdr>
            <w:top w:val="none" w:sz="0" w:space="0" w:color="auto"/>
            <w:left w:val="none" w:sz="0" w:space="0" w:color="auto"/>
            <w:bottom w:val="none" w:sz="0" w:space="0" w:color="auto"/>
            <w:right w:val="none" w:sz="0" w:space="0" w:color="auto"/>
          </w:divBdr>
        </w:div>
        <w:div w:id="393814392">
          <w:marLeft w:val="0"/>
          <w:marRight w:val="0"/>
          <w:marTop w:val="0"/>
          <w:marBottom w:val="0"/>
          <w:divBdr>
            <w:top w:val="none" w:sz="0" w:space="0" w:color="auto"/>
            <w:left w:val="none" w:sz="0" w:space="0" w:color="auto"/>
            <w:bottom w:val="none" w:sz="0" w:space="0" w:color="auto"/>
            <w:right w:val="none" w:sz="0" w:space="0" w:color="auto"/>
          </w:divBdr>
        </w:div>
        <w:div w:id="461313526">
          <w:marLeft w:val="0"/>
          <w:marRight w:val="0"/>
          <w:marTop w:val="0"/>
          <w:marBottom w:val="0"/>
          <w:divBdr>
            <w:top w:val="none" w:sz="0" w:space="0" w:color="auto"/>
            <w:left w:val="none" w:sz="0" w:space="0" w:color="auto"/>
            <w:bottom w:val="none" w:sz="0" w:space="0" w:color="auto"/>
            <w:right w:val="none" w:sz="0" w:space="0" w:color="auto"/>
          </w:divBdr>
        </w:div>
        <w:div w:id="535970574">
          <w:marLeft w:val="0"/>
          <w:marRight w:val="0"/>
          <w:marTop w:val="0"/>
          <w:marBottom w:val="0"/>
          <w:divBdr>
            <w:top w:val="none" w:sz="0" w:space="0" w:color="auto"/>
            <w:left w:val="none" w:sz="0" w:space="0" w:color="auto"/>
            <w:bottom w:val="none" w:sz="0" w:space="0" w:color="auto"/>
            <w:right w:val="none" w:sz="0" w:space="0" w:color="auto"/>
          </w:divBdr>
        </w:div>
        <w:div w:id="696009762">
          <w:marLeft w:val="0"/>
          <w:marRight w:val="0"/>
          <w:marTop w:val="0"/>
          <w:marBottom w:val="0"/>
          <w:divBdr>
            <w:top w:val="none" w:sz="0" w:space="0" w:color="auto"/>
            <w:left w:val="none" w:sz="0" w:space="0" w:color="auto"/>
            <w:bottom w:val="none" w:sz="0" w:space="0" w:color="auto"/>
            <w:right w:val="none" w:sz="0" w:space="0" w:color="auto"/>
          </w:divBdr>
        </w:div>
        <w:div w:id="698236953">
          <w:marLeft w:val="0"/>
          <w:marRight w:val="0"/>
          <w:marTop w:val="0"/>
          <w:marBottom w:val="0"/>
          <w:divBdr>
            <w:top w:val="none" w:sz="0" w:space="0" w:color="auto"/>
            <w:left w:val="none" w:sz="0" w:space="0" w:color="auto"/>
            <w:bottom w:val="none" w:sz="0" w:space="0" w:color="auto"/>
            <w:right w:val="none" w:sz="0" w:space="0" w:color="auto"/>
          </w:divBdr>
          <w:divsChild>
            <w:div w:id="1263223437">
              <w:marLeft w:val="-75"/>
              <w:marRight w:val="0"/>
              <w:marTop w:val="30"/>
              <w:marBottom w:val="30"/>
              <w:divBdr>
                <w:top w:val="none" w:sz="0" w:space="0" w:color="auto"/>
                <w:left w:val="none" w:sz="0" w:space="0" w:color="auto"/>
                <w:bottom w:val="none" w:sz="0" w:space="0" w:color="auto"/>
                <w:right w:val="none" w:sz="0" w:space="0" w:color="auto"/>
              </w:divBdr>
              <w:divsChild>
                <w:div w:id="160313945">
                  <w:marLeft w:val="0"/>
                  <w:marRight w:val="0"/>
                  <w:marTop w:val="0"/>
                  <w:marBottom w:val="0"/>
                  <w:divBdr>
                    <w:top w:val="none" w:sz="0" w:space="0" w:color="auto"/>
                    <w:left w:val="none" w:sz="0" w:space="0" w:color="auto"/>
                    <w:bottom w:val="none" w:sz="0" w:space="0" w:color="auto"/>
                    <w:right w:val="none" w:sz="0" w:space="0" w:color="auto"/>
                  </w:divBdr>
                  <w:divsChild>
                    <w:div w:id="1980109098">
                      <w:marLeft w:val="0"/>
                      <w:marRight w:val="0"/>
                      <w:marTop w:val="0"/>
                      <w:marBottom w:val="0"/>
                      <w:divBdr>
                        <w:top w:val="none" w:sz="0" w:space="0" w:color="auto"/>
                        <w:left w:val="none" w:sz="0" w:space="0" w:color="auto"/>
                        <w:bottom w:val="none" w:sz="0" w:space="0" w:color="auto"/>
                        <w:right w:val="none" w:sz="0" w:space="0" w:color="auto"/>
                      </w:divBdr>
                    </w:div>
                  </w:divsChild>
                </w:div>
                <w:div w:id="1019240361">
                  <w:marLeft w:val="0"/>
                  <w:marRight w:val="0"/>
                  <w:marTop w:val="0"/>
                  <w:marBottom w:val="0"/>
                  <w:divBdr>
                    <w:top w:val="none" w:sz="0" w:space="0" w:color="auto"/>
                    <w:left w:val="none" w:sz="0" w:space="0" w:color="auto"/>
                    <w:bottom w:val="none" w:sz="0" w:space="0" w:color="auto"/>
                    <w:right w:val="none" w:sz="0" w:space="0" w:color="auto"/>
                  </w:divBdr>
                  <w:divsChild>
                    <w:div w:id="1154645623">
                      <w:marLeft w:val="0"/>
                      <w:marRight w:val="0"/>
                      <w:marTop w:val="0"/>
                      <w:marBottom w:val="0"/>
                      <w:divBdr>
                        <w:top w:val="none" w:sz="0" w:space="0" w:color="auto"/>
                        <w:left w:val="none" w:sz="0" w:space="0" w:color="auto"/>
                        <w:bottom w:val="none" w:sz="0" w:space="0" w:color="auto"/>
                        <w:right w:val="none" w:sz="0" w:space="0" w:color="auto"/>
                      </w:divBdr>
                    </w:div>
                  </w:divsChild>
                </w:div>
                <w:div w:id="1460219112">
                  <w:marLeft w:val="0"/>
                  <w:marRight w:val="0"/>
                  <w:marTop w:val="0"/>
                  <w:marBottom w:val="0"/>
                  <w:divBdr>
                    <w:top w:val="none" w:sz="0" w:space="0" w:color="auto"/>
                    <w:left w:val="none" w:sz="0" w:space="0" w:color="auto"/>
                    <w:bottom w:val="none" w:sz="0" w:space="0" w:color="auto"/>
                    <w:right w:val="none" w:sz="0" w:space="0" w:color="auto"/>
                  </w:divBdr>
                  <w:divsChild>
                    <w:div w:id="9984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613440">
          <w:marLeft w:val="0"/>
          <w:marRight w:val="0"/>
          <w:marTop w:val="0"/>
          <w:marBottom w:val="0"/>
          <w:divBdr>
            <w:top w:val="none" w:sz="0" w:space="0" w:color="auto"/>
            <w:left w:val="none" w:sz="0" w:space="0" w:color="auto"/>
            <w:bottom w:val="none" w:sz="0" w:space="0" w:color="auto"/>
            <w:right w:val="none" w:sz="0" w:space="0" w:color="auto"/>
          </w:divBdr>
        </w:div>
        <w:div w:id="737754580">
          <w:marLeft w:val="0"/>
          <w:marRight w:val="0"/>
          <w:marTop w:val="0"/>
          <w:marBottom w:val="0"/>
          <w:divBdr>
            <w:top w:val="none" w:sz="0" w:space="0" w:color="auto"/>
            <w:left w:val="none" w:sz="0" w:space="0" w:color="auto"/>
            <w:bottom w:val="none" w:sz="0" w:space="0" w:color="auto"/>
            <w:right w:val="none" w:sz="0" w:space="0" w:color="auto"/>
          </w:divBdr>
        </w:div>
        <w:div w:id="754518853">
          <w:marLeft w:val="0"/>
          <w:marRight w:val="0"/>
          <w:marTop w:val="0"/>
          <w:marBottom w:val="0"/>
          <w:divBdr>
            <w:top w:val="none" w:sz="0" w:space="0" w:color="auto"/>
            <w:left w:val="none" w:sz="0" w:space="0" w:color="auto"/>
            <w:bottom w:val="none" w:sz="0" w:space="0" w:color="auto"/>
            <w:right w:val="none" w:sz="0" w:space="0" w:color="auto"/>
          </w:divBdr>
        </w:div>
        <w:div w:id="814182696">
          <w:marLeft w:val="0"/>
          <w:marRight w:val="0"/>
          <w:marTop w:val="0"/>
          <w:marBottom w:val="0"/>
          <w:divBdr>
            <w:top w:val="none" w:sz="0" w:space="0" w:color="auto"/>
            <w:left w:val="none" w:sz="0" w:space="0" w:color="auto"/>
            <w:bottom w:val="none" w:sz="0" w:space="0" w:color="auto"/>
            <w:right w:val="none" w:sz="0" w:space="0" w:color="auto"/>
          </w:divBdr>
        </w:div>
        <w:div w:id="1057358385">
          <w:marLeft w:val="0"/>
          <w:marRight w:val="0"/>
          <w:marTop w:val="0"/>
          <w:marBottom w:val="0"/>
          <w:divBdr>
            <w:top w:val="none" w:sz="0" w:space="0" w:color="auto"/>
            <w:left w:val="none" w:sz="0" w:space="0" w:color="auto"/>
            <w:bottom w:val="none" w:sz="0" w:space="0" w:color="auto"/>
            <w:right w:val="none" w:sz="0" w:space="0" w:color="auto"/>
          </w:divBdr>
        </w:div>
        <w:div w:id="1080055201">
          <w:marLeft w:val="0"/>
          <w:marRight w:val="0"/>
          <w:marTop w:val="0"/>
          <w:marBottom w:val="0"/>
          <w:divBdr>
            <w:top w:val="none" w:sz="0" w:space="0" w:color="auto"/>
            <w:left w:val="none" w:sz="0" w:space="0" w:color="auto"/>
            <w:bottom w:val="none" w:sz="0" w:space="0" w:color="auto"/>
            <w:right w:val="none" w:sz="0" w:space="0" w:color="auto"/>
          </w:divBdr>
        </w:div>
        <w:div w:id="1182351559">
          <w:marLeft w:val="0"/>
          <w:marRight w:val="0"/>
          <w:marTop w:val="0"/>
          <w:marBottom w:val="0"/>
          <w:divBdr>
            <w:top w:val="none" w:sz="0" w:space="0" w:color="auto"/>
            <w:left w:val="none" w:sz="0" w:space="0" w:color="auto"/>
            <w:bottom w:val="none" w:sz="0" w:space="0" w:color="auto"/>
            <w:right w:val="none" w:sz="0" w:space="0" w:color="auto"/>
          </w:divBdr>
        </w:div>
        <w:div w:id="1291400891">
          <w:marLeft w:val="0"/>
          <w:marRight w:val="0"/>
          <w:marTop w:val="0"/>
          <w:marBottom w:val="0"/>
          <w:divBdr>
            <w:top w:val="none" w:sz="0" w:space="0" w:color="auto"/>
            <w:left w:val="none" w:sz="0" w:space="0" w:color="auto"/>
            <w:bottom w:val="none" w:sz="0" w:space="0" w:color="auto"/>
            <w:right w:val="none" w:sz="0" w:space="0" w:color="auto"/>
          </w:divBdr>
          <w:divsChild>
            <w:div w:id="1864131269">
              <w:marLeft w:val="-75"/>
              <w:marRight w:val="0"/>
              <w:marTop w:val="30"/>
              <w:marBottom w:val="30"/>
              <w:divBdr>
                <w:top w:val="none" w:sz="0" w:space="0" w:color="auto"/>
                <w:left w:val="none" w:sz="0" w:space="0" w:color="auto"/>
                <w:bottom w:val="none" w:sz="0" w:space="0" w:color="auto"/>
                <w:right w:val="none" w:sz="0" w:space="0" w:color="auto"/>
              </w:divBdr>
              <w:divsChild>
                <w:div w:id="342904972">
                  <w:marLeft w:val="0"/>
                  <w:marRight w:val="0"/>
                  <w:marTop w:val="0"/>
                  <w:marBottom w:val="0"/>
                  <w:divBdr>
                    <w:top w:val="none" w:sz="0" w:space="0" w:color="auto"/>
                    <w:left w:val="none" w:sz="0" w:space="0" w:color="auto"/>
                    <w:bottom w:val="none" w:sz="0" w:space="0" w:color="auto"/>
                    <w:right w:val="none" w:sz="0" w:space="0" w:color="auto"/>
                  </w:divBdr>
                  <w:divsChild>
                    <w:div w:id="1915554724">
                      <w:marLeft w:val="0"/>
                      <w:marRight w:val="0"/>
                      <w:marTop w:val="0"/>
                      <w:marBottom w:val="0"/>
                      <w:divBdr>
                        <w:top w:val="none" w:sz="0" w:space="0" w:color="auto"/>
                        <w:left w:val="none" w:sz="0" w:space="0" w:color="auto"/>
                        <w:bottom w:val="none" w:sz="0" w:space="0" w:color="auto"/>
                        <w:right w:val="none" w:sz="0" w:space="0" w:color="auto"/>
                      </w:divBdr>
                    </w:div>
                  </w:divsChild>
                </w:div>
                <w:div w:id="1499156789">
                  <w:marLeft w:val="0"/>
                  <w:marRight w:val="0"/>
                  <w:marTop w:val="0"/>
                  <w:marBottom w:val="0"/>
                  <w:divBdr>
                    <w:top w:val="none" w:sz="0" w:space="0" w:color="auto"/>
                    <w:left w:val="none" w:sz="0" w:space="0" w:color="auto"/>
                    <w:bottom w:val="none" w:sz="0" w:space="0" w:color="auto"/>
                    <w:right w:val="none" w:sz="0" w:space="0" w:color="auto"/>
                  </w:divBdr>
                  <w:divsChild>
                    <w:div w:id="186332523">
                      <w:marLeft w:val="0"/>
                      <w:marRight w:val="0"/>
                      <w:marTop w:val="0"/>
                      <w:marBottom w:val="0"/>
                      <w:divBdr>
                        <w:top w:val="none" w:sz="0" w:space="0" w:color="auto"/>
                        <w:left w:val="none" w:sz="0" w:space="0" w:color="auto"/>
                        <w:bottom w:val="none" w:sz="0" w:space="0" w:color="auto"/>
                        <w:right w:val="none" w:sz="0" w:space="0" w:color="auto"/>
                      </w:divBdr>
                    </w:div>
                  </w:divsChild>
                </w:div>
                <w:div w:id="1857888388">
                  <w:marLeft w:val="0"/>
                  <w:marRight w:val="0"/>
                  <w:marTop w:val="0"/>
                  <w:marBottom w:val="0"/>
                  <w:divBdr>
                    <w:top w:val="none" w:sz="0" w:space="0" w:color="auto"/>
                    <w:left w:val="none" w:sz="0" w:space="0" w:color="auto"/>
                    <w:bottom w:val="none" w:sz="0" w:space="0" w:color="auto"/>
                    <w:right w:val="none" w:sz="0" w:space="0" w:color="auto"/>
                  </w:divBdr>
                  <w:divsChild>
                    <w:div w:id="45629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905034">
          <w:marLeft w:val="0"/>
          <w:marRight w:val="0"/>
          <w:marTop w:val="0"/>
          <w:marBottom w:val="0"/>
          <w:divBdr>
            <w:top w:val="none" w:sz="0" w:space="0" w:color="auto"/>
            <w:left w:val="none" w:sz="0" w:space="0" w:color="auto"/>
            <w:bottom w:val="none" w:sz="0" w:space="0" w:color="auto"/>
            <w:right w:val="none" w:sz="0" w:space="0" w:color="auto"/>
          </w:divBdr>
          <w:divsChild>
            <w:div w:id="474420388">
              <w:marLeft w:val="-75"/>
              <w:marRight w:val="0"/>
              <w:marTop w:val="30"/>
              <w:marBottom w:val="30"/>
              <w:divBdr>
                <w:top w:val="none" w:sz="0" w:space="0" w:color="auto"/>
                <w:left w:val="none" w:sz="0" w:space="0" w:color="auto"/>
                <w:bottom w:val="none" w:sz="0" w:space="0" w:color="auto"/>
                <w:right w:val="none" w:sz="0" w:space="0" w:color="auto"/>
              </w:divBdr>
              <w:divsChild>
                <w:div w:id="851839220">
                  <w:marLeft w:val="0"/>
                  <w:marRight w:val="0"/>
                  <w:marTop w:val="0"/>
                  <w:marBottom w:val="0"/>
                  <w:divBdr>
                    <w:top w:val="none" w:sz="0" w:space="0" w:color="auto"/>
                    <w:left w:val="none" w:sz="0" w:space="0" w:color="auto"/>
                    <w:bottom w:val="none" w:sz="0" w:space="0" w:color="auto"/>
                    <w:right w:val="none" w:sz="0" w:space="0" w:color="auto"/>
                  </w:divBdr>
                  <w:divsChild>
                    <w:div w:id="2133203421">
                      <w:marLeft w:val="0"/>
                      <w:marRight w:val="0"/>
                      <w:marTop w:val="0"/>
                      <w:marBottom w:val="0"/>
                      <w:divBdr>
                        <w:top w:val="none" w:sz="0" w:space="0" w:color="auto"/>
                        <w:left w:val="none" w:sz="0" w:space="0" w:color="auto"/>
                        <w:bottom w:val="none" w:sz="0" w:space="0" w:color="auto"/>
                        <w:right w:val="none" w:sz="0" w:space="0" w:color="auto"/>
                      </w:divBdr>
                    </w:div>
                  </w:divsChild>
                </w:div>
                <w:div w:id="1531146670">
                  <w:marLeft w:val="0"/>
                  <w:marRight w:val="0"/>
                  <w:marTop w:val="0"/>
                  <w:marBottom w:val="0"/>
                  <w:divBdr>
                    <w:top w:val="none" w:sz="0" w:space="0" w:color="auto"/>
                    <w:left w:val="none" w:sz="0" w:space="0" w:color="auto"/>
                    <w:bottom w:val="none" w:sz="0" w:space="0" w:color="auto"/>
                    <w:right w:val="none" w:sz="0" w:space="0" w:color="auto"/>
                  </w:divBdr>
                  <w:divsChild>
                    <w:div w:id="1935475234">
                      <w:marLeft w:val="0"/>
                      <w:marRight w:val="0"/>
                      <w:marTop w:val="0"/>
                      <w:marBottom w:val="0"/>
                      <w:divBdr>
                        <w:top w:val="none" w:sz="0" w:space="0" w:color="auto"/>
                        <w:left w:val="none" w:sz="0" w:space="0" w:color="auto"/>
                        <w:bottom w:val="none" w:sz="0" w:space="0" w:color="auto"/>
                        <w:right w:val="none" w:sz="0" w:space="0" w:color="auto"/>
                      </w:divBdr>
                    </w:div>
                  </w:divsChild>
                </w:div>
                <w:div w:id="1938637678">
                  <w:marLeft w:val="0"/>
                  <w:marRight w:val="0"/>
                  <w:marTop w:val="0"/>
                  <w:marBottom w:val="0"/>
                  <w:divBdr>
                    <w:top w:val="none" w:sz="0" w:space="0" w:color="auto"/>
                    <w:left w:val="none" w:sz="0" w:space="0" w:color="auto"/>
                    <w:bottom w:val="none" w:sz="0" w:space="0" w:color="auto"/>
                    <w:right w:val="none" w:sz="0" w:space="0" w:color="auto"/>
                  </w:divBdr>
                  <w:divsChild>
                    <w:div w:id="91501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869816">
          <w:marLeft w:val="0"/>
          <w:marRight w:val="0"/>
          <w:marTop w:val="0"/>
          <w:marBottom w:val="0"/>
          <w:divBdr>
            <w:top w:val="none" w:sz="0" w:space="0" w:color="auto"/>
            <w:left w:val="none" w:sz="0" w:space="0" w:color="auto"/>
            <w:bottom w:val="none" w:sz="0" w:space="0" w:color="auto"/>
            <w:right w:val="none" w:sz="0" w:space="0" w:color="auto"/>
          </w:divBdr>
        </w:div>
        <w:div w:id="1839809958">
          <w:marLeft w:val="0"/>
          <w:marRight w:val="0"/>
          <w:marTop w:val="0"/>
          <w:marBottom w:val="0"/>
          <w:divBdr>
            <w:top w:val="none" w:sz="0" w:space="0" w:color="auto"/>
            <w:left w:val="none" w:sz="0" w:space="0" w:color="auto"/>
            <w:bottom w:val="none" w:sz="0" w:space="0" w:color="auto"/>
            <w:right w:val="none" w:sz="0" w:space="0" w:color="auto"/>
          </w:divBdr>
        </w:div>
        <w:div w:id="2120559508">
          <w:marLeft w:val="0"/>
          <w:marRight w:val="0"/>
          <w:marTop w:val="0"/>
          <w:marBottom w:val="0"/>
          <w:divBdr>
            <w:top w:val="none" w:sz="0" w:space="0" w:color="auto"/>
            <w:left w:val="none" w:sz="0" w:space="0" w:color="auto"/>
            <w:bottom w:val="none" w:sz="0" w:space="0" w:color="auto"/>
            <w:right w:val="none" w:sz="0" w:space="0" w:color="auto"/>
          </w:divBdr>
        </w:div>
        <w:div w:id="2130003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regulations/105-CMR-20500-minimum-standards-governing-medical-records-and-the-conduct-of-physical-examinations-in-correctional-facilities?_gl=1*ws80pz*_ga*MTk5MDEyMzUyMi4xNjM1NDMwMjU1*_ga_MCLPEGW7WM*MTczNDY0MDg3Mi4yNzguMS4xNzM0NjQxNDE3LjAuMC4w"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doc/merged-food-code-111618/downloa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regulations/105-CMR-45100-minimum-health-and-sanitation-standards-and-inspection-procedures-for-correctional-facilities" TargetMode="External"/><Relationship Id="rId5" Type="http://schemas.openxmlformats.org/officeDocument/2006/relationships/webSettings" Target="webSettings.xml"/><Relationship Id="rId15" Type="http://schemas.openxmlformats.org/officeDocument/2006/relationships/hyperlink" Target="https://www.mass.gov/regulations/105-CMR-50000-good-manufacturing-practices-for-food?_gl=1*ow2nps*_ga*MTk5MDEyMzUyMi4xNjM1NDMwMjU1*_ga_MCLPEGW7WM*MTczNDY0MDg3Mi4yNzguMS4xNzM0NjQxNDg3LjAuMC4w" TargetMode="External"/><Relationship Id="rId10" Type="http://schemas.openxmlformats.org/officeDocument/2006/relationships/hyperlink" Target="http://www.mass.gov/dph/dcs" TargetMode="External"/><Relationship Id="rId19" Type="http://schemas.microsoft.com/office/2019/05/relationships/documenttasks" Target="documenttasks/documenttasks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ass.gov/regulations/105-CMR-48000-minimum-requirements-for-the-management-of-medical-or-biological-waste-state-sanitary-code-chapter-viii?_gl=1*c27utb*_ga*MTk5MDEyMzUyMi4xNjM1NDMwMjU1*_ga_MCLPEGW7WM*MTczNDY0MDg3Mi4yNzguMS4xNzM0NjQxNDQ5LjAuMC4w" TargetMode="External"/></Relationships>
</file>

<file path=word/documenttasks/documenttasks1.xml><?xml version="1.0" encoding="utf-8"?>
<t:Tasks xmlns:t="http://schemas.microsoft.com/office/tasks/2019/documenttasks" xmlns:oel="http://schemas.microsoft.com/office/2019/extlst">
  <t:Task id="{C5998816-18CC-47B2-BB58-ED68219A1879}">
    <t:Anchor>
      <t:Comment id="369762105"/>
    </t:Anchor>
    <t:History>
      <t:Event id="{CAD675F3-D453-42E3-A232-C50B99AA7164}" time="2024-12-17T23:03:33.902Z">
        <t:Attribution userId="S::terry.howard@mass.gov::495f5805-8b64-4613-8510-98b6b5be6c4f" userProvider="AD" userName="Howard, Terry (DPH)"/>
        <t:Anchor>
          <t:Comment id="369762105"/>
        </t:Anchor>
        <t:Create/>
      </t:Event>
      <t:Event id="{2418733D-848C-4CE5-9B12-38BA220F5603}" time="2024-12-17T23:03:33.902Z">
        <t:Attribution userId="S::terry.howard@mass.gov::495f5805-8b64-4613-8510-98b6b5be6c4f" userProvider="AD" userName="Howard, Terry (DPH)"/>
        <t:Anchor>
          <t:Comment id="369762105"/>
        </t:Anchor>
        <t:Assign userId="S::Shawna.E.Brechbill@mass.gov::fb97321c-c858-47de-a728-69ecc426c21d" userProvider="AD" userName="Brechbill, Shawna E (DPH)"/>
      </t:Event>
      <t:Event id="{9F517B06-708C-4FAA-903A-A1CFEBAF199A}" time="2024-12-17T23:03:33.902Z">
        <t:Attribution userId="S::terry.howard@mass.gov::495f5805-8b64-4613-8510-98b6b5be6c4f" userProvider="AD" userName="Howard, Terry (DPH)"/>
        <t:Anchor>
          <t:Comment id="369762105"/>
        </t:Anchor>
        <t:SetTitle title="@Brechbill, Shawna E (DPH) @Riordan, Amy (DPH) @Hughes, Steven (DPH) - This has my comments and OGC's can you please accept the track changes, delete the comments and finalize tomorrow."/>
      </t:Event>
      <t:Event id="{C794F4BC-B144-4A05-8120-4299A2D4500A}" time="2024-12-18T15:28:57.35Z">
        <t:Attribution userId="S::Shawna.E.Brechbill@mass.gov::fb97321c-c858-47de-a728-69ecc426c21d" userProvider="AD" userName="Brechbill, Shawna E (DPH)"/>
        <t:Progress percentComplete="100"/>
      </t:Event>
      <t:Event id="{C742DFA6-4618-4D55-8287-E132E76EAAFC}" time="2024-12-18T15:29:08.224Z">
        <t:Attribution userId="S::Shawna.E.Brechbill@mass.gov::fb97321c-c858-47de-a728-69ecc426c21d" userProvider="AD" userName="Brechbill, Shawna E (DPH)"/>
        <t:Progress percentComplete="0"/>
      </t:Event>
      <t:Event id="{F3B32CFD-4798-4066-8983-593570102582}" time="2024-12-18T16:42:45.56Z">
        <t:Attribution userId="S::Shawna.E.Brechbill@mass.gov::fb97321c-c858-47de-a728-69ecc426c21d" userProvider="AD" userName="Brechbill, Shawna E (DPH)"/>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B0FBF-1107-4B0F-AEE5-44CF9CFF9E4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2378</Words>
  <Characters>13620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15967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Property of</dc:creator>
  <cp:keywords/>
  <cp:lastModifiedBy>Brechbill, Shawna E (DPH)</cp:lastModifiedBy>
  <cp:revision>3</cp:revision>
  <cp:lastPrinted>2025-01-15T16:38:00Z</cp:lastPrinted>
  <dcterms:created xsi:type="dcterms:W3CDTF">2025-01-23T19:52:00Z</dcterms:created>
  <dcterms:modified xsi:type="dcterms:W3CDTF">2025-01-23T20:07:00Z</dcterms:modified>
</cp:coreProperties>
</file>