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48596288" w14:textId="77777777" w:rsidR="00645F6B" w:rsidRPr="00645F6B" w:rsidRDefault="00645F6B" w:rsidP="00645F6B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645F6B">
        <w:rPr>
          <w:rFonts w:ascii="Arial" w:hAnsi="Arial" w:cs="Arial"/>
          <w:color w:val="000000"/>
        </w:rPr>
        <w:t>DDS Area Office </w:t>
      </w:r>
      <w:r w:rsidRPr="00645F6B">
        <w:rPr>
          <w:rFonts w:ascii="Arial" w:hAnsi="Arial" w:cs="Arial"/>
          <w:color w:val="000000"/>
          <w:bdr w:val="none" w:sz="0" w:space="0" w:color="auto" w:frame="1"/>
        </w:rPr>
        <w:t>North Shore</w:t>
      </w:r>
    </w:p>
    <w:p w14:paraId="2825DDF8" w14:textId="1E895F10" w:rsidR="00645F6B" w:rsidRPr="00645F6B" w:rsidRDefault="00645F6B" w:rsidP="00645F6B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1</w:t>
      </w:r>
      <w:r w:rsidRPr="00645F6B">
        <w:rPr>
          <w:rFonts w:ascii="Arial" w:hAnsi="Arial" w:cs="Arial"/>
          <w:color w:val="000000"/>
          <w:bdr w:val="none" w:sz="0" w:space="0" w:color="auto" w:frame="1"/>
        </w:rPr>
        <w:t>00 Cummings Center, Suite 419 E, Beverly, MA 01915</w:t>
      </w:r>
    </w:p>
    <w:p w14:paraId="4FC12884" w14:textId="5DD3A1FA" w:rsidR="00645F6B" w:rsidRPr="00645F6B" w:rsidRDefault="00645F6B" w:rsidP="00645F6B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645F6B">
        <w:rPr>
          <w:rFonts w:ascii="Arial" w:hAnsi="Arial" w:cs="Arial"/>
          <w:color w:val="000000"/>
          <w:bdr w:val="none" w:sz="0" w:space="0" w:color="auto" w:frame="1"/>
        </w:rPr>
        <w:t>978-927-2727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610B4C"/>
    <w:rsid w:val="00645F6B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EC7012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2025-02-26T19:23:00Z</dcterms:created>
  <dcterms:modified xsi:type="dcterms:W3CDTF">2025-02-26T19:23:00Z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