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64A30F93" w:rsidR="006403A3" w:rsidRPr="004579CC" w:rsidRDefault="006403A3" w:rsidP="0049697C">
      <w:pPr>
        <w:framePr w:hSpace="187" w:wrap="notBeside" w:vAnchor="page" w:hAnchor="page" w:x="906" w:y="262"/>
      </w:pPr>
    </w:p>
    <w:p w14:paraId="32396297" w14:textId="12DA5403" w:rsidR="005A3FFC" w:rsidRDefault="005A3FFC" w:rsidP="00901CE3">
      <w:pPr>
        <w:ind w:left="5760" w:firstLine="720"/>
        <w:rPr>
          <w:rFonts w:asciiTheme="minorHAnsi" w:hAnsiTheme="minorHAnsi" w:cstheme="minorHAnsi"/>
        </w:rPr>
      </w:pPr>
      <w:r>
        <w:rPr>
          <w:rFonts w:asciiTheme="minorHAnsi" w:hAnsiTheme="minorHAnsi" w:cstheme="minorHAnsi"/>
          <w:noProof/>
        </w:rPr>
        <w:drawing>
          <wp:anchor distT="0" distB="0" distL="114300" distR="114300" simplePos="0" relativeHeight="251661312" behindDoc="1" locked="0" layoutInCell="1" allowOverlap="1" wp14:anchorId="09333650" wp14:editId="77DBD35D">
            <wp:simplePos x="0" y="0"/>
            <wp:positionH relativeFrom="column">
              <wp:posOffset>-9525</wp:posOffset>
            </wp:positionH>
            <wp:positionV relativeFrom="paragraph">
              <wp:posOffset>-304800</wp:posOffset>
            </wp:positionV>
            <wp:extent cx="6858000" cy="2242820"/>
            <wp:effectExtent l="0" t="0" r="0" b="5080"/>
            <wp:wrapNone/>
            <wp:docPr id="394937411"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37411" name="Picture 3" descr="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58000" cy="2242820"/>
                    </a:xfrm>
                    <a:prstGeom prst="rect">
                      <a:avLst/>
                    </a:prstGeom>
                  </pic:spPr>
                </pic:pic>
              </a:graphicData>
            </a:graphic>
          </wp:anchor>
        </w:drawing>
      </w:r>
    </w:p>
    <w:p w14:paraId="22AC0393" w14:textId="2D6EE880" w:rsidR="005A3FFC" w:rsidRDefault="005A3FFC" w:rsidP="005A3FFC">
      <w:pPr>
        <w:ind w:firstLine="720"/>
        <w:rPr>
          <w:rFonts w:asciiTheme="minorHAnsi" w:hAnsiTheme="minorHAnsi" w:cstheme="minorHAnsi"/>
        </w:rPr>
      </w:pPr>
    </w:p>
    <w:p w14:paraId="161A2EF8" w14:textId="77777777" w:rsidR="005A3FFC" w:rsidRDefault="005A3FFC" w:rsidP="00901CE3">
      <w:pPr>
        <w:ind w:left="5760" w:firstLine="720"/>
        <w:rPr>
          <w:rFonts w:asciiTheme="minorHAnsi" w:hAnsiTheme="minorHAnsi" w:cstheme="minorHAnsi"/>
        </w:rPr>
      </w:pPr>
    </w:p>
    <w:p w14:paraId="64DCAAD6" w14:textId="77777777" w:rsidR="005A3FFC" w:rsidRDefault="005A3FFC" w:rsidP="00901CE3">
      <w:pPr>
        <w:ind w:left="5760" w:firstLine="720"/>
        <w:rPr>
          <w:rFonts w:asciiTheme="minorHAnsi" w:hAnsiTheme="minorHAnsi" w:cstheme="minorHAnsi"/>
        </w:rPr>
      </w:pPr>
    </w:p>
    <w:p w14:paraId="19C034C6" w14:textId="77777777" w:rsidR="005A3FFC" w:rsidRDefault="005A3FFC" w:rsidP="00901CE3">
      <w:pPr>
        <w:ind w:left="5760" w:firstLine="720"/>
        <w:rPr>
          <w:rFonts w:asciiTheme="minorHAnsi" w:hAnsiTheme="minorHAnsi" w:cstheme="minorHAnsi"/>
        </w:rPr>
      </w:pPr>
    </w:p>
    <w:p w14:paraId="2E57E4EA" w14:textId="77777777" w:rsidR="005A3FFC" w:rsidRDefault="005A3FFC" w:rsidP="00901CE3">
      <w:pPr>
        <w:ind w:left="5760" w:firstLine="720"/>
        <w:rPr>
          <w:rFonts w:asciiTheme="minorHAnsi" w:hAnsiTheme="minorHAnsi" w:cstheme="minorHAnsi"/>
        </w:rPr>
      </w:pPr>
    </w:p>
    <w:p w14:paraId="75F5D28F" w14:textId="77777777" w:rsidR="005A3FFC" w:rsidRDefault="005A3FFC" w:rsidP="00901CE3">
      <w:pPr>
        <w:ind w:left="5760" w:firstLine="720"/>
        <w:rPr>
          <w:rFonts w:asciiTheme="minorHAnsi" w:hAnsiTheme="minorHAnsi" w:cstheme="minorHAnsi"/>
        </w:rPr>
      </w:pPr>
    </w:p>
    <w:p w14:paraId="0FF120D4" w14:textId="77777777" w:rsidR="005A3FFC" w:rsidRDefault="005A3FFC" w:rsidP="00901CE3">
      <w:pPr>
        <w:ind w:left="5760" w:firstLine="720"/>
        <w:rPr>
          <w:rFonts w:asciiTheme="minorHAnsi" w:hAnsiTheme="minorHAnsi" w:cstheme="minorHAnsi"/>
        </w:rPr>
      </w:pPr>
    </w:p>
    <w:p w14:paraId="0C6E1920" w14:textId="77777777" w:rsidR="005A3FFC" w:rsidRDefault="005A3FFC" w:rsidP="00901CE3">
      <w:pPr>
        <w:ind w:left="5760" w:firstLine="720"/>
        <w:rPr>
          <w:rFonts w:asciiTheme="minorHAnsi" w:hAnsiTheme="minorHAnsi" w:cstheme="minorHAnsi"/>
        </w:rPr>
      </w:pPr>
    </w:p>
    <w:p w14:paraId="3E8DB431" w14:textId="77777777" w:rsidR="005A3FFC" w:rsidRDefault="005A3FFC" w:rsidP="00901CE3">
      <w:pPr>
        <w:ind w:left="5760" w:firstLine="720"/>
        <w:rPr>
          <w:rFonts w:asciiTheme="minorHAnsi" w:hAnsiTheme="minorHAnsi" w:cstheme="minorHAnsi"/>
        </w:rPr>
      </w:pPr>
    </w:p>
    <w:p w14:paraId="75ED9D02" w14:textId="77777777" w:rsidR="005A3FFC" w:rsidRDefault="005A3FFC" w:rsidP="00901CE3">
      <w:pPr>
        <w:ind w:left="5760" w:firstLine="720"/>
        <w:rPr>
          <w:rFonts w:asciiTheme="minorHAnsi" w:hAnsiTheme="minorHAnsi" w:cstheme="minorHAnsi"/>
        </w:rPr>
      </w:pPr>
    </w:p>
    <w:p w14:paraId="0F2B2432" w14:textId="77777777" w:rsidR="005A3FFC" w:rsidRDefault="005A3FFC" w:rsidP="00901CE3">
      <w:pPr>
        <w:ind w:left="5760" w:firstLine="720"/>
        <w:rPr>
          <w:rFonts w:asciiTheme="minorHAnsi" w:hAnsiTheme="minorHAnsi" w:cstheme="minorHAnsi"/>
        </w:rPr>
      </w:pPr>
    </w:p>
    <w:p w14:paraId="0F095831" w14:textId="77777777" w:rsidR="005A3FFC" w:rsidRDefault="005A3FFC" w:rsidP="00901CE3">
      <w:pPr>
        <w:ind w:left="5760" w:firstLine="720"/>
        <w:rPr>
          <w:rFonts w:asciiTheme="minorHAnsi" w:hAnsiTheme="minorHAnsi" w:cstheme="minorHAnsi"/>
        </w:rPr>
      </w:pPr>
    </w:p>
    <w:p w14:paraId="45944362" w14:textId="7CF59F86" w:rsidR="00901CE3" w:rsidRPr="00E932B3" w:rsidRDefault="00C1697A" w:rsidP="00901CE3">
      <w:pPr>
        <w:ind w:left="5760" w:firstLine="720"/>
        <w:rPr>
          <w:rFonts w:asciiTheme="minorHAnsi" w:hAnsiTheme="minorHAnsi" w:cstheme="minorHAnsi"/>
        </w:rPr>
      </w:pPr>
      <w:bookmarkStart w:id="0" w:name="_Hlk192748243"/>
      <w:r w:rsidRPr="00E932B3">
        <w:rPr>
          <w:rFonts w:asciiTheme="minorHAnsi" w:hAnsiTheme="minorHAnsi" w:cstheme="minorHAnsi"/>
        </w:rPr>
        <w:t>March 1</w:t>
      </w:r>
      <w:r w:rsidR="005A3FFC">
        <w:rPr>
          <w:rFonts w:asciiTheme="minorHAnsi" w:hAnsiTheme="minorHAnsi" w:cstheme="minorHAnsi"/>
        </w:rPr>
        <w:t>3</w:t>
      </w:r>
      <w:r w:rsidRPr="00E932B3">
        <w:rPr>
          <w:rFonts w:asciiTheme="minorHAnsi" w:hAnsiTheme="minorHAnsi" w:cstheme="minorHAnsi"/>
        </w:rPr>
        <w:t>, 2025</w:t>
      </w:r>
    </w:p>
    <w:p w14:paraId="63E9EEC0" w14:textId="77777777" w:rsidR="00901CE3" w:rsidRPr="00E932B3" w:rsidRDefault="00901CE3" w:rsidP="00901CE3">
      <w:pPr>
        <w:rPr>
          <w:rFonts w:asciiTheme="minorHAnsi" w:hAnsiTheme="minorHAnsi" w:cstheme="minorHAnsi"/>
        </w:rPr>
      </w:pPr>
    </w:p>
    <w:p w14:paraId="20792806" w14:textId="2FC522DA" w:rsidR="00901CE3" w:rsidRPr="00E932B3" w:rsidRDefault="00C1697A" w:rsidP="26755E56">
      <w:pPr>
        <w:rPr>
          <w:rFonts w:asciiTheme="minorHAnsi" w:eastAsiaTheme="minorEastAsia" w:hAnsiTheme="minorHAnsi" w:cstheme="minorHAnsi"/>
        </w:rPr>
      </w:pPr>
      <w:r w:rsidRPr="00E932B3">
        <w:rPr>
          <w:rFonts w:asciiTheme="minorHAnsi" w:eastAsiaTheme="minorEastAsia" w:hAnsiTheme="minorHAnsi" w:cstheme="minorHAnsi"/>
        </w:rPr>
        <w:t>Dean Gray</w:t>
      </w:r>
      <w:r w:rsidR="2AAAF385" w:rsidRPr="00E932B3">
        <w:rPr>
          <w:rFonts w:asciiTheme="minorHAnsi" w:eastAsiaTheme="minorEastAsia" w:hAnsiTheme="minorHAnsi" w:cstheme="minorHAnsi"/>
        </w:rPr>
        <w:t>,</w:t>
      </w:r>
      <w:r w:rsidRPr="00E932B3">
        <w:rPr>
          <w:rFonts w:asciiTheme="minorHAnsi" w:eastAsiaTheme="minorEastAsia" w:hAnsiTheme="minorHAnsi" w:cstheme="minorHAnsi"/>
        </w:rPr>
        <w:t xml:space="preserve"> </w:t>
      </w:r>
      <w:r w:rsidR="002B1D30" w:rsidRPr="00E932B3">
        <w:rPr>
          <w:rFonts w:asciiTheme="minorHAnsi" w:eastAsiaTheme="minorEastAsia" w:hAnsiTheme="minorHAnsi" w:cstheme="minorHAnsi"/>
        </w:rPr>
        <w:t>Superintendent</w:t>
      </w:r>
    </w:p>
    <w:p w14:paraId="630133B6" w14:textId="6D60F1BF" w:rsidR="00901CE3" w:rsidRPr="00E932B3" w:rsidRDefault="00C1697A" w:rsidP="26755E56">
      <w:pPr>
        <w:rPr>
          <w:rFonts w:asciiTheme="minorHAnsi" w:eastAsiaTheme="minorEastAsia" w:hAnsiTheme="minorHAnsi" w:cstheme="minorHAnsi"/>
        </w:rPr>
      </w:pPr>
      <w:r w:rsidRPr="00E932B3">
        <w:rPr>
          <w:rFonts w:asciiTheme="minorHAnsi" w:eastAsiaTheme="minorEastAsia" w:hAnsiTheme="minorHAnsi" w:cstheme="minorHAnsi"/>
        </w:rPr>
        <w:t>Northeastern Correctional Center</w:t>
      </w:r>
    </w:p>
    <w:p w14:paraId="4029BC89" w14:textId="78AF2C7B" w:rsidR="00901CE3" w:rsidRPr="00E932B3" w:rsidRDefault="00C1697A" w:rsidP="26755E56">
      <w:pPr>
        <w:rPr>
          <w:rFonts w:asciiTheme="minorHAnsi" w:eastAsiaTheme="minorEastAsia" w:hAnsiTheme="minorHAnsi" w:cstheme="minorHAnsi"/>
        </w:rPr>
      </w:pPr>
      <w:r w:rsidRPr="00E932B3">
        <w:rPr>
          <w:rFonts w:asciiTheme="minorHAnsi" w:eastAsiaTheme="minorEastAsia" w:hAnsiTheme="minorHAnsi" w:cstheme="minorHAnsi"/>
        </w:rPr>
        <w:t>1 Barretts Mill Road</w:t>
      </w:r>
    </w:p>
    <w:p w14:paraId="1C32B16F" w14:textId="636028F2" w:rsidR="00901CE3" w:rsidRPr="00E932B3" w:rsidRDefault="00C1697A" w:rsidP="26755E56">
      <w:pPr>
        <w:rPr>
          <w:rFonts w:asciiTheme="minorHAnsi" w:eastAsiaTheme="minorEastAsia" w:hAnsiTheme="minorHAnsi" w:cstheme="minorHAnsi"/>
        </w:rPr>
      </w:pPr>
      <w:r w:rsidRPr="00E932B3">
        <w:rPr>
          <w:rFonts w:asciiTheme="minorHAnsi" w:eastAsiaTheme="minorEastAsia" w:hAnsiTheme="minorHAnsi" w:cstheme="minorHAnsi"/>
        </w:rPr>
        <w:t>Concord</w:t>
      </w:r>
      <w:r w:rsidR="2AAAF385" w:rsidRPr="00E932B3">
        <w:rPr>
          <w:rFonts w:asciiTheme="minorHAnsi" w:eastAsiaTheme="minorEastAsia" w:hAnsiTheme="minorHAnsi" w:cstheme="minorHAnsi"/>
        </w:rPr>
        <w:t xml:space="preserve">, MA </w:t>
      </w:r>
      <w:r w:rsidRPr="00E932B3">
        <w:rPr>
          <w:rFonts w:asciiTheme="minorHAnsi" w:eastAsiaTheme="minorEastAsia" w:hAnsiTheme="minorHAnsi" w:cstheme="minorHAnsi"/>
        </w:rPr>
        <w:t>01742</w:t>
      </w:r>
      <w:r w:rsidR="2AAAF385" w:rsidRPr="00E932B3">
        <w:rPr>
          <w:rFonts w:asciiTheme="minorHAnsi" w:eastAsiaTheme="minorEastAsia" w:hAnsiTheme="minorHAnsi" w:cstheme="minorHAnsi"/>
        </w:rPr>
        <w:t xml:space="preserve">    </w:t>
      </w:r>
      <w:r w:rsidR="00901CE3" w:rsidRPr="00E932B3">
        <w:rPr>
          <w:rFonts w:asciiTheme="minorHAnsi" w:hAnsiTheme="minorHAnsi" w:cstheme="minorHAnsi"/>
        </w:rPr>
        <w:tab/>
      </w:r>
      <w:r w:rsidR="00901CE3" w:rsidRPr="00E932B3">
        <w:rPr>
          <w:rFonts w:asciiTheme="minorHAnsi" w:hAnsiTheme="minorHAnsi" w:cstheme="minorHAnsi"/>
        </w:rPr>
        <w:tab/>
      </w:r>
      <w:r w:rsidR="2AAAF385" w:rsidRPr="00E932B3">
        <w:rPr>
          <w:rFonts w:asciiTheme="minorHAnsi" w:eastAsiaTheme="minorEastAsia" w:hAnsiTheme="minorHAnsi" w:cstheme="minorHAnsi"/>
        </w:rPr>
        <w:t>(electronic copy)</w:t>
      </w:r>
    </w:p>
    <w:p w14:paraId="5FCDA4BF" w14:textId="77777777" w:rsidR="00901CE3" w:rsidRPr="00E932B3" w:rsidRDefault="00901CE3" w:rsidP="26755E56">
      <w:pPr>
        <w:rPr>
          <w:rFonts w:asciiTheme="minorHAnsi" w:eastAsiaTheme="minorEastAsia" w:hAnsiTheme="minorHAnsi" w:cstheme="minorHAnsi"/>
        </w:rPr>
      </w:pPr>
    </w:p>
    <w:p w14:paraId="6F3620C8" w14:textId="0670744A" w:rsidR="00901CE3" w:rsidRDefault="2AAAF385" w:rsidP="26755E56">
      <w:pPr>
        <w:rPr>
          <w:rFonts w:asciiTheme="minorHAnsi" w:eastAsiaTheme="minorEastAsia" w:hAnsiTheme="minorHAnsi" w:cstheme="minorHAnsi"/>
        </w:rPr>
      </w:pPr>
      <w:r w:rsidRPr="00E932B3">
        <w:rPr>
          <w:rFonts w:asciiTheme="minorHAnsi" w:eastAsiaTheme="minorEastAsia" w:hAnsiTheme="minorHAnsi" w:cstheme="minorHAnsi"/>
        </w:rPr>
        <w:t xml:space="preserve">Re: Facility Inspection </w:t>
      </w:r>
      <w:r w:rsidR="002B1D30" w:rsidRPr="00E932B3">
        <w:rPr>
          <w:rFonts w:asciiTheme="minorHAnsi" w:eastAsiaTheme="minorEastAsia" w:hAnsiTheme="minorHAnsi" w:cstheme="minorHAnsi"/>
        </w:rPr>
        <w:t>–</w:t>
      </w:r>
      <w:r w:rsidRPr="00E932B3">
        <w:rPr>
          <w:rFonts w:asciiTheme="minorHAnsi" w:eastAsiaTheme="minorEastAsia" w:hAnsiTheme="minorHAnsi" w:cstheme="minorHAnsi"/>
        </w:rPr>
        <w:t xml:space="preserve"> </w:t>
      </w:r>
      <w:r w:rsidR="00A446DC" w:rsidRPr="00E932B3">
        <w:rPr>
          <w:rFonts w:asciiTheme="minorHAnsi" w:eastAsiaTheme="minorEastAsia" w:hAnsiTheme="minorHAnsi" w:cstheme="minorHAnsi"/>
        </w:rPr>
        <w:t>Northeastern Correctional Center, Concord</w:t>
      </w:r>
    </w:p>
    <w:p w14:paraId="63FCA7A3" w14:textId="77777777" w:rsidR="0054367B" w:rsidRDefault="0054367B" w:rsidP="26755E56">
      <w:pPr>
        <w:rPr>
          <w:rFonts w:asciiTheme="minorHAnsi" w:eastAsiaTheme="minorEastAsia" w:hAnsiTheme="minorHAnsi" w:cstheme="minorHAnsi"/>
        </w:rPr>
      </w:pPr>
    </w:p>
    <w:p w14:paraId="2474363D" w14:textId="417E9A21" w:rsidR="0054367B" w:rsidRPr="00E932B3" w:rsidRDefault="0054367B" w:rsidP="26755E56">
      <w:pPr>
        <w:rPr>
          <w:rFonts w:asciiTheme="minorHAnsi" w:eastAsiaTheme="minorEastAsia" w:hAnsiTheme="minorHAnsi" w:cstheme="minorHAnsi"/>
        </w:rPr>
      </w:pPr>
      <w:r>
        <w:rPr>
          <w:rFonts w:asciiTheme="minorHAnsi" w:eastAsiaTheme="minorEastAsia" w:hAnsiTheme="minorHAnsi" w:cstheme="minorHAnsi"/>
        </w:rPr>
        <w:t>Dear Superintendent Gray,</w:t>
      </w:r>
    </w:p>
    <w:bookmarkEnd w:id="0"/>
    <w:p w14:paraId="0A9479FE" w14:textId="77777777" w:rsidR="00901CE3" w:rsidRPr="00E932B3" w:rsidRDefault="00901CE3" w:rsidP="26755E56">
      <w:pPr>
        <w:rPr>
          <w:rFonts w:asciiTheme="minorHAnsi" w:eastAsiaTheme="minorEastAsia" w:hAnsiTheme="minorHAnsi" w:cstheme="minorHAnsi"/>
        </w:rPr>
      </w:pPr>
    </w:p>
    <w:p w14:paraId="0B036B77" w14:textId="5BAC9DDF" w:rsidR="0013630D" w:rsidRPr="00E932B3" w:rsidRDefault="008D2510" w:rsidP="0013630D">
      <w:pPr>
        <w:rPr>
          <w:rFonts w:asciiTheme="minorHAnsi" w:eastAsiaTheme="minorEastAsia" w:hAnsiTheme="minorHAnsi" w:cstheme="minorHAnsi"/>
        </w:rPr>
      </w:pPr>
      <w:r w:rsidRPr="00E932B3">
        <w:rPr>
          <w:rFonts w:asciiTheme="minorHAnsi" w:eastAsiaTheme="minorEastAsia" w:hAnsiTheme="minorHAnsi" w:cstheme="minorHAnsi"/>
        </w:rPr>
        <w:t>The Massachusetts</w:t>
      </w:r>
      <w:r w:rsidR="0013630D" w:rsidRPr="00E932B3">
        <w:rPr>
          <w:rFonts w:asciiTheme="minorHAnsi" w:eastAsiaTheme="minorEastAsia" w:hAnsiTheme="minorHAnsi" w:cstheme="minorHAnsi"/>
        </w:rPr>
        <w:t xml:space="preserve"> Department of Public Health (Department) Division of Environmental Health Regulations and Standards (EHRS) conducted an inspection of the </w:t>
      </w:r>
      <w:r w:rsidR="00A446DC" w:rsidRPr="00E932B3">
        <w:rPr>
          <w:rFonts w:asciiTheme="minorHAnsi" w:eastAsiaTheme="minorEastAsia" w:hAnsiTheme="minorHAnsi" w:cstheme="minorHAnsi"/>
        </w:rPr>
        <w:t xml:space="preserve">Northeastern Correctional Center </w:t>
      </w:r>
      <w:r w:rsidR="0013630D" w:rsidRPr="00E932B3">
        <w:rPr>
          <w:rFonts w:asciiTheme="minorHAnsi" w:eastAsiaTheme="minorEastAsia" w:hAnsiTheme="minorHAnsi" w:cstheme="minorHAnsi"/>
        </w:rPr>
        <w:t xml:space="preserve">on </w:t>
      </w:r>
      <w:r w:rsidR="00C1697A" w:rsidRPr="00E932B3">
        <w:rPr>
          <w:rFonts w:asciiTheme="minorHAnsi" w:eastAsiaTheme="minorEastAsia" w:hAnsiTheme="minorHAnsi" w:cstheme="minorHAnsi"/>
        </w:rPr>
        <w:t>January 6, 2025,</w:t>
      </w:r>
      <w:r w:rsidR="0013630D" w:rsidRPr="00E932B3">
        <w:rPr>
          <w:rFonts w:asciiTheme="minorHAnsi" w:eastAsiaTheme="minorEastAsia" w:hAnsiTheme="minorHAnsi" w:cstheme="minorHAnsi"/>
        </w:rPr>
        <w:t xml:space="preserve"> accompanied </w:t>
      </w:r>
      <w:r w:rsidR="00C1697A" w:rsidRPr="00E932B3">
        <w:rPr>
          <w:rFonts w:asciiTheme="minorHAnsi" w:eastAsiaTheme="minorEastAsia" w:hAnsiTheme="minorHAnsi" w:cstheme="minorHAnsi"/>
        </w:rPr>
        <w:t>Michael Franco, Environmental Health and Safety Officer and Kevin Smith, Director of Maintenance</w:t>
      </w:r>
      <w:r w:rsidR="0013630D" w:rsidRPr="00E932B3">
        <w:rPr>
          <w:rFonts w:asciiTheme="minorHAnsi" w:eastAsiaTheme="minorEastAsia" w:hAnsiTheme="minorHAnsi" w:cstheme="minorHAnsi"/>
        </w:rPr>
        <w:t xml:space="preserve">, in accordance with Department </w:t>
      </w:r>
      <w:r w:rsidR="002E05AB" w:rsidRPr="00E932B3">
        <w:rPr>
          <w:rFonts w:asciiTheme="minorHAnsi" w:eastAsiaTheme="minorEastAsia" w:hAnsiTheme="minorHAnsi" w:cstheme="minorHAnsi"/>
        </w:rPr>
        <w:t xml:space="preserve">regulations </w:t>
      </w:r>
      <w:r w:rsidR="0013630D" w:rsidRPr="00E932B3">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E932B3" w:rsidRDefault="0013630D" w:rsidP="0013630D">
      <w:pPr>
        <w:rPr>
          <w:rFonts w:asciiTheme="minorHAnsi" w:eastAsiaTheme="minorEastAsia" w:hAnsiTheme="minorHAnsi" w:cstheme="minorHAnsi"/>
        </w:rPr>
      </w:pPr>
    </w:p>
    <w:p w14:paraId="7F4B2ED8" w14:textId="3E90798C" w:rsidR="0013630D" w:rsidRPr="00E932B3" w:rsidRDefault="0013630D" w:rsidP="0013630D">
      <w:pPr>
        <w:rPr>
          <w:rFonts w:asciiTheme="minorHAnsi" w:eastAsiaTheme="minorEastAsia" w:hAnsiTheme="minorHAnsi" w:cstheme="minorHAnsi"/>
        </w:rPr>
      </w:pPr>
      <w:r w:rsidRPr="00E932B3">
        <w:rPr>
          <w:rFonts w:asciiTheme="minorHAnsi" w:eastAsiaTheme="minorEastAsia" w:hAnsiTheme="minorHAnsi" w:cstheme="minorHAnsi"/>
        </w:rPr>
        <w:t xml:space="preserve">The inspection identified </w:t>
      </w:r>
      <w:r w:rsidR="006015F3" w:rsidRPr="00E932B3">
        <w:rPr>
          <w:rFonts w:asciiTheme="minorHAnsi" w:eastAsiaTheme="minorEastAsia" w:hAnsiTheme="minorHAnsi" w:cstheme="minorHAnsi"/>
        </w:rPr>
        <w:t>107</w:t>
      </w:r>
      <w:r w:rsidRPr="00E932B3">
        <w:rPr>
          <w:rFonts w:asciiTheme="minorHAnsi" w:eastAsiaTheme="minorEastAsia" w:hAnsiTheme="minorHAnsi" w:cstheme="minorHAnsi"/>
        </w:rPr>
        <w:t xml:space="preserve"> total deficiencies: </w:t>
      </w:r>
      <w:r w:rsidR="006015F3" w:rsidRPr="00E932B3">
        <w:rPr>
          <w:rFonts w:asciiTheme="minorHAnsi" w:eastAsiaTheme="minorEastAsia" w:hAnsiTheme="minorHAnsi" w:cstheme="minorHAnsi"/>
        </w:rPr>
        <w:t>44</w:t>
      </w:r>
      <w:r w:rsidRPr="00E932B3">
        <w:rPr>
          <w:rFonts w:asciiTheme="minorHAnsi" w:eastAsiaTheme="minorEastAsia" w:hAnsiTheme="minorHAnsi" w:cstheme="minorHAnsi"/>
        </w:rPr>
        <w:t xml:space="preserve"> deficiencies under the Required Standards (.100 and .200 series), </w:t>
      </w:r>
      <w:r w:rsidR="006015F3" w:rsidRPr="00E932B3">
        <w:rPr>
          <w:rFonts w:asciiTheme="minorHAnsi" w:eastAsiaTheme="minorEastAsia" w:hAnsiTheme="minorHAnsi" w:cstheme="minorHAnsi"/>
        </w:rPr>
        <w:t>37</w:t>
      </w:r>
      <w:r w:rsidRPr="00E932B3">
        <w:rPr>
          <w:rFonts w:asciiTheme="minorHAnsi" w:eastAsiaTheme="minorEastAsia" w:hAnsiTheme="minorHAnsi" w:cstheme="minorHAnsi"/>
        </w:rPr>
        <w:t xml:space="preserve"> repeat deficiencies under the Required Standards, </w:t>
      </w:r>
      <w:r w:rsidR="006015F3" w:rsidRPr="00E932B3">
        <w:rPr>
          <w:rFonts w:asciiTheme="minorHAnsi" w:eastAsiaTheme="minorEastAsia" w:hAnsiTheme="minorHAnsi" w:cstheme="minorHAnsi"/>
        </w:rPr>
        <w:t>13</w:t>
      </w:r>
      <w:r w:rsidRPr="00E932B3">
        <w:rPr>
          <w:rFonts w:asciiTheme="minorHAnsi" w:eastAsiaTheme="minorEastAsia" w:hAnsiTheme="minorHAnsi" w:cstheme="minorHAnsi"/>
        </w:rPr>
        <w:t xml:space="preserve"> deficiencies under the Recommended Standards (.300</w:t>
      </w:r>
      <w:r w:rsidR="00623D29" w:rsidRPr="00E932B3">
        <w:rPr>
          <w:rFonts w:asciiTheme="minorHAnsi" w:eastAsiaTheme="minorEastAsia" w:hAnsiTheme="minorHAnsi" w:cstheme="minorHAnsi"/>
        </w:rPr>
        <w:t xml:space="preserve"> </w:t>
      </w:r>
      <w:r w:rsidRPr="00E932B3">
        <w:rPr>
          <w:rFonts w:asciiTheme="minorHAnsi" w:eastAsiaTheme="minorEastAsia" w:hAnsiTheme="minorHAnsi" w:cstheme="minorHAnsi"/>
        </w:rPr>
        <w:t xml:space="preserve">series), </w:t>
      </w:r>
      <w:r w:rsidR="006015F3" w:rsidRPr="00E932B3">
        <w:rPr>
          <w:rFonts w:asciiTheme="minorHAnsi" w:eastAsiaTheme="minorEastAsia" w:hAnsiTheme="minorHAnsi" w:cstheme="minorHAnsi"/>
        </w:rPr>
        <w:t>10</w:t>
      </w:r>
      <w:r w:rsidRPr="00E932B3">
        <w:rPr>
          <w:rFonts w:asciiTheme="minorHAnsi" w:eastAsiaTheme="minorEastAsia" w:hAnsiTheme="minorHAnsi" w:cstheme="minorHAnsi"/>
        </w:rPr>
        <w:t xml:space="preserve"> repeat deficiencies under the Recommended Standards,</w:t>
      </w:r>
      <w:r w:rsidR="006015F3" w:rsidRPr="00E932B3">
        <w:rPr>
          <w:rFonts w:asciiTheme="minorHAnsi" w:eastAsiaTheme="minorEastAsia" w:hAnsiTheme="minorHAnsi" w:cstheme="minorHAnsi"/>
        </w:rPr>
        <w:t xml:space="preserve"> and</w:t>
      </w:r>
      <w:r w:rsidRPr="00E932B3">
        <w:rPr>
          <w:rFonts w:asciiTheme="minorHAnsi" w:eastAsiaTheme="minorEastAsia" w:hAnsiTheme="minorHAnsi" w:cstheme="minorHAnsi"/>
        </w:rPr>
        <w:t xml:space="preserve"> </w:t>
      </w:r>
      <w:r w:rsidR="006015F3" w:rsidRPr="00E932B3">
        <w:rPr>
          <w:rFonts w:asciiTheme="minorHAnsi" w:eastAsiaTheme="minorEastAsia" w:hAnsiTheme="minorHAnsi" w:cstheme="minorHAnsi"/>
        </w:rPr>
        <w:t>3</w:t>
      </w:r>
      <w:r w:rsidRPr="00E932B3">
        <w:rPr>
          <w:rFonts w:asciiTheme="minorHAnsi" w:eastAsiaTheme="minorEastAsia" w:hAnsiTheme="minorHAnsi" w:cstheme="minorHAnsi"/>
        </w:rPr>
        <w:t xml:space="preserve"> deficiencies under 105 CMR 451.402(B) (other</w:t>
      </w:r>
      <w:r w:rsidRPr="00E932B3">
        <w:rPr>
          <w:rFonts w:asciiTheme="minorHAnsi" w:eastAsia="Segoe UI" w:hAnsiTheme="minorHAnsi" w:cstheme="minorHAnsi"/>
        </w:rPr>
        <w:t xml:space="preserve"> </w:t>
      </w:r>
      <w:r w:rsidRPr="00E932B3">
        <w:rPr>
          <w:rFonts w:asciiTheme="minorHAnsi" w:eastAsiaTheme="minorEastAsia" w:hAnsiTheme="minorHAnsi" w:cstheme="minorHAnsi"/>
        </w:rPr>
        <w:t>conditions that may constitute a threat to health or safet</w:t>
      </w:r>
      <w:r w:rsidR="006015F3" w:rsidRPr="00E932B3">
        <w:rPr>
          <w:rFonts w:asciiTheme="minorHAnsi" w:eastAsiaTheme="minorEastAsia" w:hAnsiTheme="minorHAnsi" w:cstheme="minorHAnsi"/>
        </w:rPr>
        <w:t>y).</w:t>
      </w:r>
    </w:p>
    <w:p w14:paraId="02510983" w14:textId="77777777" w:rsidR="0013630D" w:rsidRPr="00E932B3" w:rsidRDefault="0013630D" w:rsidP="0013630D">
      <w:pPr>
        <w:rPr>
          <w:rFonts w:asciiTheme="minorHAnsi" w:eastAsiaTheme="minorEastAsia" w:hAnsiTheme="minorHAnsi" w:cstheme="minorHAnsi"/>
        </w:rPr>
      </w:pPr>
    </w:p>
    <w:p w14:paraId="79E68F93" w14:textId="77777777" w:rsidR="0013630D" w:rsidRPr="00E932B3" w:rsidRDefault="0013630D" w:rsidP="0013630D">
      <w:pPr>
        <w:rPr>
          <w:rFonts w:asciiTheme="minorHAnsi" w:eastAsiaTheme="minorEastAsia" w:hAnsiTheme="minorHAnsi" w:cstheme="minorHAnsi"/>
          <w:b/>
          <w:bCs/>
        </w:rPr>
      </w:pPr>
      <w:r w:rsidRPr="00E932B3">
        <w:rPr>
          <w:rFonts w:asciiTheme="minorHAnsi" w:eastAsiaTheme="minorEastAsia" w:hAnsiTheme="minorHAnsi" w:cstheme="minorHAnsi"/>
          <w:b/>
          <w:bCs/>
        </w:rPr>
        <w:t>Overview</w:t>
      </w:r>
    </w:p>
    <w:p w14:paraId="1D1EE1F5" w14:textId="77777777" w:rsidR="0013630D" w:rsidRPr="00E932B3" w:rsidRDefault="0013630D" w:rsidP="0013630D">
      <w:pPr>
        <w:rPr>
          <w:rFonts w:asciiTheme="minorHAnsi" w:eastAsiaTheme="minorEastAsia" w:hAnsiTheme="minorHAnsi" w:cstheme="minorHAnsi"/>
        </w:rPr>
      </w:pPr>
    </w:p>
    <w:p w14:paraId="44CF3F9B" w14:textId="77777777" w:rsidR="0013630D" w:rsidRPr="00E932B3" w:rsidRDefault="0013630D" w:rsidP="0013630D">
      <w:pPr>
        <w:spacing w:after="160"/>
        <w:ind w:left="720"/>
        <w:rPr>
          <w:rFonts w:asciiTheme="minorHAnsi" w:eastAsiaTheme="minorEastAsia" w:hAnsiTheme="minorHAnsi" w:cstheme="minorHAnsi"/>
        </w:rPr>
      </w:pPr>
      <w:r w:rsidRPr="00E932B3">
        <w:rPr>
          <w:rFonts w:asciiTheme="minorHAnsi" w:eastAsiaTheme="minorEastAsia" w:hAnsiTheme="minorHAnsi" w:cstheme="minorHAnsi"/>
          <w:b/>
          <w:bCs/>
        </w:rPr>
        <w:t>Section 1</w:t>
      </w:r>
      <w:r w:rsidRPr="00E932B3">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E932B3" w:rsidRDefault="0013630D" w:rsidP="0013630D">
      <w:pPr>
        <w:spacing w:after="160"/>
        <w:ind w:left="720"/>
        <w:rPr>
          <w:rFonts w:asciiTheme="minorHAnsi" w:eastAsiaTheme="minorEastAsia" w:hAnsiTheme="minorHAnsi" w:cstheme="minorHAnsi"/>
        </w:rPr>
      </w:pPr>
      <w:r w:rsidRPr="00E932B3">
        <w:rPr>
          <w:rFonts w:asciiTheme="minorHAnsi" w:eastAsiaTheme="minorEastAsia" w:hAnsiTheme="minorHAnsi" w:cstheme="minorHAnsi"/>
          <w:b/>
          <w:bCs/>
        </w:rPr>
        <w:t>Section 2</w:t>
      </w:r>
      <w:r w:rsidRPr="00E932B3">
        <w:rPr>
          <w:rFonts w:asciiTheme="minorHAnsi" w:eastAsiaTheme="minorEastAsia" w:hAnsiTheme="minorHAnsi" w:cstheme="minorHAnsi"/>
        </w:rPr>
        <w:t xml:space="preserve"> provides information on areas that EHRS found to be compliant</w:t>
      </w:r>
      <w:r w:rsidR="008E61FC" w:rsidRPr="00E932B3">
        <w:rPr>
          <w:rFonts w:asciiTheme="minorHAnsi" w:eastAsiaTheme="minorEastAsia" w:hAnsiTheme="minorHAnsi" w:cstheme="minorHAnsi"/>
        </w:rPr>
        <w:t>.</w:t>
      </w:r>
      <w:r w:rsidRPr="00E932B3" w:rsidDel="00426C5A">
        <w:rPr>
          <w:rFonts w:asciiTheme="minorHAnsi" w:eastAsiaTheme="minorEastAsia" w:hAnsiTheme="minorHAnsi" w:cstheme="minorHAnsi"/>
        </w:rPr>
        <w:t xml:space="preserve"> </w:t>
      </w:r>
    </w:p>
    <w:p w14:paraId="5CF68C3D" w14:textId="77777777" w:rsidR="0013630D" w:rsidRPr="00E932B3" w:rsidRDefault="0013630D" w:rsidP="0013630D">
      <w:pPr>
        <w:spacing w:after="160"/>
        <w:ind w:left="720"/>
        <w:rPr>
          <w:rFonts w:asciiTheme="minorHAnsi" w:eastAsiaTheme="minorEastAsia" w:hAnsiTheme="minorHAnsi" w:cstheme="minorHAnsi"/>
        </w:rPr>
      </w:pPr>
      <w:r w:rsidRPr="00E932B3">
        <w:rPr>
          <w:rFonts w:asciiTheme="minorHAnsi" w:eastAsiaTheme="minorEastAsia" w:hAnsiTheme="minorHAnsi" w:cstheme="minorHAnsi"/>
          <w:b/>
          <w:bCs/>
        </w:rPr>
        <w:t>Section 3</w:t>
      </w:r>
      <w:r w:rsidRPr="00E932B3">
        <w:rPr>
          <w:rFonts w:asciiTheme="minorHAnsi" w:eastAsiaTheme="minorEastAsia" w:hAnsiTheme="minorHAnsi" w:cstheme="minorHAnsi"/>
        </w:rPr>
        <w:t xml:space="preserve"> documents the areas that EHRS did not inspect. </w:t>
      </w:r>
    </w:p>
    <w:p w14:paraId="796EFA4A" w14:textId="77777777" w:rsidR="0013630D" w:rsidRPr="00E932B3" w:rsidRDefault="0013630D" w:rsidP="0013630D">
      <w:pPr>
        <w:spacing w:after="160"/>
        <w:ind w:left="720"/>
        <w:rPr>
          <w:rFonts w:asciiTheme="minorHAnsi" w:eastAsiaTheme="minorEastAsia" w:hAnsiTheme="minorHAnsi" w:cstheme="minorHAnsi"/>
        </w:rPr>
      </w:pPr>
      <w:r w:rsidRPr="00E932B3">
        <w:rPr>
          <w:rFonts w:asciiTheme="minorHAnsi" w:eastAsiaTheme="minorEastAsia" w:hAnsiTheme="minorHAnsi" w:cstheme="minorHAnsi"/>
          <w:b/>
          <w:bCs/>
        </w:rPr>
        <w:t xml:space="preserve">Section 4 </w:t>
      </w:r>
      <w:r w:rsidRPr="00E932B3">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E932B3" w:rsidRDefault="0013630D" w:rsidP="0013630D">
      <w:pPr>
        <w:spacing w:after="160"/>
        <w:ind w:left="720"/>
        <w:rPr>
          <w:rFonts w:asciiTheme="minorHAnsi" w:eastAsiaTheme="minorEastAsia" w:hAnsiTheme="minorHAnsi" w:cstheme="minorHAnsi"/>
        </w:rPr>
      </w:pPr>
      <w:r w:rsidRPr="00E932B3">
        <w:rPr>
          <w:rFonts w:asciiTheme="minorHAnsi" w:eastAsiaTheme="minorEastAsia" w:hAnsiTheme="minorHAnsi" w:cstheme="minorHAnsi"/>
          <w:b/>
          <w:bCs/>
        </w:rPr>
        <w:t>Section 5</w:t>
      </w:r>
      <w:r w:rsidRPr="00E932B3">
        <w:rPr>
          <w:rFonts w:asciiTheme="minorHAnsi" w:eastAsiaTheme="minorEastAsia" w:hAnsiTheme="minorHAnsi" w:cstheme="minorHAnsi"/>
        </w:rPr>
        <w:t xml:space="preserve"> outlines observations and recommendations related to the inspection.</w:t>
      </w:r>
    </w:p>
    <w:p w14:paraId="6590606A" w14:textId="77777777" w:rsidR="00233339" w:rsidRPr="00E932B3" w:rsidRDefault="00233339" w:rsidP="00233339">
      <w:pPr>
        <w:spacing w:after="160"/>
        <w:ind w:left="720"/>
        <w:rPr>
          <w:rFonts w:asciiTheme="minorHAnsi" w:eastAsiaTheme="minorEastAsia" w:hAnsiTheme="minorHAnsi" w:cstheme="minorHAnsi"/>
        </w:rPr>
        <w:sectPr w:rsidR="00233339" w:rsidRPr="00E932B3" w:rsidSect="00233339">
          <w:footerReference w:type="default" r:id="rId9"/>
          <w:pgSz w:w="12240" w:h="15840" w:code="1"/>
          <w:pgMar w:top="720" w:right="720" w:bottom="864" w:left="720" w:header="720" w:footer="432" w:gutter="0"/>
          <w:cols w:space="720"/>
          <w:docGrid w:linePitch="299"/>
        </w:sectPr>
      </w:pPr>
    </w:p>
    <w:p w14:paraId="0A18AAED" w14:textId="75FE1DD2" w:rsidR="001C0CAC" w:rsidRPr="00E932B3" w:rsidRDefault="00233339" w:rsidP="001D27EF">
      <w:pPr>
        <w:spacing w:after="160"/>
        <w:rPr>
          <w:rFonts w:asciiTheme="minorHAnsi" w:eastAsiaTheme="minorEastAsia" w:hAnsiTheme="minorHAnsi" w:cstheme="minorHAnsi"/>
          <w:b/>
          <w:bCs/>
          <w:u w:val="single"/>
        </w:rPr>
      </w:pPr>
      <w:r w:rsidRPr="00E932B3">
        <w:rPr>
          <w:rFonts w:asciiTheme="minorHAnsi" w:eastAsiaTheme="minorEastAsia" w:hAnsiTheme="minorHAnsi" w:cstheme="minorHAnsi"/>
          <w:b/>
          <w:bCs/>
          <w:u w:val="single"/>
        </w:rPr>
        <w:lastRenderedPageBreak/>
        <w:t>SE</w:t>
      </w:r>
      <w:r w:rsidR="60356566" w:rsidRPr="00E932B3">
        <w:rPr>
          <w:rFonts w:asciiTheme="minorHAnsi" w:eastAsiaTheme="minorEastAsia" w:hAnsiTheme="minorHAnsi" w:cstheme="minorHAnsi"/>
          <w:b/>
          <w:bCs/>
          <w:u w:val="single"/>
        </w:rPr>
        <w:t xml:space="preserve">CTION 1: </w:t>
      </w:r>
      <w:r w:rsidR="044BB88A" w:rsidRPr="00E932B3">
        <w:rPr>
          <w:rFonts w:asciiTheme="minorHAnsi" w:eastAsiaTheme="minorEastAsia" w:hAnsiTheme="minorHAnsi" w:cstheme="minorHAnsi"/>
          <w:b/>
          <w:bCs/>
          <w:u w:val="single"/>
        </w:rPr>
        <w:t xml:space="preserve">Health and Safety </w:t>
      </w:r>
      <w:r w:rsidR="002C33D7" w:rsidRPr="00E932B3">
        <w:rPr>
          <w:rFonts w:asciiTheme="minorHAnsi" w:eastAsiaTheme="minorEastAsia" w:hAnsiTheme="minorHAnsi" w:cstheme="minorHAnsi"/>
          <w:b/>
          <w:bCs/>
          <w:u w:val="single"/>
        </w:rPr>
        <w:t>Deficiencies</w:t>
      </w:r>
    </w:p>
    <w:p w14:paraId="2AECEB66" w14:textId="77777777" w:rsidR="00EF1D94" w:rsidRPr="00E932B3" w:rsidRDefault="00EF1D94" w:rsidP="00EF1D94">
      <w:pPr>
        <w:rPr>
          <w:rFonts w:asciiTheme="minorHAnsi" w:eastAsiaTheme="minorEastAsia" w:hAnsiTheme="minorHAnsi" w:cstheme="minorHAnsi"/>
          <w:b/>
          <w:bCs/>
        </w:rPr>
      </w:pPr>
      <w:bookmarkStart w:id="1" w:name="_Hlk177036538"/>
      <w:r w:rsidRPr="00E932B3">
        <w:rPr>
          <w:rFonts w:asciiTheme="minorHAnsi" w:eastAsiaTheme="minorEastAsia" w:hAnsiTheme="minorHAnsi" w:cstheme="minorHAnsi"/>
          <w:b/>
          <w:bCs/>
        </w:rPr>
        <w:t>Deficiencies under the Required Standards (.100 and .200 series)</w:t>
      </w:r>
    </w:p>
    <w:p w14:paraId="5E0F7FCB" w14:textId="33715B5D" w:rsidR="00EF1D94" w:rsidRPr="00E932B3" w:rsidRDefault="00C63ACD" w:rsidP="00EF1D94">
      <w:pPr>
        <w:rPr>
          <w:rFonts w:asciiTheme="minorHAnsi" w:eastAsiaTheme="minorEastAsia" w:hAnsiTheme="minorHAnsi" w:cstheme="minorHAnsi"/>
        </w:rPr>
      </w:pPr>
      <w:r w:rsidRPr="00E932B3">
        <w:rPr>
          <w:rFonts w:asciiTheme="minorHAnsi" w:eastAsiaTheme="minorEastAsia" w:hAnsiTheme="minorHAnsi" w:cstheme="minorHAnsi"/>
        </w:rPr>
        <w:t>44</w:t>
      </w:r>
      <w:r w:rsidR="00EF1D94" w:rsidRPr="00E932B3">
        <w:rPr>
          <w:rFonts w:asciiTheme="minorHAnsi" w:eastAsiaTheme="minorEastAsia" w:hAnsiTheme="minorHAnsi" w:cstheme="minorHAnsi"/>
        </w:rPr>
        <w:t xml:space="preserve"> new deficiencies and </w:t>
      </w:r>
      <w:r w:rsidRPr="00E932B3">
        <w:rPr>
          <w:rFonts w:asciiTheme="minorHAnsi" w:eastAsiaTheme="minorEastAsia" w:hAnsiTheme="minorHAnsi" w:cstheme="minorHAnsi"/>
        </w:rPr>
        <w:t>37</w:t>
      </w:r>
      <w:r w:rsidR="00EF1D94" w:rsidRPr="00E932B3">
        <w:rPr>
          <w:rFonts w:asciiTheme="minorHAnsi" w:eastAsiaTheme="minorEastAsia" w:hAnsiTheme="minorHAnsi" w:cstheme="minorHAnsi"/>
        </w:rPr>
        <w:t xml:space="preserve"> repeat deficiencies (indicated by an *) were found during the inspection:</w:t>
      </w:r>
    </w:p>
    <w:p w14:paraId="130221F4" w14:textId="77777777" w:rsidR="00A24635" w:rsidRPr="00E932B3" w:rsidRDefault="00A24635" w:rsidP="00EF1D94">
      <w:pPr>
        <w:rPr>
          <w:rFonts w:asciiTheme="minorHAnsi" w:eastAsiaTheme="minorEastAsia" w:hAnsiTheme="minorHAnsi" w:cstheme="minorHAnsi"/>
        </w:rPr>
      </w:pPr>
    </w:p>
    <w:tbl>
      <w:tblPr>
        <w:tblStyle w:val="PlainTable2"/>
        <w:tblW w:w="10890" w:type="dxa"/>
        <w:tblLook w:val="0400" w:firstRow="0" w:lastRow="0" w:firstColumn="0" w:lastColumn="0" w:noHBand="0" w:noVBand="1"/>
      </w:tblPr>
      <w:tblGrid>
        <w:gridCol w:w="1440"/>
        <w:gridCol w:w="849"/>
        <w:gridCol w:w="110"/>
        <w:gridCol w:w="162"/>
        <w:gridCol w:w="970"/>
        <w:gridCol w:w="109"/>
        <w:gridCol w:w="1767"/>
        <w:gridCol w:w="2057"/>
        <w:gridCol w:w="3426"/>
      </w:tblGrid>
      <w:tr w:rsidR="00E932B3" w:rsidRPr="00E932B3" w14:paraId="0C20B749"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0A7F9931"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3118" w:type="dxa"/>
            <w:gridSpan w:val="5"/>
            <w:noWrap/>
            <w:hideMark/>
          </w:tcPr>
          <w:p w14:paraId="5C2498D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Day Room</w:t>
            </w:r>
          </w:p>
        </w:tc>
        <w:tc>
          <w:tcPr>
            <w:tcW w:w="2057" w:type="dxa"/>
            <w:noWrap/>
            <w:hideMark/>
          </w:tcPr>
          <w:p w14:paraId="681DD0E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5AE48720" w14:textId="5455B41A" w:rsidR="00A24635" w:rsidRPr="00E932B3" w:rsidRDefault="00A24635" w:rsidP="00A24635">
            <w:pPr>
              <w:rPr>
                <w:rFonts w:asciiTheme="minorHAnsi" w:hAnsiTheme="minorHAnsi" w:cstheme="minorHAnsi"/>
              </w:rPr>
            </w:pPr>
            <w:r w:rsidRPr="00E932B3">
              <w:rPr>
                <w:rFonts w:asciiTheme="minorHAnsi" w:hAnsiTheme="minorHAnsi" w:cstheme="minorHAnsi"/>
              </w:rPr>
              <w:t>Food Storage, Preparation and Service: Food storage not in compliance with 105 CMR 590.000, interior of ice machine dirty</w:t>
            </w:r>
          </w:p>
        </w:tc>
      </w:tr>
      <w:tr w:rsidR="00E932B3" w:rsidRPr="00E932B3" w14:paraId="2C984200" w14:textId="77777777" w:rsidTr="005A3FFC">
        <w:trPr>
          <w:cantSplit/>
          <w:trHeight w:val="576"/>
        </w:trPr>
        <w:tc>
          <w:tcPr>
            <w:tcW w:w="2289" w:type="dxa"/>
            <w:gridSpan w:val="2"/>
            <w:noWrap/>
            <w:hideMark/>
          </w:tcPr>
          <w:p w14:paraId="5E242B22"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2C97995C"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West Up</w:t>
            </w:r>
          </w:p>
        </w:tc>
        <w:tc>
          <w:tcPr>
            <w:tcW w:w="1876" w:type="dxa"/>
            <w:gridSpan w:val="2"/>
            <w:noWrap/>
            <w:hideMark/>
          </w:tcPr>
          <w:p w14:paraId="4EE3286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7B90CF6D"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7D727FA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urinal # 2 continuously running</w:t>
            </w:r>
          </w:p>
        </w:tc>
      </w:tr>
      <w:tr w:rsidR="00E932B3" w:rsidRPr="00E932B3" w14:paraId="2455AD8F"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6828B81D"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7D2C20A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West Up</w:t>
            </w:r>
          </w:p>
        </w:tc>
        <w:tc>
          <w:tcPr>
            <w:tcW w:w="1876" w:type="dxa"/>
            <w:gridSpan w:val="2"/>
            <w:noWrap/>
            <w:hideMark/>
          </w:tcPr>
          <w:p w14:paraId="20EC902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2E626BD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10D05B92"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Ceiling moldy above showers</w:t>
            </w:r>
          </w:p>
        </w:tc>
      </w:tr>
      <w:tr w:rsidR="00E932B3" w:rsidRPr="00E932B3" w14:paraId="5D7BD4D5" w14:textId="77777777" w:rsidTr="005A3FFC">
        <w:trPr>
          <w:cantSplit/>
          <w:trHeight w:val="576"/>
        </w:trPr>
        <w:tc>
          <w:tcPr>
            <w:tcW w:w="2289" w:type="dxa"/>
            <w:gridSpan w:val="2"/>
            <w:noWrap/>
            <w:hideMark/>
          </w:tcPr>
          <w:p w14:paraId="05EFFF4D"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6321D0DD"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West Up</w:t>
            </w:r>
          </w:p>
        </w:tc>
        <w:tc>
          <w:tcPr>
            <w:tcW w:w="1876" w:type="dxa"/>
            <w:gridSpan w:val="2"/>
            <w:noWrap/>
            <w:hideMark/>
          </w:tcPr>
          <w:p w14:paraId="2356885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49B9A4E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71F84BAB" w14:textId="02849F9A" w:rsidR="00A24635" w:rsidRPr="00E932B3" w:rsidRDefault="00A24635" w:rsidP="00A24635">
            <w:pPr>
              <w:rPr>
                <w:rFonts w:asciiTheme="minorHAnsi" w:hAnsiTheme="minorHAnsi" w:cstheme="minorHAnsi"/>
              </w:rPr>
            </w:pPr>
            <w:r w:rsidRPr="00E932B3">
              <w:rPr>
                <w:rFonts w:asciiTheme="minorHAnsi" w:hAnsiTheme="minorHAnsi" w:cstheme="minorHAnsi"/>
              </w:rPr>
              <w:t xml:space="preserve">Maintenance: Wall paint damaged </w:t>
            </w:r>
            <w:r w:rsidR="00623D29" w:rsidRPr="00E932B3">
              <w:rPr>
                <w:rFonts w:asciiTheme="minorHAnsi" w:hAnsiTheme="minorHAnsi" w:cstheme="minorHAnsi"/>
              </w:rPr>
              <w:t>in</w:t>
            </w:r>
            <w:r w:rsidRPr="00E932B3">
              <w:rPr>
                <w:rFonts w:asciiTheme="minorHAnsi" w:hAnsiTheme="minorHAnsi" w:cstheme="minorHAnsi"/>
              </w:rPr>
              <w:t xml:space="preserve"> shower # 1, 3, and 4</w:t>
            </w:r>
          </w:p>
        </w:tc>
      </w:tr>
      <w:tr w:rsidR="00E932B3" w:rsidRPr="00E932B3" w14:paraId="1C24150B"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72A0D701"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1F65233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West Up</w:t>
            </w:r>
          </w:p>
        </w:tc>
        <w:tc>
          <w:tcPr>
            <w:tcW w:w="1876" w:type="dxa"/>
            <w:gridSpan w:val="2"/>
            <w:noWrap/>
            <w:hideMark/>
          </w:tcPr>
          <w:p w14:paraId="0604FDE1"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088C4EB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09B5BD1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Floor damaged in shower # 1, 3, and 4</w:t>
            </w:r>
          </w:p>
        </w:tc>
      </w:tr>
      <w:tr w:rsidR="00E932B3" w:rsidRPr="00E932B3" w14:paraId="214205AB" w14:textId="77777777" w:rsidTr="005A3FFC">
        <w:trPr>
          <w:cantSplit/>
          <w:trHeight w:val="576"/>
        </w:trPr>
        <w:tc>
          <w:tcPr>
            <w:tcW w:w="2289" w:type="dxa"/>
            <w:gridSpan w:val="2"/>
            <w:noWrap/>
            <w:hideMark/>
          </w:tcPr>
          <w:p w14:paraId="2F47F9E0"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7749C6A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West Up</w:t>
            </w:r>
          </w:p>
        </w:tc>
        <w:tc>
          <w:tcPr>
            <w:tcW w:w="1876" w:type="dxa"/>
            <w:gridSpan w:val="2"/>
            <w:noWrap/>
            <w:hideMark/>
          </w:tcPr>
          <w:p w14:paraId="64573BC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019C266C"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5E7A9F6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Shower # 2 out-of-order</w:t>
            </w:r>
          </w:p>
        </w:tc>
      </w:tr>
      <w:tr w:rsidR="00E932B3" w:rsidRPr="00E932B3" w14:paraId="081A6A31"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7CE0287D"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3E7E4C8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West Up</w:t>
            </w:r>
          </w:p>
        </w:tc>
        <w:tc>
          <w:tcPr>
            <w:tcW w:w="1876" w:type="dxa"/>
            <w:gridSpan w:val="2"/>
            <w:noWrap/>
            <w:hideMark/>
          </w:tcPr>
          <w:p w14:paraId="0E4AC07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64C684D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2EE4519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Ceiling tile damaged around vent</w:t>
            </w:r>
          </w:p>
        </w:tc>
      </w:tr>
      <w:tr w:rsidR="00E932B3" w:rsidRPr="00E932B3" w14:paraId="4001A652" w14:textId="77777777" w:rsidTr="005A3FFC">
        <w:trPr>
          <w:cantSplit/>
          <w:trHeight w:val="576"/>
        </w:trPr>
        <w:tc>
          <w:tcPr>
            <w:tcW w:w="2289" w:type="dxa"/>
            <w:gridSpan w:val="2"/>
            <w:noWrap/>
            <w:hideMark/>
          </w:tcPr>
          <w:p w14:paraId="7868A1F4"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611A0AC5" w14:textId="77777777" w:rsidR="00A24635" w:rsidRPr="00E932B3" w:rsidRDefault="00A24635" w:rsidP="003673D5">
            <w:pPr>
              <w:ind w:left="-39"/>
              <w:rPr>
                <w:rFonts w:asciiTheme="minorHAnsi" w:hAnsiTheme="minorHAnsi" w:cstheme="minorHAnsi"/>
              </w:rPr>
            </w:pPr>
            <w:r w:rsidRPr="00E932B3">
              <w:rPr>
                <w:rFonts w:asciiTheme="minorHAnsi" w:hAnsiTheme="minorHAnsi" w:cstheme="minorHAnsi"/>
              </w:rPr>
              <w:t>West Down</w:t>
            </w:r>
          </w:p>
        </w:tc>
        <w:tc>
          <w:tcPr>
            <w:tcW w:w="1876" w:type="dxa"/>
            <w:gridSpan w:val="2"/>
            <w:noWrap/>
            <w:hideMark/>
          </w:tcPr>
          <w:p w14:paraId="3F1C0E9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Male Staff Bathroom</w:t>
            </w:r>
          </w:p>
        </w:tc>
        <w:tc>
          <w:tcPr>
            <w:tcW w:w="2057" w:type="dxa"/>
            <w:noWrap/>
            <w:hideMark/>
          </w:tcPr>
          <w:p w14:paraId="3268ADB1"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451.126</w:t>
            </w:r>
          </w:p>
        </w:tc>
        <w:tc>
          <w:tcPr>
            <w:tcW w:w="3426" w:type="dxa"/>
            <w:noWrap/>
            <w:hideMark/>
          </w:tcPr>
          <w:p w14:paraId="74DC3C4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Hot Water for Bathing and Hygiene: No hot water supplied to handwash sink</w:t>
            </w:r>
          </w:p>
        </w:tc>
      </w:tr>
      <w:tr w:rsidR="00E932B3" w:rsidRPr="00E932B3" w14:paraId="7A7BC204"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1A565D8D"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7E4FA1D1" w14:textId="77777777" w:rsidR="00A24635" w:rsidRPr="00E932B3" w:rsidRDefault="00A24635" w:rsidP="003673D5">
            <w:pPr>
              <w:ind w:left="-39"/>
              <w:rPr>
                <w:rFonts w:asciiTheme="minorHAnsi" w:hAnsiTheme="minorHAnsi" w:cstheme="minorHAnsi"/>
              </w:rPr>
            </w:pPr>
            <w:r w:rsidRPr="00E932B3">
              <w:rPr>
                <w:rFonts w:asciiTheme="minorHAnsi" w:hAnsiTheme="minorHAnsi" w:cstheme="minorHAnsi"/>
              </w:rPr>
              <w:t>West Down</w:t>
            </w:r>
          </w:p>
        </w:tc>
        <w:tc>
          <w:tcPr>
            <w:tcW w:w="1876" w:type="dxa"/>
            <w:gridSpan w:val="2"/>
            <w:noWrap/>
            <w:hideMark/>
          </w:tcPr>
          <w:p w14:paraId="4FFFC69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Male Staff Bathroom</w:t>
            </w:r>
          </w:p>
        </w:tc>
        <w:tc>
          <w:tcPr>
            <w:tcW w:w="2057" w:type="dxa"/>
            <w:noWrap/>
            <w:hideMark/>
          </w:tcPr>
          <w:p w14:paraId="2272457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14E0431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Floor dirty</w:t>
            </w:r>
          </w:p>
        </w:tc>
      </w:tr>
      <w:tr w:rsidR="00E932B3" w:rsidRPr="00E932B3" w14:paraId="6A36E654" w14:textId="77777777" w:rsidTr="005A3FFC">
        <w:trPr>
          <w:cantSplit/>
          <w:trHeight w:val="576"/>
        </w:trPr>
        <w:tc>
          <w:tcPr>
            <w:tcW w:w="2289" w:type="dxa"/>
            <w:gridSpan w:val="2"/>
            <w:noWrap/>
            <w:hideMark/>
          </w:tcPr>
          <w:p w14:paraId="78CF17C6"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3BCFFEBE" w14:textId="77777777" w:rsidR="00A24635" w:rsidRPr="00E932B3" w:rsidRDefault="00A24635" w:rsidP="003673D5">
            <w:pPr>
              <w:ind w:left="-39"/>
              <w:rPr>
                <w:rFonts w:asciiTheme="minorHAnsi" w:hAnsiTheme="minorHAnsi" w:cstheme="minorHAnsi"/>
              </w:rPr>
            </w:pPr>
            <w:r w:rsidRPr="00E932B3">
              <w:rPr>
                <w:rFonts w:asciiTheme="minorHAnsi" w:hAnsiTheme="minorHAnsi" w:cstheme="minorHAnsi"/>
              </w:rPr>
              <w:t>West Down</w:t>
            </w:r>
          </w:p>
        </w:tc>
        <w:tc>
          <w:tcPr>
            <w:tcW w:w="1876" w:type="dxa"/>
            <w:gridSpan w:val="2"/>
            <w:noWrap/>
            <w:hideMark/>
          </w:tcPr>
          <w:p w14:paraId="356C8395"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1F00CCB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7CB94271" w14:textId="388F9858"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drain cover no</w:t>
            </w:r>
            <w:r w:rsidR="002F54FF" w:rsidRPr="00E932B3">
              <w:rPr>
                <w:rFonts w:asciiTheme="minorHAnsi" w:hAnsiTheme="minorHAnsi" w:cstheme="minorHAnsi"/>
              </w:rPr>
              <w:t>t</w:t>
            </w:r>
            <w:r w:rsidRPr="00E932B3">
              <w:rPr>
                <w:rFonts w:asciiTheme="minorHAnsi" w:hAnsiTheme="minorHAnsi" w:cstheme="minorHAnsi"/>
              </w:rPr>
              <w:t xml:space="preserve"> secure in shower # 4</w:t>
            </w:r>
          </w:p>
        </w:tc>
      </w:tr>
      <w:tr w:rsidR="00E932B3" w:rsidRPr="00E932B3" w14:paraId="63505991"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572F1954"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44EB8C2C" w14:textId="77777777" w:rsidR="00A24635" w:rsidRPr="00E932B3" w:rsidRDefault="00A24635" w:rsidP="003673D5">
            <w:pPr>
              <w:ind w:left="-39"/>
              <w:rPr>
                <w:rFonts w:asciiTheme="minorHAnsi" w:hAnsiTheme="minorHAnsi" w:cstheme="minorHAnsi"/>
              </w:rPr>
            </w:pPr>
            <w:r w:rsidRPr="00E932B3">
              <w:rPr>
                <w:rFonts w:asciiTheme="minorHAnsi" w:hAnsiTheme="minorHAnsi" w:cstheme="minorHAnsi"/>
              </w:rPr>
              <w:t>West Down</w:t>
            </w:r>
          </w:p>
        </w:tc>
        <w:tc>
          <w:tcPr>
            <w:tcW w:w="1876" w:type="dxa"/>
            <w:gridSpan w:val="2"/>
            <w:noWrap/>
            <w:hideMark/>
          </w:tcPr>
          <w:p w14:paraId="1B6D59F7"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4D21145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451.126</w:t>
            </w:r>
          </w:p>
        </w:tc>
        <w:tc>
          <w:tcPr>
            <w:tcW w:w="3426" w:type="dxa"/>
            <w:noWrap/>
            <w:hideMark/>
          </w:tcPr>
          <w:p w14:paraId="091770D5"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Hot Water for Bathing and Hygiene: Hot water temperature 78°F at handwash sink # 1</w:t>
            </w:r>
          </w:p>
        </w:tc>
      </w:tr>
      <w:tr w:rsidR="00E932B3" w:rsidRPr="00E932B3" w14:paraId="5B1B01B8" w14:textId="77777777" w:rsidTr="005A3FFC">
        <w:trPr>
          <w:cantSplit/>
          <w:trHeight w:val="576"/>
        </w:trPr>
        <w:tc>
          <w:tcPr>
            <w:tcW w:w="2289" w:type="dxa"/>
            <w:gridSpan w:val="2"/>
            <w:noWrap/>
            <w:hideMark/>
          </w:tcPr>
          <w:p w14:paraId="1C8906BD"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4FD44C30" w14:textId="77777777" w:rsidR="00A24635" w:rsidRPr="00E932B3" w:rsidRDefault="00A24635" w:rsidP="003673D5">
            <w:pPr>
              <w:ind w:left="-39"/>
              <w:rPr>
                <w:rFonts w:asciiTheme="minorHAnsi" w:hAnsiTheme="minorHAnsi" w:cstheme="minorHAnsi"/>
              </w:rPr>
            </w:pPr>
            <w:r w:rsidRPr="00E932B3">
              <w:rPr>
                <w:rFonts w:asciiTheme="minorHAnsi" w:hAnsiTheme="minorHAnsi" w:cstheme="minorHAnsi"/>
              </w:rPr>
              <w:t>West Down</w:t>
            </w:r>
          </w:p>
        </w:tc>
        <w:tc>
          <w:tcPr>
            <w:tcW w:w="1876" w:type="dxa"/>
            <w:gridSpan w:val="2"/>
            <w:noWrap/>
            <w:hideMark/>
          </w:tcPr>
          <w:p w14:paraId="1E7BAAE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09571A43"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6D97295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Floor dirty in shower # 1</w:t>
            </w:r>
          </w:p>
        </w:tc>
      </w:tr>
      <w:tr w:rsidR="00E932B3" w:rsidRPr="00E932B3" w14:paraId="2954812A"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361DD260"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311C813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Up</w:t>
            </w:r>
          </w:p>
        </w:tc>
        <w:tc>
          <w:tcPr>
            <w:tcW w:w="1876" w:type="dxa"/>
            <w:gridSpan w:val="2"/>
            <w:noWrap/>
            <w:hideMark/>
          </w:tcPr>
          <w:p w14:paraId="2D97159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18243B8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410CF65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Urinal # 1 out-of-order</w:t>
            </w:r>
          </w:p>
        </w:tc>
      </w:tr>
      <w:tr w:rsidR="00E932B3" w:rsidRPr="00E932B3" w14:paraId="353F9F44" w14:textId="77777777" w:rsidTr="005A3FFC">
        <w:trPr>
          <w:cantSplit/>
          <w:trHeight w:val="576"/>
        </w:trPr>
        <w:tc>
          <w:tcPr>
            <w:tcW w:w="2289" w:type="dxa"/>
            <w:gridSpan w:val="2"/>
            <w:noWrap/>
            <w:hideMark/>
          </w:tcPr>
          <w:p w14:paraId="29EBFC41"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5D3914D7"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Up</w:t>
            </w:r>
          </w:p>
        </w:tc>
        <w:tc>
          <w:tcPr>
            <w:tcW w:w="1876" w:type="dxa"/>
            <w:gridSpan w:val="2"/>
            <w:noWrap/>
            <w:hideMark/>
          </w:tcPr>
          <w:p w14:paraId="71E16407"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6EC75E45"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7178757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Ceiling vent dusty</w:t>
            </w:r>
          </w:p>
        </w:tc>
      </w:tr>
      <w:tr w:rsidR="00E932B3" w:rsidRPr="00E932B3" w14:paraId="4C178220"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64CDB45D"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428D4A9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Up</w:t>
            </w:r>
          </w:p>
        </w:tc>
        <w:tc>
          <w:tcPr>
            <w:tcW w:w="1876" w:type="dxa"/>
            <w:gridSpan w:val="2"/>
            <w:noWrap/>
            <w:hideMark/>
          </w:tcPr>
          <w:p w14:paraId="417492B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302E933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05D15E33"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Wall tile grout above shower # 1 and 3 moldy</w:t>
            </w:r>
          </w:p>
        </w:tc>
      </w:tr>
      <w:tr w:rsidR="00E932B3" w:rsidRPr="00E932B3" w14:paraId="64796EE9" w14:textId="77777777" w:rsidTr="005A3FFC">
        <w:trPr>
          <w:cantSplit/>
          <w:trHeight w:val="576"/>
        </w:trPr>
        <w:tc>
          <w:tcPr>
            <w:tcW w:w="2289" w:type="dxa"/>
            <w:gridSpan w:val="2"/>
            <w:noWrap/>
            <w:hideMark/>
          </w:tcPr>
          <w:p w14:paraId="3CE7D6EC"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252CF8A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Up</w:t>
            </w:r>
          </w:p>
        </w:tc>
        <w:tc>
          <w:tcPr>
            <w:tcW w:w="1876" w:type="dxa"/>
            <w:gridSpan w:val="2"/>
            <w:noWrap/>
            <w:hideMark/>
          </w:tcPr>
          <w:p w14:paraId="494BB4C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7862D9C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034AB7C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drain cover not secure in shower # 3</w:t>
            </w:r>
          </w:p>
        </w:tc>
      </w:tr>
      <w:tr w:rsidR="00E932B3" w:rsidRPr="00E932B3" w14:paraId="62A6D4D1"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21A0D922"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32B6BAD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Up</w:t>
            </w:r>
          </w:p>
        </w:tc>
        <w:tc>
          <w:tcPr>
            <w:tcW w:w="1876" w:type="dxa"/>
            <w:gridSpan w:val="2"/>
            <w:noWrap/>
            <w:hideMark/>
          </w:tcPr>
          <w:p w14:paraId="272A29D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1792DF6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7890B61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Wall surface damaged in shower # 3</w:t>
            </w:r>
          </w:p>
        </w:tc>
      </w:tr>
      <w:tr w:rsidR="00E932B3" w:rsidRPr="00E932B3" w14:paraId="417AA8BC" w14:textId="77777777" w:rsidTr="005A3FFC">
        <w:trPr>
          <w:cantSplit/>
          <w:trHeight w:val="576"/>
        </w:trPr>
        <w:tc>
          <w:tcPr>
            <w:tcW w:w="2289" w:type="dxa"/>
            <w:gridSpan w:val="2"/>
            <w:noWrap/>
            <w:hideMark/>
          </w:tcPr>
          <w:p w14:paraId="353F39F5"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559F324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Up</w:t>
            </w:r>
          </w:p>
        </w:tc>
        <w:tc>
          <w:tcPr>
            <w:tcW w:w="1876" w:type="dxa"/>
            <w:gridSpan w:val="2"/>
            <w:noWrap/>
            <w:hideMark/>
          </w:tcPr>
          <w:p w14:paraId="575902E5"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0CD0E602"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451493E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Shower # 2 out-of-order</w:t>
            </w:r>
          </w:p>
        </w:tc>
      </w:tr>
      <w:tr w:rsidR="00E932B3" w:rsidRPr="00E932B3" w14:paraId="132939D5"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19A80765"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5E30720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w:t>
            </w:r>
          </w:p>
        </w:tc>
        <w:tc>
          <w:tcPr>
            <w:tcW w:w="1876" w:type="dxa"/>
            <w:gridSpan w:val="2"/>
            <w:noWrap/>
            <w:hideMark/>
          </w:tcPr>
          <w:p w14:paraId="03934333"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Janitor’s Closet</w:t>
            </w:r>
          </w:p>
        </w:tc>
        <w:tc>
          <w:tcPr>
            <w:tcW w:w="2057" w:type="dxa"/>
            <w:noWrap/>
            <w:hideMark/>
          </w:tcPr>
          <w:p w14:paraId="4385A80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798C370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drain cover missing at slop sink</w:t>
            </w:r>
          </w:p>
        </w:tc>
      </w:tr>
      <w:tr w:rsidR="00E932B3" w:rsidRPr="00E932B3" w14:paraId="4D6030DB" w14:textId="77777777" w:rsidTr="005A3FFC">
        <w:trPr>
          <w:cantSplit/>
          <w:trHeight w:val="576"/>
        </w:trPr>
        <w:tc>
          <w:tcPr>
            <w:tcW w:w="2289" w:type="dxa"/>
            <w:gridSpan w:val="2"/>
            <w:noWrap/>
            <w:hideMark/>
          </w:tcPr>
          <w:p w14:paraId="2F9C4BC4"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lastRenderedPageBreak/>
              <w:t>Gralton Hall</w:t>
            </w:r>
          </w:p>
        </w:tc>
        <w:tc>
          <w:tcPr>
            <w:tcW w:w="1242" w:type="dxa"/>
            <w:gridSpan w:val="3"/>
            <w:noWrap/>
            <w:hideMark/>
          </w:tcPr>
          <w:p w14:paraId="1A135833"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w:t>
            </w:r>
          </w:p>
        </w:tc>
        <w:tc>
          <w:tcPr>
            <w:tcW w:w="1876" w:type="dxa"/>
            <w:gridSpan w:val="2"/>
            <w:noWrap/>
            <w:hideMark/>
          </w:tcPr>
          <w:p w14:paraId="732B66A1"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630D20F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09B705A5"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Wall surface damaged behind toilet # 2</w:t>
            </w:r>
          </w:p>
        </w:tc>
      </w:tr>
      <w:tr w:rsidR="00E932B3" w:rsidRPr="00E932B3" w14:paraId="18DB34BE"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7E3F17F3"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5586AFAD"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w:t>
            </w:r>
          </w:p>
        </w:tc>
        <w:tc>
          <w:tcPr>
            <w:tcW w:w="1876" w:type="dxa"/>
            <w:gridSpan w:val="2"/>
            <w:noWrap/>
            <w:hideMark/>
          </w:tcPr>
          <w:p w14:paraId="2B0E56F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602C0B43"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451.126</w:t>
            </w:r>
          </w:p>
        </w:tc>
        <w:tc>
          <w:tcPr>
            <w:tcW w:w="3426" w:type="dxa"/>
            <w:noWrap/>
            <w:hideMark/>
          </w:tcPr>
          <w:p w14:paraId="14B9040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Hot Water for Bathing and Hygiene: Hot water temperature 162°F at handwash sink # 2</w:t>
            </w:r>
          </w:p>
        </w:tc>
      </w:tr>
      <w:tr w:rsidR="00E932B3" w:rsidRPr="00E932B3" w14:paraId="7D07DE7F" w14:textId="77777777" w:rsidTr="005A3FFC">
        <w:trPr>
          <w:cantSplit/>
          <w:trHeight w:val="576"/>
        </w:trPr>
        <w:tc>
          <w:tcPr>
            <w:tcW w:w="2289" w:type="dxa"/>
            <w:gridSpan w:val="2"/>
            <w:noWrap/>
            <w:hideMark/>
          </w:tcPr>
          <w:p w14:paraId="2C830E1A" w14:textId="77777777" w:rsidR="00A24635" w:rsidRPr="00E932B3" w:rsidRDefault="00A24635" w:rsidP="006D34A6">
            <w:pPr>
              <w:pStyle w:val="ListParagraph"/>
              <w:numPr>
                <w:ilvl w:val="0"/>
                <w:numId w:val="4"/>
              </w:numPr>
              <w:ind w:left="255" w:right="-105"/>
              <w:rPr>
                <w:rFonts w:asciiTheme="minorHAnsi" w:hAnsiTheme="minorHAnsi" w:cstheme="minorHAnsi"/>
                <w:szCs w:val="22"/>
              </w:rPr>
            </w:pPr>
            <w:r w:rsidRPr="00E932B3">
              <w:rPr>
                <w:rFonts w:asciiTheme="minorHAnsi" w:hAnsiTheme="minorHAnsi" w:cstheme="minorHAnsi"/>
                <w:szCs w:val="22"/>
              </w:rPr>
              <w:t>Gralton Hall</w:t>
            </w:r>
          </w:p>
        </w:tc>
        <w:tc>
          <w:tcPr>
            <w:tcW w:w="1242" w:type="dxa"/>
            <w:gridSpan w:val="3"/>
            <w:noWrap/>
            <w:hideMark/>
          </w:tcPr>
          <w:p w14:paraId="3AC0D45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w:t>
            </w:r>
          </w:p>
        </w:tc>
        <w:tc>
          <w:tcPr>
            <w:tcW w:w="1876" w:type="dxa"/>
            <w:gridSpan w:val="2"/>
            <w:noWrap/>
            <w:hideMark/>
          </w:tcPr>
          <w:p w14:paraId="129DC4E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Inmate Bathroom</w:t>
            </w:r>
          </w:p>
        </w:tc>
        <w:tc>
          <w:tcPr>
            <w:tcW w:w="2057" w:type="dxa"/>
            <w:noWrap/>
            <w:hideMark/>
          </w:tcPr>
          <w:p w14:paraId="4996879D"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2EDD5B6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Ceiling damaged throughout bathroom</w:t>
            </w:r>
          </w:p>
        </w:tc>
      </w:tr>
      <w:tr w:rsidR="00E932B3" w:rsidRPr="00E932B3" w14:paraId="33C163C2"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31EF9FCE"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50D26A71"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334A4B4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 (26-49)</w:t>
            </w:r>
          </w:p>
        </w:tc>
        <w:tc>
          <w:tcPr>
            <w:tcW w:w="1767" w:type="dxa"/>
            <w:noWrap/>
            <w:hideMark/>
          </w:tcPr>
          <w:p w14:paraId="44363DD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6FEFBF57"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5B8C6311"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Caulking damaged in shower # 3</w:t>
            </w:r>
          </w:p>
        </w:tc>
      </w:tr>
      <w:tr w:rsidR="00E932B3" w:rsidRPr="00E932B3" w14:paraId="42E2E042" w14:textId="77777777" w:rsidTr="005A3FFC">
        <w:trPr>
          <w:cantSplit/>
          <w:trHeight w:val="576"/>
        </w:trPr>
        <w:tc>
          <w:tcPr>
            <w:tcW w:w="1440" w:type="dxa"/>
            <w:noWrap/>
            <w:hideMark/>
          </w:tcPr>
          <w:p w14:paraId="1D1CE87D"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790FC32C"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6CBF5EED"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 (26-49)</w:t>
            </w:r>
          </w:p>
        </w:tc>
        <w:tc>
          <w:tcPr>
            <w:tcW w:w="1767" w:type="dxa"/>
            <w:noWrap/>
            <w:hideMark/>
          </w:tcPr>
          <w:p w14:paraId="04A9925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785F471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7A379F3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Ceiling moldy throughout</w:t>
            </w:r>
          </w:p>
        </w:tc>
      </w:tr>
      <w:tr w:rsidR="00E932B3" w:rsidRPr="00E932B3" w14:paraId="33C63035"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14C22C81"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7832133F"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3419558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 (26-49)</w:t>
            </w:r>
          </w:p>
        </w:tc>
        <w:tc>
          <w:tcPr>
            <w:tcW w:w="1767" w:type="dxa"/>
            <w:noWrap/>
            <w:hideMark/>
          </w:tcPr>
          <w:p w14:paraId="4AF3808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7A95818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5496AF0C"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Pipes above shower wrapped in plastic bags</w:t>
            </w:r>
          </w:p>
        </w:tc>
      </w:tr>
      <w:tr w:rsidR="00E932B3" w:rsidRPr="00E932B3" w14:paraId="5A008CD1" w14:textId="77777777" w:rsidTr="005A3FFC">
        <w:trPr>
          <w:cantSplit/>
          <w:trHeight w:val="576"/>
        </w:trPr>
        <w:tc>
          <w:tcPr>
            <w:tcW w:w="1440" w:type="dxa"/>
            <w:noWrap/>
            <w:hideMark/>
          </w:tcPr>
          <w:p w14:paraId="55343AB8"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4FBD7A09"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32FF994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 (26-49)</w:t>
            </w:r>
          </w:p>
        </w:tc>
        <w:tc>
          <w:tcPr>
            <w:tcW w:w="1767" w:type="dxa"/>
            <w:noWrap/>
            <w:hideMark/>
          </w:tcPr>
          <w:p w14:paraId="12A7920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419B0072"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726CFBB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drain cover missing outside of showers</w:t>
            </w:r>
          </w:p>
        </w:tc>
      </w:tr>
      <w:tr w:rsidR="00E932B3" w:rsidRPr="00E932B3" w14:paraId="274216BF"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62270DC2"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0F47B188"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4C72710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 (26-49)</w:t>
            </w:r>
          </w:p>
        </w:tc>
        <w:tc>
          <w:tcPr>
            <w:tcW w:w="1767" w:type="dxa"/>
            <w:noWrap/>
            <w:hideMark/>
          </w:tcPr>
          <w:p w14:paraId="5D6692A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4314CF3C"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105EFDF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Hot Water: Shower water temperature 120°F at shower # 3</w:t>
            </w:r>
          </w:p>
        </w:tc>
      </w:tr>
      <w:tr w:rsidR="00E932B3" w:rsidRPr="00E932B3" w14:paraId="4521491A" w14:textId="77777777" w:rsidTr="005A3FFC">
        <w:trPr>
          <w:cantSplit/>
          <w:trHeight w:val="576"/>
        </w:trPr>
        <w:tc>
          <w:tcPr>
            <w:tcW w:w="1440" w:type="dxa"/>
            <w:noWrap/>
            <w:hideMark/>
          </w:tcPr>
          <w:p w14:paraId="2D6F5655"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234FD685"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48E5656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East Down (26-49)</w:t>
            </w:r>
          </w:p>
        </w:tc>
        <w:tc>
          <w:tcPr>
            <w:tcW w:w="1767" w:type="dxa"/>
            <w:noWrap/>
            <w:hideMark/>
          </w:tcPr>
          <w:p w14:paraId="237056B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27BBA810"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652B31C5"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Ceiling tiles missing</w:t>
            </w:r>
          </w:p>
        </w:tc>
      </w:tr>
      <w:tr w:rsidR="00E932B3" w:rsidRPr="00E932B3" w14:paraId="6AD09F7C"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28FE51EC"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3F999EA8"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0368574C" w14:textId="7B8B08E1" w:rsidR="00A2463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r w:rsidR="003673D5" w:rsidRPr="00E932B3">
              <w:rPr>
                <w:rFonts w:asciiTheme="minorHAnsi" w:hAnsiTheme="minorHAnsi" w:cstheme="minorHAnsi"/>
              </w:rPr>
              <w:t xml:space="preserve">  </w:t>
            </w:r>
            <w:r w:rsidRPr="00E932B3">
              <w:rPr>
                <w:rFonts w:asciiTheme="minorHAnsi" w:hAnsiTheme="minorHAnsi" w:cstheme="minorHAnsi"/>
              </w:rPr>
              <w:t>(02-24)</w:t>
            </w:r>
          </w:p>
        </w:tc>
        <w:tc>
          <w:tcPr>
            <w:tcW w:w="1767" w:type="dxa"/>
            <w:noWrap/>
            <w:hideMark/>
          </w:tcPr>
          <w:p w14:paraId="54E99DE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215C8A7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7638598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Curtain dirty in shower # 1</w:t>
            </w:r>
          </w:p>
        </w:tc>
      </w:tr>
      <w:tr w:rsidR="00E932B3" w:rsidRPr="00E932B3" w14:paraId="7C651E28" w14:textId="77777777" w:rsidTr="005A3FFC">
        <w:trPr>
          <w:cantSplit/>
          <w:trHeight w:val="576"/>
        </w:trPr>
        <w:tc>
          <w:tcPr>
            <w:tcW w:w="1440" w:type="dxa"/>
            <w:noWrap/>
            <w:hideMark/>
          </w:tcPr>
          <w:p w14:paraId="60833E79"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26008D7D"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0470B43D"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7E40AC9A" w14:textId="1FE08C3D"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122A98F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073C044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247D77A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Ceiling moldy above all showers</w:t>
            </w:r>
          </w:p>
        </w:tc>
      </w:tr>
      <w:tr w:rsidR="00E932B3" w:rsidRPr="00E932B3" w14:paraId="446875D7"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4E42DD77"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7636FEA9"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2EC13DFB"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36D490D5" w14:textId="72BF44D9"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13C5038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0825758A"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201AEFA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pipe above shower # 3 leaking</w:t>
            </w:r>
          </w:p>
        </w:tc>
      </w:tr>
      <w:tr w:rsidR="00E932B3" w:rsidRPr="00E932B3" w14:paraId="16C8C819" w14:textId="77777777" w:rsidTr="005A3FFC">
        <w:trPr>
          <w:cantSplit/>
          <w:trHeight w:val="576"/>
        </w:trPr>
        <w:tc>
          <w:tcPr>
            <w:tcW w:w="1440" w:type="dxa"/>
            <w:noWrap/>
            <w:hideMark/>
          </w:tcPr>
          <w:p w14:paraId="767D9E55"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4C300BEE"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5B872698"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6A467669" w14:textId="4673977B"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2C3988E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Cells</w:t>
            </w:r>
          </w:p>
        </w:tc>
        <w:tc>
          <w:tcPr>
            <w:tcW w:w="2057" w:type="dxa"/>
            <w:noWrap/>
            <w:hideMark/>
          </w:tcPr>
          <w:p w14:paraId="36455823"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1D53113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toilet leaking in cell # 24</w:t>
            </w:r>
          </w:p>
        </w:tc>
      </w:tr>
      <w:tr w:rsidR="00E932B3" w:rsidRPr="00E932B3" w14:paraId="43E211E9"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2FB11B62"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38745033"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406A549A"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West Down</w:t>
            </w:r>
          </w:p>
          <w:p w14:paraId="613586F2" w14:textId="4A3C75AE"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5D86EA9F"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Cells</w:t>
            </w:r>
          </w:p>
        </w:tc>
        <w:tc>
          <w:tcPr>
            <w:tcW w:w="2057" w:type="dxa"/>
            <w:noWrap/>
            <w:hideMark/>
          </w:tcPr>
          <w:p w14:paraId="1BE3C781"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0C696F5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handwash sink slow to drain in cell # 24</w:t>
            </w:r>
          </w:p>
        </w:tc>
      </w:tr>
      <w:tr w:rsidR="00E932B3" w:rsidRPr="00E932B3" w14:paraId="37DC9EBB" w14:textId="77777777" w:rsidTr="005A3FFC">
        <w:trPr>
          <w:cantSplit/>
          <w:trHeight w:val="576"/>
        </w:trPr>
        <w:tc>
          <w:tcPr>
            <w:tcW w:w="1440" w:type="dxa"/>
            <w:noWrap/>
            <w:hideMark/>
          </w:tcPr>
          <w:p w14:paraId="52D5EA4A"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738A0022"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778FCB00"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1033FDBC" w14:textId="0C7B76F8"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3599BFA2"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Slop Sink Room</w:t>
            </w:r>
          </w:p>
        </w:tc>
        <w:tc>
          <w:tcPr>
            <w:tcW w:w="2057" w:type="dxa"/>
            <w:noWrap/>
            <w:hideMark/>
          </w:tcPr>
          <w:p w14:paraId="66597561"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10F8E7AD"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drain cover missing at slop sink</w:t>
            </w:r>
          </w:p>
        </w:tc>
      </w:tr>
      <w:tr w:rsidR="00E932B3" w:rsidRPr="00E932B3" w14:paraId="63622B4C"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25C23F55"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280459BA"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5BC0D1FB"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49F2F0BD" w14:textId="626BC711"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080A570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0FB9959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5DAD7B5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Mold observed on caulking in shower # 1, 2, and 3</w:t>
            </w:r>
          </w:p>
        </w:tc>
      </w:tr>
      <w:tr w:rsidR="00E932B3" w:rsidRPr="00E932B3" w14:paraId="3D0C59F7" w14:textId="77777777" w:rsidTr="005A3FFC">
        <w:trPr>
          <w:cantSplit/>
          <w:trHeight w:val="576"/>
        </w:trPr>
        <w:tc>
          <w:tcPr>
            <w:tcW w:w="1440" w:type="dxa"/>
            <w:noWrap/>
            <w:hideMark/>
          </w:tcPr>
          <w:p w14:paraId="4823E943"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24B88356"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55934578" w14:textId="77777777" w:rsidR="00A24635" w:rsidRPr="00E932B3" w:rsidRDefault="00A24635" w:rsidP="003673D5">
            <w:pPr>
              <w:ind w:left="-39"/>
              <w:rPr>
                <w:rFonts w:asciiTheme="minorHAnsi" w:hAnsiTheme="minorHAnsi" w:cstheme="minorHAnsi"/>
              </w:rPr>
            </w:pPr>
            <w:r w:rsidRPr="00E932B3">
              <w:rPr>
                <w:rFonts w:asciiTheme="minorHAnsi" w:hAnsiTheme="minorHAnsi" w:cstheme="minorHAnsi"/>
              </w:rPr>
              <w:t>West Down (02-24)</w:t>
            </w:r>
          </w:p>
        </w:tc>
        <w:tc>
          <w:tcPr>
            <w:tcW w:w="1767" w:type="dxa"/>
            <w:noWrap/>
            <w:hideMark/>
          </w:tcPr>
          <w:p w14:paraId="0DDCF48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709D69A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61EC307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Caulking damaged in shower # 2 and 3</w:t>
            </w:r>
          </w:p>
        </w:tc>
      </w:tr>
      <w:tr w:rsidR="00E932B3" w:rsidRPr="00E932B3" w14:paraId="7AA63570"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1DE42190"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53E85A11"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51D17CE8"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13D42654" w14:textId="0F447F3A"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4CCF2A6C"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429B5D22"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5D50AA68"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Walls dirty in shower # 1, 2, and 3</w:t>
            </w:r>
          </w:p>
        </w:tc>
      </w:tr>
      <w:tr w:rsidR="00E932B3" w:rsidRPr="00E932B3" w14:paraId="35E80682" w14:textId="77777777" w:rsidTr="005A3FFC">
        <w:trPr>
          <w:cantSplit/>
          <w:trHeight w:val="576"/>
        </w:trPr>
        <w:tc>
          <w:tcPr>
            <w:tcW w:w="1440" w:type="dxa"/>
            <w:noWrap/>
            <w:hideMark/>
          </w:tcPr>
          <w:p w14:paraId="555D0BD6"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6D9BFE36"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76CF9952"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147445EC" w14:textId="6CB1A9E5"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4BAB1C37"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7E664DA2"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35BD3005"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Pooling water observed on floor</w:t>
            </w:r>
          </w:p>
        </w:tc>
      </w:tr>
      <w:tr w:rsidR="00E932B3" w:rsidRPr="00E932B3" w14:paraId="3AA7DB4F"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1440" w:type="dxa"/>
            <w:noWrap/>
            <w:hideMark/>
          </w:tcPr>
          <w:p w14:paraId="214E8923"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5CEFCA5F"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1st Floor</w:t>
            </w:r>
          </w:p>
        </w:tc>
        <w:tc>
          <w:tcPr>
            <w:tcW w:w="1241" w:type="dxa"/>
            <w:gridSpan w:val="3"/>
            <w:noWrap/>
            <w:hideMark/>
          </w:tcPr>
          <w:p w14:paraId="6438B58B" w14:textId="77777777" w:rsidR="003673D5" w:rsidRPr="00E932B3" w:rsidRDefault="00A24635" w:rsidP="003673D5">
            <w:pPr>
              <w:ind w:left="-39"/>
              <w:rPr>
                <w:rFonts w:asciiTheme="minorHAnsi" w:hAnsiTheme="minorHAnsi" w:cstheme="minorHAnsi"/>
              </w:rPr>
            </w:pPr>
            <w:r w:rsidRPr="00E932B3">
              <w:rPr>
                <w:rFonts w:asciiTheme="minorHAnsi" w:hAnsiTheme="minorHAnsi" w:cstheme="minorHAnsi"/>
              </w:rPr>
              <w:t xml:space="preserve">West Down </w:t>
            </w:r>
          </w:p>
          <w:p w14:paraId="7633835D" w14:textId="1539C49F" w:rsidR="00A24635" w:rsidRPr="00E932B3" w:rsidRDefault="00A24635" w:rsidP="003673D5">
            <w:pPr>
              <w:ind w:left="-39"/>
              <w:rPr>
                <w:rFonts w:asciiTheme="minorHAnsi" w:hAnsiTheme="minorHAnsi" w:cstheme="minorHAnsi"/>
              </w:rPr>
            </w:pPr>
            <w:r w:rsidRPr="00E932B3">
              <w:rPr>
                <w:rFonts w:asciiTheme="minorHAnsi" w:hAnsiTheme="minorHAnsi" w:cstheme="minorHAnsi"/>
              </w:rPr>
              <w:t>(02-24)</w:t>
            </w:r>
          </w:p>
        </w:tc>
        <w:tc>
          <w:tcPr>
            <w:tcW w:w="1767" w:type="dxa"/>
            <w:noWrap/>
            <w:hideMark/>
          </w:tcPr>
          <w:p w14:paraId="3143735C"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Cells</w:t>
            </w:r>
          </w:p>
        </w:tc>
        <w:tc>
          <w:tcPr>
            <w:tcW w:w="2057" w:type="dxa"/>
            <w:noWrap/>
            <w:hideMark/>
          </w:tcPr>
          <w:p w14:paraId="03AD4B8B"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2A37D309"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Plumbing: Plumbing not maintained in good repair, handwash sink leaking in cell # 24</w:t>
            </w:r>
          </w:p>
        </w:tc>
      </w:tr>
      <w:tr w:rsidR="00E932B3" w:rsidRPr="00E932B3" w14:paraId="30FE8479" w14:textId="77777777" w:rsidTr="005A3FFC">
        <w:trPr>
          <w:cantSplit/>
          <w:trHeight w:val="576"/>
        </w:trPr>
        <w:tc>
          <w:tcPr>
            <w:tcW w:w="1440" w:type="dxa"/>
            <w:noWrap/>
            <w:hideMark/>
          </w:tcPr>
          <w:p w14:paraId="549533C6" w14:textId="77777777" w:rsidR="00A24635" w:rsidRPr="00E932B3" w:rsidRDefault="00A24635" w:rsidP="003673D5">
            <w:pPr>
              <w:pStyle w:val="ListParagraph"/>
              <w:numPr>
                <w:ilvl w:val="0"/>
                <w:numId w:val="4"/>
              </w:numPr>
              <w:ind w:left="247" w:right="-201" w:hanging="352"/>
              <w:rPr>
                <w:rFonts w:asciiTheme="minorHAnsi" w:hAnsiTheme="minorHAnsi" w:cstheme="minorHAnsi"/>
                <w:szCs w:val="22"/>
              </w:rPr>
            </w:pPr>
            <w:r w:rsidRPr="00E932B3">
              <w:rPr>
                <w:rFonts w:asciiTheme="minorHAnsi" w:hAnsiTheme="minorHAnsi" w:cstheme="minorHAnsi"/>
                <w:szCs w:val="22"/>
              </w:rPr>
              <w:t>Farm Dorm</w:t>
            </w:r>
          </w:p>
        </w:tc>
        <w:tc>
          <w:tcPr>
            <w:tcW w:w="959" w:type="dxa"/>
            <w:gridSpan w:val="2"/>
            <w:noWrap/>
            <w:hideMark/>
          </w:tcPr>
          <w:p w14:paraId="7AF0171B" w14:textId="77777777" w:rsidR="00A24635" w:rsidRPr="00E932B3" w:rsidRDefault="00A24635" w:rsidP="003673D5">
            <w:pPr>
              <w:ind w:left="-102" w:right="-105"/>
              <w:rPr>
                <w:rFonts w:asciiTheme="minorHAnsi" w:hAnsiTheme="minorHAnsi" w:cstheme="minorHAnsi"/>
              </w:rPr>
            </w:pPr>
            <w:r w:rsidRPr="00E932B3">
              <w:rPr>
                <w:rFonts w:asciiTheme="minorHAnsi" w:hAnsiTheme="minorHAnsi" w:cstheme="minorHAnsi"/>
              </w:rPr>
              <w:t>2nd Floor</w:t>
            </w:r>
          </w:p>
        </w:tc>
        <w:tc>
          <w:tcPr>
            <w:tcW w:w="1241" w:type="dxa"/>
            <w:gridSpan w:val="3"/>
            <w:noWrap/>
            <w:hideMark/>
          </w:tcPr>
          <w:p w14:paraId="67B3616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West Up (51-74)</w:t>
            </w:r>
          </w:p>
        </w:tc>
        <w:tc>
          <w:tcPr>
            <w:tcW w:w="1767" w:type="dxa"/>
            <w:noWrap/>
            <w:hideMark/>
          </w:tcPr>
          <w:p w14:paraId="67AC1976"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Shower Room</w:t>
            </w:r>
          </w:p>
        </w:tc>
        <w:tc>
          <w:tcPr>
            <w:tcW w:w="2057" w:type="dxa"/>
            <w:noWrap/>
            <w:hideMark/>
          </w:tcPr>
          <w:p w14:paraId="50599F6E"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105 CMR 451.123*</w:t>
            </w:r>
          </w:p>
        </w:tc>
        <w:tc>
          <w:tcPr>
            <w:tcW w:w="3426" w:type="dxa"/>
            <w:noWrap/>
            <w:hideMark/>
          </w:tcPr>
          <w:p w14:paraId="19461774" w14:textId="77777777" w:rsidR="00A24635" w:rsidRPr="00E932B3" w:rsidRDefault="00A24635" w:rsidP="00A24635">
            <w:pPr>
              <w:rPr>
                <w:rFonts w:asciiTheme="minorHAnsi" w:hAnsiTheme="minorHAnsi" w:cstheme="minorHAnsi"/>
              </w:rPr>
            </w:pPr>
            <w:r w:rsidRPr="00E932B3">
              <w:rPr>
                <w:rFonts w:asciiTheme="minorHAnsi" w:hAnsiTheme="minorHAnsi" w:cstheme="minorHAnsi"/>
              </w:rPr>
              <w:t>Maintenance: Curtain dirty in shower # 1, 2, and 3</w:t>
            </w:r>
          </w:p>
        </w:tc>
      </w:tr>
      <w:tr w:rsidR="00E932B3" w:rsidRPr="00E932B3" w14:paraId="0290072C"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tcPr>
          <w:p w14:paraId="3FEABBCA" w14:textId="1B080C48"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lastRenderedPageBreak/>
              <w:t>Carpenter’s Shop Area</w:t>
            </w:r>
          </w:p>
        </w:tc>
        <w:tc>
          <w:tcPr>
            <w:tcW w:w="3118" w:type="dxa"/>
            <w:gridSpan w:val="5"/>
            <w:noWrap/>
          </w:tcPr>
          <w:p w14:paraId="2B33151E" w14:textId="1ECBDB22" w:rsidR="00262C8E" w:rsidRPr="00E932B3" w:rsidRDefault="00262C8E" w:rsidP="00262C8E">
            <w:pPr>
              <w:rPr>
                <w:rFonts w:asciiTheme="minorHAnsi" w:hAnsiTheme="minorHAnsi" w:cstheme="minorHAnsi"/>
              </w:rPr>
            </w:pPr>
            <w:r w:rsidRPr="00E932B3">
              <w:rPr>
                <w:rFonts w:asciiTheme="minorHAnsi" w:hAnsiTheme="minorHAnsi" w:cstheme="minorHAnsi"/>
              </w:rPr>
              <w:t>Bathroom</w:t>
            </w:r>
          </w:p>
        </w:tc>
        <w:tc>
          <w:tcPr>
            <w:tcW w:w="2057" w:type="dxa"/>
            <w:noWrap/>
          </w:tcPr>
          <w:p w14:paraId="61BDE67B" w14:textId="0DA26AF1" w:rsidR="00262C8E" w:rsidRPr="00E932B3" w:rsidRDefault="00262C8E" w:rsidP="00262C8E">
            <w:pPr>
              <w:rPr>
                <w:rFonts w:asciiTheme="minorHAnsi" w:hAnsiTheme="minorHAnsi" w:cstheme="minorHAnsi"/>
              </w:rPr>
            </w:pPr>
            <w:r w:rsidRPr="00E932B3">
              <w:rPr>
                <w:rFonts w:asciiTheme="minorHAnsi" w:hAnsiTheme="minorHAnsi" w:cstheme="minorHAnsi"/>
              </w:rPr>
              <w:t>105 CMR 451.123</w:t>
            </w:r>
          </w:p>
        </w:tc>
        <w:tc>
          <w:tcPr>
            <w:tcW w:w="3426" w:type="dxa"/>
            <w:noWrap/>
          </w:tcPr>
          <w:p w14:paraId="4D3FDA91" w14:textId="2AED4CE2" w:rsidR="00262C8E" w:rsidRPr="00E932B3" w:rsidRDefault="00262C8E" w:rsidP="00262C8E">
            <w:pPr>
              <w:rPr>
                <w:rFonts w:asciiTheme="minorHAnsi" w:hAnsiTheme="minorHAnsi" w:cstheme="minorHAnsi"/>
              </w:rPr>
            </w:pPr>
            <w:r w:rsidRPr="00E932B3">
              <w:rPr>
                <w:rFonts w:asciiTheme="minorHAnsi" w:hAnsiTheme="minorHAnsi" w:cstheme="minorHAnsi"/>
              </w:rPr>
              <w:t>Maintenance: Handwash sink dirty</w:t>
            </w:r>
          </w:p>
        </w:tc>
      </w:tr>
      <w:tr w:rsidR="00E932B3" w:rsidRPr="00E932B3" w14:paraId="3B2D38BC" w14:textId="77777777" w:rsidTr="005A3FFC">
        <w:trPr>
          <w:cantSplit/>
          <w:trHeight w:val="576"/>
        </w:trPr>
        <w:tc>
          <w:tcPr>
            <w:tcW w:w="2289" w:type="dxa"/>
            <w:gridSpan w:val="2"/>
            <w:noWrap/>
          </w:tcPr>
          <w:p w14:paraId="2DA493A7" w14:textId="6CAB4FD1"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Maintenance</w:t>
            </w:r>
          </w:p>
        </w:tc>
        <w:tc>
          <w:tcPr>
            <w:tcW w:w="3118" w:type="dxa"/>
            <w:gridSpan w:val="5"/>
            <w:noWrap/>
          </w:tcPr>
          <w:p w14:paraId="1DC12A70" w14:textId="0321FD57" w:rsidR="00262C8E" w:rsidRPr="00E932B3" w:rsidRDefault="00262C8E" w:rsidP="00262C8E">
            <w:pPr>
              <w:rPr>
                <w:rFonts w:asciiTheme="minorHAnsi" w:hAnsiTheme="minorHAnsi" w:cstheme="minorHAnsi"/>
              </w:rPr>
            </w:pPr>
            <w:r w:rsidRPr="00E932B3">
              <w:rPr>
                <w:rFonts w:asciiTheme="minorHAnsi" w:hAnsiTheme="minorHAnsi" w:cstheme="minorHAnsi"/>
              </w:rPr>
              <w:t>Bathroom</w:t>
            </w:r>
          </w:p>
        </w:tc>
        <w:tc>
          <w:tcPr>
            <w:tcW w:w="2057" w:type="dxa"/>
            <w:noWrap/>
          </w:tcPr>
          <w:p w14:paraId="1685CA14" w14:textId="4A00A22F" w:rsidR="00262C8E" w:rsidRPr="00E932B3" w:rsidRDefault="00262C8E" w:rsidP="00262C8E">
            <w:pPr>
              <w:rPr>
                <w:rFonts w:asciiTheme="minorHAnsi" w:hAnsiTheme="minorHAnsi" w:cstheme="minorHAnsi"/>
              </w:rPr>
            </w:pPr>
            <w:r w:rsidRPr="00E932B3">
              <w:rPr>
                <w:rFonts w:asciiTheme="minorHAnsi" w:hAnsiTheme="minorHAnsi" w:cstheme="minorHAnsi"/>
              </w:rPr>
              <w:t>105 CMR 451.130</w:t>
            </w:r>
          </w:p>
        </w:tc>
        <w:tc>
          <w:tcPr>
            <w:tcW w:w="3426" w:type="dxa"/>
            <w:noWrap/>
          </w:tcPr>
          <w:p w14:paraId="25A62E5E" w14:textId="155ACC08" w:rsidR="00262C8E" w:rsidRPr="00E932B3" w:rsidRDefault="00262C8E" w:rsidP="00262C8E">
            <w:pPr>
              <w:rPr>
                <w:rFonts w:asciiTheme="minorHAnsi" w:hAnsiTheme="minorHAnsi" w:cstheme="minorHAnsi"/>
              </w:rPr>
            </w:pPr>
            <w:r w:rsidRPr="00E932B3">
              <w:rPr>
                <w:rFonts w:asciiTheme="minorHAnsi" w:hAnsiTheme="minorHAnsi" w:cstheme="minorHAnsi"/>
              </w:rPr>
              <w:t>Plumbing: Plumbing not maintained in good repair, pipe chaise leaking</w:t>
            </w:r>
          </w:p>
        </w:tc>
      </w:tr>
      <w:tr w:rsidR="00E932B3" w:rsidRPr="00E932B3" w14:paraId="197143A3"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tcPr>
          <w:p w14:paraId="1E2314F2" w14:textId="1BF8932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Visiting, Recreational Center</w:t>
            </w:r>
            <w:r w:rsidR="00514601" w:rsidRPr="00E932B3">
              <w:rPr>
                <w:rFonts w:asciiTheme="minorHAnsi" w:hAnsiTheme="minorHAnsi" w:cstheme="minorHAnsi"/>
                <w:szCs w:val="22"/>
              </w:rPr>
              <w:t xml:space="preserve">, </w:t>
            </w:r>
            <w:r w:rsidRPr="00E932B3">
              <w:rPr>
                <w:rFonts w:asciiTheme="minorHAnsi" w:hAnsiTheme="minorHAnsi" w:cstheme="minorHAnsi"/>
                <w:szCs w:val="22"/>
              </w:rPr>
              <w:t>Gym</w:t>
            </w:r>
          </w:p>
        </w:tc>
        <w:tc>
          <w:tcPr>
            <w:tcW w:w="3118" w:type="dxa"/>
            <w:gridSpan w:val="5"/>
            <w:noWrap/>
          </w:tcPr>
          <w:p w14:paraId="42E73758" w14:textId="01320FC4" w:rsidR="00262C8E" w:rsidRPr="00E932B3" w:rsidRDefault="00262C8E" w:rsidP="00262C8E">
            <w:pPr>
              <w:rPr>
                <w:rFonts w:asciiTheme="minorHAnsi" w:hAnsiTheme="minorHAnsi" w:cstheme="minorHAnsi"/>
              </w:rPr>
            </w:pPr>
            <w:r w:rsidRPr="00E932B3">
              <w:rPr>
                <w:rFonts w:asciiTheme="minorHAnsi" w:hAnsiTheme="minorHAnsi" w:cstheme="minorHAnsi"/>
              </w:rPr>
              <w:t>Inmate Bathroom</w:t>
            </w:r>
          </w:p>
        </w:tc>
        <w:tc>
          <w:tcPr>
            <w:tcW w:w="2057" w:type="dxa"/>
            <w:noWrap/>
          </w:tcPr>
          <w:p w14:paraId="3B4303FC" w14:textId="78939616" w:rsidR="00262C8E" w:rsidRPr="00E932B3" w:rsidRDefault="00262C8E" w:rsidP="00262C8E">
            <w:pPr>
              <w:rPr>
                <w:rFonts w:asciiTheme="minorHAnsi" w:hAnsiTheme="minorHAnsi" w:cstheme="minorHAnsi"/>
              </w:rPr>
            </w:pPr>
            <w:r w:rsidRPr="00E932B3">
              <w:rPr>
                <w:rFonts w:asciiTheme="minorHAnsi" w:hAnsiTheme="minorHAnsi" w:cstheme="minorHAnsi"/>
              </w:rPr>
              <w:t>105 CMR 451.123*</w:t>
            </w:r>
          </w:p>
        </w:tc>
        <w:tc>
          <w:tcPr>
            <w:tcW w:w="3426" w:type="dxa"/>
            <w:noWrap/>
          </w:tcPr>
          <w:p w14:paraId="14FCAC4C" w14:textId="50F1B990" w:rsidR="00262C8E" w:rsidRPr="00E932B3" w:rsidRDefault="00262C8E" w:rsidP="00262C8E">
            <w:pPr>
              <w:rPr>
                <w:rFonts w:asciiTheme="minorHAnsi" w:hAnsiTheme="minorHAnsi" w:cstheme="minorHAnsi"/>
              </w:rPr>
            </w:pPr>
            <w:r w:rsidRPr="00E932B3">
              <w:rPr>
                <w:rFonts w:asciiTheme="minorHAnsi" w:hAnsiTheme="minorHAnsi" w:cstheme="minorHAnsi"/>
              </w:rPr>
              <w:t>Maintenance: Partition rusted</w:t>
            </w:r>
          </w:p>
        </w:tc>
      </w:tr>
      <w:tr w:rsidR="00E932B3" w:rsidRPr="00E932B3" w14:paraId="0BDEEE90" w14:textId="77777777" w:rsidTr="005A3FFC">
        <w:trPr>
          <w:cantSplit/>
          <w:trHeight w:val="576"/>
        </w:trPr>
        <w:tc>
          <w:tcPr>
            <w:tcW w:w="2289" w:type="dxa"/>
            <w:gridSpan w:val="2"/>
            <w:noWrap/>
          </w:tcPr>
          <w:p w14:paraId="4E05563A" w14:textId="27214EB8" w:rsidR="00262C8E" w:rsidRPr="00E932B3" w:rsidRDefault="00514601"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Visiting, Recreational Center, Gym</w:t>
            </w:r>
          </w:p>
        </w:tc>
        <w:tc>
          <w:tcPr>
            <w:tcW w:w="3118" w:type="dxa"/>
            <w:gridSpan w:val="5"/>
            <w:noWrap/>
          </w:tcPr>
          <w:p w14:paraId="3DC9D07A" w14:textId="1BEEF05D" w:rsidR="00262C8E" w:rsidRPr="00E932B3" w:rsidRDefault="00262C8E" w:rsidP="00262C8E">
            <w:pPr>
              <w:rPr>
                <w:rFonts w:asciiTheme="minorHAnsi" w:hAnsiTheme="minorHAnsi" w:cstheme="minorHAnsi"/>
              </w:rPr>
            </w:pPr>
            <w:r w:rsidRPr="00E932B3">
              <w:rPr>
                <w:rFonts w:asciiTheme="minorHAnsi" w:hAnsiTheme="minorHAnsi" w:cstheme="minorHAnsi"/>
              </w:rPr>
              <w:t>Staff Locker Room</w:t>
            </w:r>
          </w:p>
        </w:tc>
        <w:tc>
          <w:tcPr>
            <w:tcW w:w="2057" w:type="dxa"/>
            <w:noWrap/>
          </w:tcPr>
          <w:p w14:paraId="024FB742" w14:textId="3887CE9E"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tcPr>
          <w:p w14:paraId="473617C6" w14:textId="4D0E4B08" w:rsidR="00262C8E" w:rsidRPr="00E932B3" w:rsidRDefault="00262C8E" w:rsidP="00262C8E">
            <w:pPr>
              <w:rPr>
                <w:rFonts w:asciiTheme="minorHAnsi" w:hAnsiTheme="minorHAnsi" w:cstheme="minorHAnsi"/>
              </w:rPr>
            </w:pPr>
            <w:r w:rsidRPr="00E932B3">
              <w:rPr>
                <w:rFonts w:asciiTheme="minorHAnsi" w:hAnsiTheme="minorHAnsi" w:cstheme="minorHAnsi"/>
              </w:rPr>
              <w:t>Food Storage, Preparation and Service: Food storage not in compliance with 105 CMR 590.000, water cooler and coffee maker stored in locker room</w:t>
            </w:r>
          </w:p>
        </w:tc>
      </w:tr>
      <w:tr w:rsidR="00E932B3" w:rsidRPr="00E932B3" w14:paraId="494630D0"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tcPr>
          <w:p w14:paraId="49EB9EB8" w14:textId="38613E42"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Farm Service Garage</w:t>
            </w:r>
          </w:p>
        </w:tc>
        <w:tc>
          <w:tcPr>
            <w:tcW w:w="3118" w:type="dxa"/>
            <w:gridSpan w:val="5"/>
            <w:noWrap/>
          </w:tcPr>
          <w:p w14:paraId="6F34D993" w14:textId="059E4757" w:rsidR="00262C8E" w:rsidRPr="00E932B3" w:rsidRDefault="00262C8E" w:rsidP="00262C8E">
            <w:pPr>
              <w:rPr>
                <w:rFonts w:asciiTheme="minorHAnsi" w:hAnsiTheme="minorHAnsi" w:cstheme="minorHAnsi"/>
              </w:rPr>
            </w:pPr>
            <w:r w:rsidRPr="00E932B3">
              <w:rPr>
                <w:rFonts w:asciiTheme="minorHAnsi" w:hAnsiTheme="minorHAnsi" w:cstheme="minorHAnsi"/>
              </w:rPr>
              <w:t>Dumpsters</w:t>
            </w:r>
          </w:p>
        </w:tc>
        <w:tc>
          <w:tcPr>
            <w:tcW w:w="2057" w:type="dxa"/>
            <w:noWrap/>
          </w:tcPr>
          <w:p w14:paraId="598BC959" w14:textId="24239485" w:rsidR="00262C8E" w:rsidRPr="00E932B3" w:rsidRDefault="00262C8E" w:rsidP="00262C8E">
            <w:pPr>
              <w:rPr>
                <w:rFonts w:asciiTheme="minorHAnsi" w:hAnsiTheme="minorHAnsi" w:cstheme="minorHAnsi"/>
              </w:rPr>
            </w:pPr>
            <w:r w:rsidRPr="00E932B3">
              <w:rPr>
                <w:rFonts w:asciiTheme="minorHAnsi" w:hAnsiTheme="minorHAnsi" w:cstheme="minorHAnsi"/>
              </w:rPr>
              <w:t>105 CMR 451.101*</w:t>
            </w:r>
          </w:p>
        </w:tc>
        <w:tc>
          <w:tcPr>
            <w:tcW w:w="3426" w:type="dxa"/>
            <w:noWrap/>
          </w:tcPr>
          <w:p w14:paraId="62B8395E" w14:textId="040589D6" w:rsidR="00262C8E" w:rsidRPr="00E932B3" w:rsidRDefault="00262C8E" w:rsidP="00262C8E">
            <w:pPr>
              <w:rPr>
                <w:rFonts w:asciiTheme="minorHAnsi" w:hAnsiTheme="minorHAnsi" w:cstheme="minorHAnsi"/>
              </w:rPr>
            </w:pPr>
            <w:r w:rsidRPr="00E932B3">
              <w:rPr>
                <w:rFonts w:asciiTheme="minorHAnsi" w:hAnsiTheme="minorHAnsi" w:cstheme="minorHAnsi"/>
              </w:rPr>
              <w:t>Garbage Storage: Garbage stored in an unsanitary condition, debris on ground around dumpsters</w:t>
            </w:r>
          </w:p>
        </w:tc>
      </w:tr>
      <w:tr w:rsidR="00E932B3" w:rsidRPr="00E932B3" w14:paraId="435F9A8F" w14:textId="77777777" w:rsidTr="005A3FFC">
        <w:trPr>
          <w:cantSplit/>
          <w:trHeight w:val="576"/>
        </w:trPr>
        <w:tc>
          <w:tcPr>
            <w:tcW w:w="2289" w:type="dxa"/>
            <w:gridSpan w:val="2"/>
            <w:noWrap/>
          </w:tcPr>
          <w:p w14:paraId="299E96FD" w14:textId="63859036"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Cow Barn</w:t>
            </w:r>
          </w:p>
        </w:tc>
        <w:tc>
          <w:tcPr>
            <w:tcW w:w="3118" w:type="dxa"/>
            <w:gridSpan w:val="5"/>
            <w:noWrap/>
          </w:tcPr>
          <w:p w14:paraId="441325E0" w14:textId="15FA4DAC" w:rsidR="00262C8E" w:rsidRPr="00E932B3" w:rsidRDefault="00262C8E" w:rsidP="00262C8E">
            <w:pPr>
              <w:rPr>
                <w:rFonts w:asciiTheme="minorHAnsi" w:hAnsiTheme="minorHAnsi" w:cstheme="minorHAnsi"/>
              </w:rPr>
            </w:pPr>
            <w:r w:rsidRPr="00E932B3">
              <w:rPr>
                <w:rFonts w:asciiTheme="minorHAnsi" w:hAnsiTheme="minorHAnsi" w:cstheme="minorHAnsi"/>
              </w:rPr>
              <w:t>Inmate Locker Room</w:t>
            </w:r>
          </w:p>
        </w:tc>
        <w:tc>
          <w:tcPr>
            <w:tcW w:w="2057" w:type="dxa"/>
            <w:noWrap/>
          </w:tcPr>
          <w:p w14:paraId="2DA0E488" w14:textId="3E828219" w:rsidR="00262C8E" w:rsidRPr="00E932B3" w:rsidRDefault="00262C8E" w:rsidP="00262C8E">
            <w:pPr>
              <w:rPr>
                <w:rFonts w:asciiTheme="minorHAnsi" w:hAnsiTheme="minorHAnsi" w:cstheme="minorHAnsi"/>
              </w:rPr>
            </w:pPr>
            <w:r w:rsidRPr="00E932B3">
              <w:rPr>
                <w:rFonts w:asciiTheme="minorHAnsi" w:hAnsiTheme="minorHAnsi" w:cstheme="minorHAnsi"/>
              </w:rPr>
              <w:t>105 CMR 451.123</w:t>
            </w:r>
          </w:p>
        </w:tc>
        <w:tc>
          <w:tcPr>
            <w:tcW w:w="3426" w:type="dxa"/>
            <w:noWrap/>
          </w:tcPr>
          <w:p w14:paraId="106C0D4D" w14:textId="2FC5BEEB" w:rsidR="00262C8E" w:rsidRPr="00E932B3" w:rsidRDefault="00262C8E" w:rsidP="00262C8E">
            <w:pPr>
              <w:rPr>
                <w:rFonts w:asciiTheme="minorHAnsi" w:hAnsiTheme="minorHAnsi" w:cstheme="minorHAnsi"/>
              </w:rPr>
            </w:pPr>
            <w:r w:rsidRPr="00E932B3">
              <w:rPr>
                <w:rFonts w:asciiTheme="minorHAnsi" w:hAnsiTheme="minorHAnsi" w:cstheme="minorHAnsi"/>
              </w:rPr>
              <w:t>Maintenance: Floor dirty</w:t>
            </w:r>
          </w:p>
        </w:tc>
      </w:tr>
      <w:tr w:rsidR="00E932B3" w:rsidRPr="00E932B3" w14:paraId="2A2D406C"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tcPr>
          <w:p w14:paraId="7CDA1265" w14:textId="5039FBF0"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Cow Barn</w:t>
            </w:r>
          </w:p>
        </w:tc>
        <w:tc>
          <w:tcPr>
            <w:tcW w:w="3118" w:type="dxa"/>
            <w:gridSpan w:val="5"/>
            <w:noWrap/>
          </w:tcPr>
          <w:p w14:paraId="5500A447" w14:textId="5B82F35D" w:rsidR="00262C8E" w:rsidRPr="00E932B3" w:rsidRDefault="00262C8E" w:rsidP="00262C8E">
            <w:pPr>
              <w:rPr>
                <w:rFonts w:asciiTheme="minorHAnsi" w:hAnsiTheme="minorHAnsi" w:cstheme="minorHAnsi"/>
              </w:rPr>
            </w:pPr>
            <w:r w:rsidRPr="00E932B3">
              <w:rPr>
                <w:rFonts w:asciiTheme="minorHAnsi" w:hAnsiTheme="minorHAnsi" w:cstheme="minorHAnsi"/>
              </w:rPr>
              <w:t>Inmate Bathroom (in Locker Room)</w:t>
            </w:r>
          </w:p>
        </w:tc>
        <w:tc>
          <w:tcPr>
            <w:tcW w:w="2057" w:type="dxa"/>
            <w:noWrap/>
          </w:tcPr>
          <w:p w14:paraId="14AB24D1" w14:textId="49BF1412" w:rsidR="00262C8E" w:rsidRPr="00E932B3" w:rsidRDefault="00262C8E" w:rsidP="00262C8E">
            <w:pPr>
              <w:rPr>
                <w:rFonts w:asciiTheme="minorHAnsi" w:hAnsiTheme="minorHAnsi" w:cstheme="minorHAnsi"/>
              </w:rPr>
            </w:pPr>
            <w:r w:rsidRPr="00E932B3">
              <w:rPr>
                <w:rFonts w:asciiTheme="minorHAnsi" w:hAnsiTheme="minorHAnsi" w:cstheme="minorHAnsi"/>
              </w:rPr>
              <w:t>105 CMR 451.130</w:t>
            </w:r>
          </w:p>
        </w:tc>
        <w:tc>
          <w:tcPr>
            <w:tcW w:w="3426" w:type="dxa"/>
            <w:noWrap/>
          </w:tcPr>
          <w:p w14:paraId="04B0246C" w14:textId="52346E9D" w:rsidR="00262C8E" w:rsidRPr="00E932B3" w:rsidRDefault="00262C8E" w:rsidP="00262C8E">
            <w:pPr>
              <w:rPr>
                <w:rFonts w:asciiTheme="minorHAnsi" w:hAnsiTheme="minorHAnsi" w:cstheme="minorHAnsi"/>
              </w:rPr>
            </w:pPr>
            <w:r w:rsidRPr="00E932B3">
              <w:rPr>
                <w:rFonts w:asciiTheme="minorHAnsi" w:hAnsiTheme="minorHAnsi" w:cstheme="minorHAnsi"/>
              </w:rPr>
              <w:t>Plumbing: Plumbing not maintained in good repair, excessive pressure when flushing toilet</w:t>
            </w:r>
          </w:p>
        </w:tc>
      </w:tr>
      <w:tr w:rsidR="00E932B3" w:rsidRPr="00E932B3" w14:paraId="33CA2CFD" w14:textId="77777777" w:rsidTr="005A3FFC">
        <w:trPr>
          <w:cantSplit/>
          <w:trHeight w:val="576"/>
        </w:trPr>
        <w:tc>
          <w:tcPr>
            <w:tcW w:w="2289" w:type="dxa"/>
            <w:gridSpan w:val="2"/>
            <w:noWrap/>
            <w:hideMark/>
          </w:tcPr>
          <w:p w14:paraId="2F2CECCD"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3118" w:type="dxa"/>
            <w:gridSpan w:val="5"/>
            <w:noWrap/>
            <w:hideMark/>
          </w:tcPr>
          <w:p w14:paraId="69853BF4"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Handwash sink</w:t>
            </w:r>
          </w:p>
        </w:tc>
        <w:tc>
          <w:tcPr>
            <w:tcW w:w="2057" w:type="dxa"/>
            <w:noWrap/>
            <w:hideMark/>
          </w:tcPr>
          <w:p w14:paraId="2EDD817C"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02BD509C" w14:textId="223E6FE5" w:rsidR="00262C8E" w:rsidRPr="00E932B3" w:rsidRDefault="00262C8E" w:rsidP="00262C8E">
            <w:pPr>
              <w:rPr>
                <w:rFonts w:asciiTheme="minorHAnsi" w:hAnsiTheme="minorHAnsi" w:cstheme="minorHAnsi"/>
              </w:rPr>
            </w:pPr>
            <w:r w:rsidRPr="00E932B3">
              <w:rPr>
                <w:rFonts w:asciiTheme="minorHAnsi" w:hAnsiTheme="minorHAnsi" w:cstheme="minorHAnsi"/>
              </w:rPr>
              <w:t>Plumbing System; Design, Construction and Installation: Excessive hot water temperature at handwashing sinks (</w:t>
            </w:r>
            <w:proofErr w:type="spellStart"/>
            <w:r w:rsidRPr="00E932B3">
              <w:rPr>
                <w:rFonts w:asciiTheme="minorHAnsi" w:hAnsiTheme="minorHAnsi" w:cstheme="minorHAnsi"/>
              </w:rPr>
              <w:t>Pf</w:t>
            </w:r>
            <w:proofErr w:type="spellEnd"/>
            <w:r w:rsidRPr="00E932B3">
              <w:rPr>
                <w:rFonts w:asciiTheme="minorHAnsi" w:hAnsiTheme="minorHAnsi" w:cstheme="minorHAnsi"/>
              </w:rPr>
              <w:t>), temperature recorded at 13</w:t>
            </w:r>
            <w:r w:rsidR="002F54FF" w:rsidRPr="00E932B3">
              <w:rPr>
                <w:rFonts w:asciiTheme="minorHAnsi" w:hAnsiTheme="minorHAnsi" w:cstheme="minorHAnsi"/>
              </w:rPr>
              <w:t>4°F.</w:t>
            </w:r>
            <w:r w:rsidRPr="00E932B3">
              <w:rPr>
                <w:rFonts w:asciiTheme="minorHAnsi" w:hAnsiTheme="minorHAnsi" w:cstheme="minorHAnsi"/>
              </w:rPr>
              <w:t xml:space="preserve"> Standard found in 105 CMR 590; FC 5-202.12 (A)</w:t>
            </w:r>
            <w:r w:rsidR="002F54FF" w:rsidRPr="00E932B3">
              <w:rPr>
                <w:rFonts w:asciiTheme="minorHAnsi" w:hAnsiTheme="minorHAnsi" w:cstheme="minorHAnsi"/>
              </w:rPr>
              <w:t>.</w:t>
            </w:r>
          </w:p>
        </w:tc>
      </w:tr>
      <w:tr w:rsidR="00E932B3" w:rsidRPr="00E932B3" w14:paraId="1CCA7E78"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6E2CC837"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3118" w:type="dxa"/>
            <w:gridSpan w:val="5"/>
            <w:noWrap/>
            <w:hideMark/>
          </w:tcPr>
          <w:p w14:paraId="4709E2D0"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Kitchen</w:t>
            </w:r>
          </w:p>
        </w:tc>
        <w:tc>
          <w:tcPr>
            <w:tcW w:w="2057" w:type="dxa"/>
            <w:noWrap/>
            <w:hideMark/>
          </w:tcPr>
          <w:p w14:paraId="2A132D2D"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3CB8E8DF" w14:textId="711ED044" w:rsidR="00262C8E" w:rsidRPr="00E932B3" w:rsidRDefault="00262C8E" w:rsidP="00262C8E">
            <w:pPr>
              <w:rPr>
                <w:rFonts w:asciiTheme="minorHAnsi" w:hAnsiTheme="minorHAnsi" w:cstheme="minorHAnsi"/>
              </w:rPr>
            </w:pPr>
            <w:r w:rsidRPr="00E932B3">
              <w:rPr>
                <w:rFonts w:asciiTheme="minorHAnsi" w:hAnsiTheme="minorHAnsi" w:cstheme="minorHAnsi"/>
              </w:rPr>
              <w:t>Protection of Clean Items; Drying: Cleaned, sanitized equipment and utensils not allowed to fully air dry before contact with food, pots and pans stored wet</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4-901.11(A)</w:t>
            </w:r>
            <w:r w:rsidR="002F54FF" w:rsidRPr="00E932B3">
              <w:rPr>
                <w:rFonts w:asciiTheme="minorHAnsi" w:hAnsiTheme="minorHAnsi" w:cstheme="minorHAnsi"/>
              </w:rPr>
              <w:t>.</w:t>
            </w:r>
          </w:p>
        </w:tc>
      </w:tr>
      <w:tr w:rsidR="00E932B3" w:rsidRPr="00E932B3" w14:paraId="3189B9F2" w14:textId="77777777" w:rsidTr="005A3FFC">
        <w:trPr>
          <w:cantSplit/>
          <w:trHeight w:val="576"/>
        </w:trPr>
        <w:tc>
          <w:tcPr>
            <w:tcW w:w="2289" w:type="dxa"/>
            <w:gridSpan w:val="2"/>
            <w:noWrap/>
            <w:hideMark/>
          </w:tcPr>
          <w:p w14:paraId="1F6271B3"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3118" w:type="dxa"/>
            <w:gridSpan w:val="5"/>
            <w:noWrap/>
            <w:hideMark/>
          </w:tcPr>
          <w:p w14:paraId="1EB0AB08"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Kitchen</w:t>
            </w:r>
          </w:p>
        </w:tc>
        <w:tc>
          <w:tcPr>
            <w:tcW w:w="2057" w:type="dxa"/>
            <w:noWrap/>
            <w:hideMark/>
          </w:tcPr>
          <w:p w14:paraId="0DCA44DE"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23C0ABC0" w14:textId="73DB3281"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Premises, Structure, Attachments, and Fixtures - Methods: Facility not cleaned as often as necessary, standing fan dusty</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6-501.12(A)</w:t>
            </w:r>
            <w:r w:rsidR="002F54FF" w:rsidRPr="00E932B3">
              <w:rPr>
                <w:rFonts w:asciiTheme="minorHAnsi" w:hAnsiTheme="minorHAnsi" w:cstheme="minorHAnsi"/>
              </w:rPr>
              <w:t>.</w:t>
            </w:r>
          </w:p>
        </w:tc>
      </w:tr>
      <w:tr w:rsidR="00E932B3" w:rsidRPr="00E932B3" w14:paraId="38C18790"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0BAF408D"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3118" w:type="dxa"/>
            <w:gridSpan w:val="5"/>
            <w:noWrap/>
            <w:hideMark/>
          </w:tcPr>
          <w:p w14:paraId="5D4C0736"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Kitchen</w:t>
            </w:r>
          </w:p>
        </w:tc>
        <w:tc>
          <w:tcPr>
            <w:tcW w:w="2057" w:type="dxa"/>
            <w:noWrap/>
            <w:hideMark/>
          </w:tcPr>
          <w:p w14:paraId="3AB61699"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768DCB6A" w14:textId="21A81FD8" w:rsidR="00262C8E" w:rsidRPr="00E932B3" w:rsidRDefault="00262C8E" w:rsidP="00262C8E">
            <w:pPr>
              <w:rPr>
                <w:rFonts w:asciiTheme="minorHAnsi" w:hAnsiTheme="minorHAnsi" w:cstheme="minorHAnsi"/>
              </w:rPr>
            </w:pPr>
            <w:r w:rsidRPr="00E932B3">
              <w:rPr>
                <w:rFonts w:asciiTheme="minorHAnsi" w:hAnsiTheme="minorHAnsi" w:cstheme="minorHAnsi"/>
              </w:rPr>
              <w:t>Cleaning of Equipment and Utensils, Frequency: Accumulation of soil/mold observed on interior surfaces of ice machine</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4-602.11(E)(4)(b)</w:t>
            </w:r>
            <w:r w:rsidR="002F54FF" w:rsidRPr="00E932B3">
              <w:rPr>
                <w:rFonts w:asciiTheme="minorHAnsi" w:hAnsiTheme="minorHAnsi" w:cstheme="minorHAnsi"/>
              </w:rPr>
              <w:t>.</w:t>
            </w:r>
          </w:p>
        </w:tc>
      </w:tr>
      <w:tr w:rsidR="00E932B3" w:rsidRPr="00E932B3" w14:paraId="72C8EC2A" w14:textId="77777777" w:rsidTr="005A3FFC">
        <w:trPr>
          <w:cantSplit/>
          <w:trHeight w:val="576"/>
        </w:trPr>
        <w:tc>
          <w:tcPr>
            <w:tcW w:w="2289" w:type="dxa"/>
            <w:gridSpan w:val="2"/>
            <w:noWrap/>
            <w:hideMark/>
          </w:tcPr>
          <w:p w14:paraId="737A6212"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3118" w:type="dxa"/>
            <w:gridSpan w:val="5"/>
            <w:noWrap/>
            <w:hideMark/>
          </w:tcPr>
          <w:p w14:paraId="391146AC"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Kitchen</w:t>
            </w:r>
          </w:p>
        </w:tc>
        <w:tc>
          <w:tcPr>
            <w:tcW w:w="2057" w:type="dxa"/>
            <w:noWrap/>
            <w:hideMark/>
          </w:tcPr>
          <w:p w14:paraId="71799EAA"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61C8E368" w14:textId="3E95BC9C" w:rsidR="00262C8E" w:rsidRPr="00E932B3" w:rsidRDefault="00262C8E" w:rsidP="00262C8E">
            <w:pPr>
              <w:rPr>
                <w:rFonts w:asciiTheme="minorHAnsi" w:hAnsiTheme="minorHAnsi" w:cstheme="minorHAnsi"/>
              </w:rPr>
            </w:pPr>
            <w:r w:rsidRPr="00E932B3">
              <w:rPr>
                <w:rFonts w:asciiTheme="minorHAnsi" w:hAnsiTheme="minorHAnsi" w:cstheme="minorHAnsi"/>
              </w:rPr>
              <w:t>Materials for Construction and Repair; Multiuse: Sponges used on cleaned, sanitized, or in use food contact surfaces</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4-101.16</w:t>
            </w:r>
            <w:r w:rsidR="002F54FF" w:rsidRPr="00E932B3">
              <w:rPr>
                <w:rFonts w:asciiTheme="minorHAnsi" w:hAnsiTheme="minorHAnsi" w:cstheme="minorHAnsi"/>
              </w:rPr>
              <w:t>.</w:t>
            </w:r>
          </w:p>
        </w:tc>
      </w:tr>
      <w:tr w:rsidR="00E932B3" w:rsidRPr="00E932B3" w14:paraId="356D4934"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289" w:type="dxa"/>
            <w:gridSpan w:val="2"/>
            <w:noWrap/>
            <w:hideMark/>
          </w:tcPr>
          <w:p w14:paraId="2118E9DE"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lastRenderedPageBreak/>
              <w:t>Food Service Area</w:t>
            </w:r>
          </w:p>
        </w:tc>
        <w:tc>
          <w:tcPr>
            <w:tcW w:w="3118" w:type="dxa"/>
            <w:gridSpan w:val="5"/>
            <w:noWrap/>
            <w:hideMark/>
          </w:tcPr>
          <w:p w14:paraId="53D09E9F"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Slop Sink and Inmate Bathroom</w:t>
            </w:r>
          </w:p>
        </w:tc>
        <w:tc>
          <w:tcPr>
            <w:tcW w:w="2057" w:type="dxa"/>
            <w:noWrap/>
            <w:hideMark/>
          </w:tcPr>
          <w:p w14:paraId="2100D0D0"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451.130*</w:t>
            </w:r>
          </w:p>
        </w:tc>
        <w:tc>
          <w:tcPr>
            <w:tcW w:w="3426" w:type="dxa"/>
            <w:noWrap/>
            <w:hideMark/>
          </w:tcPr>
          <w:p w14:paraId="37579148"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Plumbing: Plumbing not maintained in good repair, handwash sink leaking from underneath</w:t>
            </w:r>
          </w:p>
        </w:tc>
      </w:tr>
      <w:tr w:rsidR="00E932B3" w:rsidRPr="00E932B3" w14:paraId="50084365" w14:textId="77777777" w:rsidTr="005A3FFC">
        <w:trPr>
          <w:cantSplit/>
          <w:trHeight w:val="576"/>
        </w:trPr>
        <w:tc>
          <w:tcPr>
            <w:tcW w:w="2561" w:type="dxa"/>
            <w:gridSpan w:val="4"/>
            <w:noWrap/>
            <w:hideMark/>
          </w:tcPr>
          <w:p w14:paraId="3C9E25C2"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2846" w:type="dxa"/>
            <w:gridSpan w:val="3"/>
            <w:noWrap/>
            <w:hideMark/>
          </w:tcPr>
          <w:p w14:paraId="1A1B6376"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Refrigerator # 1</w:t>
            </w:r>
          </w:p>
        </w:tc>
        <w:tc>
          <w:tcPr>
            <w:tcW w:w="2057" w:type="dxa"/>
            <w:noWrap/>
            <w:hideMark/>
          </w:tcPr>
          <w:p w14:paraId="7DD206CE"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7D5C1115" w14:textId="0A085647" w:rsidR="00262C8E" w:rsidRPr="00E932B3" w:rsidRDefault="00262C8E" w:rsidP="00262C8E">
            <w:pPr>
              <w:rPr>
                <w:rFonts w:asciiTheme="minorHAnsi" w:hAnsiTheme="minorHAnsi" w:cstheme="minorHAnsi"/>
              </w:rPr>
            </w:pPr>
            <w:r w:rsidRPr="00E932B3">
              <w:rPr>
                <w:rFonts w:asciiTheme="minorHAnsi" w:hAnsiTheme="minorHAnsi" w:cstheme="minorHAnsi"/>
              </w:rPr>
              <w:t>Characteristics; Condition: Food not safe, unadulterated, and honestly presented (</w:t>
            </w:r>
            <w:proofErr w:type="spellStart"/>
            <w:r w:rsidRPr="00E932B3">
              <w:rPr>
                <w:rFonts w:asciiTheme="minorHAnsi" w:hAnsiTheme="minorHAnsi" w:cstheme="minorHAnsi"/>
              </w:rPr>
              <w:t>Pf</w:t>
            </w:r>
            <w:proofErr w:type="spellEnd"/>
            <w:r w:rsidRPr="00E932B3">
              <w:rPr>
                <w:rFonts w:asciiTheme="minorHAnsi" w:hAnsiTheme="minorHAnsi" w:cstheme="minorHAnsi"/>
              </w:rPr>
              <w:t>), moldy produce observed</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3-101.11</w:t>
            </w:r>
            <w:r w:rsidR="002F54FF" w:rsidRPr="00E932B3">
              <w:rPr>
                <w:rFonts w:asciiTheme="minorHAnsi" w:hAnsiTheme="minorHAnsi" w:cstheme="minorHAnsi"/>
              </w:rPr>
              <w:t>.</w:t>
            </w:r>
          </w:p>
        </w:tc>
      </w:tr>
      <w:tr w:rsidR="00E932B3" w:rsidRPr="00E932B3" w14:paraId="74B321A7"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680E61C4"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2846" w:type="dxa"/>
            <w:gridSpan w:val="3"/>
            <w:noWrap/>
            <w:hideMark/>
          </w:tcPr>
          <w:p w14:paraId="0AC98182"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Refrigerator # 1</w:t>
            </w:r>
          </w:p>
        </w:tc>
        <w:tc>
          <w:tcPr>
            <w:tcW w:w="2057" w:type="dxa"/>
            <w:noWrap/>
            <w:hideMark/>
          </w:tcPr>
          <w:p w14:paraId="380210FD"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425291E0" w14:textId="0EB7A7E4"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Equipment: Equipment components not maintained in a state of good repair, gaskets moldy and damaged</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4-501.11(B)</w:t>
            </w:r>
            <w:r w:rsidR="002F54FF" w:rsidRPr="00E932B3">
              <w:rPr>
                <w:rFonts w:asciiTheme="minorHAnsi" w:hAnsiTheme="minorHAnsi" w:cstheme="minorHAnsi"/>
              </w:rPr>
              <w:t>.</w:t>
            </w:r>
          </w:p>
        </w:tc>
      </w:tr>
      <w:tr w:rsidR="00E932B3" w:rsidRPr="00E932B3" w14:paraId="11C6A915" w14:textId="77777777" w:rsidTr="005A3FFC">
        <w:trPr>
          <w:cantSplit/>
          <w:trHeight w:val="576"/>
        </w:trPr>
        <w:tc>
          <w:tcPr>
            <w:tcW w:w="2561" w:type="dxa"/>
            <w:gridSpan w:val="4"/>
            <w:noWrap/>
            <w:hideMark/>
          </w:tcPr>
          <w:p w14:paraId="171EF75C"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2846" w:type="dxa"/>
            <w:gridSpan w:val="3"/>
            <w:noWrap/>
            <w:hideMark/>
          </w:tcPr>
          <w:p w14:paraId="1A044949"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Dry Storage (located outside)</w:t>
            </w:r>
          </w:p>
        </w:tc>
        <w:tc>
          <w:tcPr>
            <w:tcW w:w="2057" w:type="dxa"/>
            <w:noWrap/>
            <w:hideMark/>
          </w:tcPr>
          <w:p w14:paraId="02D33519"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7BA8B221" w14:textId="4608952B"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Premises, Structure, Attachments, and Fixtures - Methods: Premises not maintained free of rodents, rodent droppings observed</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6-501.111</w:t>
            </w:r>
            <w:r w:rsidR="002F54FF" w:rsidRPr="00E932B3">
              <w:rPr>
                <w:rFonts w:asciiTheme="minorHAnsi" w:hAnsiTheme="minorHAnsi" w:cstheme="minorHAnsi"/>
              </w:rPr>
              <w:t>.</w:t>
            </w:r>
          </w:p>
        </w:tc>
      </w:tr>
      <w:tr w:rsidR="00E932B3" w:rsidRPr="00E932B3" w14:paraId="7D286FDF"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0D51563C"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2846" w:type="dxa"/>
            <w:gridSpan w:val="3"/>
            <w:noWrap/>
            <w:hideMark/>
          </w:tcPr>
          <w:p w14:paraId="0465F9D7"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Freezer # 8 (located outside)</w:t>
            </w:r>
          </w:p>
        </w:tc>
        <w:tc>
          <w:tcPr>
            <w:tcW w:w="2057" w:type="dxa"/>
            <w:noWrap/>
            <w:hideMark/>
          </w:tcPr>
          <w:p w14:paraId="2B866B6B"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hideMark/>
          </w:tcPr>
          <w:p w14:paraId="5ED3C48E" w14:textId="00FE22B5"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Premises, Structure, Attachments, and Fixtures - Methods: Facility not cleaned as often as necessary, food debris on floor</w:t>
            </w:r>
            <w:r w:rsidR="002F54FF" w:rsidRPr="00E932B3">
              <w:rPr>
                <w:rFonts w:asciiTheme="minorHAnsi" w:hAnsiTheme="minorHAnsi" w:cstheme="minorHAnsi"/>
              </w:rPr>
              <w:t>.</w:t>
            </w:r>
            <w:r w:rsidRPr="00E932B3">
              <w:rPr>
                <w:rFonts w:asciiTheme="minorHAnsi" w:hAnsiTheme="minorHAnsi" w:cstheme="minorHAnsi"/>
              </w:rPr>
              <w:t xml:space="preserve"> Standard found in 105 CMR 590; FC 6-501.12(A)</w:t>
            </w:r>
            <w:r w:rsidR="002F54FF" w:rsidRPr="00E932B3">
              <w:rPr>
                <w:rFonts w:asciiTheme="minorHAnsi" w:hAnsiTheme="minorHAnsi" w:cstheme="minorHAnsi"/>
              </w:rPr>
              <w:t>.</w:t>
            </w:r>
          </w:p>
        </w:tc>
      </w:tr>
      <w:tr w:rsidR="00E932B3" w:rsidRPr="00E932B3" w14:paraId="4D19630A" w14:textId="77777777" w:rsidTr="005A3FFC">
        <w:trPr>
          <w:cantSplit/>
          <w:trHeight w:val="576"/>
        </w:trPr>
        <w:tc>
          <w:tcPr>
            <w:tcW w:w="2561" w:type="dxa"/>
            <w:gridSpan w:val="4"/>
            <w:noWrap/>
          </w:tcPr>
          <w:p w14:paraId="47E5C760" w14:textId="3303194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Food Service Area</w:t>
            </w:r>
          </w:p>
        </w:tc>
        <w:tc>
          <w:tcPr>
            <w:tcW w:w="2846" w:type="dxa"/>
            <w:gridSpan w:val="3"/>
            <w:noWrap/>
          </w:tcPr>
          <w:p w14:paraId="551E7940" w14:textId="18ED8FB6" w:rsidR="00262C8E" w:rsidRPr="00E932B3" w:rsidRDefault="00262C8E" w:rsidP="00262C8E">
            <w:pPr>
              <w:rPr>
                <w:rFonts w:asciiTheme="minorHAnsi" w:hAnsiTheme="minorHAnsi" w:cstheme="minorHAnsi"/>
              </w:rPr>
            </w:pPr>
            <w:r w:rsidRPr="00E932B3">
              <w:rPr>
                <w:rFonts w:asciiTheme="minorHAnsi" w:hAnsiTheme="minorHAnsi" w:cstheme="minorHAnsi"/>
              </w:rPr>
              <w:t>Back Hallway</w:t>
            </w:r>
          </w:p>
        </w:tc>
        <w:tc>
          <w:tcPr>
            <w:tcW w:w="2057" w:type="dxa"/>
            <w:noWrap/>
          </w:tcPr>
          <w:p w14:paraId="0D1E821E" w14:textId="6CAF0791"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noWrap/>
          </w:tcPr>
          <w:p w14:paraId="667261A8" w14:textId="3429C79B"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Premises, Structure, Attachments, and Fixtures - Methods: Facility not in good repair, exterior door window cracked</w:t>
            </w:r>
            <w:r w:rsidR="002F54FF" w:rsidRPr="00E932B3">
              <w:rPr>
                <w:rFonts w:asciiTheme="minorHAnsi" w:hAnsiTheme="minorHAnsi" w:cstheme="minorHAnsi"/>
              </w:rPr>
              <w:t xml:space="preserve">. </w:t>
            </w:r>
            <w:r w:rsidRPr="00E932B3">
              <w:rPr>
                <w:rFonts w:asciiTheme="minorHAnsi" w:hAnsiTheme="minorHAnsi" w:cstheme="minorHAnsi"/>
              </w:rPr>
              <w:t>Standard found in 105 CMR 590; FC 6-501.11.</w:t>
            </w:r>
          </w:p>
        </w:tc>
      </w:tr>
      <w:tr w:rsidR="00E932B3" w:rsidRPr="00E932B3" w14:paraId="7E27FB6D"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36F19321"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6CA6183A"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Handwash Sink</w:t>
            </w:r>
          </w:p>
        </w:tc>
        <w:tc>
          <w:tcPr>
            <w:tcW w:w="2057" w:type="dxa"/>
            <w:noWrap/>
            <w:hideMark/>
          </w:tcPr>
          <w:p w14:paraId="0F0D81A2"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1432DBD3" w14:textId="26BA52EC" w:rsidR="00262C8E" w:rsidRPr="00E932B3" w:rsidRDefault="00262C8E" w:rsidP="00262C8E">
            <w:pPr>
              <w:rPr>
                <w:rFonts w:asciiTheme="minorHAnsi" w:hAnsiTheme="minorHAnsi" w:cstheme="minorHAnsi"/>
              </w:rPr>
            </w:pPr>
            <w:r w:rsidRPr="00E932B3">
              <w:rPr>
                <w:rFonts w:asciiTheme="minorHAnsi" w:hAnsiTheme="minorHAnsi" w:cstheme="minorHAnsi"/>
              </w:rPr>
              <w:t>Plumbing System; Design, Construction and Installation: Excessive hot water temperature at handwashing sinks (</w:t>
            </w:r>
            <w:proofErr w:type="spellStart"/>
            <w:r w:rsidRPr="00E932B3">
              <w:rPr>
                <w:rFonts w:asciiTheme="minorHAnsi" w:hAnsiTheme="minorHAnsi" w:cstheme="minorHAnsi"/>
              </w:rPr>
              <w:t>Pf</w:t>
            </w:r>
            <w:proofErr w:type="spellEnd"/>
            <w:r w:rsidRPr="00E932B3">
              <w:rPr>
                <w:rFonts w:asciiTheme="minorHAnsi" w:hAnsiTheme="minorHAnsi" w:cstheme="minorHAnsi"/>
              </w:rPr>
              <w:t>), temperature recorded at 156</w:t>
            </w:r>
            <w:r w:rsidR="002F54FF" w:rsidRPr="00E932B3">
              <w:rPr>
                <w:rFonts w:asciiTheme="minorHAnsi" w:hAnsiTheme="minorHAnsi" w:cstheme="minorHAnsi"/>
              </w:rPr>
              <w:t>°F</w:t>
            </w:r>
            <w:r w:rsidRPr="00E932B3">
              <w:rPr>
                <w:rFonts w:asciiTheme="minorHAnsi" w:hAnsiTheme="minorHAnsi" w:cstheme="minorHAnsi"/>
              </w:rPr>
              <w:t xml:space="preserve">. Standard found in 105 CMR 590; FC 5-202.12(A). </w:t>
            </w:r>
          </w:p>
        </w:tc>
      </w:tr>
      <w:tr w:rsidR="00E932B3" w:rsidRPr="00E932B3" w14:paraId="0E18EEC6" w14:textId="77777777" w:rsidTr="005A3FFC">
        <w:trPr>
          <w:cantSplit/>
          <w:trHeight w:val="576"/>
        </w:trPr>
        <w:tc>
          <w:tcPr>
            <w:tcW w:w="2561" w:type="dxa"/>
            <w:gridSpan w:val="4"/>
            <w:noWrap/>
            <w:hideMark/>
          </w:tcPr>
          <w:p w14:paraId="5EE57344"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2383DC7C"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Traulsen Cooler</w:t>
            </w:r>
          </w:p>
        </w:tc>
        <w:tc>
          <w:tcPr>
            <w:tcW w:w="2057" w:type="dxa"/>
            <w:noWrap/>
            <w:hideMark/>
          </w:tcPr>
          <w:p w14:paraId="1E8BA8EC"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6EDC2233" w14:textId="16D436DC" w:rsidR="00262C8E" w:rsidRPr="00E932B3" w:rsidRDefault="00262C8E" w:rsidP="00262C8E">
            <w:pPr>
              <w:rPr>
                <w:rFonts w:asciiTheme="minorHAnsi" w:hAnsiTheme="minorHAnsi" w:cstheme="minorHAnsi"/>
              </w:rPr>
            </w:pPr>
            <w:r w:rsidRPr="00E932B3">
              <w:rPr>
                <w:rFonts w:asciiTheme="minorHAnsi" w:hAnsiTheme="minorHAnsi" w:cstheme="minorHAnsi"/>
              </w:rPr>
              <w:t>Protection from Contamination After Receiving, Preventing Food and Ingredient Contamination: Food or food ingredients that have been removed from original packages not labeled with common name of food. Standard found in 105 CMR 590; FC 3-302.12. **</w:t>
            </w:r>
            <w:r w:rsidRPr="00E932B3">
              <w:rPr>
                <w:rFonts w:asciiTheme="minorHAnsi" w:hAnsiTheme="minorHAnsi" w:cstheme="minorHAnsi"/>
                <w:b/>
                <w:bCs/>
              </w:rPr>
              <w:t>Corrected On-Site**</w:t>
            </w:r>
            <w:r w:rsidRPr="00E932B3">
              <w:rPr>
                <w:rFonts w:asciiTheme="minorHAnsi" w:hAnsiTheme="minorHAnsi" w:cstheme="minorHAnsi"/>
              </w:rPr>
              <w:t xml:space="preserve"> </w:t>
            </w:r>
          </w:p>
        </w:tc>
      </w:tr>
      <w:tr w:rsidR="00E932B3" w:rsidRPr="00E932B3" w14:paraId="7508C9D2"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6D8CD94D"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lastRenderedPageBreak/>
              <w:t>Culinary Arts Program</w:t>
            </w:r>
          </w:p>
        </w:tc>
        <w:tc>
          <w:tcPr>
            <w:tcW w:w="2846" w:type="dxa"/>
            <w:gridSpan w:val="3"/>
            <w:noWrap/>
            <w:hideMark/>
          </w:tcPr>
          <w:p w14:paraId="4F7941BA"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Culinary Shed</w:t>
            </w:r>
          </w:p>
        </w:tc>
        <w:tc>
          <w:tcPr>
            <w:tcW w:w="2057" w:type="dxa"/>
            <w:noWrap/>
            <w:hideMark/>
          </w:tcPr>
          <w:p w14:paraId="1063F3BA"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6589DDA4"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 xml:space="preserve">Cleaning of Equipment and Utensils, Objective: Nonfood contact surfaces of equipment dirty, interior of freezer dirty. Standard found in 105 CMR 590; FC 4-601.11( C).  </w:t>
            </w:r>
          </w:p>
        </w:tc>
      </w:tr>
      <w:tr w:rsidR="00E932B3" w:rsidRPr="00E932B3" w14:paraId="3C5536B1" w14:textId="77777777" w:rsidTr="005A3FFC">
        <w:trPr>
          <w:cantSplit/>
          <w:trHeight w:val="576"/>
        </w:trPr>
        <w:tc>
          <w:tcPr>
            <w:tcW w:w="2561" w:type="dxa"/>
            <w:gridSpan w:val="4"/>
            <w:noWrap/>
            <w:hideMark/>
          </w:tcPr>
          <w:p w14:paraId="6D33770C"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6A6AE7A4"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Culinary Shed</w:t>
            </w:r>
          </w:p>
        </w:tc>
        <w:tc>
          <w:tcPr>
            <w:tcW w:w="2057" w:type="dxa"/>
            <w:noWrap/>
            <w:hideMark/>
          </w:tcPr>
          <w:p w14:paraId="7525D4EC"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47665845"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Preventing Contamination after Receiving; Preventing Food and Ingredient Contamination: Food not appropriately covered. Standard found in 105 CMR 590; FC 3-302.11(A)(4).</w:t>
            </w:r>
          </w:p>
        </w:tc>
      </w:tr>
      <w:tr w:rsidR="00E932B3" w:rsidRPr="00E932B3" w14:paraId="2742E297"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2C200629"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63990EE9"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Culinary Shed</w:t>
            </w:r>
          </w:p>
        </w:tc>
        <w:tc>
          <w:tcPr>
            <w:tcW w:w="2057" w:type="dxa"/>
            <w:noWrap/>
            <w:hideMark/>
          </w:tcPr>
          <w:p w14:paraId="016D4A94"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58D2BA53" w14:textId="2383FD9F"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Equipment: Equipment components not maintained i</w:t>
            </w:r>
            <w:r w:rsidR="00623D29" w:rsidRPr="00E932B3">
              <w:rPr>
                <w:rFonts w:asciiTheme="minorHAnsi" w:hAnsiTheme="minorHAnsi" w:cstheme="minorHAnsi"/>
              </w:rPr>
              <w:t>n</w:t>
            </w:r>
            <w:r w:rsidRPr="00E932B3">
              <w:rPr>
                <w:rFonts w:asciiTheme="minorHAnsi" w:hAnsiTheme="minorHAnsi" w:cstheme="minorHAnsi"/>
              </w:rPr>
              <w:t xml:space="preserve"> a state of good repair, gaskets damaged on refrigerator. Standard found in 105 CMR 590; FC 4-501.11(B). </w:t>
            </w:r>
          </w:p>
        </w:tc>
      </w:tr>
      <w:tr w:rsidR="00E932B3" w:rsidRPr="00E932B3" w14:paraId="3E19E41B" w14:textId="77777777" w:rsidTr="005A3FFC">
        <w:trPr>
          <w:cantSplit/>
          <w:trHeight w:val="576"/>
        </w:trPr>
        <w:tc>
          <w:tcPr>
            <w:tcW w:w="2561" w:type="dxa"/>
            <w:gridSpan w:val="4"/>
            <w:noWrap/>
            <w:hideMark/>
          </w:tcPr>
          <w:p w14:paraId="4BFB7107"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082BFFE6"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Culinary Shed</w:t>
            </w:r>
          </w:p>
        </w:tc>
        <w:tc>
          <w:tcPr>
            <w:tcW w:w="2057" w:type="dxa"/>
            <w:noWrap/>
            <w:hideMark/>
          </w:tcPr>
          <w:p w14:paraId="2DBBDE61"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1B4EEE55" w14:textId="5DAEE944" w:rsidR="00262C8E" w:rsidRPr="00E932B3" w:rsidRDefault="00262C8E" w:rsidP="00262C8E">
            <w:pPr>
              <w:rPr>
                <w:rFonts w:asciiTheme="minorHAnsi" w:hAnsiTheme="minorHAnsi" w:cstheme="minorHAnsi"/>
              </w:rPr>
            </w:pPr>
            <w:r w:rsidRPr="00E932B3">
              <w:rPr>
                <w:rFonts w:asciiTheme="minorHAnsi" w:hAnsiTheme="minorHAnsi" w:cstheme="minorHAnsi"/>
              </w:rPr>
              <w:t>Characteristics; Condition: Food not safe, unadulterated, and honestly presented (</w:t>
            </w:r>
            <w:proofErr w:type="spellStart"/>
            <w:r w:rsidRPr="00E932B3">
              <w:rPr>
                <w:rFonts w:asciiTheme="minorHAnsi" w:hAnsiTheme="minorHAnsi" w:cstheme="minorHAnsi"/>
              </w:rPr>
              <w:t>Pf</w:t>
            </w:r>
            <w:proofErr w:type="spellEnd"/>
            <w:r w:rsidRPr="00E932B3">
              <w:rPr>
                <w:rFonts w:asciiTheme="minorHAnsi" w:hAnsiTheme="minorHAnsi" w:cstheme="minorHAnsi"/>
              </w:rPr>
              <w:t>), rotten produce observed. Standard found in 105 CMR 590; FC 3-101.11.</w:t>
            </w:r>
          </w:p>
        </w:tc>
      </w:tr>
      <w:tr w:rsidR="00E932B3" w:rsidRPr="00E932B3" w14:paraId="5CA062A1"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0250C69D"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6FE0309A"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Mop Closet (Outside)</w:t>
            </w:r>
          </w:p>
        </w:tc>
        <w:tc>
          <w:tcPr>
            <w:tcW w:w="2057" w:type="dxa"/>
            <w:noWrap/>
            <w:hideMark/>
          </w:tcPr>
          <w:p w14:paraId="14D48C3A"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391458D3" w14:textId="656D3822"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Premises, Structure, Attachments, and Fixtures - Methods: Facility not cleaned as often as necessary, pig slop bucket encrusted with dirt and grease. Standard found in 105 CMR 590; FC 6-501.12(A).</w:t>
            </w:r>
          </w:p>
        </w:tc>
      </w:tr>
      <w:tr w:rsidR="00E932B3" w:rsidRPr="00E932B3" w14:paraId="15E73E59" w14:textId="77777777" w:rsidTr="005A3FFC">
        <w:trPr>
          <w:cantSplit/>
          <w:trHeight w:val="576"/>
        </w:trPr>
        <w:tc>
          <w:tcPr>
            <w:tcW w:w="2561" w:type="dxa"/>
            <w:gridSpan w:val="4"/>
            <w:noWrap/>
            <w:hideMark/>
          </w:tcPr>
          <w:p w14:paraId="5087C324"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03562E1F" w14:textId="77777777" w:rsidR="00262C8E" w:rsidRPr="00E932B3" w:rsidRDefault="00262C8E" w:rsidP="00262C8E">
            <w:pPr>
              <w:rPr>
                <w:rFonts w:asciiTheme="minorHAnsi" w:hAnsiTheme="minorHAnsi" w:cstheme="minorHAnsi"/>
              </w:rPr>
            </w:pPr>
            <w:proofErr w:type="spellStart"/>
            <w:r w:rsidRPr="00E932B3">
              <w:rPr>
                <w:rFonts w:asciiTheme="minorHAnsi" w:hAnsiTheme="minorHAnsi" w:cstheme="minorHAnsi"/>
              </w:rPr>
              <w:t>Warewash</w:t>
            </w:r>
            <w:proofErr w:type="spellEnd"/>
            <w:r w:rsidRPr="00E932B3">
              <w:rPr>
                <w:rFonts w:asciiTheme="minorHAnsi" w:hAnsiTheme="minorHAnsi" w:cstheme="minorHAnsi"/>
              </w:rPr>
              <w:t xml:space="preserve"> Machine</w:t>
            </w:r>
          </w:p>
        </w:tc>
        <w:tc>
          <w:tcPr>
            <w:tcW w:w="2057" w:type="dxa"/>
            <w:noWrap/>
            <w:hideMark/>
          </w:tcPr>
          <w:p w14:paraId="65F572AE"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143D7CBE" w14:textId="63524721" w:rsidR="00262C8E" w:rsidRPr="00E932B3" w:rsidRDefault="00262C8E" w:rsidP="00262C8E">
            <w:pPr>
              <w:rPr>
                <w:rFonts w:asciiTheme="minorHAnsi" w:hAnsiTheme="minorHAnsi" w:cstheme="minorHAnsi"/>
              </w:rPr>
            </w:pPr>
            <w:r w:rsidRPr="00E932B3">
              <w:rPr>
                <w:rFonts w:asciiTheme="minorHAnsi" w:hAnsiTheme="minorHAnsi" w:cstheme="minorHAnsi"/>
              </w:rPr>
              <w:t>Numbers and Capacities, Utensils, Temperature Measuring Devices, and Testing Devices: No irreversible registering temperature measuring device readily accessible to measure the surface temperature of the utensil (</w:t>
            </w:r>
            <w:proofErr w:type="spellStart"/>
            <w:r w:rsidRPr="00E932B3">
              <w:rPr>
                <w:rFonts w:asciiTheme="minorHAnsi" w:hAnsiTheme="minorHAnsi" w:cstheme="minorHAnsi"/>
              </w:rPr>
              <w:t>Pf</w:t>
            </w:r>
            <w:proofErr w:type="spellEnd"/>
            <w:r w:rsidRPr="00E932B3">
              <w:rPr>
                <w:rFonts w:asciiTheme="minorHAnsi" w:hAnsiTheme="minorHAnsi" w:cstheme="minorHAnsi"/>
              </w:rPr>
              <w:t>). Standard found in 105 CMR 590; FC 4-302.13(B).</w:t>
            </w:r>
          </w:p>
        </w:tc>
      </w:tr>
      <w:tr w:rsidR="00E932B3" w:rsidRPr="00E932B3" w14:paraId="13FD0A35"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634F8E15"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7E0AACD8"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Culinary Shed</w:t>
            </w:r>
          </w:p>
        </w:tc>
        <w:tc>
          <w:tcPr>
            <w:tcW w:w="2057" w:type="dxa"/>
            <w:noWrap/>
            <w:hideMark/>
          </w:tcPr>
          <w:p w14:paraId="68176605"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64B1CC71"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Premises, Structure, Attachments, and Fixtures - Methods: Premises not maintained free of rodents, rodent droppings observed. Standard found in 105 CMR 590; FC 6-501.111.</w:t>
            </w:r>
          </w:p>
        </w:tc>
      </w:tr>
      <w:tr w:rsidR="00E932B3" w:rsidRPr="00E932B3" w14:paraId="0CBCDB64" w14:textId="77777777" w:rsidTr="005A3FFC">
        <w:trPr>
          <w:cantSplit/>
          <w:trHeight w:val="576"/>
        </w:trPr>
        <w:tc>
          <w:tcPr>
            <w:tcW w:w="2561" w:type="dxa"/>
            <w:gridSpan w:val="4"/>
            <w:noWrap/>
            <w:hideMark/>
          </w:tcPr>
          <w:p w14:paraId="6D7D5018"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t>Culinary Arts Program</w:t>
            </w:r>
          </w:p>
        </w:tc>
        <w:tc>
          <w:tcPr>
            <w:tcW w:w="2846" w:type="dxa"/>
            <w:gridSpan w:val="3"/>
            <w:noWrap/>
            <w:hideMark/>
          </w:tcPr>
          <w:p w14:paraId="7B769570"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Culinary Shed</w:t>
            </w:r>
          </w:p>
        </w:tc>
        <w:tc>
          <w:tcPr>
            <w:tcW w:w="2057" w:type="dxa"/>
            <w:noWrap/>
            <w:hideMark/>
          </w:tcPr>
          <w:p w14:paraId="52C2BD40"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13E32987"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Cleaning of Equipment and Utensils, Objective: Nonfood contact surfaces of equipment dirty, handle of refrigerator dirty. Standard found in 105 CMR 590; FC 4-601.11(C).</w:t>
            </w:r>
          </w:p>
        </w:tc>
      </w:tr>
      <w:tr w:rsidR="00E932B3" w:rsidRPr="00E932B3" w14:paraId="03A17F3F" w14:textId="77777777" w:rsidTr="005A3FFC">
        <w:trPr>
          <w:cnfStyle w:val="000000100000" w:firstRow="0" w:lastRow="0" w:firstColumn="0" w:lastColumn="0" w:oddVBand="0" w:evenVBand="0" w:oddHBand="1" w:evenHBand="0" w:firstRowFirstColumn="0" w:firstRowLastColumn="0" w:lastRowFirstColumn="0" w:lastRowLastColumn="0"/>
          <w:cantSplit/>
          <w:trHeight w:val="576"/>
        </w:trPr>
        <w:tc>
          <w:tcPr>
            <w:tcW w:w="2561" w:type="dxa"/>
            <w:gridSpan w:val="4"/>
            <w:noWrap/>
            <w:hideMark/>
          </w:tcPr>
          <w:p w14:paraId="44393969" w14:textId="77777777" w:rsidR="00262C8E" w:rsidRPr="00E932B3" w:rsidRDefault="00262C8E" w:rsidP="006D34A6">
            <w:pPr>
              <w:pStyle w:val="ListParagraph"/>
              <w:numPr>
                <w:ilvl w:val="0"/>
                <w:numId w:val="4"/>
              </w:numPr>
              <w:ind w:left="255"/>
              <w:rPr>
                <w:rFonts w:asciiTheme="minorHAnsi" w:hAnsiTheme="minorHAnsi" w:cstheme="minorHAnsi"/>
                <w:szCs w:val="22"/>
              </w:rPr>
            </w:pPr>
            <w:r w:rsidRPr="00E932B3">
              <w:rPr>
                <w:rFonts w:asciiTheme="minorHAnsi" w:hAnsiTheme="minorHAnsi" w:cstheme="minorHAnsi"/>
                <w:szCs w:val="22"/>
              </w:rPr>
              <w:lastRenderedPageBreak/>
              <w:t>Culinary Arts Program</w:t>
            </w:r>
          </w:p>
        </w:tc>
        <w:tc>
          <w:tcPr>
            <w:tcW w:w="2846" w:type="dxa"/>
            <w:gridSpan w:val="3"/>
            <w:noWrap/>
            <w:hideMark/>
          </w:tcPr>
          <w:p w14:paraId="625C3FD1"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Mop Closet (Outside)</w:t>
            </w:r>
          </w:p>
        </w:tc>
        <w:tc>
          <w:tcPr>
            <w:tcW w:w="2057" w:type="dxa"/>
            <w:noWrap/>
            <w:hideMark/>
          </w:tcPr>
          <w:p w14:paraId="0ED8E450"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105 CMR 451.200*</w:t>
            </w:r>
          </w:p>
        </w:tc>
        <w:tc>
          <w:tcPr>
            <w:tcW w:w="3426" w:type="dxa"/>
            <w:hideMark/>
          </w:tcPr>
          <w:p w14:paraId="31BB9074" w14:textId="77777777" w:rsidR="00262C8E" w:rsidRPr="00E932B3" w:rsidRDefault="00262C8E" w:rsidP="00262C8E">
            <w:pPr>
              <w:rPr>
                <w:rFonts w:asciiTheme="minorHAnsi" w:hAnsiTheme="minorHAnsi" w:cstheme="minorHAnsi"/>
              </w:rPr>
            </w:pPr>
            <w:r w:rsidRPr="00E932B3">
              <w:rPr>
                <w:rFonts w:asciiTheme="minorHAnsi" w:hAnsiTheme="minorHAnsi" w:cstheme="minorHAnsi"/>
              </w:rPr>
              <w:t>Maintenance and Operation; Premises, Structure, Attachments, and Fixtures - Methods: Wet mop stored upside down. Standard found in 105 CMR 590; FC 6-501.16.</w:t>
            </w:r>
          </w:p>
        </w:tc>
      </w:tr>
    </w:tbl>
    <w:p w14:paraId="56441599" w14:textId="77777777" w:rsidR="00623D29" w:rsidRPr="00E932B3" w:rsidRDefault="00623D29" w:rsidP="00EF1D94">
      <w:pPr>
        <w:rPr>
          <w:rFonts w:asciiTheme="minorHAnsi" w:eastAsiaTheme="minorEastAsia" w:hAnsiTheme="minorHAnsi" w:cstheme="minorHAnsi"/>
          <w:b/>
          <w:bCs/>
        </w:rPr>
      </w:pPr>
    </w:p>
    <w:p w14:paraId="36044855" w14:textId="0CFD6C2C" w:rsidR="00EF1D94" w:rsidRPr="00E932B3" w:rsidRDefault="00EF1D94" w:rsidP="00EF1D94">
      <w:pPr>
        <w:rPr>
          <w:rFonts w:asciiTheme="minorHAnsi" w:eastAsiaTheme="minorEastAsia" w:hAnsiTheme="minorHAnsi" w:cstheme="minorHAnsi"/>
          <w:b/>
          <w:bCs/>
        </w:rPr>
      </w:pPr>
      <w:r w:rsidRPr="00E932B3">
        <w:rPr>
          <w:rFonts w:asciiTheme="minorHAnsi" w:eastAsiaTheme="minorEastAsia" w:hAnsiTheme="minorHAnsi" w:cstheme="minorHAnsi"/>
          <w:b/>
          <w:bCs/>
        </w:rPr>
        <w:t>Deficiencies under the Recommended Standards (.300 series)</w:t>
      </w:r>
    </w:p>
    <w:p w14:paraId="5D57A4A4" w14:textId="640092E9" w:rsidR="00EF1D94" w:rsidRPr="00E932B3" w:rsidRDefault="003673D5" w:rsidP="00EF1D94">
      <w:pPr>
        <w:rPr>
          <w:rFonts w:asciiTheme="minorHAnsi" w:eastAsiaTheme="minorEastAsia" w:hAnsiTheme="minorHAnsi" w:cstheme="minorHAnsi"/>
        </w:rPr>
      </w:pPr>
      <w:bookmarkStart w:id="2" w:name="_Hlk185409458"/>
      <w:r w:rsidRPr="00E932B3">
        <w:rPr>
          <w:rFonts w:asciiTheme="minorHAnsi" w:eastAsiaTheme="minorEastAsia" w:hAnsiTheme="minorHAnsi" w:cstheme="minorHAnsi"/>
        </w:rPr>
        <w:t>13</w:t>
      </w:r>
      <w:r w:rsidR="00EF1D94" w:rsidRPr="00E932B3">
        <w:rPr>
          <w:rFonts w:asciiTheme="minorHAnsi" w:eastAsiaTheme="minorEastAsia" w:hAnsiTheme="minorHAnsi" w:cstheme="minorHAnsi"/>
        </w:rPr>
        <w:t xml:space="preserve"> new deficienc</w:t>
      </w:r>
      <w:r w:rsidR="0018242E" w:rsidRPr="00E932B3">
        <w:rPr>
          <w:rFonts w:asciiTheme="minorHAnsi" w:eastAsiaTheme="minorEastAsia" w:hAnsiTheme="minorHAnsi" w:cstheme="minorHAnsi"/>
        </w:rPr>
        <w:t xml:space="preserve">ies </w:t>
      </w:r>
      <w:r w:rsidR="00EF1D94" w:rsidRPr="00E932B3">
        <w:rPr>
          <w:rFonts w:asciiTheme="minorHAnsi" w:eastAsiaTheme="minorEastAsia" w:hAnsiTheme="minorHAnsi" w:cstheme="minorHAnsi"/>
        </w:rPr>
        <w:t xml:space="preserve">and </w:t>
      </w:r>
      <w:r w:rsidR="001D27EF" w:rsidRPr="00E932B3">
        <w:rPr>
          <w:rFonts w:asciiTheme="minorHAnsi" w:eastAsiaTheme="minorEastAsia" w:hAnsiTheme="minorHAnsi" w:cstheme="minorHAnsi"/>
        </w:rPr>
        <w:t>1</w:t>
      </w:r>
      <w:r w:rsidRPr="00E932B3">
        <w:rPr>
          <w:rFonts w:asciiTheme="minorHAnsi" w:eastAsiaTheme="minorEastAsia" w:hAnsiTheme="minorHAnsi" w:cstheme="minorHAnsi"/>
        </w:rPr>
        <w:t>0</w:t>
      </w:r>
      <w:r w:rsidR="00EF1D94" w:rsidRPr="00E932B3">
        <w:rPr>
          <w:rFonts w:asciiTheme="minorHAnsi" w:eastAsiaTheme="minorEastAsia" w:hAnsiTheme="minorHAnsi" w:cstheme="minorHAnsi"/>
        </w:rPr>
        <w:t xml:space="preserve"> repeat deficiencies (indicated by an *) were found during the inspection:</w:t>
      </w:r>
    </w:p>
    <w:bookmarkEnd w:id="2"/>
    <w:p w14:paraId="06541786" w14:textId="77777777" w:rsidR="00EF1D94" w:rsidRPr="00E932B3"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583"/>
        <w:gridCol w:w="127"/>
        <w:gridCol w:w="1056"/>
        <w:gridCol w:w="1334"/>
        <w:gridCol w:w="793"/>
        <w:gridCol w:w="2117"/>
        <w:gridCol w:w="3790"/>
      </w:tblGrid>
      <w:tr w:rsidR="00E932B3" w:rsidRPr="00E932B3" w14:paraId="0FA0525B"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68DF22EF"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534C0FE7"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West Down</w:t>
            </w:r>
          </w:p>
        </w:tc>
        <w:tc>
          <w:tcPr>
            <w:tcW w:w="2127" w:type="dxa"/>
            <w:gridSpan w:val="2"/>
            <w:noWrap/>
            <w:hideMark/>
          </w:tcPr>
          <w:p w14:paraId="280AEC08"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Cells</w:t>
            </w:r>
          </w:p>
        </w:tc>
        <w:tc>
          <w:tcPr>
            <w:tcW w:w="2117" w:type="dxa"/>
            <w:noWrap/>
            <w:hideMark/>
          </w:tcPr>
          <w:p w14:paraId="19232157"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73C2B4D5"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Light fixture not secure in cell # 121</w:t>
            </w:r>
          </w:p>
        </w:tc>
      </w:tr>
      <w:tr w:rsidR="00E932B3" w:rsidRPr="00E932B3" w14:paraId="1B69ADF0" w14:textId="77777777" w:rsidTr="005A3FFC">
        <w:trPr>
          <w:trHeight w:val="290"/>
        </w:trPr>
        <w:tc>
          <w:tcPr>
            <w:tcW w:w="1583" w:type="dxa"/>
            <w:noWrap/>
            <w:hideMark/>
          </w:tcPr>
          <w:p w14:paraId="14843405"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2ECC57D1"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West Up</w:t>
            </w:r>
          </w:p>
        </w:tc>
        <w:tc>
          <w:tcPr>
            <w:tcW w:w="2127" w:type="dxa"/>
            <w:gridSpan w:val="2"/>
            <w:noWrap/>
            <w:hideMark/>
          </w:tcPr>
          <w:p w14:paraId="7051C90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Cells</w:t>
            </w:r>
          </w:p>
        </w:tc>
        <w:tc>
          <w:tcPr>
            <w:tcW w:w="2117" w:type="dxa"/>
            <w:noWrap/>
            <w:hideMark/>
          </w:tcPr>
          <w:p w14:paraId="7244B97B"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451.350*</w:t>
            </w:r>
          </w:p>
        </w:tc>
        <w:tc>
          <w:tcPr>
            <w:tcW w:w="3790" w:type="dxa"/>
            <w:noWrap/>
            <w:hideMark/>
          </w:tcPr>
          <w:p w14:paraId="518CA38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Structural Maintenance: Window cracked in cell # 141</w:t>
            </w:r>
          </w:p>
        </w:tc>
      </w:tr>
      <w:tr w:rsidR="00E932B3" w:rsidRPr="00E932B3" w14:paraId="74FF3B0A"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40427F65"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521E09CD"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656ADB95"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Workout Area</w:t>
            </w:r>
          </w:p>
        </w:tc>
        <w:tc>
          <w:tcPr>
            <w:tcW w:w="2117" w:type="dxa"/>
            <w:noWrap/>
            <w:hideMark/>
          </w:tcPr>
          <w:p w14:paraId="1A0B3E75"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3C67CBB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Wall surface damaged</w:t>
            </w:r>
          </w:p>
        </w:tc>
      </w:tr>
      <w:tr w:rsidR="00E932B3" w:rsidRPr="00E932B3" w14:paraId="7A6E5745" w14:textId="77777777" w:rsidTr="005A3FFC">
        <w:trPr>
          <w:trHeight w:val="290"/>
        </w:trPr>
        <w:tc>
          <w:tcPr>
            <w:tcW w:w="1583" w:type="dxa"/>
            <w:noWrap/>
            <w:hideMark/>
          </w:tcPr>
          <w:p w14:paraId="7E88EFBB"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6661D7EF"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52A5E788"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Boiler Room</w:t>
            </w:r>
          </w:p>
        </w:tc>
        <w:tc>
          <w:tcPr>
            <w:tcW w:w="2117" w:type="dxa"/>
            <w:noWrap/>
            <w:hideMark/>
          </w:tcPr>
          <w:p w14:paraId="1D1437EF"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2BB2839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Standing water observed on floor</w:t>
            </w:r>
          </w:p>
        </w:tc>
      </w:tr>
      <w:tr w:rsidR="00E932B3" w:rsidRPr="00E932B3" w14:paraId="1D9A3362"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7616ED18"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6892BBCF"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603BEB6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Boiler Room</w:t>
            </w:r>
          </w:p>
        </w:tc>
        <w:tc>
          <w:tcPr>
            <w:tcW w:w="2117" w:type="dxa"/>
            <w:noWrap/>
            <w:hideMark/>
          </w:tcPr>
          <w:p w14:paraId="532ED9DD"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4768E15B"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Debris observed on floor</w:t>
            </w:r>
          </w:p>
        </w:tc>
      </w:tr>
      <w:tr w:rsidR="00E932B3" w:rsidRPr="00E932B3" w14:paraId="675E4244" w14:textId="77777777" w:rsidTr="005A3FFC">
        <w:trPr>
          <w:trHeight w:val="290"/>
        </w:trPr>
        <w:tc>
          <w:tcPr>
            <w:tcW w:w="1583" w:type="dxa"/>
            <w:noWrap/>
            <w:hideMark/>
          </w:tcPr>
          <w:p w14:paraId="3FB1E97A"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2756D3F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490ECB74"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Culinary Art Program Storage</w:t>
            </w:r>
          </w:p>
        </w:tc>
        <w:tc>
          <w:tcPr>
            <w:tcW w:w="2117" w:type="dxa"/>
            <w:noWrap/>
            <w:hideMark/>
          </w:tcPr>
          <w:p w14:paraId="579FEC5E"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451.360*</w:t>
            </w:r>
          </w:p>
        </w:tc>
        <w:tc>
          <w:tcPr>
            <w:tcW w:w="3790" w:type="dxa"/>
            <w:noWrap/>
            <w:hideMark/>
          </w:tcPr>
          <w:p w14:paraId="2D3BBA1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Protective Measures: Rodent droppings observed</w:t>
            </w:r>
          </w:p>
        </w:tc>
      </w:tr>
      <w:tr w:rsidR="00E932B3" w:rsidRPr="00E932B3" w14:paraId="1CEB59B5"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262122F7"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604725A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247CAC9F"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Culinary Art Program Storage</w:t>
            </w:r>
          </w:p>
        </w:tc>
        <w:tc>
          <w:tcPr>
            <w:tcW w:w="2117" w:type="dxa"/>
            <w:noWrap/>
            <w:hideMark/>
          </w:tcPr>
          <w:p w14:paraId="5DF71CA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6C1280FD"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Water pooling on floor</w:t>
            </w:r>
          </w:p>
        </w:tc>
      </w:tr>
      <w:tr w:rsidR="00E932B3" w:rsidRPr="00E932B3" w14:paraId="37589341" w14:textId="77777777" w:rsidTr="005A3FFC">
        <w:trPr>
          <w:trHeight w:val="290"/>
        </w:trPr>
        <w:tc>
          <w:tcPr>
            <w:tcW w:w="1583" w:type="dxa"/>
            <w:noWrap/>
            <w:hideMark/>
          </w:tcPr>
          <w:p w14:paraId="0BDD2888"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Gralton Hall</w:t>
            </w:r>
          </w:p>
        </w:tc>
        <w:tc>
          <w:tcPr>
            <w:tcW w:w="1183" w:type="dxa"/>
            <w:gridSpan w:val="2"/>
            <w:noWrap/>
            <w:hideMark/>
          </w:tcPr>
          <w:p w14:paraId="3E68B097"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514B59C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Electrical Room</w:t>
            </w:r>
          </w:p>
        </w:tc>
        <w:tc>
          <w:tcPr>
            <w:tcW w:w="2117" w:type="dxa"/>
            <w:noWrap/>
            <w:hideMark/>
          </w:tcPr>
          <w:p w14:paraId="52BF5D90"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12754158"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Ceiling severely water damaged</w:t>
            </w:r>
          </w:p>
        </w:tc>
      </w:tr>
      <w:tr w:rsidR="00E932B3" w:rsidRPr="00E932B3" w14:paraId="48EC3CAB"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5C15E6A0"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4F3D62F0"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1st Floor</w:t>
            </w:r>
          </w:p>
        </w:tc>
        <w:tc>
          <w:tcPr>
            <w:tcW w:w="1334" w:type="dxa"/>
            <w:noWrap/>
            <w:hideMark/>
          </w:tcPr>
          <w:p w14:paraId="010970BA"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East Down (26-49)</w:t>
            </w:r>
          </w:p>
        </w:tc>
        <w:tc>
          <w:tcPr>
            <w:tcW w:w="793" w:type="dxa"/>
            <w:noWrap/>
            <w:hideMark/>
          </w:tcPr>
          <w:p w14:paraId="62363362"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Cells</w:t>
            </w:r>
          </w:p>
        </w:tc>
        <w:tc>
          <w:tcPr>
            <w:tcW w:w="2117" w:type="dxa"/>
            <w:noWrap/>
            <w:hideMark/>
          </w:tcPr>
          <w:p w14:paraId="545E3010"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3C66A59D"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Wall vent blocked in cell # 34, 41, 42, and 46</w:t>
            </w:r>
          </w:p>
        </w:tc>
      </w:tr>
      <w:tr w:rsidR="00E932B3" w:rsidRPr="00E932B3" w14:paraId="1842DB8C" w14:textId="77777777" w:rsidTr="005A3FFC">
        <w:trPr>
          <w:trHeight w:val="290"/>
        </w:trPr>
        <w:tc>
          <w:tcPr>
            <w:tcW w:w="1583" w:type="dxa"/>
            <w:noWrap/>
            <w:hideMark/>
          </w:tcPr>
          <w:p w14:paraId="29E054A6"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1E1C26B2"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1st Floor</w:t>
            </w:r>
          </w:p>
        </w:tc>
        <w:tc>
          <w:tcPr>
            <w:tcW w:w="1334" w:type="dxa"/>
            <w:noWrap/>
            <w:hideMark/>
          </w:tcPr>
          <w:p w14:paraId="39052B98"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West Down (02-24)</w:t>
            </w:r>
          </w:p>
        </w:tc>
        <w:tc>
          <w:tcPr>
            <w:tcW w:w="793" w:type="dxa"/>
            <w:noWrap/>
            <w:hideMark/>
          </w:tcPr>
          <w:p w14:paraId="16663126"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Slop Sink Room</w:t>
            </w:r>
          </w:p>
        </w:tc>
        <w:tc>
          <w:tcPr>
            <w:tcW w:w="2117" w:type="dxa"/>
            <w:noWrap/>
            <w:hideMark/>
          </w:tcPr>
          <w:p w14:paraId="69784ADB"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46DC9B6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Slop sink dirty</w:t>
            </w:r>
          </w:p>
        </w:tc>
      </w:tr>
      <w:tr w:rsidR="00E932B3" w:rsidRPr="00E932B3" w14:paraId="52A607A8"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57ED3983"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42C4448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1st Floor</w:t>
            </w:r>
          </w:p>
        </w:tc>
        <w:tc>
          <w:tcPr>
            <w:tcW w:w="1334" w:type="dxa"/>
            <w:noWrap/>
            <w:hideMark/>
          </w:tcPr>
          <w:p w14:paraId="7E851AF8"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East Down (26-49)</w:t>
            </w:r>
          </w:p>
        </w:tc>
        <w:tc>
          <w:tcPr>
            <w:tcW w:w="793" w:type="dxa"/>
            <w:noWrap/>
            <w:hideMark/>
          </w:tcPr>
          <w:p w14:paraId="5368A3F0"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Cells</w:t>
            </w:r>
          </w:p>
        </w:tc>
        <w:tc>
          <w:tcPr>
            <w:tcW w:w="2117" w:type="dxa"/>
            <w:noWrap/>
            <w:hideMark/>
          </w:tcPr>
          <w:p w14:paraId="7066142A"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17207144"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Wall vent blocked in cell # 33</w:t>
            </w:r>
          </w:p>
        </w:tc>
      </w:tr>
      <w:tr w:rsidR="00E932B3" w:rsidRPr="00E932B3" w14:paraId="4258CD1C" w14:textId="77777777" w:rsidTr="005A3FFC">
        <w:trPr>
          <w:trHeight w:val="290"/>
        </w:trPr>
        <w:tc>
          <w:tcPr>
            <w:tcW w:w="1583" w:type="dxa"/>
            <w:noWrap/>
            <w:hideMark/>
          </w:tcPr>
          <w:p w14:paraId="46809C96"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4F03F730"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1st Floor</w:t>
            </w:r>
          </w:p>
        </w:tc>
        <w:tc>
          <w:tcPr>
            <w:tcW w:w="1334" w:type="dxa"/>
            <w:noWrap/>
            <w:hideMark/>
          </w:tcPr>
          <w:p w14:paraId="662EDE54"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West Down (02-24)</w:t>
            </w:r>
          </w:p>
        </w:tc>
        <w:tc>
          <w:tcPr>
            <w:tcW w:w="793" w:type="dxa"/>
            <w:noWrap/>
            <w:hideMark/>
          </w:tcPr>
          <w:p w14:paraId="2F1419F4"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Cells</w:t>
            </w:r>
          </w:p>
        </w:tc>
        <w:tc>
          <w:tcPr>
            <w:tcW w:w="2117" w:type="dxa"/>
            <w:noWrap/>
            <w:hideMark/>
          </w:tcPr>
          <w:p w14:paraId="31346C86"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451.320*</w:t>
            </w:r>
          </w:p>
        </w:tc>
        <w:tc>
          <w:tcPr>
            <w:tcW w:w="3790" w:type="dxa"/>
            <w:noWrap/>
            <w:hideMark/>
          </w:tcPr>
          <w:p w14:paraId="4334241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 Size: Inadequate floor space in all cells</w:t>
            </w:r>
          </w:p>
        </w:tc>
      </w:tr>
      <w:tr w:rsidR="00E932B3" w:rsidRPr="00E932B3" w14:paraId="69C18774"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63C18DB3"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136606C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1st Floor</w:t>
            </w:r>
          </w:p>
        </w:tc>
        <w:tc>
          <w:tcPr>
            <w:tcW w:w="1334" w:type="dxa"/>
            <w:noWrap/>
            <w:hideMark/>
          </w:tcPr>
          <w:p w14:paraId="4C1E2E8C"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West Down (02-24)</w:t>
            </w:r>
          </w:p>
        </w:tc>
        <w:tc>
          <w:tcPr>
            <w:tcW w:w="793" w:type="dxa"/>
            <w:noWrap/>
            <w:hideMark/>
          </w:tcPr>
          <w:p w14:paraId="3CEC842E"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Cells</w:t>
            </w:r>
          </w:p>
        </w:tc>
        <w:tc>
          <w:tcPr>
            <w:tcW w:w="2117" w:type="dxa"/>
            <w:noWrap/>
            <w:hideMark/>
          </w:tcPr>
          <w:p w14:paraId="5897B1F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4E929DEE"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Wall damaged around toilet in cell # 3</w:t>
            </w:r>
          </w:p>
        </w:tc>
      </w:tr>
      <w:tr w:rsidR="00E932B3" w:rsidRPr="00E932B3" w14:paraId="5E24D7CB" w14:textId="77777777" w:rsidTr="005A3FFC">
        <w:trPr>
          <w:trHeight w:val="290"/>
        </w:trPr>
        <w:tc>
          <w:tcPr>
            <w:tcW w:w="1583" w:type="dxa"/>
            <w:noWrap/>
            <w:hideMark/>
          </w:tcPr>
          <w:p w14:paraId="40765EBB"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181D13DD"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2nd Floor</w:t>
            </w:r>
          </w:p>
        </w:tc>
        <w:tc>
          <w:tcPr>
            <w:tcW w:w="1334" w:type="dxa"/>
            <w:noWrap/>
            <w:hideMark/>
          </w:tcPr>
          <w:p w14:paraId="2E8FB64A"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West Up (51-74)</w:t>
            </w:r>
          </w:p>
        </w:tc>
        <w:tc>
          <w:tcPr>
            <w:tcW w:w="793" w:type="dxa"/>
            <w:noWrap/>
            <w:hideMark/>
          </w:tcPr>
          <w:p w14:paraId="5A5106C7"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Cells</w:t>
            </w:r>
          </w:p>
        </w:tc>
        <w:tc>
          <w:tcPr>
            <w:tcW w:w="2117" w:type="dxa"/>
            <w:noWrap/>
            <w:hideMark/>
          </w:tcPr>
          <w:p w14:paraId="717DEE96"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451.320*</w:t>
            </w:r>
          </w:p>
        </w:tc>
        <w:tc>
          <w:tcPr>
            <w:tcW w:w="3790" w:type="dxa"/>
            <w:noWrap/>
            <w:hideMark/>
          </w:tcPr>
          <w:p w14:paraId="0736D8B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Cell Size: Inadequate floor space in all cells</w:t>
            </w:r>
          </w:p>
        </w:tc>
      </w:tr>
      <w:tr w:rsidR="00E932B3" w:rsidRPr="00E932B3" w14:paraId="53C72BE1" w14:textId="77777777" w:rsidTr="005A3FFC">
        <w:trPr>
          <w:cnfStyle w:val="000000100000" w:firstRow="0" w:lastRow="0" w:firstColumn="0" w:lastColumn="0" w:oddVBand="0" w:evenVBand="0" w:oddHBand="1" w:evenHBand="0" w:firstRowFirstColumn="0" w:firstRowLastColumn="0" w:lastRowFirstColumn="0" w:lastRowLastColumn="0"/>
          <w:trHeight w:val="290"/>
        </w:trPr>
        <w:tc>
          <w:tcPr>
            <w:tcW w:w="1583" w:type="dxa"/>
            <w:noWrap/>
            <w:hideMark/>
          </w:tcPr>
          <w:p w14:paraId="4677757D"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6FE32814"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78858824"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Day Room</w:t>
            </w:r>
          </w:p>
        </w:tc>
        <w:tc>
          <w:tcPr>
            <w:tcW w:w="2117" w:type="dxa"/>
            <w:noWrap/>
            <w:hideMark/>
          </w:tcPr>
          <w:p w14:paraId="56B13B2F"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451.331*</w:t>
            </w:r>
          </w:p>
        </w:tc>
        <w:tc>
          <w:tcPr>
            <w:tcW w:w="3790" w:type="dxa"/>
            <w:noWrap/>
            <w:hideMark/>
          </w:tcPr>
          <w:p w14:paraId="683852A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Radiators and Heating Pipes: Pipes not properly insulated, insulation damaged outside Muslim Prayer Room</w:t>
            </w:r>
          </w:p>
        </w:tc>
      </w:tr>
      <w:tr w:rsidR="00E932B3" w:rsidRPr="00E932B3" w14:paraId="6473B807" w14:textId="77777777" w:rsidTr="005A3FFC">
        <w:trPr>
          <w:trHeight w:val="290"/>
        </w:trPr>
        <w:tc>
          <w:tcPr>
            <w:tcW w:w="1583" w:type="dxa"/>
            <w:noWrap/>
            <w:hideMark/>
          </w:tcPr>
          <w:p w14:paraId="1AEB2976"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Farm Dorm</w:t>
            </w:r>
          </w:p>
        </w:tc>
        <w:tc>
          <w:tcPr>
            <w:tcW w:w="1183" w:type="dxa"/>
            <w:gridSpan w:val="2"/>
            <w:noWrap/>
            <w:hideMark/>
          </w:tcPr>
          <w:p w14:paraId="4AA25BB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Basement</w:t>
            </w:r>
          </w:p>
        </w:tc>
        <w:tc>
          <w:tcPr>
            <w:tcW w:w="2127" w:type="dxa"/>
            <w:gridSpan w:val="2"/>
            <w:noWrap/>
            <w:hideMark/>
          </w:tcPr>
          <w:p w14:paraId="51A5A977"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Day Room</w:t>
            </w:r>
          </w:p>
        </w:tc>
        <w:tc>
          <w:tcPr>
            <w:tcW w:w="2117" w:type="dxa"/>
            <w:noWrap/>
            <w:hideMark/>
          </w:tcPr>
          <w:p w14:paraId="01B2977A"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3B69C9E9"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Wall damaged under phone # 3</w:t>
            </w:r>
          </w:p>
        </w:tc>
      </w:tr>
      <w:tr w:rsidR="00E932B3" w:rsidRPr="00E932B3" w14:paraId="353B04EA" w14:textId="77777777" w:rsidTr="00514601">
        <w:trPr>
          <w:cnfStyle w:val="000000100000" w:firstRow="0" w:lastRow="0" w:firstColumn="0" w:lastColumn="0" w:oddVBand="0" w:evenVBand="0" w:oddHBand="1" w:evenHBand="0" w:firstRowFirstColumn="0" w:firstRowLastColumn="0" w:lastRowFirstColumn="0" w:lastRowLastColumn="0"/>
          <w:trHeight w:val="290"/>
        </w:trPr>
        <w:tc>
          <w:tcPr>
            <w:tcW w:w="1710" w:type="dxa"/>
            <w:gridSpan w:val="2"/>
            <w:noWrap/>
            <w:hideMark/>
          </w:tcPr>
          <w:p w14:paraId="4667C0DB"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Maintenance</w:t>
            </w:r>
          </w:p>
        </w:tc>
        <w:tc>
          <w:tcPr>
            <w:tcW w:w="3183" w:type="dxa"/>
            <w:gridSpan w:val="3"/>
            <w:noWrap/>
            <w:hideMark/>
          </w:tcPr>
          <w:p w14:paraId="155E6302"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Laundry Area</w:t>
            </w:r>
          </w:p>
        </w:tc>
        <w:tc>
          <w:tcPr>
            <w:tcW w:w="2117" w:type="dxa"/>
            <w:noWrap/>
            <w:hideMark/>
          </w:tcPr>
          <w:p w14:paraId="609BEDE1"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5901CDA4"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Ceiling water damaged</w:t>
            </w:r>
          </w:p>
        </w:tc>
      </w:tr>
      <w:tr w:rsidR="00E932B3" w:rsidRPr="00E932B3" w14:paraId="16985518" w14:textId="77777777" w:rsidTr="00514601">
        <w:trPr>
          <w:trHeight w:val="290"/>
        </w:trPr>
        <w:tc>
          <w:tcPr>
            <w:tcW w:w="1710" w:type="dxa"/>
            <w:gridSpan w:val="2"/>
            <w:noWrap/>
            <w:hideMark/>
          </w:tcPr>
          <w:p w14:paraId="343853E9"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Maintenance</w:t>
            </w:r>
          </w:p>
        </w:tc>
        <w:tc>
          <w:tcPr>
            <w:tcW w:w="3183" w:type="dxa"/>
            <w:gridSpan w:val="3"/>
            <w:noWrap/>
            <w:hideMark/>
          </w:tcPr>
          <w:p w14:paraId="6FF7CF62"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Laundry Area</w:t>
            </w:r>
          </w:p>
        </w:tc>
        <w:tc>
          <w:tcPr>
            <w:tcW w:w="2117" w:type="dxa"/>
            <w:noWrap/>
            <w:hideMark/>
          </w:tcPr>
          <w:p w14:paraId="486B18DB"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451.350</w:t>
            </w:r>
          </w:p>
        </w:tc>
        <w:tc>
          <w:tcPr>
            <w:tcW w:w="3790" w:type="dxa"/>
            <w:noWrap/>
            <w:hideMark/>
          </w:tcPr>
          <w:p w14:paraId="4FA56173"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Structural Maintenance: Ceiling leaking</w:t>
            </w:r>
          </w:p>
        </w:tc>
      </w:tr>
      <w:tr w:rsidR="00E932B3" w:rsidRPr="00E932B3" w14:paraId="1080FFC6" w14:textId="77777777" w:rsidTr="00514601">
        <w:trPr>
          <w:cnfStyle w:val="000000100000" w:firstRow="0" w:lastRow="0" w:firstColumn="0" w:lastColumn="0" w:oddVBand="0" w:evenVBand="0" w:oddHBand="1" w:evenHBand="0" w:firstRowFirstColumn="0" w:firstRowLastColumn="0" w:lastRowFirstColumn="0" w:lastRowLastColumn="0"/>
          <w:trHeight w:val="290"/>
        </w:trPr>
        <w:tc>
          <w:tcPr>
            <w:tcW w:w="4893" w:type="dxa"/>
            <w:gridSpan w:val="5"/>
            <w:noWrap/>
            <w:hideMark/>
          </w:tcPr>
          <w:p w14:paraId="6D0524CD" w14:textId="77777777"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Maintenance</w:t>
            </w:r>
          </w:p>
        </w:tc>
        <w:tc>
          <w:tcPr>
            <w:tcW w:w="2117" w:type="dxa"/>
            <w:noWrap/>
            <w:hideMark/>
          </w:tcPr>
          <w:p w14:paraId="1C2ECCD8"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451.350</w:t>
            </w:r>
          </w:p>
        </w:tc>
        <w:tc>
          <w:tcPr>
            <w:tcW w:w="3790" w:type="dxa"/>
            <w:noWrap/>
            <w:hideMark/>
          </w:tcPr>
          <w:p w14:paraId="4A754911"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Structural Maintenance: Exterior door not rodent and weathertight</w:t>
            </w:r>
          </w:p>
        </w:tc>
      </w:tr>
      <w:tr w:rsidR="00E932B3" w:rsidRPr="00E932B3" w14:paraId="5AFFCC6F" w14:textId="77777777" w:rsidTr="00514601">
        <w:trPr>
          <w:trHeight w:val="290"/>
        </w:trPr>
        <w:tc>
          <w:tcPr>
            <w:tcW w:w="2766" w:type="dxa"/>
            <w:gridSpan w:val="3"/>
            <w:noWrap/>
            <w:hideMark/>
          </w:tcPr>
          <w:p w14:paraId="3FE1064D" w14:textId="79F91F7F" w:rsidR="00514601" w:rsidRPr="00E932B3" w:rsidRDefault="00514601" w:rsidP="006D34A6">
            <w:pPr>
              <w:pStyle w:val="ListParagraph"/>
              <w:numPr>
                <w:ilvl w:val="0"/>
                <w:numId w:val="5"/>
              </w:numPr>
              <w:ind w:left="255"/>
              <w:rPr>
                <w:rFonts w:asciiTheme="minorHAnsi" w:hAnsiTheme="minorHAnsi" w:cstheme="minorHAnsi"/>
                <w:szCs w:val="22"/>
              </w:rPr>
            </w:pPr>
            <w:r w:rsidRPr="00E932B3">
              <w:rPr>
                <w:rFonts w:asciiTheme="minorHAnsi" w:hAnsiTheme="minorHAnsi" w:cstheme="minorHAnsi"/>
                <w:szCs w:val="22"/>
              </w:rPr>
              <w:t>Visiting, Recreational Center, Gym</w:t>
            </w:r>
          </w:p>
        </w:tc>
        <w:tc>
          <w:tcPr>
            <w:tcW w:w="2127" w:type="dxa"/>
            <w:gridSpan w:val="2"/>
            <w:noWrap/>
            <w:hideMark/>
          </w:tcPr>
          <w:p w14:paraId="36BB9ABB"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Lobby</w:t>
            </w:r>
          </w:p>
        </w:tc>
        <w:tc>
          <w:tcPr>
            <w:tcW w:w="2117" w:type="dxa"/>
            <w:noWrap/>
            <w:hideMark/>
          </w:tcPr>
          <w:p w14:paraId="68AADCCA"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105 CMR 451.353</w:t>
            </w:r>
          </w:p>
        </w:tc>
        <w:tc>
          <w:tcPr>
            <w:tcW w:w="3790" w:type="dxa"/>
            <w:noWrap/>
            <w:hideMark/>
          </w:tcPr>
          <w:p w14:paraId="7DE5266B"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Interior Maintenance: Water fountain dirty</w:t>
            </w:r>
          </w:p>
        </w:tc>
      </w:tr>
    </w:tbl>
    <w:p w14:paraId="700F1713" w14:textId="77777777" w:rsidR="00184E21" w:rsidRPr="00E932B3" w:rsidRDefault="00184E21" w:rsidP="26755E56">
      <w:pPr>
        <w:rPr>
          <w:rFonts w:asciiTheme="minorHAnsi" w:eastAsiaTheme="minorEastAsia" w:hAnsiTheme="minorHAnsi" w:cstheme="minorHAnsi"/>
        </w:rPr>
      </w:pPr>
    </w:p>
    <w:p w14:paraId="0527EC2B" w14:textId="32DFD2B8" w:rsidR="006D34A6" w:rsidRPr="00E932B3" w:rsidRDefault="006D34A6" w:rsidP="006D34A6">
      <w:pPr>
        <w:rPr>
          <w:rFonts w:asciiTheme="minorHAnsi" w:eastAsiaTheme="minorEastAsia" w:hAnsiTheme="minorHAnsi" w:cstheme="minorHAnsi"/>
          <w:b/>
          <w:bCs/>
        </w:rPr>
      </w:pPr>
      <w:r w:rsidRPr="00E932B3">
        <w:rPr>
          <w:rFonts w:asciiTheme="minorHAnsi" w:eastAsiaTheme="minorEastAsia" w:hAnsiTheme="minorHAnsi" w:cstheme="minorHAnsi"/>
          <w:b/>
          <w:bCs/>
        </w:rPr>
        <w:lastRenderedPageBreak/>
        <w:t>Deficiencies under 105 CMR 451.402(B) (other conditions that may constitute a threat to health or safety)</w:t>
      </w:r>
    </w:p>
    <w:p w14:paraId="679BDABA" w14:textId="0B9C2B29" w:rsidR="006D34A6" w:rsidRPr="00E932B3" w:rsidRDefault="006D34A6" w:rsidP="006D34A6">
      <w:pPr>
        <w:rPr>
          <w:rFonts w:asciiTheme="minorHAnsi" w:eastAsiaTheme="minorEastAsia" w:hAnsiTheme="minorHAnsi" w:cstheme="minorHAnsi"/>
        </w:rPr>
      </w:pPr>
      <w:r w:rsidRPr="00E932B3">
        <w:rPr>
          <w:rFonts w:asciiTheme="minorHAnsi" w:eastAsiaTheme="minorEastAsia" w:hAnsiTheme="minorHAnsi" w:cstheme="minorHAnsi"/>
        </w:rPr>
        <w:t>3 new deficiencies were found during the inspection:</w:t>
      </w:r>
    </w:p>
    <w:p w14:paraId="00704690" w14:textId="7FB95DB0" w:rsidR="006D34A6" w:rsidRPr="00E932B3" w:rsidRDefault="006D34A6" w:rsidP="006D34A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530"/>
        <w:gridCol w:w="1260"/>
        <w:gridCol w:w="630"/>
        <w:gridCol w:w="1440"/>
        <w:gridCol w:w="2070"/>
        <w:gridCol w:w="3870"/>
      </w:tblGrid>
      <w:tr w:rsidR="00E932B3" w:rsidRPr="00E932B3" w14:paraId="6A47F3C8" w14:textId="77777777" w:rsidTr="006D34A6">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5B9FD12" w14:textId="77777777" w:rsidR="006D34A6" w:rsidRPr="00E932B3" w:rsidRDefault="006D34A6" w:rsidP="006D34A6">
            <w:pPr>
              <w:pStyle w:val="ListParagraph"/>
              <w:numPr>
                <w:ilvl w:val="0"/>
                <w:numId w:val="7"/>
              </w:numPr>
              <w:ind w:left="255"/>
              <w:rPr>
                <w:rFonts w:asciiTheme="minorHAnsi" w:hAnsiTheme="minorHAnsi" w:cstheme="minorHAnsi"/>
                <w:szCs w:val="22"/>
              </w:rPr>
            </w:pPr>
            <w:r w:rsidRPr="00E932B3">
              <w:rPr>
                <w:rFonts w:asciiTheme="minorHAnsi" w:hAnsiTheme="minorHAnsi" w:cstheme="minorHAnsi"/>
                <w:szCs w:val="22"/>
              </w:rPr>
              <w:t>Farm Dorm</w:t>
            </w:r>
          </w:p>
        </w:tc>
        <w:tc>
          <w:tcPr>
            <w:tcW w:w="1260" w:type="dxa"/>
            <w:noWrap/>
            <w:hideMark/>
          </w:tcPr>
          <w:p w14:paraId="3B2E7E72"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2nd Floor</w:t>
            </w:r>
          </w:p>
        </w:tc>
        <w:tc>
          <w:tcPr>
            <w:tcW w:w="630" w:type="dxa"/>
            <w:noWrap/>
            <w:hideMark/>
          </w:tcPr>
          <w:p w14:paraId="01B5AC44"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HSU</w:t>
            </w:r>
          </w:p>
        </w:tc>
        <w:tc>
          <w:tcPr>
            <w:tcW w:w="1440" w:type="dxa"/>
            <w:noWrap/>
            <w:hideMark/>
          </w:tcPr>
          <w:p w14:paraId="319E5FCE"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Medical Waste Log</w:t>
            </w:r>
          </w:p>
        </w:tc>
        <w:tc>
          <w:tcPr>
            <w:tcW w:w="2070" w:type="dxa"/>
            <w:noWrap/>
            <w:hideMark/>
          </w:tcPr>
          <w:p w14:paraId="23CE3709" w14:textId="7C93300D" w:rsidR="006D34A6" w:rsidRPr="00E932B3" w:rsidRDefault="00A446DC" w:rsidP="006D34A6">
            <w:pPr>
              <w:rPr>
                <w:rFonts w:asciiTheme="minorHAnsi" w:hAnsiTheme="minorHAnsi" w:cstheme="minorHAnsi"/>
              </w:rPr>
            </w:pPr>
            <w:r w:rsidRPr="00E932B3">
              <w:rPr>
                <w:rFonts w:asciiTheme="minorHAnsi" w:hAnsiTheme="minorHAnsi" w:cstheme="minorHAnsi"/>
              </w:rPr>
              <w:t>105 CMR 451.402(B)</w:t>
            </w:r>
          </w:p>
        </w:tc>
        <w:tc>
          <w:tcPr>
            <w:tcW w:w="3870" w:type="dxa"/>
            <w:noWrap/>
            <w:hideMark/>
          </w:tcPr>
          <w:p w14:paraId="39220C8B" w14:textId="574ACB76" w:rsidR="006D34A6" w:rsidRPr="00E932B3" w:rsidRDefault="006D34A6" w:rsidP="006D34A6">
            <w:pPr>
              <w:rPr>
                <w:rFonts w:asciiTheme="minorHAnsi" w:hAnsiTheme="minorHAnsi" w:cstheme="minorHAnsi"/>
              </w:rPr>
            </w:pPr>
            <w:r w:rsidRPr="00E932B3">
              <w:rPr>
                <w:rFonts w:asciiTheme="minorHAnsi" w:hAnsiTheme="minorHAnsi" w:cstheme="minorHAnsi"/>
              </w:rPr>
              <w:t>Procedures; Records; Record-Keeping Log: Generator did not maintain a record-keeping log for waste sent off-site for treatment</w:t>
            </w:r>
            <w:r w:rsidR="00A446DC" w:rsidRPr="00E932B3">
              <w:rPr>
                <w:rFonts w:asciiTheme="minorHAnsi" w:hAnsiTheme="minorHAnsi" w:cstheme="minorHAnsi"/>
              </w:rPr>
              <w:t xml:space="preserve">. Standard found in 105 CMR 480.500(B). </w:t>
            </w:r>
          </w:p>
        </w:tc>
      </w:tr>
      <w:tr w:rsidR="00E932B3" w:rsidRPr="00E932B3" w14:paraId="7C9B3E9A" w14:textId="77777777" w:rsidTr="006D34A6">
        <w:trPr>
          <w:trHeight w:val="290"/>
        </w:trPr>
        <w:tc>
          <w:tcPr>
            <w:tcW w:w="1530" w:type="dxa"/>
            <w:noWrap/>
            <w:hideMark/>
          </w:tcPr>
          <w:p w14:paraId="65601DD7" w14:textId="77777777" w:rsidR="006D34A6" w:rsidRPr="00E932B3" w:rsidRDefault="006D34A6" w:rsidP="006D34A6">
            <w:pPr>
              <w:pStyle w:val="ListParagraph"/>
              <w:numPr>
                <w:ilvl w:val="0"/>
                <w:numId w:val="7"/>
              </w:numPr>
              <w:ind w:left="255"/>
              <w:rPr>
                <w:rFonts w:asciiTheme="minorHAnsi" w:hAnsiTheme="minorHAnsi" w:cstheme="minorHAnsi"/>
                <w:szCs w:val="22"/>
              </w:rPr>
            </w:pPr>
            <w:r w:rsidRPr="00E932B3">
              <w:rPr>
                <w:rFonts w:asciiTheme="minorHAnsi" w:hAnsiTheme="minorHAnsi" w:cstheme="minorHAnsi"/>
                <w:szCs w:val="22"/>
              </w:rPr>
              <w:t>Farm Dorm</w:t>
            </w:r>
          </w:p>
        </w:tc>
        <w:tc>
          <w:tcPr>
            <w:tcW w:w="1260" w:type="dxa"/>
            <w:noWrap/>
            <w:hideMark/>
          </w:tcPr>
          <w:p w14:paraId="3365A74F"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2nd Floor</w:t>
            </w:r>
          </w:p>
        </w:tc>
        <w:tc>
          <w:tcPr>
            <w:tcW w:w="630" w:type="dxa"/>
            <w:noWrap/>
            <w:hideMark/>
          </w:tcPr>
          <w:p w14:paraId="5DD0523F"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HSU</w:t>
            </w:r>
          </w:p>
        </w:tc>
        <w:tc>
          <w:tcPr>
            <w:tcW w:w="1440" w:type="dxa"/>
            <w:noWrap/>
            <w:hideMark/>
          </w:tcPr>
          <w:p w14:paraId="1BF01ED8"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Medical Waste Log</w:t>
            </w:r>
          </w:p>
        </w:tc>
        <w:tc>
          <w:tcPr>
            <w:tcW w:w="2070" w:type="dxa"/>
            <w:noWrap/>
            <w:hideMark/>
          </w:tcPr>
          <w:p w14:paraId="65DC03C8" w14:textId="45708BBA" w:rsidR="006D34A6" w:rsidRPr="00E932B3" w:rsidRDefault="00A446DC" w:rsidP="006D34A6">
            <w:pPr>
              <w:rPr>
                <w:rFonts w:asciiTheme="minorHAnsi" w:hAnsiTheme="minorHAnsi" w:cstheme="minorHAnsi"/>
              </w:rPr>
            </w:pPr>
            <w:r w:rsidRPr="00E932B3">
              <w:rPr>
                <w:rFonts w:asciiTheme="minorHAnsi" w:hAnsiTheme="minorHAnsi" w:cstheme="minorHAnsi"/>
              </w:rPr>
              <w:t>105 CMR 451.402(B)</w:t>
            </w:r>
          </w:p>
        </w:tc>
        <w:tc>
          <w:tcPr>
            <w:tcW w:w="3870" w:type="dxa"/>
            <w:noWrap/>
            <w:hideMark/>
          </w:tcPr>
          <w:p w14:paraId="4489FC27" w14:textId="6F90A184" w:rsidR="006D34A6" w:rsidRPr="00E932B3" w:rsidRDefault="006D34A6" w:rsidP="006D34A6">
            <w:pPr>
              <w:rPr>
                <w:rFonts w:asciiTheme="minorHAnsi" w:hAnsiTheme="minorHAnsi" w:cstheme="minorHAnsi"/>
              </w:rPr>
            </w:pPr>
            <w:r w:rsidRPr="00E932B3">
              <w:rPr>
                <w:rFonts w:asciiTheme="minorHAnsi" w:hAnsiTheme="minorHAnsi" w:cstheme="minorHAnsi"/>
              </w:rPr>
              <w:t>Tracking Medical or Biological Waste for Treatment: Generator did not confirm the shipment was received by the treatment facility within 30 days on an approved tracking form</w:t>
            </w:r>
            <w:r w:rsidR="00A446DC" w:rsidRPr="00E932B3">
              <w:rPr>
                <w:rFonts w:asciiTheme="minorHAnsi" w:hAnsiTheme="minorHAnsi" w:cstheme="minorHAnsi"/>
              </w:rPr>
              <w:t xml:space="preserve">. Standard found in 105 CMR 480.425(A). </w:t>
            </w:r>
          </w:p>
        </w:tc>
      </w:tr>
      <w:tr w:rsidR="00E932B3" w:rsidRPr="00E932B3" w14:paraId="3718CEC5" w14:textId="77777777" w:rsidTr="006D34A6">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ABDA35D" w14:textId="77777777" w:rsidR="006D34A6" w:rsidRPr="00E932B3" w:rsidRDefault="006D34A6" w:rsidP="006D34A6">
            <w:pPr>
              <w:pStyle w:val="ListParagraph"/>
              <w:numPr>
                <w:ilvl w:val="0"/>
                <w:numId w:val="7"/>
              </w:numPr>
              <w:ind w:left="255"/>
              <w:rPr>
                <w:rFonts w:asciiTheme="minorHAnsi" w:hAnsiTheme="minorHAnsi" w:cstheme="minorHAnsi"/>
                <w:szCs w:val="22"/>
              </w:rPr>
            </w:pPr>
            <w:r w:rsidRPr="00E932B3">
              <w:rPr>
                <w:rFonts w:asciiTheme="minorHAnsi" w:hAnsiTheme="minorHAnsi" w:cstheme="minorHAnsi"/>
                <w:szCs w:val="22"/>
              </w:rPr>
              <w:t>Farm Dorm</w:t>
            </w:r>
          </w:p>
        </w:tc>
        <w:tc>
          <w:tcPr>
            <w:tcW w:w="1260" w:type="dxa"/>
            <w:noWrap/>
            <w:hideMark/>
          </w:tcPr>
          <w:p w14:paraId="083105B9"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2nd Floor</w:t>
            </w:r>
          </w:p>
        </w:tc>
        <w:tc>
          <w:tcPr>
            <w:tcW w:w="630" w:type="dxa"/>
            <w:noWrap/>
            <w:hideMark/>
          </w:tcPr>
          <w:p w14:paraId="5BB54300"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HSU</w:t>
            </w:r>
          </w:p>
        </w:tc>
        <w:tc>
          <w:tcPr>
            <w:tcW w:w="1440" w:type="dxa"/>
            <w:noWrap/>
            <w:hideMark/>
          </w:tcPr>
          <w:p w14:paraId="53D84B10" w14:textId="77777777" w:rsidR="006D34A6" w:rsidRPr="00E932B3" w:rsidRDefault="006D34A6" w:rsidP="006D34A6">
            <w:pPr>
              <w:rPr>
                <w:rFonts w:asciiTheme="minorHAnsi" w:hAnsiTheme="minorHAnsi" w:cstheme="minorHAnsi"/>
              </w:rPr>
            </w:pPr>
            <w:r w:rsidRPr="00E932B3">
              <w:rPr>
                <w:rFonts w:asciiTheme="minorHAnsi" w:hAnsiTheme="minorHAnsi" w:cstheme="minorHAnsi"/>
              </w:rPr>
              <w:t>Medical Waste Log</w:t>
            </w:r>
          </w:p>
        </w:tc>
        <w:tc>
          <w:tcPr>
            <w:tcW w:w="2070" w:type="dxa"/>
            <w:noWrap/>
            <w:hideMark/>
          </w:tcPr>
          <w:p w14:paraId="2BC48C84" w14:textId="025C863D" w:rsidR="006D34A6" w:rsidRPr="00E932B3" w:rsidRDefault="00A446DC" w:rsidP="006D34A6">
            <w:pPr>
              <w:rPr>
                <w:rFonts w:asciiTheme="minorHAnsi" w:hAnsiTheme="minorHAnsi" w:cstheme="minorHAnsi"/>
              </w:rPr>
            </w:pPr>
            <w:r w:rsidRPr="00E932B3">
              <w:rPr>
                <w:rFonts w:asciiTheme="minorHAnsi" w:hAnsiTheme="minorHAnsi" w:cstheme="minorHAnsi"/>
              </w:rPr>
              <w:t>105 CMR 451.402(B)</w:t>
            </w:r>
          </w:p>
        </w:tc>
        <w:tc>
          <w:tcPr>
            <w:tcW w:w="3870" w:type="dxa"/>
            <w:noWrap/>
            <w:hideMark/>
          </w:tcPr>
          <w:p w14:paraId="2E4F666A" w14:textId="7D257203" w:rsidR="006D34A6" w:rsidRPr="00E932B3" w:rsidRDefault="006D34A6" w:rsidP="006D34A6">
            <w:pPr>
              <w:rPr>
                <w:rFonts w:asciiTheme="minorHAnsi" w:hAnsiTheme="minorHAnsi" w:cstheme="minorHAnsi"/>
              </w:rPr>
            </w:pPr>
            <w:r w:rsidRPr="00E932B3">
              <w:rPr>
                <w:rFonts w:asciiTheme="minorHAnsi" w:hAnsiTheme="minorHAnsi" w:cstheme="minorHAnsi"/>
              </w:rPr>
              <w:t>Shipping Papers: Generator was not maintaining copy of shipping papers with record-keeping log for at least 375 days</w:t>
            </w:r>
            <w:r w:rsidR="00A446DC" w:rsidRPr="00E932B3">
              <w:rPr>
                <w:rFonts w:asciiTheme="minorHAnsi" w:hAnsiTheme="minorHAnsi" w:cstheme="minorHAnsi"/>
              </w:rPr>
              <w:t xml:space="preserve">. Standard found in 105 CMR 480.400(C). </w:t>
            </w:r>
          </w:p>
        </w:tc>
      </w:tr>
    </w:tbl>
    <w:p w14:paraId="45796310" w14:textId="77777777" w:rsidR="006D34A6" w:rsidRPr="00E932B3" w:rsidRDefault="006D34A6" w:rsidP="26755E56">
      <w:pPr>
        <w:rPr>
          <w:rFonts w:asciiTheme="minorHAnsi" w:eastAsiaTheme="minorEastAsia" w:hAnsiTheme="minorHAnsi" w:cstheme="minorHAnsi"/>
        </w:rPr>
      </w:pPr>
    </w:p>
    <w:p w14:paraId="5449B89F" w14:textId="77777777" w:rsidR="008B2BA8" w:rsidRPr="00E932B3" w:rsidRDefault="56647E45" w:rsidP="26755E56">
      <w:pPr>
        <w:rPr>
          <w:rFonts w:asciiTheme="minorHAnsi" w:eastAsiaTheme="minorEastAsia" w:hAnsiTheme="minorHAnsi" w:cstheme="minorHAnsi"/>
          <w:b/>
          <w:bCs/>
          <w:u w:val="single"/>
        </w:rPr>
      </w:pPr>
      <w:r w:rsidRPr="00E932B3">
        <w:rPr>
          <w:rFonts w:asciiTheme="minorHAnsi" w:eastAsiaTheme="minorEastAsia" w:hAnsiTheme="minorHAnsi" w:cstheme="minorHAnsi"/>
          <w:b/>
          <w:bCs/>
          <w:u w:val="single"/>
        </w:rPr>
        <w:t xml:space="preserve">SECTION 2: Areas </w:t>
      </w:r>
      <w:r w:rsidR="00435CC1" w:rsidRPr="00E932B3">
        <w:rPr>
          <w:rFonts w:asciiTheme="minorHAnsi" w:eastAsiaTheme="minorEastAsia" w:hAnsiTheme="minorHAnsi" w:cstheme="minorHAnsi"/>
          <w:b/>
          <w:bCs/>
          <w:u w:val="single"/>
        </w:rPr>
        <w:t xml:space="preserve">Found to be in Compliance </w:t>
      </w:r>
    </w:p>
    <w:p w14:paraId="7D88176E" w14:textId="0C07CCDD" w:rsidR="00277681" w:rsidRPr="00E932B3" w:rsidRDefault="00277681" w:rsidP="26755E56">
      <w:pPr>
        <w:rPr>
          <w:rFonts w:asciiTheme="minorHAnsi" w:eastAsiaTheme="minorEastAsia" w:hAnsiTheme="minorHAnsi" w:cstheme="minorHAnsi"/>
          <w:b/>
          <w:bCs/>
          <w:u w:val="single"/>
        </w:rPr>
      </w:pPr>
    </w:p>
    <w:p w14:paraId="391CD57E" w14:textId="5525F79B" w:rsidR="008B2BA8" w:rsidRPr="00E932B3" w:rsidRDefault="006553F9" w:rsidP="26755E56">
      <w:pPr>
        <w:rPr>
          <w:rFonts w:asciiTheme="minorHAnsi" w:eastAsiaTheme="minorEastAsia" w:hAnsiTheme="minorHAnsi" w:cstheme="minorHAnsi"/>
        </w:rPr>
      </w:pPr>
      <w:r w:rsidRPr="00E932B3">
        <w:rPr>
          <w:rFonts w:asciiTheme="minorHAnsi" w:eastAsiaTheme="minorEastAsia" w:hAnsiTheme="minorHAnsi" w:cstheme="minorHAnsi"/>
        </w:rPr>
        <w:t>EHRS</w:t>
      </w:r>
      <w:r w:rsidR="4DCCC5C3" w:rsidRPr="00E932B3">
        <w:rPr>
          <w:rFonts w:asciiTheme="minorHAnsi" w:eastAsiaTheme="minorEastAsia" w:hAnsiTheme="minorHAnsi" w:cstheme="minorHAnsi"/>
        </w:rPr>
        <w:t xml:space="preserve"> </w:t>
      </w:r>
      <w:r w:rsidR="533CBC09" w:rsidRPr="00E932B3">
        <w:rPr>
          <w:rFonts w:asciiTheme="minorHAnsi" w:eastAsiaTheme="minorEastAsia" w:hAnsiTheme="minorHAnsi" w:cstheme="minorHAnsi"/>
        </w:rPr>
        <w:t xml:space="preserve">inspected </w:t>
      </w:r>
      <w:r w:rsidR="006D34A6" w:rsidRPr="00E932B3">
        <w:rPr>
          <w:rFonts w:asciiTheme="minorHAnsi" w:eastAsiaTheme="minorEastAsia" w:hAnsiTheme="minorHAnsi" w:cstheme="minorHAnsi"/>
        </w:rPr>
        <w:t>106</w:t>
      </w:r>
      <w:r w:rsidR="2FB09995" w:rsidRPr="00E932B3">
        <w:rPr>
          <w:rFonts w:asciiTheme="minorHAnsi" w:eastAsiaTheme="minorEastAsia" w:hAnsiTheme="minorHAnsi" w:cstheme="minorHAnsi"/>
        </w:rPr>
        <w:t xml:space="preserve"> additional areas of the facility</w:t>
      </w:r>
      <w:r w:rsidR="533CBC09" w:rsidRPr="00E932B3">
        <w:rPr>
          <w:rFonts w:asciiTheme="minorHAnsi" w:eastAsiaTheme="minorEastAsia" w:hAnsiTheme="minorHAnsi" w:cstheme="minorHAnsi"/>
        </w:rPr>
        <w:t xml:space="preserve"> </w:t>
      </w:r>
      <w:r w:rsidR="010F210F" w:rsidRPr="00E932B3">
        <w:rPr>
          <w:rFonts w:asciiTheme="minorHAnsi" w:eastAsiaTheme="minorEastAsia" w:hAnsiTheme="minorHAnsi" w:cstheme="minorHAnsi"/>
        </w:rPr>
        <w:t>which were found to be in compliance</w:t>
      </w:r>
      <w:r w:rsidR="01D356D5" w:rsidRPr="00E932B3">
        <w:rPr>
          <w:rFonts w:asciiTheme="minorHAnsi" w:eastAsiaTheme="minorEastAsia" w:hAnsiTheme="minorHAnsi" w:cstheme="minorHAnsi"/>
        </w:rPr>
        <w:t xml:space="preserve">. </w:t>
      </w:r>
    </w:p>
    <w:p w14:paraId="1E43F10C" w14:textId="77777777" w:rsidR="00FE49BA" w:rsidRPr="00E932B3" w:rsidRDefault="00FE49BA" w:rsidP="26755E56">
      <w:pPr>
        <w:rPr>
          <w:rFonts w:asciiTheme="minorHAnsi" w:eastAsiaTheme="minorEastAsia" w:hAnsiTheme="minorHAnsi" w:cstheme="minorHAnsi"/>
        </w:rPr>
      </w:pPr>
    </w:p>
    <w:p w14:paraId="395A832E" w14:textId="5469C949" w:rsidR="008B2BA8" w:rsidRPr="00E932B3" w:rsidRDefault="008B2BA8" w:rsidP="26755E56">
      <w:pPr>
        <w:rPr>
          <w:rFonts w:asciiTheme="minorHAnsi" w:eastAsiaTheme="minorEastAsia" w:hAnsiTheme="minorHAnsi" w:cstheme="minorHAnsi"/>
          <w:b/>
          <w:bCs/>
          <w:u w:val="single"/>
        </w:rPr>
      </w:pPr>
      <w:r w:rsidRPr="00E932B3">
        <w:rPr>
          <w:rFonts w:asciiTheme="minorHAnsi" w:eastAsiaTheme="minorEastAsia" w:hAnsiTheme="minorHAnsi" w:cstheme="minorHAnsi"/>
          <w:b/>
          <w:bCs/>
          <w:u w:val="single"/>
        </w:rPr>
        <w:t xml:space="preserve">Section </w:t>
      </w:r>
      <w:r w:rsidR="00426C5A" w:rsidRPr="00E932B3">
        <w:rPr>
          <w:rFonts w:asciiTheme="minorHAnsi" w:eastAsiaTheme="minorEastAsia" w:hAnsiTheme="minorHAnsi" w:cstheme="minorHAnsi"/>
          <w:b/>
          <w:bCs/>
          <w:u w:val="single"/>
        </w:rPr>
        <w:t xml:space="preserve">3: </w:t>
      </w:r>
      <w:r w:rsidR="00744177" w:rsidRPr="00E932B3">
        <w:rPr>
          <w:rFonts w:asciiTheme="minorHAnsi" w:eastAsiaTheme="minorEastAsia" w:hAnsiTheme="minorHAnsi" w:cstheme="minorHAnsi"/>
          <w:b/>
          <w:bCs/>
          <w:u w:val="single"/>
        </w:rPr>
        <w:t xml:space="preserve">Areas </w:t>
      </w:r>
      <w:r w:rsidR="006553F9" w:rsidRPr="00E932B3">
        <w:rPr>
          <w:rFonts w:asciiTheme="minorHAnsi" w:eastAsiaTheme="minorEastAsia" w:hAnsiTheme="minorHAnsi" w:cstheme="minorHAnsi"/>
          <w:b/>
          <w:bCs/>
          <w:u w:val="single"/>
        </w:rPr>
        <w:t>EHRS</w:t>
      </w:r>
      <w:r w:rsidR="00744177" w:rsidRPr="00E932B3">
        <w:rPr>
          <w:rFonts w:asciiTheme="minorHAnsi" w:eastAsiaTheme="minorEastAsia" w:hAnsiTheme="minorHAnsi" w:cstheme="minorHAnsi"/>
          <w:b/>
          <w:bCs/>
          <w:u w:val="single"/>
        </w:rPr>
        <w:t xml:space="preserve"> did not inspect</w:t>
      </w:r>
    </w:p>
    <w:p w14:paraId="14B4D528" w14:textId="77777777" w:rsidR="00744177" w:rsidRPr="00E932B3" w:rsidRDefault="00744177" w:rsidP="26755E56">
      <w:pPr>
        <w:rPr>
          <w:rFonts w:asciiTheme="minorHAnsi" w:eastAsiaTheme="minorEastAsia" w:hAnsiTheme="minorHAnsi" w:cstheme="minorHAnsi"/>
        </w:rPr>
      </w:pPr>
    </w:p>
    <w:p w14:paraId="7340E086" w14:textId="4AF6E66A" w:rsidR="003673D5" w:rsidRPr="00E932B3" w:rsidRDefault="003673D5" w:rsidP="26755E56">
      <w:pPr>
        <w:rPr>
          <w:rFonts w:asciiTheme="minorHAnsi" w:eastAsiaTheme="minorEastAsia" w:hAnsiTheme="minorHAnsi" w:cstheme="minorHAnsi"/>
        </w:rPr>
      </w:pPr>
      <w:r w:rsidRPr="00E932B3">
        <w:rPr>
          <w:rFonts w:asciiTheme="minorHAnsi" w:eastAsiaTheme="minorEastAsia" w:hAnsiTheme="minorHAnsi" w:cstheme="minorHAnsi"/>
        </w:rPr>
        <w:t>EHRS did not inspect 9 areas of the facility because they were locked, in use, or under construction:</w:t>
      </w:r>
    </w:p>
    <w:p w14:paraId="1052A430" w14:textId="77777777" w:rsidR="003673D5" w:rsidRPr="00E932B3" w:rsidRDefault="003673D5" w:rsidP="26755E56">
      <w:pPr>
        <w:rPr>
          <w:rFonts w:asciiTheme="minorHAnsi" w:eastAsiaTheme="minorEastAsia" w:hAnsiTheme="minorHAnsi" w:cstheme="minorHAnsi"/>
        </w:rPr>
      </w:pPr>
    </w:p>
    <w:tbl>
      <w:tblPr>
        <w:tblStyle w:val="PlainTable2"/>
        <w:tblW w:w="10890" w:type="dxa"/>
        <w:tblLook w:val="0400" w:firstRow="0" w:lastRow="0" w:firstColumn="0" w:lastColumn="0" w:noHBand="0" w:noVBand="1"/>
      </w:tblPr>
      <w:tblGrid>
        <w:gridCol w:w="1620"/>
        <w:gridCol w:w="1530"/>
        <w:gridCol w:w="2072"/>
        <w:gridCol w:w="1800"/>
        <w:gridCol w:w="3868"/>
      </w:tblGrid>
      <w:tr w:rsidR="00E932B3" w:rsidRPr="00E932B3" w14:paraId="1C60D273" w14:textId="77777777" w:rsidTr="00623D29">
        <w:trPr>
          <w:cnfStyle w:val="000000100000" w:firstRow="0" w:lastRow="0" w:firstColumn="0" w:lastColumn="0" w:oddVBand="0" w:evenVBand="0" w:oddHBand="1" w:evenHBand="0" w:firstRowFirstColumn="0" w:firstRowLastColumn="0" w:lastRowFirstColumn="0" w:lastRowLastColumn="0"/>
          <w:cantSplit/>
          <w:trHeight w:val="350"/>
        </w:trPr>
        <w:tc>
          <w:tcPr>
            <w:tcW w:w="3150" w:type="dxa"/>
            <w:gridSpan w:val="2"/>
            <w:noWrap/>
          </w:tcPr>
          <w:bookmarkEnd w:id="1"/>
          <w:p w14:paraId="601D414E" w14:textId="77777777" w:rsidR="00514601" w:rsidRPr="00E932B3" w:rsidRDefault="00514601" w:rsidP="006D34A6">
            <w:pPr>
              <w:pStyle w:val="ListParagraph"/>
              <w:numPr>
                <w:ilvl w:val="0"/>
                <w:numId w:val="6"/>
              </w:numPr>
              <w:tabs>
                <w:tab w:val="left" w:pos="2880"/>
              </w:tabs>
              <w:ind w:left="345"/>
              <w:rPr>
                <w:rFonts w:asciiTheme="minorHAnsi" w:eastAsiaTheme="minorEastAsia" w:hAnsiTheme="minorHAnsi" w:cstheme="minorHAnsi"/>
                <w:szCs w:val="22"/>
              </w:rPr>
            </w:pPr>
            <w:r w:rsidRPr="00E932B3">
              <w:rPr>
                <w:rFonts w:asciiTheme="minorHAnsi" w:eastAsiaTheme="minorEastAsia" w:hAnsiTheme="minorHAnsi" w:cstheme="minorHAnsi"/>
                <w:szCs w:val="22"/>
              </w:rPr>
              <w:t>Cow Barn</w:t>
            </w:r>
          </w:p>
        </w:tc>
        <w:tc>
          <w:tcPr>
            <w:tcW w:w="3872" w:type="dxa"/>
            <w:gridSpan w:val="2"/>
            <w:noWrap/>
          </w:tcPr>
          <w:p w14:paraId="5D5F3124" w14:textId="77777777" w:rsidR="00514601" w:rsidRPr="00E932B3" w:rsidRDefault="00514601" w:rsidP="00262C8E">
            <w:pPr>
              <w:tabs>
                <w:tab w:val="left" w:pos="2880"/>
              </w:tabs>
              <w:rPr>
                <w:rFonts w:asciiTheme="minorHAnsi" w:eastAsiaTheme="minorEastAsia" w:hAnsiTheme="minorHAnsi" w:cstheme="minorHAnsi"/>
              </w:rPr>
            </w:pPr>
            <w:r w:rsidRPr="00E932B3">
              <w:rPr>
                <w:rFonts w:asciiTheme="minorHAnsi" w:eastAsiaTheme="minorEastAsia" w:hAnsiTheme="minorHAnsi" w:cstheme="minorHAnsi"/>
              </w:rPr>
              <w:t>Booking</w:t>
            </w:r>
          </w:p>
        </w:tc>
        <w:tc>
          <w:tcPr>
            <w:tcW w:w="3868" w:type="dxa"/>
            <w:noWrap/>
          </w:tcPr>
          <w:p w14:paraId="4B9E8BAA" w14:textId="77777777" w:rsidR="00514601" w:rsidRPr="00E932B3" w:rsidRDefault="00514601" w:rsidP="00262C8E">
            <w:pPr>
              <w:tabs>
                <w:tab w:val="left" w:pos="2880"/>
              </w:tabs>
              <w:rPr>
                <w:rFonts w:asciiTheme="minorHAnsi" w:eastAsiaTheme="minorEastAsia" w:hAnsiTheme="minorHAnsi" w:cstheme="minorHAnsi"/>
              </w:rPr>
            </w:pPr>
            <w:r w:rsidRPr="00E932B3">
              <w:rPr>
                <w:rFonts w:asciiTheme="minorHAnsi" w:eastAsiaTheme="minorEastAsia" w:hAnsiTheme="minorHAnsi" w:cstheme="minorHAnsi"/>
              </w:rPr>
              <w:t>Unable to Inspect - Under Construction</w:t>
            </w:r>
          </w:p>
        </w:tc>
      </w:tr>
      <w:tr w:rsidR="00E932B3" w:rsidRPr="00E932B3" w14:paraId="29D8C2D7" w14:textId="77777777" w:rsidTr="00623D29">
        <w:trPr>
          <w:cantSplit/>
          <w:trHeight w:val="440"/>
        </w:trPr>
        <w:tc>
          <w:tcPr>
            <w:tcW w:w="3150" w:type="dxa"/>
            <w:gridSpan w:val="2"/>
            <w:noWrap/>
          </w:tcPr>
          <w:p w14:paraId="49764983" w14:textId="77777777" w:rsidR="00514601" w:rsidRPr="00E932B3" w:rsidRDefault="00514601" w:rsidP="006D34A6">
            <w:pPr>
              <w:pStyle w:val="ListParagraph"/>
              <w:numPr>
                <w:ilvl w:val="0"/>
                <w:numId w:val="6"/>
              </w:numPr>
              <w:tabs>
                <w:tab w:val="left" w:pos="2880"/>
              </w:tabs>
              <w:ind w:left="345"/>
              <w:rPr>
                <w:rFonts w:asciiTheme="minorHAnsi" w:eastAsiaTheme="minorEastAsia" w:hAnsiTheme="minorHAnsi" w:cstheme="minorHAnsi"/>
                <w:szCs w:val="22"/>
              </w:rPr>
            </w:pPr>
            <w:r w:rsidRPr="00E932B3">
              <w:rPr>
                <w:rFonts w:asciiTheme="minorHAnsi" w:eastAsiaTheme="minorEastAsia" w:hAnsiTheme="minorHAnsi" w:cstheme="minorHAnsi"/>
                <w:szCs w:val="22"/>
              </w:rPr>
              <w:t>Cow Barn</w:t>
            </w:r>
          </w:p>
        </w:tc>
        <w:tc>
          <w:tcPr>
            <w:tcW w:w="3872" w:type="dxa"/>
            <w:gridSpan w:val="2"/>
            <w:noWrap/>
          </w:tcPr>
          <w:p w14:paraId="59EF0838" w14:textId="77777777" w:rsidR="00514601" w:rsidRPr="00E932B3" w:rsidRDefault="00514601" w:rsidP="00262C8E">
            <w:pPr>
              <w:tabs>
                <w:tab w:val="left" w:pos="2880"/>
              </w:tabs>
              <w:rPr>
                <w:rFonts w:asciiTheme="minorHAnsi" w:eastAsiaTheme="minorEastAsia" w:hAnsiTheme="minorHAnsi" w:cstheme="minorHAnsi"/>
              </w:rPr>
            </w:pPr>
            <w:r w:rsidRPr="00E932B3">
              <w:rPr>
                <w:rFonts w:asciiTheme="minorHAnsi" w:eastAsiaTheme="minorEastAsia" w:hAnsiTheme="minorHAnsi" w:cstheme="minorHAnsi"/>
              </w:rPr>
              <w:t>Booking</w:t>
            </w:r>
          </w:p>
        </w:tc>
        <w:tc>
          <w:tcPr>
            <w:tcW w:w="3868" w:type="dxa"/>
            <w:noWrap/>
          </w:tcPr>
          <w:p w14:paraId="2A7A1DDF" w14:textId="77777777" w:rsidR="00514601" w:rsidRPr="00E932B3" w:rsidRDefault="00514601" w:rsidP="00262C8E">
            <w:pPr>
              <w:tabs>
                <w:tab w:val="left" w:pos="2880"/>
              </w:tabs>
              <w:rPr>
                <w:rFonts w:asciiTheme="minorHAnsi" w:eastAsiaTheme="minorEastAsia" w:hAnsiTheme="minorHAnsi" w:cstheme="minorHAnsi"/>
              </w:rPr>
            </w:pPr>
            <w:r w:rsidRPr="00E932B3">
              <w:rPr>
                <w:rFonts w:asciiTheme="minorHAnsi" w:eastAsiaTheme="minorEastAsia" w:hAnsiTheme="minorHAnsi" w:cstheme="minorHAnsi"/>
              </w:rPr>
              <w:t>Unable to Inspect - Under Construction</w:t>
            </w:r>
          </w:p>
        </w:tc>
      </w:tr>
      <w:tr w:rsidR="00E932B3" w:rsidRPr="00E932B3" w14:paraId="45268C5E" w14:textId="77777777" w:rsidTr="00A446DC">
        <w:trPr>
          <w:cnfStyle w:val="000000100000" w:firstRow="0" w:lastRow="0" w:firstColumn="0" w:lastColumn="0" w:oddVBand="0" w:evenVBand="0" w:oddHBand="1" w:evenHBand="0" w:firstRowFirstColumn="0" w:firstRowLastColumn="0" w:lastRowFirstColumn="0" w:lastRowLastColumn="0"/>
          <w:trHeight w:val="290"/>
        </w:trPr>
        <w:tc>
          <w:tcPr>
            <w:tcW w:w="3150" w:type="dxa"/>
            <w:gridSpan w:val="2"/>
            <w:noWrap/>
            <w:hideMark/>
          </w:tcPr>
          <w:p w14:paraId="10860245" w14:textId="77777777" w:rsidR="00514601" w:rsidRPr="00E932B3" w:rsidRDefault="00514601" w:rsidP="006D34A6">
            <w:pPr>
              <w:pStyle w:val="ListParagraph"/>
              <w:numPr>
                <w:ilvl w:val="0"/>
                <w:numId w:val="6"/>
              </w:numPr>
              <w:ind w:left="345"/>
              <w:rPr>
                <w:rFonts w:asciiTheme="minorHAnsi" w:hAnsiTheme="minorHAnsi" w:cstheme="minorHAnsi"/>
                <w:szCs w:val="22"/>
              </w:rPr>
            </w:pPr>
            <w:r w:rsidRPr="00E932B3">
              <w:rPr>
                <w:rFonts w:asciiTheme="minorHAnsi" w:hAnsiTheme="minorHAnsi" w:cstheme="minorHAnsi"/>
                <w:szCs w:val="22"/>
              </w:rPr>
              <w:t>Gralton Hall</w:t>
            </w:r>
          </w:p>
        </w:tc>
        <w:tc>
          <w:tcPr>
            <w:tcW w:w="3872" w:type="dxa"/>
            <w:gridSpan w:val="2"/>
            <w:shd w:val="clear" w:color="auto" w:fill="auto"/>
            <w:noWrap/>
            <w:hideMark/>
          </w:tcPr>
          <w:p w14:paraId="0011C346"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Shift Commander Office</w:t>
            </w:r>
          </w:p>
        </w:tc>
        <w:tc>
          <w:tcPr>
            <w:tcW w:w="3868" w:type="dxa"/>
            <w:noWrap/>
            <w:hideMark/>
          </w:tcPr>
          <w:p w14:paraId="02926482"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Unable to Inspect - Locked</w:t>
            </w:r>
          </w:p>
        </w:tc>
      </w:tr>
      <w:tr w:rsidR="00E932B3" w:rsidRPr="00E932B3" w14:paraId="4297A8E6" w14:textId="77777777" w:rsidTr="00A446DC">
        <w:trPr>
          <w:trHeight w:val="290"/>
        </w:trPr>
        <w:tc>
          <w:tcPr>
            <w:tcW w:w="1620" w:type="dxa"/>
            <w:noWrap/>
            <w:hideMark/>
          </w:tcPr>
          <w:p w14:paraId="72E3D461" w14:textId="77777777" w:rsidR="00514601" w:rsidRPr="00E932B3" w:rsidRDefault="00514601" w:rsidP="006D34A6">
            <w:pPr>
              <w:pStyle w:val="ListParagraph"/>
              <w:numPr>
                <w:ilvl w:val="0"/>
                <w:numId w:val="6"/>
              </w:numPr>
              <w:ind w:left="345"/>
              <w:rPr>
                <w:rFonts w:asciiTheme="minorHAnsi" w:hAnsiTheme="minorHAnsi" w:cstheme="minorHAnsi"/>
                <w:szCs w:val="22"/>
              </w:rPr>
            </w:pPr>
            <w:r w:rsidRPr="00E932B3">
              <w:rPr>
                <w:rFonts w:asciiTheme="minorHAnsi" w:hAnsiTheme="minorHAnsi" w:cstheme="minorHAnsi"/>
                <w:szCs w:val="22"/>
              </w:rPr>
              <w:t>Farm Dorm</w:t>
            </w:r>
          </w:p>
        </w:tc>
        <w:tc>
          <w:tcPr>
            <w:tcW w:w="1530" w:type="dxa"/>
            <w:noWrap/>
            <w:hideMark/>
          </w:tcPr>
          <w:p w14:paraId="2957831A" w14:textId="77777777" w:rsidR="00514601" w:rsidRPr="00E932B3" w:rsidRDefault="00514601" w:rsidP="00514601">
            <w:pPr>
              <w:ind w:left="-15"/>
              <w:rPr>
                <w:rFonts w:asciiTheme="minorHAnsi" w:hAnsiTheme="minorHAnsi" w:cstheme="minorHAnsi"/>
              </w:rPr>
            </w:pPr>
            <w:r w:rsidRPr="00E932B3">
              <w:rPr>
                <w:rFonts w:asciiTheme="minorHAnsi" w:hAnsiTheme="minorHAnsi" w:cstheme="minorHAnsi"/>
              </w:rPr>
              <w:t>1st Floor</w:t>
            </w:r>
          </w:p>
        </w:tc>
        <w:tc>
          <w:tcPr>
            <w:tcW w:w="2072" w:type="dxa"/>
            <w:noWrap/>
            <w:hideMark/>
          </w:tcPr>
          <w:p w14:paraId="1D4D4BA6"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East Down (26-49)</w:t>
            </w:r>
          </w:p>
        </w:tc>
        <w:tc>
          <w:tcPr>
            <w:tcW w:w="1800" w:type="dxa"/>
            <w:noWrap/>
            <w:hideMark/>
          </w:tcPr>
          <w:p w14:paraId="395BD28E"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Urine Lab</w:t>
            </w:r>
          </w:p>
        </w:tc>
        <w:tc>
          <w:tcPr>
            <w:tcW w:w="3868" w:type="dxa"/>
            <w:noWrap/>
            <w:hideMark/>
          </w:tcPr>
          <w:p w14:paraId="09EF763D"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Unable to Inspect - Locked</w:t>
            </w:r>
          </w:p>
        </w:tc>
      </w:tr>
      <w:tr w:rsidR="00E932B3" w:rsidRPr="00E932B3" w14:paraId="35868BDA" w14:textId="77777777" w:rsidTr="00A446DC">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4F3755DF" w14:textId="77777777" w:rsidR="00514601" w:rsidRPr="00E932B3" w:rsidRDefault="00514601" w:rsidP="006D34A6">
            <w:pPr>
              <w:pStyle w:val="ListParagraph"/>
              <w:numPr>
                <w:ilvl w:val="0"/>
                <w:numId w:val="6"/>
              </w:numPr>
              <w:ind w:left="345"/>
              <w:rPr>
                <w:rFonts w:asciiTheme="minorHAnsi" w:hAnsiTheme="minorHAnsi" w:cstheme="minorHAnsi"/>
                <w:szCs w:val="22"/>
              </w:rPr>
            </w:pPr>
            <w:r w:rsidRPr="00E932B3">
              <w:rPr>
                <w:rFonts w:asciiTheme="minorHAnsi" w:hAnsiTheme="minorHAnsi" w:cstheme="minorHAnsi"/>
                <w:szCs w:val="22"/>
              </w:rPr>
              <w:t>Farm Dorm</w:t>
            </w:r>
          </w:p>
        </w:tc>
        <w:tc>
          <w:tcPr>
            <w:tcW w:w="1530" w:type="dxa"/>
            <w:noWrap/>
            <w:hideMark/>
          </w:tcPr>
          <w:p w14:paraId="18E62F72" w14:textId="77777777" w:rsidR="00514601" w:rsidRPr="00E932B3" w:rsidRDefault="00514601" w:rsidP="00514601">
            <w:pPr>
              <w:ind w:left="-15"/>
              <w:rPr>
                <w:rFonts w:asciiTheme="minorHAnsi" w:hAnsiTheme="minorHAnsi" w:cstheme="minorHAnsi"/>
              </w:rPr>
            </w:pPr>
            <w:r w:rsidRPr="00E932B3">
              <w:rPr>
                <w:rFonts w:asciiTheme="minorHAnsi" w:hAnsiTheme="minorHAnsi" w:cstheme="minorHAnsi"/>
              </w:rPr>
              <w:t>2nd Floor</w:t>
            </w:r>
          </w:p>
        </w:tc>
        <w:tc>
          <w:tcPr>
            <w:tcW w:w="2072" w:type="dxa"/>
            <w:noWrap/>
            <w:hideMark/>
          </w:tcPr>
          <w:p w14:paraId="51B6DD50"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East Up (76-99)</w:t>
            </w:r>
          </w:p>
        </w:tc>
        <w:tc>
          <w:tcPr>
            <w:tcW w:w="1800" w:type="dxa"/>
            <w:noWrap/>
            <w:hideMark/>
          </w:tcPr>
          <w:p w14:paraId="6F55290A"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Shower Room</w:t>
            </w:r>
          </w:p>
        </w:tc>
        <w:tc>
          <w:tcPr>
            <w:tcW w:w="3868" w:type="dxa"/>
            <w:noWrap/>
            <w:hideMark/>
          </w:tcPr>
          <w:p w14:paraId="761F9AE7"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Unable to Inspect - In Use</w:t>
            </w:r>
          </w:p>
        </w:tc>
      </w:tr>
      <w:tr w:rsidR="00E932B3" w:rsidRPr="00E932B3" w14:paraId="0AA27097" w14:textId="77777777" w:rsidTr="00A446DC">
        <w:trPr>
          <w:trHeight w:val="395"/>
        </w:trPr>
        <w:tc>
          <w:tcPr>
            <w:tcW w:w="3150" w:type="dxa"/>
            <w:gridSpan w:val="2"/>
            <w:noWrap/>
            <w:hideMark/>
          </w:tcPr>
          <w:p w14:paraId="05AFEE75" w14:textId="57423EAE" w:rsidR="00514601" w:rsidRPr="00E932B3" w:rsidRDefault="00514601" w:rsidP="006D34A6">
            <w:pPr>
              <w:pStyle w:val="ListParagraph"/>
              <w:numPr>
                <w:ilvl w:val="0"/>
                <w:numId w:val="6"/>
              </w:numPr>
              <w:ind w:left="345"/>
              <w:rPr>
                <w:rFonts w:asciiTheme="minorHAnsi" w:hAnsiTheme="minorHAnsi" w:cstheme="minorHAnsi"/>
                <w:szCs w:val="22"/>
              </w:rPr>
            </w:pPr>
            <w:r w:rsidRPr="00E932B3">
              <w:rPr>
                <w:rFonts w:asciiTheme="minorHAnsi" w:hAnsiTheme="minorHAnsi" w:cstheme="minorHAnsi"/>
                <w:szCs w:val="22"/>
              </w:rPr>
              <w:t>Visiting, Recreational Center, Gym</w:t>
            </w:r>
          </w:p>
        </w:tc>
        <w:tc>
          <w:tcPr>
            <w:tcW w:w="3872" w:type="dxa"/>
            <w:gridSpan w:val="2"/>
            <w:noWrap/>
            <w:hideMark/>
          </w:tcPr>
          <w:p w14:paraId="495BC430" w14:textId="77777777" w:rsidR="00514601" w:rsidRPr="00E932B3" w:rsidRDefault="00514601" w:rsidP="00514601">
            <w:pPr>
              <w:ind w:left="-15"/>
              <w:rPr>
                <w:rFonts w:asciiTheme="minorHAnsi" w:hAnsiTheme="minorHAnsi" w:cstheme="minorHAnsi"/>
              </w:rPr>
            </w:pPr>
            <w:r w:rsidRPr="00E932B3">
              <w:rPr>
                <w:rFonts w:asciiTheme="minorHAnsi" w:hAnsiTheme="minorHAnsi" w:cstheme="minorHAnsi"/>
              </w:rPr>
              <w:t>MAT Pharmacy</w:t>
            </w:r>
          </w:p>
        </w:tc>
        <w:tc>
          <w:tcPr>
            <w:tcW w:w="3868" w:type="dxa"/>
            <w:noWrap/>
            <w:hideMark/>
          </w:tcPr>
          <w:p w14:paraId="7859085B"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Unable to Inspect - Locked</w:t>
            </w:r>
          </w:p>
        </w:tc>
      </w:tr>
      <w:tr w:rsidR="00E932B3" w:rsidRPr="00E932B3" w14:paraId="58078E6E" w14:textId="77777777" w:rsidTr="00A446DC">
        <w:trPr>
          <w:cnfStyle w:val="000000100000" w:firstRow="0" w:lastRow="0" w:firstColumn="0" w:lastColumn="0" w:oddVBand="0" w:evenVBand="0" w:oddHBand="1" w:evenHBand="0" w:firstRowFirstColumn="0" w:firstRowLastColumn="0" w:lastRowFirstColumn="0" w:lastRowLastColumn="0"/>
          <w:trHeight w:val="290"/>
        </w:trPr>
        <w:tc>
          <w:tcPr>
            <w:tcW w:w="3150" w:type="dxa"/>
            <w:gridSpan w:val="2"/>
            <w:noWrap/>
            <w:hideMark/>
          </w:tcPr>
          <w:p w14:paraId="14C60921" w14:textId="7325BE6B" w:rsidR="00514601" w:rsidRPr="00E932B3" w:rsidRDefault="00514601" w:rsidP="006D34A6">
            <w:pPr>
              <w:pStyle w:val="ListParagraph"/>
              <w:numPr>
                <w:ilvl w:val="0"/>
                <w:numId w:val="6"/>
              </w:numPr>
              <w:ind w:left="345"/>
              <w:rPr>
                <w:rFonts w:asciiTheme="minorHAnsi" w:hAnsiTheme="minorHAnsi" w:cstheme="minorHAnsi"/>
                <w:szCs w:val="22"/>
              </w:rPr>
            </w:pPr>
            <w:r w:rsidRPr="00E932B3">
              <w:rPr>
                <w:rFonts w:asciiTheme="minorHAnsi" w:hAnsiTheme="minorHAnsi" w:cstheme="minorHAnsi"/>
                <w:szCs w:val="22"/>
              </w:rPr>
              <w:t>Visiting, Recreational Center, Gym</w:t>
            </w:r>
          </w:p>
        </w:tc>
        <w:tc>
          <w:tcPr>
            <w:tcW w:w="3872" w:type="dxa"/>
            <w:gridSpan w:val="2"/>
            <w:noWrap/>
            <w:hideMark/>
          </w:tcPr>
          <w:p w14:paraId="0C58FA47" w14:textId="77777777" w:rsidR="00514601" w:rsidRPr="00E932B3" w:rsidRDefault="00514601" w:rsidP="00514601">
            <w:pPr>
              <w:ind w:left="-15"/>
              <w:rPr>
                <w:rFonts w:asciiTheme="minorHAnsi" w:hAnsiTheme="minorHAnsi" w:cstheme="minorHAnsi"/>
              </w:rPr>
            </w:pPr>
            <w:r w:rsidRPr="00E932B3">
              <w:rPr>
                <w:rFonts w:asciiTheme="minorHAnsi" w:hAnsiTheme="minorHAnsi" w:cstheme="minorHAnsi"/>
              </w:rPr>
              <w:t>Weight Room</w:t>
            </w:r>
          </w:p>
        </w:tc>
        <w:tc>
          <w:tcPr>
            <w:tcW w:w="3868" w:type="dxa"/>
            <w:noWrap/>
            <w:hideMark/>
          </w:tcPr>
          <w:p w14:paraId="24331DB6"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 xml:space="preserve">Unable to Inspect - Under Construction </w:t>
            </w:r>
          </w:p>
        </w:tc>
      </w:tr>
      <w:tr w:rsidR="00E932B3" w:rsidRPr="00E932B3" w14:paraId="6225E5DF" w14:textId="77777777" w:rsidTr="00A446DC">
        <w:trPr>
          <w:trHeight w:val="290"/>
        </w:trPr>
        <w:tc>
          <w:tcPr>
            <w:tcW w:w="3150" w:type="dxa"/>
            <w:gridSpan w:val="2"/>
            <w:noWrap/>
            <w:hideMark/>
          </w:tcPr>
          <w:p w14:paraId="34EFFE75" w14:textId="77777777" w:rsidR="00514601" w:rsidRPr="00E932B3" w:rsidRDefault="00514601" w:rsidP="006D34A6">
            <w:pPr>
              <w:pStyle w:val="ListParagraph"/>
              <w:numPr>
                <w:ilvl w:val="0"/>
                <w:numId w:val="6"/>
              </w:numPr>
              <w:ind w:left="345"/>
              <w:rPr>
                <w:rFonts w:asciiTheme="minorHAnsi" w:hAnsiTheme="minorHAnsi" w:cstheme="minorHAnsi"/>
                <w:szCs w:val="22"/>
              </w:rPr>
            </w:pPr>
            <w:r w:rsidRPr="00E932B3">
              <w:rPr>
                <w:rFonts w:asciiTheme="minorHAnsi" w:hAnsiTheme="minorHAnsi" w:cstheme="minorHAnsi"/>
                <w:szCs w:val="22"/>
              </w:rPr>
              <w:t>Trailer</w:t>
            </w:r>
          </w:p>
        </w:tc>
        <w:tc>
          <w:tcPr>
            <w:tcW w:w="3872" w:type="dxa"/>
            <w:gridSpan w:val="2"/>
            <w:noWrap/>
            <w:hideMark/>
          </w:tcPr>
          <w:p w14:paraId="7601A8F0" w14:textId="77777777" w:rsidR="00514601" w:rsidRPr="00E932B3" w:rsidRDefault="00514601" w:rsidP="00514601">
            <w:pPr>
              <w:ind w:left="-15"/>
              <w:rPr>
                <w:rFonts w:asciiTheme="minorHAnsi" w:hAnsiTheme="minorHAnsi" w:cstheme="minorHAnsi"/>
              </w:rPr>
            </w:pPr>
          </w:p>
        </w:tc>
        <w:tc>
          <w:tcPr>
            <w:tcW w:w="3868" w:type="dxa"/>
            <w:noWrap/>
            <w:hideMark/>
          </w:tcPr>
          <w:p w14:paraId="2AFDB56D"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Unable to Inspect - Locked</w:t>
            </w:r>
          </w:p>
        </w:tc>
      </w:tr>
      <w:tr w:rsidR="00E932B3" w:rsidRPr="00E932B3" w14:paraId="6EA860E5" w14:textId="77777777" w:rsidTr="00A446DC">
        <w:trPr>
          <w:cnfStyle w:val="000000100000" w:firstRow="0" w:lastRow="0" w:firstColumn="0" w:lastColumn="0" w:oddVBand="0" w:evenVBand="0" w:oddHBand="1" w:evenHBand="0" w:firstRowFirstColumn="0" w:firstRowLastColumn="0" w:lastRowFirstColumn="0" w:lastRowLastColumn="0"/>
          <w:trHeight w:val="290"/>
        </w:trPr>
        <w:tc>
          <w:tcPr>
            <w:tcW w:w="3150" w:type="dxa"/>
            <w:gridSpan w:val="2"/>
            <w:noWrap/>
            <w:hideMark/>
          </w:tcPr>
          <w:p w14:paraId="62F07C98" w14:textId="77777777" w:rsidR="00514601" w:rsidRPr="00E932B3" w:rsidRDefault="00514601" w:rsidP="006D34A6">
            <w:pPr>
              <w:pStyle w:val="ListParagraph"/>
              <w:numPr>
                <w:ilvl w:val="0"/>
                <w:numId w:val="6"/>
              </w:numPr>
              <w:ind w:left="345"/>
              <w:rPr>
                <w:rFonts w:asciiTheme="minorHAnsi" w:hAnsiTheme="minorHAnsi" w:cstheme="minorHAnsi"/>
                <w:szCs w:val="22"/>
              </w:rPr>
            </w:pPr>
            <w:r w:rsidRPr="00E932B3">
              <w:rPr>
                <w:rFonts w:asciiTheme="minorHAnsi" w:hAnsiTheme="minorHAnsi" w:cstheme="minorHAnsi"/>
                <w:szCs w:val="22"/>
              </w:rPr>
              <w:t>Program Building</w:t>
            </w:r>
          </w:p>
        </w:tc>
        <w:tc>
          <w:tcPr>
            <w:tcW w:w="3872" w:type="dxa"/>
            <w:gridSpan w:val="2"/>
            <w:noWrap/>
            <w:hideMark/>
          </w:tcPr>
          <w:p w14:paraId="3EE8B23A" w14:textId="77777777" w:rsidR="00514601" w:rsidRPr="00E932B3" w:rsidRDefault="00514601" w:rsidP="00514601">
            <w:pPr>
              <w:ind w:left="-15"/>
              <w:rPr>
                <w:rFonts w:asciiTheme="minorHAnsi" w:hAnsiTheme="minorHAnsi" w:cstheme="minorHAnsi"/>
              </w:rPr>
            </w:pPr>
            <w:r w:rsidRPr="00E932B3">
              <w:rPr>
                <w:rFonts w:asciiTheme="minorHAnsi" w:hAnsiTheme="minorHAnsi" w:cstheme="minorHAnsi"/>
              </w:rPr>
              <w:t>Classroom</w:t>
            </w:r>
          </w:p>
        </w:tc>
        <w:tc>
          <w:tcPr>
            <w:tcW w:w="3868" w:type="dxa"/>
            <w:noWrap/>
            <w:hideMark/>
          </w:tcPr>
          <w:p w14:paraId="74A4BB0A" w14:textId="77777777" w:rsidR="00514601" w:rsidRPr="00E932B3" w:rsidRDefault="00514601" w:rsidP="00514601">
            <w:pPr>
              <w:rPr>
                <w:rFonts w:asciiTheme="minorHAnsi" w:hAnsiTheme="minorHAnsi" w:cstheme="minorHAnsi"/>
              </w:rPr>
            </w:pPr>
            <w:r w:rsidRPr="00E932B3">
              <w:rPr>
                <w:rFonts w:asciiTheme="minorHAnsi" w:hAnsiTheme="minorHAnsi" w:cstheme="minorHAnsi"/>
              </w:rPr>
              <w:t>Unable to Inspect - In Use</w:t>
            </w:r>
          </w:p>
        </w:tc>
      </w:tr>
    </w:tbl>
    <w:p w14:paraId="6E4D99AA" w14:textId="77777777" w:rsidR="00607230" w:rsidRPr="00E932B3" w:rsidRDefault="00607230" w:rsidP="26755E56">
      <w:pPr>
        <w:tabs>
          <w:tab w:val="left" w:pos="2880"/>
        </w:tabs>
        <w:rPr>
          <w:rFonts w:asciiTheme="minorHAnsi" w:eastAsiaTheme="minorEastAsia" w:hAnsiTheme="minorHAnsi" w:cstheme="minorHAnsi"/>
        </w:rPr>
      </w:pPr>
    </w:p>
    <w:p w14:paraId="1DEEBB73" w14:textId="77777777" w:rsidR="00052242" w:rsidRPr="00E932B3" w:rsidRDefault="00052242" w:rsidP="00052242">
      <w:pPr>
        <w:rPr>
          <w:rFonts w:asciiTheme="minorHAnsi" w:eastAsiaTheme="minorEastAsia" w:hAnsiTheme="minorHAnsi" w:cstheme="minorHAnsi"/>
          <w:b/>
          <w:bCs/>
          <w:u w:val="single"/>
        </w:rPr>
      </w:pPr>
      <w:r w:rsidRPr="00E932B3">
        <w:rPr>
          <w:rFonts w:asciiTheme="minorHAnsi" w:eastAsiaTheme="minorEastAsia" w:hAnsiTheme="minorHAnsi" w:cstheme="minorHAnsi"/>
          <w:b/>
          <w:bCs/>
          <w:u w:val="single"/>
        </w:rPr>
        <w:t>SECTION 4: Plan of Correction</w:t>
      </w:r>
    </w:p>
    <w:p w14:paraId="6A99EAFD" w14:textId="77777777" w:rsidR="00052242" w:rsidRPr="00E932B3" w:rsidRDefault="00052242" w:rsidP="00052242">
      <w:pPr>
        <w:rPr>
          <w:rFonts w:asciiTheme="minorHAnsi" w:eastAsiaTheme="minorEastAsia" w:hAnsiTheme="minorHAnsi" w:cstheme="minorHAnsi"/>
        </w:rPr>
      </w:pPr>
    </w:p>
    <w:p w14:paraId="2DD8DF4D" w14:textId="778509BF" w:rsidR="00052242" w:rsidRPr="00E932B3" w:rsidRDefault="00052242" w:rsidP="00052242">
      <w:pPr>
        <w:rPr>
          <w:rFonts w:asciiTheme="minorHAnsi" w:eastAsiaTheme="minorEastAsia" w:hAnsiTheme="minorHAnsi" w:cstheme="minorHAnsi"/>
        </w:rPr>
      </w:pPr>
      <w:r w:rsidRPr="00E932B3">
        <w:rPr>
          <w:rFonts w:asciiTheme="minorHAnsi" w:eastAsiaTheme="minorEastAsia" w:hAnsiTheme="minorHAnsi" w:cstheme="minorHAnsi"/>
        </w:rPr>
        <w:t xml:space="preserve">This facility does not comply with the Department’s </w:t>
      </w:r>
      <w:r w:rsidR="002E05AB" w:rsidRPr="00E932B3">
        <w:rPr>
          <w:rFonts w:asciiTheme="minorHAnsi" w:eastAsiaTheme="minorEastAsia" w:hAnsiTheme="minorHAnsi" w:cstheme="minorHAnsi"/>
        </w:rPr>
        <w:t xml:space="preserve">regulations </w:t>
      </w:r>
      <w:r w:rsidRPr="00E932B3">
        <w:rPr>
          <w:rFonts w:asciiTheme="minorHAnsi" w:eastAsiaTheme="minorEastAsia" w:hAnsiTheme="minorHAnsi" w:cstheme="minorHAnsi"/>
        </w:rPr>
        <w:t>cited above. In accordance with 105 CMR 451.404, please submit a plan of correction within 10 working days of receipt of this notice</w:t>
      </w:r>
      <w:r w:rsidR="002E05AB" w:rsidRPr="00E932B3">
        <w:rPr>
          <w:rFonts w:asciiTheme="minorHAnsi" w:eastAsiaTheme="minorEastAsia" w:hAnsiTheme="minorHAnsi" w:cstheme="minorHAnsi"/>
        </w:rPr>
        <w:t xml:space="preserve"> which includes:</w:t>
      </w:r>
    </w:p>
    <w:p w14:paraId="73FB5C52" w14:textId="77777777" w:rsidR="00052242" w:rsidRPr="00E932B3" w:rsidRDefault="00052242" w:rsidP="00052242">
      <w:pPr>
        <w:rPr>
          <w:rFonts w:asciiTheme="minorHAnsi" w:eastAsiaTheme="minorEastAsia" w:hAnsiTheme="minorHAnsi" w:cstheme="minorHAnsi"/>
        </w:rPr>
      </w:pPr>
    </w:p>
    <w:p w14:paraId="0D119D58" w14:textId="77C427D7" w:rsidR="00052242" w:rsidRPr="00E932B3" w:rsidRDefault="00052242" w:rsidP="00546020">
      <w:pPr>
        <w:pStyle w:val="ListParagraph"/>
        <w:numPr>
          <w:ilvl w:val="0"/>
          <w:numId w:val="2"/>
        </w:numPr>
        <w:ind w:left="720"/>
        <w:rPr>
          <w:rFonts w:asciiTheme="minorHAnsi" w:eastAsiaTheme="minorEastAsia" w:hAnsiTheme="minorHAnsi" w:cstheme="minorHAnsi"/>
          <w:szCs w:val="22"/>
        </w:rPr>
      </w:pPr>
      <w:r w:rsidRPr="00E932B3">
        <w:rPr>
          <w:rFonts w:asciiTheme="minorHAnsi" w:eastAsiaTheme="minorEastAsia" w:hAnsiTheme="minorHAnsi" w:cstheme="minorHAnsi"/>
          <w:szCs w:val="22"/>
        </w:rPr>
        <w:t>Specific corrective steps to be taken</w:t>
      </w:r>
    </w:p>
    <w:p w14:paraId="77CDEDA4" w14:textId="2F05D8D3" w:rsidR="00052242" w:rsidRPr="00E932B3" w:rsidRDefault="00052242" w:rsidP="00546020">
      <w:pPr>
        <w:pStyle w:val="ListParagraph"/>
        <w:numPr>
          <w:ilvl w:val="0"/>
          <w:numId w:val="2"/>
        </w:numPr>
        <w:ind w:left="720"/>
        <w:rPr>
          <w:rFonts w:asciiTheme="minorHAnsi" w:eastAsiaTheme="minorEastAsia" w:hAnsiTheme="minorHAnsi" w:cstheme="minorHAnsi"/>
          <w:szCs w:val="22"/>
        </w:rPr>
      </w:pPr>
      <w:r w:rsidRPr="00E932B3">
        <w:rPr>
          <w:rFonts w:asciiTheme="minorHAnsi" w:eastAsiaTheme="minorEastAsia" w:hAnsiTheme="minorHAnsi" w:cstheme="minorHAnsi"/>
          <w:szCs w:val="22"/>
        </w:rPr>
        <w:t>A timetable for the corrective actions for la</w:t>
      </w:r>
      <w:r w:rsidR="002545A9" w:rsidRPr="00E932B3">
        <w:rPr>
          <w:rFonts w:asciiTheme="minorHAnsi" w:eastAsiaTheme="minorEastAsia" w:hAnsiTheme="minorHAnsi" w:cstheme="minorHAnsi"/>
          <w:szCs w:val="22"/>
        </w:rPr>
        <w:t>r</w:t>
      </w:r>
      <w:r w:rsidRPr="00E932B3">
        <w:rPr>
          <w:rFonts w:asciiTheme="minorHAnsi" w:eastAsiaTheme="minorEastAsia" w:hAnsiTheme="minorHAnsi" w:cstheme="minorHAnsi"/>
          <w:szCs w:val="22"/>
        </w:rPr>
        <w:t xml:space="preserve">ger projects </w:t>
      </w:r>
    </w:p>
    <w:p w14:paraId="3222A105" w14:textId="77777777" w:rsidR="00052242" w:rsidRPr="00E932B3" w:rsidRDefault="00052242" w:rsidP="00546020">
      <w:pPr>
        <w:pStyle w:val="ListParagraph"/>
        <w:numPr>
          <w:ilvl w:val="0"/>
          <w:numId w:val="2"/>
        </w:numPr>
        <w:ind w:left="720"/>
        <w:rPr>
          <w:rFonts w:asciiTheme="minorHAnsi" w:eastAsiaTheme="minorEastAsia" w:hAnsiTheme="minorHAnsi" w:cstheme="minorHAnsi"/>
          <w:szCs w:val="22"/>
        </w:rPr>
      </w:pPr>
      <w:r w:rsidRPr="00E932B3">
        <w:rPr>
          <w:rFonts w:asciiTheme="minorHAnsi" w:eastAsiaTheme="minorEastAsia" w:hAnsiTheme="minorHAnsi" w:cstheme="minorHAnsi"/>
          <w:szCs w:val="22"/>
        </w:rPr>
        <w:t>The date by which correction will be achieved</w:t>
      </w:r>
    </w:p>
    <w:p w14:paraId="7587FAC7" w14:textId="77777777" w:rsidR="00052242" w:rsidRPr="00E932B3" w:rsidRDefault="00052242" w:rsidP="00546020">
      <w:pPr>
        <w:pStyle w:val="ListParagraph"/>
        <w:numPr>
          <w:ilvl w:val="0"/>
          <w:numId w:val="2"/>
        </w:numPr>
        <w:ind w:left="720"/>
        <w:rPr>
          <w:rFonts w:asciiTheme="minorHAnsi" w:eastAsiaTheme="minorEastAsia" w:hAnsiTheme="minorHAnsi" w:cstheme="minorHAnsi"/>
          <w:szCs w:val="22"/>
        </w:rPr>
      </w:pPr>
      <w:r w:rsidRPr="00E932B3">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E932B3" w:rsidRDefault="00052242" w:rsidP="00546020">
      <w:pPr>
        <w:pStyle w:val="ListParagraph"/>
        <w:numPr>
          <w:ilvl w:val="0"/>
          <w:numId w:val="2"/>
        </w:numPr>
        <w:ind w:left="720"/>
        <w:rPr>
          <w:rFonts w:asciiTheme="minorHAnsi" w:eastAsiaTheme="minorEastAsia" w:hAnsiTheme="minorHAnsi" w:cstheme="minorHAnsi"/>
          <w:szCs w:val="22"/>
        </w:rPr>
      </w:pPr>
      <w:r w:rsidRPr="00E932B3">
        <w:rPr>
          <w:rFonts w:asciiTheme="minorHAnsi" w:eastAsiaTheme="minorEastAsia" w:hAnsiTheme="minorHAnsi" w:cstheme="minorHAnsi"/>
          <w:szCs w:val="22"/>
        </w:rPr>
        <w:lastRenderedPageBreak/>
        <w:t>The plan should be signed by the Superintendent or Administrator and submitted to my attention, at the address listed above.</w:t>
      </w:r>
    </w:p>
    <w:p w14:paraId="076E7F9B" w14:textId="77777777" w:rsidR="00052242" w:rsidRPr="00E932B3" w:rsidRDefault="00052242" w:rsidP="00052242">
      <w:pPr>
        <w:rPr>
          <w:rFonts w:asciiTheme="minorHAnsi" w:eastAsiaTheme="minorEastAsia" w:hAnsiTheme="minorHAnsi" w:cstheme="minorHAnsi"/>
          <w:b/>
          <w:bCs/>
          <w:u w:val="single"/>
        </w:rPr>
      </w:pPr>
    </w:p>
    <w:p w14:paraId="35222145" w14:textId="77777777" w:rsidR="00052242" w:rsidRPr="00E932B3" w:rsidRDefault="00052242" w:rsidP="00052242">
      <w:pPr>
        <w:rPr>
          <w:rFonts w:asciiTheme="minorHAnsi" w:eastAsiaTheme="minorEastAsia" w:hAnsiTheme="minorHAnsi" w:cstheme="minorHAnsi"/>
          <w:b/>
          <w:bCs/>
          <w:u w:val="single"/>
        </w:rPr>
      </w:pPr>
      <w:r w:rsidRPr="00E932B3">
        <w:rPr>
          <w:rFonts w:asciiTheme="minorHAnsi" w:eastAsiaTheme="minorEastAsia" w:hAnsiTheme="minorHAnsi" w:cstheme="minorHAnsi"/>
          <w:b/>
          <w:bCs/>
          <w:u w:val="single"/>
        </w:rPr>
        <w:t xml:space="preserve">SECTION 5: Observations and Recommendations </w:t>
      </w:r>
    </w:p>
    <w:p w14:paraId="7963243D" w14:textId="77777777" w:rsidR="00052242" w:rsidRPr="00E932B3" w:rsidRDefault="00052242" w:rsidP="00052242">
      <w:pPr>
        <w:rPr>
          <w:rFonts w:asciiTheme="minorHAnsi" w:eastAsiaTheme="minorEastAsia" w:hAnsiTheme="minorHAnsi" w:cstheme="minorHAnsi"/>
        </w:rPr>
      </w:pPr>
    </w:p>
    <w:p w14:paraId="6B721FA2" w14:textId="4F42C4F1" w:rsidR="00052242" w:rsidRPr="00E932B3" w:rsidRDefault="00052242" w:rsidP="006D34A6">
      <w:pPr>
        <w:numPr>
          <w:ilvl w:val="0"/>
          <w:numId w:val="1"/>
        </w:numPr>
        <w:rPr>
          <w:rFonts w:asciiTheme="minorHAnsi" w:eastAsiaTheme="minorEastAsia" w:hAnsiTheme="minorHAnsi" w:cstheme="minorHAnsi"/>
        </w:rPr>
      </w:pPr>
      <w:r w:rsidRPr="00E932B3">
        <w:rPr>
          <w:rFonts w:asciiTheme="minorHAnsi" w:eastAsiaTheme="minorEastAsia" w:hAnsiTheme="minorHAnsi" w:cstheme="minorHAnsi"/>
        </w:rPr>
        <w:t xml:space="preserve">The inmate population was </w:t>
      </w:r>
      <w:r w:rsidR="00C1697A" w:rsidRPr="00E932B3">
        <w:rPr>
          <w:rFonts w:asciiTheme="minorHAnsi" w:eastAsiaTheme="minorEastAsia" w:hAnsiTheme="minorHAnsi" w:cstheme="minorHAnsi"/>
        </w:rPr>
        <w:t xml:space="preserve">190 </w:t>
      </w:r>
      <w:r w:rsidRPr="00E932B3">
        <w:rPr>
          <w:rFonts w:asciiTheme="minorHAnsi" w:eastAsiaTheme="minorEastAsia" w:hAnsiTheme="minorHAnsi" w:cstheme="minorHAnsi"/>
        </w:rPr>
        <w:t xml:space="preserve">at the time of inspection.  </w:t>
      </w:r>
    </w:p>
    <w:p w14:paraId="14348436" w14:textId="77777777" w:rsidR="00052242" w:rsidRPr="00E932B3"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E932B3" w:rsidRDefault="00052242" w:rsidP="00052242">
      <w:pPr>
        <w:rPr>
          <w:rFonts w:asciiTheme="minorHAnsi" w:eastAsiaTheme="minorEastAsia" w:hAnsiTheme="minorHAnsi" w:cstheme="minorHAnsi"/>
        </w:rPr>
      </w:pPr>
      <w:bookmarkStart w:id="3" w:name="_Hlk187048382"/>
      <w:r w:rsidRPr="00E932B3">
        <w:rPr>
          <w:rFonts w:asciiTheme="minorHAnsi" w:eastAsiaTheme="minorEastAsia" w:hAnsiTheme="minorHAnsi" w:cstheme="minorHAnsi"/>
        </w:rPr>
        <w:t xml:space="preserve">To review the specific regulatory requirements please visit our website at </w:t>
      </w:r>
      <w:hyperlink r:id="rId10">
        <w:r w:rsidRPr="00E932B3">
          <w:rPr>
            <w:rFonts w:asciiTheme="minorHAnsi" w:eastAsiaTheme="minorEastAsia" w:hAnsiTheme="minorHAnsi" w:cstheme="minorHAnsi"/>
            <w:u w:val="single"/>
          </w:rPr>
          <w:t>www.mass.gov/dph/dcs</w:t>
        </w:r>
      </w:hyperlink>
      <w:r w:rsidRPr="00E932B3">
        <w:rPr>
          <w:rFonts w:asciiTheme="minorHAnsi" w:eastAsiaTheme="minorEastAsia" w:hAnsiTheme="minorHAnsi" w:cstheme="minorHAnsi"/>
        </w:rPr>
        <w:t xml:space="preserve"> and click on "Correctional Facilities" </w:t>
      </w:r>
      <w:hyperlink r:id="rId11" w:history="1">
        <w:r w:rsidR="000601EF" w:rsidRPr="00E932B3">
          <w:rPr>
            <w:rStyle w:val="Hyperlink"/>
            <w:rFonts w:asciiTheme="minorHAnsi" w:eastAsiaTheme="minorEastAsia" w:hAnsiTheme="minorHAnsi" w:cstheme="minorHAnsi"/>
            <w:color w:val="auto"/>
          </w:rPr>
          <w:t>105 CMR 451.000</w:t>
        </w:r>
      </w:hyperlink>
      <w:r w:rsidR="000601EF" w:rsidRPr="00E932B3">
        <w:rPr>
          <w:rFonts w:asciiTheme="minorHAnsi" w:eastAsiaTheme="minorEastAsia" w:hAnsiTheme="minorHAnsi" w:cstheme="minorHAnsi"/>
        </w:rPr>
        <w:t xml:space="preserve"> </w:t>
      </w:r>
      <w:r w:rsidR="000601EF" w:rsidRPr="00E932B3">
        <w:rPr>
          <w:rFonts w:asciiTheme="minorHAnsi" w:eastAsiaTheme="minorEastAsia" w:hAnsiTheme="minorHAnsi" w:cstheme="minorHAnsi"/>
          <w:strike/>
        </w:rPr>
        <w:t>is</w:t>
      </w:r>
      <w:r w:rsidR="000601EF" w:rsidRPr="00E932B3">
        <w:rPr>
          <w:rFonts w:asciiTheme="minorHAnsi" w:eastAsiaTheme="minorEastAsia" w:hAnsiTheme="minorHAnsi" w:cstheme="minorHAnsi"/>
        </w:rPr>
        <w:t xml:space="preserve"> </w:t>
      </w:r>
      <w:r w:rsidRPr="00E932B3">
        <w:rPr>
          <w:rFonts w:asciiTheme="minorHAnsi" w:eastAsiaTheme="minorEastAsia" w:hAnsiTheme="minorHAnsi" w:cstheme="minorHAnsi"/>
        </w:rPr>
        <w:t>available in both PDF and RTF formats.</w:t>
      </w:r>
      <w:r w:rsidR="000601EF" w:rsidRPr="00E932B3">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E932B3">
          <w:rPr>
            <w:rStyle w:val="Hyperlink"/>
            <w:rFonts w:asciiTheme="minorHAnsi" w:eastAsiaTheme="minorEastAsia" w:hAnsiTheme="minorHAnsi" w:cstheme="minorHAnsi"/>
            <w:color w:val="auto"/>
          </w:rPr>
          <w:t>here</w:t>
        </w:r>
      </w:hyperlink>
      <w:r w:rsidR="000601EF" w:rsidRPr="00E932B3">
        <w:rPr>
          <w:rFonts w:asciiTheme="minorHAnsi" w:eastAsiaTheme="minorEastAsia" w:hAnsiTheme="minorHAnsi" w:cstheme="minorHAnsi"/>
        </w:rPr>
        <w:t xml:space="preserve">. </w:t>
      </w:r>
    </w:p>
    <w:p w14:paraId="2A01E444" w14:textId="77777777" w:rsidR="00052242" w:rsidRPr="00E932B3" w:rsidRDefault="00052242" w:rsidP="00052242">
      <w:pPr>
        <w:rPr>
          <w:rFonts w:asciiTheme="minorHAnsi" w:eastAsiaTheme="minorEastAsia" w:hAnsiTheme="minorHAnsi" w:cstheme="minorHAnsi"/>
        </w:rPr>
      </w:pPr>
    </w:p>
    <w:p w14:paraId="0BEE55AE" w14:textId="65511EBE" w:rsidR="0083429B" w:rsidRPr="00E932B3" w:rsidRDefault="0083429B" w:rsidP="0083429B">
      <w:pPr>
        <w:pStyle w:val="NoSpacing"/>
        <w:tabs>
          <w:tab w:val="left" w:pos="2927"/>
        </w:tabs>
        <w:rPr>
          <w:rFonts w:cstheme="minorHAnsi"/>
        </w:rPr>
      </w:pPr>
      <w:r w:rsidRPr="00E932B3">
        <w:rPr>
          <w:rFonts w:cstheme="minorHAnsi"/>
        </w:rPr>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E932B3">
        <w:rPr>
          <w:rFonts w:cstheme="minorHAnsi"/>
        </w:rPr>
        <w:t>. You can use these links below to review these standards:</w:t>
      </w:r>
      <w:r w:rsidRPr="00E932B3">
        <w:rPr>
          <w:rFonts w:cstheme="minorHAnsi"/>
        </w:rPr>
        <w:t xml:space="preserve"> </w:t>
      </w:r>
    </w:p>
    <w:p w14:paraId="5159ACB5" w14:textId="79C18774" w:rsidR="0083429B" w:rsidRPr="00E932B3" w:rsidRDefault="0083429B" w:rsidP="006D34A6">
      <w:pPr>
        <w:pStyle w:val="NoSpacing"/>
        <w:numPr>
          <w:ilvl w:val="0"/>
          <w:numId w:val="3"/>
        </w:numPr>
        <w:tabs>
          <w:tab w:val="left" w:pos="2927"/>
        </w:tabs>
        <w:rPr>
          <w:rFonts w:cstheme="minorHAnsi"/>
        </w:rPr>
      </w:pPr>
      <w:hyperlink r:id="rId13" w:history="1">
        <w:r w:rsidRPr="00E932B3">
          <w:rPr>
            <w:rStyle w:val="Hyperlink"/>
            <w:rFonts w:cstheme="minorHAnsi"/>
            <w:color w:val="auto"/>
          </w:rPr>
          <w:t>105 CMR 205.000</w:t>
        </w:r>
      </w:hyperlink>
      <w:r w:rsidRPr="00E932B3">
        <w:rPr>
          <w:rFonts w:cstheme="minorHAnsi"/>
        </w:rPr>
        <w:t>: Minimum Standards Governing Medical Records and Conduct of Physical Examinations in Correctional Facilities</w:t>
      </w:r>
    </w:p>
    <w:p w14:paraId="784373F1" w14:textId="7EE53E09" w:rsidR="0083429B" w:rsidRPr="00E932B3" w:rsidRDefault="0083429B" w:rsidP="006D34A6">
      <w:pPr>
        <w:pStyle w:val="NoSpacing"/>
        <w:numPr>
          <w:ilvl w:val="0"/>
          <w:numId w:val="3"/>
        </w:numPr>
        <w:tabs>
          <w:tab w:val="left" w:pos="2927"/>
        </w:tabs>
        <w:rPr>
          <w:rFonts w:cstheme="minorHAnsi"/>
        </w:rPr>
      </w:pPr>
      <w:hyperlink r:id="rId14" w:history="1">
        <w:r w:rsidRPr="00E932B3">
          <w:rPr>
            <w:rStyle w:val="Hyperlink"/>
            <w:rFonts w:cstheme="minorHAnsi"/>
            <w:color w:val="auto"/>
          </w:rPr>
          <w:t>105 CMR 480.000</w:t>
        </w:r>
      </w:hyperlink>
      <w:r w:rsidRPr="00E932B3">
        <w:rPr>
          <w:rFonts w:cstheme="minorHAnsi"/>
        </w:rPr>
        <w:t>: Minimum requirements for the Management of Medical or Biological Waste</w:t>
      </w:r>
    </w:p>
    <w:p w14:paraId="4EC3DCBC" w14:textId="69A11287" w:rsidR="0083429B" w:rsidRPr="00E932B3" w:rsidRDefault="0083429B" w:rsidP="006D34A6">
      <w:pPr>
        <w:pStyle w:val="NoSpacing"/>
        <w:numPr>
          <w:ilvl w:val="0"/>
          <w:numId w:val="3"/>
        </w:numPr>
        <w:tabs>
          <w:tab w:val="left" w:pos="2927"/>
        </w:tabs>
        <w:rPr>
          <w:rFonts w:cstheme="minorHAnsi"/>
        </w:rPr>
      </w:pPr>
      <w:hyperlink r:id="rId15" w:history="1">
        <w:r w:rsidRPr="00E932B3">
          <w:rPr>
            <w:rStyle w:val="Hyperlink"/>
            <w:rFonts w:cstheme="minorHAnsi"/>
            <w:color w:val="auto"/>
          </w:rPr>
          <w:t>105 CMR 500.000</w:t>
        </w:r>
      </w:hyperlink>
      <w:r w:rsidRPr="00E932B3">
        <w:rPr>
          <w:rFonts w:cstheme="minorHAnsi"/>
        </w:rPr>
        <w:t>: Good Manufacturing Practices for Food</w:t>
      </w:r>
    </w:p>
    <w:p w14:paraId="159EE61B" w14:textId="77777777" w:rsidR="0083429B" w:rsidRPr="00E932B3" w:rsidRDefault="0083429B" w:rsidP="00052242">
      <w:pPr>
        <w:rPr>
          <w:rFonts w:asciiTheme="minorHAnsi" w:eastAsiaTheme="minorEastAsia" w:hAnsiTheme="minorHAnsi" w:cstheme="minorHAnsi"/>
        </w:rPr>
      </w:pPr>
    </w:p>
    <w:p w14:paraId="073126EE" w14:textId="77777777" w:rsidR="00052242" w:rsidRPr="00E932B3" w:rsidRDefault="00052242" w:rsidP="00052242">
      <w:pPr>
        <w:rPr>
          <w:rFonts w:asciiTheme="minorHAnsi" w:eastAsiaTheme="minorEastAsia" w:hAnsiTheme="minorHAnsi" w:cstheme="minorHAnsi"/>
        </w:rPr>
      </w:pPr>
    </w:p>
    <w:p w14:paraId="03AF1E87" w14:textId="77777777" w:rsidR="00052242" w:rsidRPr="00E932B3" w:rsidRDefault="00052242" w:rsidP="00052242">
      <w:pPr>
        <w:rPr>
          <w:rFonts w:asciiTheme="minorHAnsi" w:eastAsiaTheme="minorEastAsia" w:hAnsiTheme="minorHAnsi" w:cstheme="minorHAnsi"/>
        </w:rPr>
      </w:pPr>
      <w:r w:rsidRPr="00E932B3">
        <w:rPr>
          <w:rFonts w:asciiTheme="minorHAnsi" w:eastAsiaTheme="minorEastAsia" w:hAnsiTheme="minorHAnsi" w:cstheme="minorHAnsi"/>
        </w:rPr>
        <w:t>This inspection report is true and accurate to the best of my knowledge.</w:t>
      </w:r>
    </w:p>
    <w:bookmarkEnd w:id="3"/>
    <w:p w14:paraId="7032DF02" w14:textId="77777777" w:rsidR="00052242" w:rsidRPr="00E932B3" w:rsidRDefault="00052242" w:rsidP="00052242">
      <w:pPr>
        <w:rPr>
          <w:rFonts w:asciiTheme="minorHAnsi" w:eastAsiaTheme="minorEastAsia" w:hAnsiTheme="minorHAnsi" w:cstheme="minorHAnsi"/>
        </w:rPr>
      </w:pPr>
    </w:p>
    <w:p w14:paraId="6AA231E1" w14:textId="1A47937E" w:rsidR="00052242" w:rsidRPr="00E932B3" w:rsidRDefault="00052242" w:rsidP="00052242">
      <w:pPr>
        <w:rPr>
          <w:rFonts w:asciiTheme="minorHAnsi" w:eastAsiaTheme="minorEastAsia" w:hAnsiTheme="minorHAnsi" w:cstheme="minorHAnsi"/>
        </w:rPr>
      </w:pPr>
    </w:p>
    <w:p w14:paraId="6B608324" w14:textId="6373D3D9" w:rsidR="00052242" w:rsidRPr="00E932B3" w:rsidRDefault="00052242" w:rsidP="00052242">
      <w:pPr>
        <w:rPr>
          <w:rFonts w:asciiTheme="minorHAnsi" w:eastAsiaTheme="minorEastAsia" w:hAnsiTheme="minorHAnsi" w:cstheme="minorHAnsi"/>
        </w:rPr>
      </w:pPr>
      <w:r w:rsidRPr="00E932B3">
        <w:rPr>
          <w:rFonts w:asciiTheme="minorHAnsi" w:hAnsiTheme="minorHAnsi" w:cstheme="minorHAnsi"/>
        </w:rPr>
        <w:tab/>
      </w:r>
      <w:r w:rsidRPr="00E932B3">
        <w:rPr>
          <w:rFonts w:asciiTheme="minorHAnsi" w:hAnsiTheme="minorHAnsi" w:cstheme="minorHAnsi"/>
        </w:rPr>
        <w:tab/>
      </w:r>
      <w:r w:rsidRPr="00E932B3">
        <w:rPr>
          <w:rFonts w:asciiTheme="minorHAnsi" w:hAnsiTheme="minorHAnsi" w:cstheme="minorHAnsi"/>
        </w:rPr>
        <w:tab/>
      </w:r>
      <w:r w:rsidRPr="00E932B3">
        <w:rPr>
          <w:rFonts w:asciiTheme="minorHAnsi" w:hAnsiTheme="minorHAnsi" w:cstheme="minorHAnsi"/>
        </w:rPr>
        <w:tab/>
      </w:r>
      <w:r w:rsidRPr="00E932B3">
        <w:rPr>
          <w:rFonts w:asciiTheme="minorHAnsi" w:hAnsiTheme="minorHAnsi" w:cstheme="minorHAnsi"/>
        </w:rPr>
        <w:tab/>
      </w:r>
      <w:r w:rsidRPr="00E932B3">
        <w:rPr>
          <w:rFonts w:asciiTheme="minorHAnsi" w:hAnsiTheme="minorHAnsi" w:cstheme="minorHAnsi"/>
        </w:rPr>
        <w:tab/>
      </w:r>
      <w:r w:rsidRPr="00E932B3">
        <w:rPr>
          <w:rFonts w:asciiTheme="minorHAnsi" w:hAnsiTheme="minorHAnsi" w:cstheme="minorHAnsi"/>
        </w:rPr>
        <w:tab/>
      </w:r>
      <w:r w:rsidRPr="00E932B3">
        <w:rPr>
          <w:rFonts w:asciiTheme="minorHAnsi" w:hAnsiTheme="minorHAnsi" w:cstheme="minorHAnsi"/>
        </w:rPr>
        <w:tab/>
      </w:r>
      <w:r w:rsidRPr="00E932B3">
        <w:rPr>
          <w:rFonts w:asciiTheme="minorHAnsi" w:hAnsiTheme="minorHAnsi" w:cstheme="minorHAnsi"/>
        </w:rPr>
        <w:tab/>
      </w:r>
      <w:r w:rsidRPr="00E932B3">
        <w:rPr>
          <w:rFonts w:asciiTheme="minorHAnsi" w:eastAsiaTheme="minorEastAsia" w:hAnsiTheme="minorHAnsi" w:cstheme="minorHAnsi"/>
        </w:rPr>
        <w:t>Sincerely,</w:t>
      </w:r>
    </w:p>
    <w:p w14:paraId="7093E653" w14:textId="53997E2C" w:rsidR="00052242" w:rsidRPr="00E932B3" w:rsidRDefault="00052242" w:rsidP="00052242">
      <w:pPr>
        <w:rPr>
          <w:rFonts w:asciiTheme="minorHAnsi" w:eastAsiaTheme="minorEastAsia" w:hAnsiTheme="minorHAnsi" w:cstheme="minorHAnsi"/>
        </w:rPr>
      </w:pPr>
    </w:p>
    <w:p w14:paraId="74F7EDDE" w14:textId="34672ADF" w:rsidR="00052242" w:rsidRPr="00E932B3" w:rsidRDefault="00052242" w:rsidP="00052242">
      <w:pPr>
        <w:rPr>
          <w:rFonts w:asciiTheme="minorHAnsi" w:eastAsiaTheme="minorEastAsia" w:hAnsiTheme="minorHAnsi" w:cstheme="minorHAnsi"/>
        </w:rPr>
      </w:pPr>
    </w:p>
    <w:p w14:paraId="44F76D64" w14:textId="4CCD9D51" w:rsidR="00377C17" w:rsidRPr="00E932B3" w:rsidRDefault="00377C17" w:rsidP="00052242">
      <w:pPr>
        <w:rPr>
          <w:rFonts w:asciiTheme="minorHAnsi" w:eastAsiaTheme="minorEastAsia" w:hAnsiTheme="minorHAnsi" w:cstheme="minorHAnsi"/>
        </w:rPr>
      </w:pP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00A446DC" w:rsidRPr="00E932B3">
        <w:rPr>
          <w:rFonts w:asciiTheme="minorHAnsi" w:eastAsiaTheme="minorEastAsia" w:hAnsiTheme="minorHAnsi" w:cstheme="minorHAnsi"/>
        </w:rPr>
        <w:t>Hannah Le</w:t>
      </w:r>
      <w:r w:rsidR="00C1697A" w:rsidRPr="00E932B3">
        <w:rPr>
          <w:rFonts w:asciiTheme="minorHAnsi" w:eastAsiaTheme="minorEastAsia" w:hAnsiTheme="minorHAnsi" w:cstheme="minorHAnsi"/>
        </w:rPr>
        <w:t>B</w:t>
      </w:r>
      <w:r w:rsidR="00A446DC" w:rsidRPr="00E932B3">
        <w:rPr>
          <w:rFonts w:asciiTheme="minorHAnsi" w:eastAsiaTheme="minorEastAsia" w:hAnsiTheme="minorHAnsi" w:cstheme="minorHAnsi"/>
        </w:rPr>
        <w:t>eau</w:t>
      </w:r>
    </w:p>
    <w:p w14:paraId="290000B6" w14:textId="72761D41" w:rsidR="00A446DC" w:rsidRPr="00E932B3" w:rsidRDefault="00A446DC" w:rsidP="00052242">
      <w:pPr>
        <w:rPr>
          <w:rFonts w:asciiTheme="minorHAnsi" w:eastAsiaTheme="minorEastAsia" w:hAnsiTheme="minorHAnsi" w:cstheme="minorHAnsi"/>
        </w:rPr>
      </w:pP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r>
      <w:r w:rsidRPr="00E932B3">
        <w:rPr>
          <w:rFonts w:asciiTheme="minorHAnsi" w:eastAsiaTheme="minorEastAsia" w:hAnsiTheme="minorHAnsi" w:cstheme="minorHAnsi"/>
        </w:rPr>
        <w:tab/>
        <w:t>Environmental Health Inspector, EHRS, BCEH</w:t>
      </w:r>
    </w:p>
    <w:p w14:paraId="11FD966E" w14:textId="70ACC01A" w:rsidR="001718AD" w:rsidRPr="00E932B3" w:rsidRDefault="001718AD" w:rsidP="00052242">
      <w:pPr>
        <w:rPr>
          <w:rFonts w:asciiTheme="minorHAnsi" w:eastAsiaTheme="minorEastAsia" w:hAnsiTheme="minorHAnsi" w:cstheme="minorHAnsi"/>
        </w:rPr>
      </w:pPr>
    </w:p>
    <w:sectPr w:rsidR="001718AD" w:rsidRPr="00E932B3"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5FA1" w14:textId="77777777" w:rsidR="002F6A5B" w:rsidRDefault="002F6A5B">
      <w:r>
        <w:separator/>
      </w:r>
    </w:p>
  </w:endnote>
  <w:endnote w:type="continuationSeparator" w:id="0">
    <w:p w14:paraId="27E28484" w14:textId="77777777" w:rsidR="002F6A5B" w:rsidRDefault="002F6A5B">
      <w:r>
        <w:continuationSeparator/>
      </w:r>
    </w:p>
  </w:endnote>
  <w:endnote w:type="continuationNotice" w:id="1">
    <w:p w14:paraId="5320021C" w14:textId="77777777" w:rsidR="002F6A5B" w:rsidRDefault="002F6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793B6373" w:rsidR="00937C4B" w:rsidRPr="002901FC" w:rsidRDefault="003673D5">
    <w:pPr>
      <w:pStyle w:val="Footer"/>
      <w:rPr>
        <w:rFonts w:asciiTheme="minorHAnsi" w:hAnsiTheme="minorHAnsi" w:cstheme="minorHAnsi"/>
        <w:sz w:val="20"/>
        <w:szCs w:val="20"/>
      </w:rPr>
    </w:pPr>
    <w:r>
      <w:rPr>
        <w:rFonts w:asciiTheme="minorHAnsi" w:hAnsiTheme="minorHAnsi" w:cstheme="minorHAnsi"/>
        <w:sz w:val="20"/>
        <w:szCs w:val="20"/>
      </w:rPr>
      <w:t>451-25(</w:t>
    </w:r>
    <w:r w:rsidR="002F54FF">
      <w:rPr>
        <w:rFonts w:asciiTheme="minorHAnsi" w:hAnsiTheme="minorHAnsi" w:cstheme="minorHAnsi"/>
        <w:sz w:val="20"/>
        <w:szCs w:val="20"/>
      </w:rPr>
      <w:t>1</w:t>
    </w:r>
    <w:r>
      <w:rPr>
        <w:rFonts w:asciiTheme="minorHAnsi" w:hAnsiTheme="minorHAnsi" w:cstheme="minorHAnsi"/>
        <w:sz w:val="20"/>
        <w:szCs w:val="20"/>
      </w:rPr>
      <w:t>)-Northeastern Correctional Center-Report 3-1</w:t>
    </w:r>
    <w:r w:rsidR="005A3FFC">
      <w:rPr>
        <w:rFonts w:asciiTheme="minorHAnsi" w:hAnsiTheme="minorHAnsi" w:cstheme="minorHAnsi"/>
        <w:sz w:val="20"/>
        <w:szCs w:val="20"/>
      </w:rPr>
      <w:t>3</w:t>
    </w:r>
    <w:r>
      <w:rPr>
        <w:rFonts w:asciiTheme="minorHAnsi" w:hAnsiTheme="minorHAnsi" w:cstheme="minorHAnsi"/>
        <w:sz w:val="20"/>
        <w:szCs w:val="20"/>
      </w:rPr>
      <w:t>-25</w:t>
    </w:r>
    <w:r w:rsidR="002F54FF" w:rsidRPr="00DB66B3">
      <w:rPr>
        <w:rFonts w:asciiTheme="minorHAnsi" w:hAnsiTheme="minorHAnsi" w:cstheme="minorHAnsi"/>
      </w:rPr>
      <w:tab/>
    </w:r>
    <w:r w:rsidR="002F54FF" w:rsidRPr="00DB66B3">
      <w:rPr>
        <w:rFonts w:asciiTheme="minorHAnsi" w:hAnsiTheme="minorHAnsi" w:cstheme="minorHAnsi"/>
      </w:rPr>
      <w:tab/>
      <w:t xml:space="preserve">Page </w:t>
    </w:r>
    <w:r w:rsidR="002F54FF" w:rsidRPr="00DB66B3">
      <w:rPr>
        <w:rFonts w:asciiTheme="minorHAnsi" w:hAnsiTheme="minorHAnsi" w:cstheme="minorHAnsi"/>
      </w:rPr>
      <w:fldChar w:fldCharType="begin"/>
    </w:r>
    <w:r w:rsidR="002F54FF" w:rsidRPr="00DB66B3">
      <w:rPr>
        <w:rFonts w:asciiTheme="minorHAnsi" w:hAnsiTheme="minorHAnsi" w:cstheme="minorHAnsi"/>
      </w:rPr>
      <w:instrText xml:space="preserve"> PAGE  \* Arabic  \* MERGEFORMAT </w:instrText>
    </w:r>
    <w:r w:rsidR="002F54FF" w:rsidRPr="00DB66B3">
      <w:rPr>
        <w:rFonts w:asciiTheme="minorHAnsi" w:hAnsiTheme="minorHAnsi" w:cstheme="minorHAnsi"/>
      </w:rPr>
      <w:fldChar w:fldCharType="separate"/>
    </w:r>
    <w:r w:rsidR="002F54FF">
      <w:rPr>
        <w:rFonts w:asciiTheme="minorHAnsi" w:hAnsiTheme="minorHAnsi" w:cstheme="minorHAnsi"/>
      </w:rPr>
      <w:t>1</w:t>
    </w:r>
    <w:r w:rsidR="002F54FF" w:rsidRPr="00DB66B3">
      <w:rPr>
        <w:rFonts w:asciiTheme="minorHAnsi" w:hAnsiTheme="minorHAnsi" w:cstheme="minorHAnsi"/>
      </w:rPr>
      <w:fldChar w:fldCharType="end"/>
    </w:r>
    <w:r w:rsidR="002F54FF" w:rsidRPr="00DB66B3">
      <w:rPr>
        <w:rFonts w:asciiTheme="minorHAnsi" w:hAnsiTheme="minorHAnsi" w:cstheme="minorHAnsi"/>
      </w:rPr>
      <w:t xml:space="preserve"> of </w:t>
    </w:r>
    <w:r w:rsidR="002F54FF" w:rsidRPr="00DB66B3">
      <w:rPr>
        <w:rFonts w:asciiTheme="minorHAnsi" w:hAnsiTheme="minorHAnsi" w:cstheme="minorHAnsi"/>
      </w:rPr>
      <w:fldChar w:fldCharType="begin"/>
    </w:r>
    <w:r w:rsidR="002F54FF" w:rsidRPr="00DB66B3">
      <w:rPr>
        <w:rFonts w:asciiTheme="minorHAnsi" w:hAnsiTheme="minorHAnsi" w:cstheme="minorHAnsi"/>
      </w:rPr>
      <w:instrText xml:space="preserve"> NUMPAGES  \* Arabic  \* MERGEFORMAT </w:instrText>
    </w:r>
    <w:r w:rsidR="002F54FF" w:rsidRPr="00DB66B3">
      <w:rPr>
        <w:rFonts w:asciiTheme="minorHAnsi" w:hAnsiTheme="minorHAnsi" w:cstheme="minorHAnsi"/>
      </w:rPr>
      <w:fldChar w:fldCharType="separate"/>
    </w:r>
    <w:r w:rsidR="002F54FF">
      <w:rPr>
        <w:rFonts w:asciiTheme="minorHAnsi" w:hAnsiTheme="minorHAnsi" w:cstheme="minorHAnsi"/>
      </w:rPr>
      <w:t>34</w:t>
    </w:r>
    <w:r w:rsidR="002F54FF" w:rsidRPr="00DB66B3">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D45D" w14:textId="77777777" w:rsidR="002F6A5B" w:rsidRDefault="002F6A5B">
      <w:r>
        <w:separator/>
      </w:r>
    </w:p>
  </w:footnote>
  <w:footnote w:type="continuationSeparator" w:id="0">
    <w:p w14:paraId="070F5379" w14:textId="77777777" w:rsidR="002F6A5B" w:rsidRDefault="002F6A5B">
      <w:r>
        <w:continuationSeparator/>
      </w:r>
    </w:p>
  </w:footnote>
  <w:footnote w:type="continuationNotice" w:id="1">
    <w:p w14:paraId="52045712" w14:textId="77777777" w:rsidR="002F6A5B" w:rsidRDefault="002F6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86C"/>
    <w:multiLevelType w:val="hybridMultilevel"/>
    <w:tmpl w:val="49C46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E5B93"/>
    <w:multiLevelType w:val="hybridMultilevel"/>
    <w:tmpl w:val="864C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A246B"/>
    <w:multiLevelType w:val="hybridMultilevel"/>
    <w:tmpl w:val="49C46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5EE7866"/>
    <w:multiLevelType w:val="hybridMultilevel"/>
    <w:tmpl w:val="F7CAA9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357835">
    <w:abstractNumId w:val="1"/>
  </w:num>
  <w:num w:numId="2" w16cid:durableId="730353180">
    <w:abstractNumId w:val="5"/>
  </w:num>
  <w:num w:numId="3" w16cid:durableId="1464737083">
    <w:abstractNumId w:val="3"/>
  </w:num>
  <w:num w:numId="4" w16cid:durableId="1835291296">
    <w:abstractNumId w:val="2"/>
  </w:num>
  <w:num w:numId="5" w16cid:durableId="276378653">
    <w:abstractNumId w:val="0"/>
  </w:num>
  <w:num w:numId="6" w16cid:durableId="655495255">
    <w:abstractNumId w:val="6"/>
  </w:num>
  <w:num w:numId="7" w16cid:durableId="15768923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5A"/>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27EF"/>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2F30"/>
    <w:rsid w:val="00233339"/>
    <w:rsid w:val="00233A9D"/>
    <w:rsid w:val="00233E6C"/>
    <w:rsid w:val="002353C6"/>
    <w:rsid w:val="00235494"/>
    <w:rsid w:val="0023690D"/>
    <w:rsid w:val="00237521"/>
    <w:rsid w:val="002447EC"/>
    <w:rsid w:val="00250E22"/>
    <w:rsid w:val="00250FE2"/>
    <w:rsid w:val="00252C8D"/>
    <w:rsid w:val="00253A49"/>
    <w:rsid w:val="002545A9"/>
    <w:rsid w:val="0025507C"/>
    <w:rsid w:val="00257CC0"/>
    <w:rsid w:val="00260F4F"/>
    <w:rsid w:val="00262C8E"/>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8C7"/>
    <w:rsid w:val="002C1311"/>
    <w:rsid w:val="002C3081"/>
    <w:rsid w:val="002C33D7"/>
    <w:rsid w:val="002C7001"/>
    <w:rsid w:val="002D1843"/>
    <w:rsid w:val="002D4430"/>
    <w:rsid w:val="002D44E5"/>
    <w:rsid w:val="002D4F30"/>
    <w:rsid w:val="002D563F"/>
    <w:rsid w:val="002D57B3"/>
    <w:rsid w:val="002D5BBB"/>
    <w:rsid w:val="002D73C8"/>
    <w:rsid w:val="002E05AB"/>
    <w:rsid w:val="002E1026"/>
    <w:rsid w:val="002E387B"/>
    <w:rsid w:val="002E4C21"/>
    <w:rsid w:val="002F4115"/>
    <w:rsid w:val="002F48AF"/>
    <w:rsid w:val="002F4AFF"/>
    <w:rsid w:val="002F54FF"/>
    <w:rsid w:val="002F566A"/>
    <w:rsid w:val="002F6113"/>
    <w:rsid w:val="002F6A5B"/>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673D5"/>
    <w:rsid w:val="0037110D"/>
    <w:rsid w:val="00372A1F"/>
    <w:rsid w:val="0037532C"/>
    <w:rsid w:val="00376802"/>
    <w:rsid w:val="0037770E"/>
    <w:rsid w:val="00377C17"/>
    <w:rsid w:val="003801E0"/>
    <w:rsid w:val="0038042D"/>
    <w:rsid w:val="003820D7"/>
    <w:rsid w:val="0038276A"/>
    <w:rsid w:val="00384271"/>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628E"/>
    <w:rsid w:val="004B6491"/>
    <w:rsid w:val="004B668F"/>
    <w:rsid w:val="004C0F20"/>
    <w:rsid w:val="004C6026"/>
    <w:rsid w:val="004C6BAF"/>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14601"/>
    <w:rsid w:val="00520732"/>
    <w:rsid w:val="00520CD7"/>
    <w:rsid w:val="00522115"/>
    <w:rsid w:val="00522F30"/>
    <w:rsid w:val="00523290"/>
    <w:rsid w:val="0052372F"/>
    <w:rsid w:val="0052487B"/>
    <w:rsid w:val="00525C64"/>
    <w:rsid w:val="00533F43"/>
    <w:rsid w:val="00534A86"/>
    <w:rsid w:val="005353D1"/>
    <w:rsid w:val="0053611B"/>
    <w:rsid w:val="00536A4F"/>
    <w:rsid w:val="005401C1"/>
    <w:rsid w:val="00540432"/>
    <w:rsid w:val="00542352"/>
    <w:rsid w:val="00542E3A"/>
    <w:rsid w:val="0054367B"/>
    <w:rsid w:val="00544892"/>
    <w:rsid w:val="00546020"/>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3FFC"/>
    <w:rsid w:val="005A4ECE"/>
    <w:rsid w:val="005B1F67"/>
    <w:rsid w:val="005C0446"/>
    <w:rsid w:val="005C14D8"/>
    <w:rsid w:val="005C1F0A"/>
    <w:rsid w:val="005C2184"/>
    <w:rsid w:val="005C323B"/>
    <w:rsid w:val="005C3EA1"/>
    <w:rsid w:val="005C3F38"/>
    <w:rsid w:val="005C5854"/>
    <w:rsid w:val="005C7889"/>
    <w:rsid w:val="005D0290"/>
    <w:rsid w:val="005D0ACF"/>
    <w:rsid w:val="005D2850"/>
    <w:rsid w:val="005D2C66"/>
    <w:rsid w:val="005D5585"/>
    <w:rsid w:val="005D78CE"/>
    <w:rsid w:val="005E0B6C"/>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15F3"/>
    <w:rsid w:val="00607230"/>
    <w:rsid w:val="006075CB"/>
    <w:rsid w:val="00610033"/>
    <w:rsid w:val="006103B1"/>
    <w:rsid w:val="006104B9"/>
    <w:rsid w:val="00612287"/>
    <w:rsid w:val="00612A09"/>
    <w:rsid w:val="00613ADB"/>
    <w:rsid w:val="006154CC"/>
    <w:rsid w:val="00617E15"/>
    <w:rsid w:val="00623D29"/>
    <w:rsid w:val="006245CA"/>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34A6"/>
    <w:rsid w:val="006D5050"/>
    <w:rsid w:val="006E1DAC"/>
    <w:rsid w:val="006E2AFA"/>
    <w:rsid w:val="006E37ED"/>
    <w:rsid w:val="006E3ABE"/>
    <w:rsid w:val="006E64A7"/>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6A58"/>
    <w:rsid w:val="00857402"/>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18A2"/>
    <w:rsid w:val="0092536D"/>
    <w:rsid w:val="00925CFB"/>
    <w:rsid w:val="00927E04"/>
    <w:rsid w:val="00932409"/>
    <w:rsid w:val="009346B1"/>
    <w:rsid w:val="009351EB"/>
    <w:rsid w:val="0093547D"/>
    <w:rsid w:val="00936371"/>
    <w:rsid w:val="00937C4B"/>
    <w:rsid w:val="009414F8"/>
    <w:rsid w:val="009424B6"/>
    <w:rsid w:val="00942659"/>
    <w:rsid w:val="00942E6A"/>
    <w:rsid w:val="00951E3F"/>
    <w:rsid w:val="00954712"/>
    <w:rsid w:val="00955118"/>
    <w:rsid w:val="00955635"/>
    <w:rsid w:val="00955D47"/>
    <w:rsid w:val="00960A21"/>
    <w:rsid w:val="00961A26"/>
    <w:rsid w:val="009628D8"/>
    <w:rsid w:val="0096684C"/>
    <w:rsid w:val="009700C5"/>
    <w:rsid w:val="009712FC"/>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077FD"/>
    <w:rsid w:val="00A1336A"/>
    <w:rsid w:val="00A13C45"/>
    <w:rsid w:val="00A221AD"/>
    <w:rsid w:val="00A22A57"/>
    <w:rsid w:val="00A233B0"/>
    <w:rsid w:val="00A24635"/>
    <w:rsid w:val="00A2674A"/>
    <w:rsid w:val="00A26EF2"/>
    <w:rsid w:val="00A27DD7"/>
    <w:rsid w:val="00A308B8"/>
    <w:rsid w:val="00A30EB3"/>
    <w:rsid w:val="00A31349"/>
    <w:rsid w:val="00A31523"/>
    <w:rsid w:val="00A3306A"/>
    <w:rsid w:val="00A33191"/>
    <w:rsid w:val="00A33420"/>
    <w:rsid w:val="00A33DD8"/>
    <w:rsid w:val="00A349D5"/>
    <w:rsid w:val="00A354A9"/>
    <w:rsid w:val="00A375E4"/>
    <w:rsid w:val="00A41F1A"/>
    <w:rsid w:val="00A4419D"/>
    <w:rsid w:val="00A446DC"/>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97A"/>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3ACD"/>
    <w:rsid w:val="00C67DEE"/>
    <w:rsid w:val="00C7174D"/>
    <w:rsid w:val="00C7357B"/>
    <w:rsid w:val="00C745F7"/>
    <w:rsid w:val="00C775A1"/>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59C"/>
    <w:rsid w:val="00CC3FAE"/>
    <w:rsid w:val="00CC4D1A"/>
    <w:rsid w:val="00CC6052"/>
    <w:rsid w:val="00CC6B3F"/>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51F8"/>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32B3"/>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8CC"/>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107446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999963193">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10845279">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273249464">
      <w:bodyDiv w:val="1"/>
      <w:marLeft w:val="0"/>
      <w:marRight w:val="0"/>
      <w:marTop w:val="0"/>
      <w:marBottom w:val="0"/>
      <w:divBdr>
        <w:top w:val="none" w:sz="0" w:space="0" w:color="auto"/>
        <w:left w:val="none" w:sz="0" w:space="0" w:color="auto"/>
        <w:bottom w:val="none" w:sz="0" w:space="0" w:color="auto"/>
        <w:right w:val="none" w:sz="0" w:space="0" w:color="auto"/>
      </w:divBdr>
    </w:div>
    <w:div w:id="1308240688">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935480611">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79</TotalTime>
  <Pages>9</Pages>
  <Words>2942</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Lebeau, Hannah (DPH)</cp:lastModifiedBy>
  <cp:revision>13</cp:revision>
  <cp:lastPrinted>2025-03-13T12:50:00Z</cp:lastPrinted>
  <dcterms:created xsi:type="dcterms:W3CDTF">2025-03-10T14:32:00Z</dcterms:created>
  <dcterms:modified xsi:type="dcterms:W3CDTF">2025-03-14T12:20:00Z</dcterms:modified>
</cp:coreProperties>
</file>