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51597" w14:textId="08472C6A" w:rsidR="00783375" w:rsidRPr="00AA17A3" w:rsidRDefault="00B00D23" w:rsidP="00B00D23">
      <w:pPr>
        <w:bidi/>
        <w:jc w:val="center"/>
        <w:rPr>
          <w:rFonts w:asciiTheme="majorBidi" w:hAnsiTheme="majorBidi" w:cstheme="majorBidi"/>
          <w:b/>
          <w:sz w:val="24"/>
          <w:szCs w:val="24"/>
        </w:rPr>
      </w:pPr>
      <w:r w:rsidRPr="00AA17A3">
        <w:rPr>
          <w:rFonts w:asciiTheme="majorBidi" w:hAnsiTheme="majorBidi" w:cstheme="majorBidi"/>
          <w:b/>
          <w:bCs/>
          <w:sz w:val="24"/>
          <w:szCs w:val="24"/>
          <w:rtl/>
          <w:lang w:bidi="ar"/>
        </w:rPr>
        <w:t>إخطار بجلسات عامة بخصوص</w:t>
      </w:r>
    </w:p>
    <w:p w14:paraId="623A1585" w14:textId="297EC4A1" w:rsidR="00B145FE" w:rsidRPr="00AA17A3" w:rsidRDefault="004A7BFD" w:rsidP="00B145FE">
      <w:pPr>
        <w:bidi/>
        <w:contextualSpacing/>
        <w:jc w:val="center"/>
        <w:rPr>
          <w:rFonts w:asciiTheme="majorBidi" w:hAnsiTheme="majorBidi" w:cstheme="majorBidi"/>
        </w:rPr>
      </w:pPr>
      <w:r w:rsidRPr="00AA17A3">
        <w:rPr>
          <w:rFonts w:asciiTheme="majorBidi" w:hAnsiTheme="majorBidi" w:cstheme="majorBidi"/>
        </w:rPr>
        <w:t>Norwood Hospital</w:t>
      </w:r>
    </w:p>
    <w:p w14:paraId="2785159A" w14:textId="42BF7BAE" w:rsidR="0023399F" w:rsidRPr="00AA17A3" w:rsidRDefault="00B5043A" w:rsidP="00B63198">
      <w:pPr>
        <w:bidi/>
        <w:spacing w:after="0"/>
        <w:contextualSpacing/>
        <w:jc w:val="center"/>
        <w:rPr>
          <w:rFonts w:asciiTheme="majorBidi" w:hAnsiTheme="majorBidi" w:cstheme="majorBidi"/>
          <w:color w:val="222222"/>
        </w:rPr>
      </w:pPr>
      <w:r w:rsidRPr="00AA17A3">
        <w:rPr>
          <w:rStyle w:val="xbe"/>
          <w:rFonts w:asciiTheme="majorBidi" w:hAnsiTheme="majorBidi" w:cstheme="majorBidi"/>
          <w:color w:val="222222"/>
        </w:rPr>
        <w:t>800 Washington Street, Norwood, MA 02062</w:t>
      </w:r>
    </w:p>
    <w:p w14:paraId="2785159C" w14:textId="49CB6615" w:rsidR="0023399F" w:rsidRPr="00AA17A3" w:rsidRDefault="008E34D6" w:rsidP="00B63198">
      <w:pPr>
        <w:bidi/>
        <w:spacing w:before="240"/>
        <w:rPr>
          <w:rFonts w:asciiTheme="majorBidi" w:hAnsiTheme="majorBidi" w:cstheme="majorBidi"/>
        </w:rPr>
      </w:pPr>
      <w:r w:rsidRPr="00AA17A3">
        <w:rPr>
          <w:rFonts w:asciiTheme="majorBidi" w:hAnsiTheme="majorBidi" w:cstheme="majorBidi"/>
          <w:rtl/>
          <w:lang w:bidi="ar"/>
        </w:rPr>
        <w:t xml:space="preserve">تلقت إدارة الصحة العامة لولاية ماساتشوستس ("الإدارة") إشعارًا بنية نظام ستيوارد للرعاية الصحية إغلاق مستشفى نوروود ("المستشفى") في نوروود بشكل دائم إلى جانب المرافق الأربعة (4) التابعة للمستشفى: مركز </w:t>
      </w:r>
      <w:r w:rsidRPr="00AA17A3">
        <w:rPr>
          <w:rFonts w:asciiTheme="majorBidi" w:hAnsiTheme="majorBidi" w:cstheme="majorBidi"/>
        </w:rPr>
        <w:t>Foxboro CT, Foxboro</w:t>
      </w:r>
      <w:r w:rsidRPr="00AA17A3">
        <w:rPr>
          <w:rFonts w:asciiTheme="majorBidi" w:hAnsiTheme="majorBidi" w:cstheme="majorBidi"/>
          <w:rtl/>
          <w:lang w:bidi="ar"/>
        </w:rPr>
        <w:t xml:space="preserve">، ومركز </w:t>
      </w:r>
      <w:r w:rsidRPr="00AA17A3">
        <w:rPr>
          <w:rFonts w:asciiTheme="majorBidi" w:hAnsiTheme="majorBidi" w:cstheme="majorBidi"/>
        </w:rPr>
        <w:t>Norwood Hospital Cancer Center, Foxboro</w:t>
      </w:r>
      <w:r w:rsidRPr="00AA17A3">
        <w:rPr>
          <w:rFonts w:asciiTheme="majorBidi" w:hAnsiTheme="majorBidi" w:cstheme="majorBidi"/>
          <w:rtl/>
          <w:lang w:bidi="ar"/>
        </w:rPr>
        <w:t xml:space="preserve">، ومركز </w:t>
      </w:r>
      <w:r w:rsidRPr="00AA17A3">
        <w:rPr>
          <w:rFonts w:asciiTheme="majorBidi" w:hAnsiTheme="majorBidi" w:cstheme="majorBidi"/>
        </w:rPr>
        <w:t>Guild Imaging Center, Norwood</w:t>
      </w:r>
      <w:r w:rsidRPr="00AA17A3">
        <w:rPr>
          <w:rFonts w:asciiTheme="majorBidi" w:hAnsiTheme="majorBidi" w:cstheme="majorBidi"/>
          <w:rtl/>
          <w:lang w:bidi="ar"/>
        </w:rPr>
        <w:t xml:space="preserve">، ومركز </w:t>
      </w:r>
      <w:r w:rsidRPr="00AA17A3">
        <w:rPr>
          <w:rFonts w:asciiTheme="majorBidi" w:hAnsiTheme="majorBidi" w:cstheme="majorBidi"/>
        </w:rPr>
        <w:t>Norwood Performance Therapy, Norwood</w:t>
      </w:r>
      <w:r w:rsidRPr="00AA17A3">
        <w:rPr>
          <w:rFonts w:asciiTheme="majorBidi" w:hAnsiTheme="majorBidi" w:cstheme="majorBidi"/>
          <w:rtl/>
          <w:lang w:bidi="ar"/>
        </w:rPr>
        <w:t>.</w:t>
      </w:r>
    </w:p>
    <w:p w14:paraId="20AE0676" w14:textId="12489065" w:rsidR="00B528D1" w:rsidRPr="00AA17A3" w:rsidRDefault="00B528D1" w:rsidP="0035669D">
      <w:pPr>
        <w:bidi/>
        <w:rPr>
          <w:rFonts w:asciiTheme="majorBidi" w:hAnsiTheme="majorBidi" w:cstheme="majorBidi"/>
        </w:rPr>
      </w:pPr>
      <w:r w:rsidRPr="00AA17A3">
        <w:rPr>
          <w:rFonts w:asciiTheme="majorBidi" w:hAnsiTheme="majorBidi" w:cstheme="majorBidi"/>
          <w:rtl/>
          <w:lang w:bidi="ar"/>
        </w:rPr>
        <w:t xml:space="preserve">ستعقد الإدارة جلسات عامة وفقًا للفقرة (د) من القسم 130.122 للباب 105 من قانون لوائح ماساتشوستس (105 </w:t>
      </w:r>
      <w:r w:rsidRPr="00AA17A3">
        <w:rPr>
          <w:rFonts w:asciiTheme="majorBidi" w:hAnsiTheme="majorBidi" w:cstheme="majorBidi"/>
        </w:rPr>
        <w:t>CMR 130.122(D</w:t>
      </w:r>
      <w:r w:rsidRPr="00AA17A3">
        <w:rPr>
          <w:rFonts w:asciiTheme="majorBidi" w:hAnsiTheme="majorBidi" w:cstheme="majorBidi"/>
          <w:lang w:bidi="ar"/>
        </w:rPr>
        <w:t>)</w:t>
      </w:r>
      <w:r w:rsidRPr="00AA17A3">
        <w:rPr>
          <w:rFonts w:asciiTheme="majorBidi" w:hAnsiTheme="majorBidi" w:cstheme="majorBidi"/>
          <w:rtl/>
          <w:lang w:bidi="ar"/>
        </w:rPr>
        <w:t>) عن طريق الحضور الشخصي والانضمام عبر الإنترنت إلى المكالمة الجماعية لتعزيز وصول الجمهور. لن تكون هذه الجلسات ذات طبيعة قضائية، بل ستكون بمثابة منتديات عامة لتقديم أي تعليقات قد تكون ذات صلة بنظر الإدارة في التغيير المقترح.</w:t>
      </w:r>
    </w:p>
    <w:p w14:paraId="6DC78829" w14:textId="780CF733" w:rsidR="003077D6" w:rsidRPr="00AA17A3" w:rsidRDefault="00C0149C" w:rsidP="007D3976">
      <w:pPr>
        <w:bidi/>
        <w:rPr>
          <w:rFonts w:asciiTheme="majorBidi" w:hAnsiTheme="majorBidi" w:cstheme="majorBidi"/>
        </w:rPr>
      </w:pPr>
      <w:r w:rsidRPr="00AA17A3">
        <w:rPr>
          <w:rFonts w:asciiTheme="majorBidi" w:hAnsiTheme="majorBidi" w:cstheme="majorBidi"/>
          <w:rtl/>
          <w:lang w:bidi="ar"/>
        </w:rPr>
        <w:t xml:space="preserve">من المقرر عقد الجلسة بالحضور الشخصي يوم </w:t>
      </w:r>
      <w:r w:rsidRPr="00AA17A3">
        <w:rPr>
          <w:rFonts w:asciiTheme="majorBidi" w:hAnsiTheme="majorBidi" w:cstheme="majorBidi"/>
          <w:b/>
          <w:bCs/>
          <w:rtl/>
          <w:lang w:bidi="ar"/>
        </w:rPr>
        <w:t>الاثنين الموافق 21 أكتوبر 2024 الساعة 6:00 مساءً</w:t>
      </w:r>
      <w:r w:rsidRPr="00AA17A3">
        <w:rPr>
          <w:rFonts w:asciiTheme="majorBidi" w:hAnsiTheme="majorBidi" w:cstheme="majorBidi"/>
          <w:rtl/>
          <w:lang w:bidi="ar"/>
        </w:rPr>
        <w:t xml:space="preserve">، في الفندق ومركز المؤتمرات </w:t>
      </w:r>
      <w:r w:rsidRPr="00AA17A3">
        <w:rPr>
          <w:rFonts w:asciiTheme="majorBidi" w:hAnsiTheme="majorBidi" w:cstheme="majorBidi"/>
        </w:rPr>
        <w:t>Four Points by Sheraton Norwood</w:t>
      </w:r>
      <w:r w:rsidRPr="00AA17A3">
        <w:rPr>
          <w:rFonts w:asciiTheme="majorBidi" w:hAnsiTheme="majorBidi" w:cstheme="majorBidi"/>
          <w:rtl/>
          <w:lang w:bidi="ar"/>
        </w:rPr>
        <w:t xml:space="preserve"> الواقع في </w:t>
      </w:r>
      <w:r w:rsidRPr="00AA17A3">
        <w:rPr>
          <w:rStyle w:val="xbe"/>
          <w:rFonts w:asciiTheme="majorBidi" w:hAnsiTheme="majorBidi" w:cstheme="majorBidi"/>
          <w:color w:val="222222"/>
          <w:lang w:bidi="ar"/>
        </w:rPr>
        <w:t xml:space="preserve">1125 </w:t>
      </w:r>
      <w:r w:rsidRPr="00AA17A3">
        <w:rPr>
          <w:rStyle w:val="xbe"/>
          <w:rFonts w:asciiTheme="majorBidi" w:hAnsiTheme="majorBidi" w:cstheme="majorBidi"/>
          <w:color w:val="222222"/>
        </w:rPr>
        <w:t>Boston Providence Turnpike, Norwood, MA</w:t>
      </w:r>
      <w:r w:rsidRPr="00C51EB6">
        <w:rPr>
          <w:rStyle w:val="xbe"/>
          <w:rFonts w:asciiTheme="majorBidi" w:hAnsiTheme="majorBidi" w:cstheme="majorBidi"/>
          <w:color w:val="222222"/>
        </w:rPr>
        <w:t xml:space="preserve"> </w:t>
      </w:r>
      <w:r w:rsidRPr="00AA17A3">
        <w:rPr>
          <w:rStyle w:val="xbe"/>
          <w:rFonts w:asciiTheme="majorBidi" w:hAnsiTheme="majorBidi" w:cstheme="majorBidi"/>
          <w:color w:val="222222"/>
        </w:rPr>
        <w:t>02062</w:t>
      </w:r>
      <w:r w:rsidRPr="00AA17A3">
        <w:rPr>
          <w:rFonts w:asciiTheme="majorBidi" w:hAnsiTheme="majorBidi" w:cstheme="majorBidi"/>
          <w:rtl/>
          <w:lang w:bidi="ar"/>
        </w:rPr>
        <w:t>.</w:t>
      </w:r>
    </w:p>
    <w:p w14:paraId="0013112E" w14:textId="7D705181" w:rsidR="00B97FD6" w:rsidRPr="00AA17A3" w:rsidRDefault="00B97FD6" w:rsidP="0035669D">
      <w:pPr>
        <w:tabs>
          <w:tab w:val="left" w:pos="2160"/>
        </w:tabs>
        <w:bidi/>
        <w:spacing w:line="240" w:lineRule="auto"/>
        <w:contextualSpacing/>
        <w:rPr>
          <w:rFonts w:asciiTheme="majorBidi" w:hAnsiTheme="majorBidi" w:cstheme="majorBidi"/>
        </w:rPr>
      </w:pPr>
      <w:r w:rsidRPr="00AA17A3">
        <w:rPr>
          <w:rFonts w:asciiTheme="majorBidi" w:hAnsiTheme="majorBidi" w:cstheme="majorBidi"/>
          <w:b/>
          <w:bCs/>
          <w:rtl/>
          <w:lang w:bidi="ar"/>
        </w:rPr>
        <w:t>التاريخ:</w:t>
      </w:r>
      <w:r w:rsidRPr="00AA17A3">
        <w:rPr>
          <w:rFonts w:asciiTheme="majorBidi" w:hAnsiTheme="majorBidi" w:cstheme="majorBidi"/>
          <w:rtl/>
          <w:lang w:bidi="ar"/>
        </w:rPr>
        <w:tab/>
        <w:t>الاثنين الموافق 21 أكتوبر 2024</w:t>
      </w:r>
    </w:p>
    <w:p w14:paraId="7686D36C" w14:textId="54590477" w:rsidR="00B97FD6" w:rsidRPr="00AA17A3" w:rsidRDefault="00B97FD6" w:rsidP="0035669D">
      <w:pPr>
        <w:tabs>
          <w:tab w:val="left" w:pos="2160"/>
        </w:tabs>
        <w:bidi/>
        <w:spacing w:after="120" w:line="240" w:lineRule="auto"/>
        <w:contextualSpacing/>
        <w:rPr>
          <w:rFonts w:asciiTheme="majorBidi" w:hAnsiTheme="majorBidi" w:cstheme="majorBidi"/>
        </w:rPr>
      </w:pPr>
      <w:r w:rsidRPr="00AA17A3">
        <w:rPr>
          <w:rFonts w:asciiTheme="majorBidi" w:hAnsiTheme="majorBidi" w:cstheme="majorBidi"/>
          <w:b/>
          <w:bCs/>
          <w:rtl/>
          <w:lang w:bidi="ar"/>
        </w:rPr>
        <w:t>الوقت:</w:t>
      </w:r>
      <w:r w:rsidRPr="00AA17A3">
        <w:rPr>
          <w:rFonts w:asciiTheme="majorBidi" w:hAnsiTheme="majorBidi" w:cstheme="majorBidi"/>
          <w:rtl/>
          <w:lang w:bidi="ar"/>
        </w:rPr>
        <w:tab/>
        <w:t>6:00 مساءً</w:t>
      </w:r>
    </w:p>
    <w:p w14:paraId="275F1A5F" w14:textId="7A166FC9" w:rsidR="0035669D" w:rsidRPr="00AA17A3" w:rsidRDefault="00B97FD6" w:rsidP="0035669D">
      <w:pPr>
        <w:tabs>
          <w:tab w:val="left" w:pos="2160"/>
        </w:tabs>
        <w:bidi/>
        <w:spacing w:after="120" w:line="240" w:lineRule="auto"/>
        <w:contextualSpacing/>
        <w:rPr>
          <w:rFonts w:asciiTheme="majorBidi" w:hAnsiTheme="majorBidi" w:cstheme="majorBidi"/>
        </w:rPr>
      </w:pPr>
      <w:r w:rsidRPr="00AA17A3">
        <w:rPr>
          <w:rFonts w:asciiTheme="majorBidi" w:hAnsiTheme="majorBidi" w:cstheme="majorBidi"/>
          <w:b/>
          <w:bCs/>
          <w:rtl/>
          <w:lang w:bidi="ar"/>
        </w:rPr>
        <w:t>المكان:</w:t>
      </w:r>
      <w:r w:rsidRPr="00AA17A3">
        <w:rPr>
          <w:rFonts w:asciiTheme="majorBidi" w:hAnsiTheme="majorBidi" w:cstheme="majorBidi"/>
          <w:rtl/>
          <w:lang w:bidi="ar"/>
        </w:rPr>
        <w:tab/>
        <w:t xml:space="preserve">الفندق ومركز المؤتمرات </w:t>
      </w:r>
      <w:r w:rsidRPr="00AA17A3">
        <w:rPr>
          <w:rFonts w:asciiTheme="majorBidi" w:hAnsiTheme="majorBidi" w:cstheme="majorBidi"/>
        </w:rPr>
        <w:t>Four Points by Sheraton Norwood</w:t>
      </w:r>
      <w:r w:rsidRPr="00AA17A3">
        <w:rPr>
          <w:rFonts w:asciiTheme="majorBidi" w:hAnsiTheme="majorBidi" w:cstheme="majorBidi"/>
          <w:rtl/>
          <w:lang w:bidi="ar"/>
        </w:rPr>
        <w:t>،</w:t>
      </w:r>
    </w:p>
    <w:p w14:paraId="3C84DEA7" w14:textId="06836716" w:rsidR="00847A47" w:rsidRPr="00AA17A3" w:rsidRDefault="0035669D" w:rsidP="0035669D">
      <w:pPr>
        <w:tabs>
          <w:tab w:val="left" w:pos="2160"/>
        </w:tabs>
        <w:bidi/>
        <w:spacing w:line="240" w:lineRule="auto"/>
        <w:rPr>
          <w:rFonts w:asciiTheme="majorBidi" w:hAnsiTheme="majorBidi" w:cstheme="majorBidi"/>
        </w:rPr>
      </w:pPr>
      <w:r w:rsidRPr="00AA17A3">
        <w:rPr>
          <w:rFonts w:asciiTheme="majorBidi" w:hAnsiTheme="majorBidi" w:cstheme="majorBidi"/>
        </w:rPr>
        <w:tab/>
      </w:r>
      <w:r w:rsidRPr="00AA17A3">
        <w:rPr>
          <w:rFonts w:asciiTheme="majorBidi" w:hAnsiTheme="majorBidi" w:cstheme="majorBidi"/>
          <w:lang w:bidi="ar"/>
        </w:rPr>
        <w:t xml:space="preserve">1125 </w:t>
      </w:r>
      <w:r w:rsidRPr="00AA17A3">
        <w:rPr>
          <w:rFonts w:asciiTheme="majorBidi" w:hAnsiTheme="majorBidi" w:cstheme="majorBidi"/>
        </w:rPr>
        <w:t>Boston Providence Turnpike, Norwood, MA 02062</w:t>
      </w:r>
    </w:p>
    <w:p w14:paraId="54157BCC" w14:textId="068584EB" w:rsidR="00E95002" w:rsidRPr="00AA17A3" w:rsidRDefault="00E95002" w:rsidP="00B63198">
      <w:pPr>
        <w:bidi/>
        <w:rPr>
          <w:rFonts w:asciiTheme="majorBidi" w:hAnsiTheme="majorBidi" w:cstheme="majorBidi"/>
        </w:rPr>
      </w:pPr>
      <w:r w:rsidRPr="00AA17A3">
        <w:rPr>
          <w:rFonts w:asciiTheme="majorBidi" w:hAnsiTheme="majorBidi" w:cstheme="majorBidi"/>
          <w:rtl/>
          <w:lang w:bidi="ar"/>
        </w:rPr>
        <w:t xml:space="preserve">ومن المقرر عقد الجلسة الافتراضية يوم </w:t>
      </w:r>
      <w:r w:rsidRPr="00AA17A3">
        <w:rPr>
          <w:rFonts w:asciiTheme="majorBidi" w:hAnsiTheme="majorBidi" w:cstheme="majorBidi"/>
          <w:b/>
          <w:bCs/>
          <w:rtl/>
          <w:lang w:bidi="ar"/>
        </w:rPr>
        <w:t>الثلاثاء الموافق 22 أكتوبر 2024 الساعة 6:00 مساءً</w:t>
      </w:r>
      <w:r w:rsidRPr="00AA17A3">
        <w:rPr>
          <w:rFonts w:asciiTheme="majorBidi" w:hAnsiTheme="majorBidi" w:cstheme="majorBidi"/>
          <w:rtl/>
          <w:lang w:bidi="ar"/>
        </w:rPr>
        <w:t>. يمكن لأفراد الجمهور والجهات المعنية الأخرى الانضمام إلى الجلسة عبر الهاتف باستخدام المعلومات التالية:</w:t>
      </w:r>
    </w:p>
    <w:p w14:paraId="109438D1" w14:textId="1BD9E536" w:rsidR="00E95002" w:rsidRPr="00AA17A3" w:rsidRDefault="00E95002" w:rsidP="0035669D">
      <w:pPr>
        <w:tabs>
          <w:tab w:val="left" w:pos="2160"/>
        </w:tabs>
        <w:bidi/>
        <w:spacing w:line="240" w:lineRule="auto"/>
        <w:contextualSpacing/>
        <w:rPr>
          <w:rFonts w:asciiTheme="majorBidi" w:hAnsiTheme="majorBidi" w:cstheme="majorBidi"/>
        </w:rPr>
      </w:pPr>
      <w:r w:rsidRPr="00AA17A3">
        <w:rPr>
          <w:rFonts w:asciiTheme="majorBidi" w:hAnsiTheme="majorBidi" w:cstheme="majorBidi"/>
          <w:b/>
          <w:bCs/>
          <w:rtl/>
          <w:lang w:bidi="ar"/>
        </w:rPr>
        <w:t>التاريخ:</w:t>
      </w:r>
      <w:r w:rsidRPr="00AA17A3">
        <w:rPr>
          <w:rFonts w:asciiTheme="majorBidi" w:hAnsiTheme="majorBidi" w:cstheme="majorBidi"/>
          <w:rtl/>
          <w:lang w:bidi="ar"/>
        </w:rPr>
        <w:tab/>
        <w:t>الثلاثاء الموافق 22 أكتوبر 2024</w:t>
      </w:r>
    </w:p>
    <w:p w14:paraId="21545DDA" w14:textId="183C6CE9" w:rsidR="00E95002" w:rsidRPr="00AA17A3" w:rsidRDefault="00E95002" w:rsidP="0035669D">
      <w:pPr>
        <w:tabs>
          <w:tab w:val="left" w:pos="2160"/>
        </w:tabs>
        <w:bidi/>
        <w:spacing w:after="120" w:line="240" w:lineRule="auto"/>
        <w:contextualSpacing/>
        <w:rPr>
          <w:rFonts w:asciiTheme="majorBidi" w:hAnsiTheme="majorBidi" w:cstheme="majorBidi"/>
        </w:rPr>
      </w:pPr>
      <w:r w:rsidRPr="00AA17A3">
        <w:rPr>
          <w:rFonts w:asciiTheme="majorBidi" w:hAnsiTheme="majorBidi" w:cstheme="majorBidi"/>
          <w:b/>
          <w:bCs/>
          <w:rtl/>
          <w:lang w:bidi="ar"/>
        </w:rPr>
        <w:t>الوقت:</w:t>
      </w:r>
      <w:r w:rsidRPr="00AA17A3">
        <w:rPr>
          <w:rFonts w:asciiTheme="majorBidi" w:hAnsiTheme="majorBidi" w:cstheme="majorBidi"/>
          <w:rtl/>
          <w:lang w:bidi="ar"/>
        </w:rPr>
        <w:tab/>
        <w:t>6:00 مساءً</w:t>
      </w:r>
    </w:p>
    <w:p w14:paraId="3CA14950" w14:textId="112D6EF2" w:rsidR="00E95002" w:rsidRPr="00AA17A3" w:rsidRDefault="00E95002" w:rsidP="0035669D">
      <w:pPr>
        <w:tabs>
          <w:tab w:val="left" w:pos="2160"/>
        </w:tabs>
        <w:bidi/>
        <w:spacing w:line="240" w:lineRule="auto"/>
        <w:contextualSpacing/>
        <w:rPr>
          <w:rFonts w:asciiTheme="majorBidi" w:hAnsiTheme="majorBidi" w:cstheme="majorBidi"/>
        </w:rPr>
      </w:pPr>
      <w:r w:rsidRPr="00AA17A3">
        <w:rPr>
          <w:rFonts w:asciiTheme="majorBidi" w:hAnsiTheme="majorBidi" w:cstheme="majorBidi"/>
          <w:b/>
          <w:bCs/>
          <w:rtl/>
          <w:lang w:bidi="ar"/>
        </w:rPr>
        <w:t>رقم الهاتف:</w:t>
      </w:r>
      <w:r w:rsidRPr="00AA17A3">
        <w:rPr>
          <w:rFonts w:asciiTheme="majorBidi" w:hAnsiTheme="majorBidi" w:cstheme="majorBidi"/>
        </w:rPr>
        <w:tab/>
        <w:t>888-324-7183</w:t>
      </w:r>
    </w:p>
    <w:p w14:paraId="12866918" w14:textId="15E7E7B0" w:rsidR="00E95002" w:rsidRPr="00AA17A3" w:rsidRDefault="00E95002" w:rsidP="0035669D">
      <w:pPr>
        <w:tabs>
          <w:tab w:val="left" w:pos="2160"/>
        </w:tabs>
        <w:bidi/>
        <w:spacing w:line="240" w:lineRule="auto"/>
        <w:rPr>
          <w:rFonts w:asciiTheme="majorBidi" w:hAnsiTheme="majorBidi" w:cstheme="majorBidi"/>
        </w:rPr>
      </w:pPr>
      <w:r w:rsidRPr="00AA17A3">
        <w:rPr>
          <w:rFonts w:asciiTheme="majorBidi" w:hAnsiTheme="majorBidi" w:cstheme="majorBidi"/>
          <w:b/>
          <w:bCs/>
          <w:rtl/>
          <w:lang w:bidi="ar"/>
        </w:rPr>
        <w:t>رمز المرور:</w:t>
      </w:r>
      <w:r w:rsidRPr="00AA17A3">
        <w:rPr>
          <w:rFonts w:asciiTheme="majorBidi" w:hAnsiTheme="majorBidi" w:cstheme="majorBidi"/>
        </w:rPr>
        <w:tab/>
        <w:t>9395560</w:t>
      </w:r>
    </w:p>
    <w:p w14:paraId="2785159F" w14:textId="00F6CBC5" w:rsidR="00B00D23" w:rsidRPr="00AA17A3" w:rsidRDefault="00EE502E" w:rsidP="00B63198">
      <w:pPr>
        <w:bidi/>
        <w:rPr>
          <w:rFonts w:asciiTheme="majorBidi" w:hAnsiTheme="majorBidi" w:cstheme="majorBidi"/>
        </w:rPr>
      </w:pPr>
      <w:r w:rsidRPr="00AA17A3">
        <w:rPr>
          <w:rFonts w:asciiTheme="majorBidi" w:hAnsiTheme="majorBidi" w:cstheme="majorBidi"/>
          <w:color w:val="252525"/>
          <w:rtl/>
          <w:lang w:bidi="ar"/>
        </w:rPr>
        <w:t>يمكن تقديم التعليقات الكتابية بخصوص هذه المسألة إلى قسم التراخيص والشهادات لمرافق الرعاية الصحية بإدارة الصحة العامة، عناية: منسق التراخيص (</w:t>
      </w:r>
      <w:r w:rsidRPr="00AA17A3">
        <w:rPr>
          <w:rFonts w:asciiTheme="majorBidi" w:hAnsiTheme="majorBidi" w:cstheme="majorBidi"/>
          <w:color w:val="252525"/>
        </w:rPr>
        <w:t>Licensure Coordinator, 67 Forest Street, Marlborough, MA 01752</w:t>
      </w:r>
      <w:r w:rsidRPr="00AA17A3">
        <w:rPr>
          <w:rFonts w:asciiTheme="majorBidi" w:hAnsiTheme="majorBidi" w:cstheme="majorBidi"/>
          <w:color w:val="252525"/>
          <w:rtl/>
          <w:lang w:bidi="ar"/>
        </w:rPr>
        <w:t xml:space="preserve">) أو عبر البريد الإلكتروني إلى </w:t>
      </w:r>
      <w:hyperlink r:id="rId7" w:history="1">
        <w:r w:rsidRPr="00AA17A3">
          <w:rPr>
            <w:rStyle w:val="Hyperlink"/>
            <w:rFonts w:asciiTheme="majorBidi" w:hAnsiTheme="majorBidi" w:cstheme="majorBidi"/>
          </w:rPr>
          <w:t>HFLLicenseAction@Mass.Gov</w:t>
        </w:r>
      </w:hyperlink>
      <w:r w:rsidRPr="00AA17A3">
        <w:rPr>
          <w:rStyle w:val="Hyperlink"/>
          <w:rFonts w:asciiTheme="majorBidi" w:hAnsiTheme="majorBidi" w:cstheme="majorBidi"/>
          <w:u w:val="none"/>
          <w:rtl/>
          <w:lang w:bidi="ar"/>
        </w:rPr>
        <w:t>.</w:t>
      </w:r>
      <w:r w:rsidRPr="00AA17A3">
        <w:rPr>
          <w:rFonts w:asciiTheme="majorBidi" w:hAnsiTheme="majorBidi" w:cstheme="majorBidi"/>
          <w:color w:val="252525"/>
          <w:rtl/>
          <w:lang w:bidi="ar"/>
        </w:rPr>
        <w:t xml:space="preserve"> ستُقبل التعليقات حتى منتصف الليل يوم 22 أكتوبر. يجوز نشر كل التعليقات الكتابية المقدمة إلى الإدارة على الموقع الإلكتروني للإدارة والكشف عنها بناءً على طلب للحصول على سجلات عامة.</w:t>
      </w:r>
    </w:p>
    <w:sectPr w:rsidR="00B00D23" w:rsidRPr="00AA17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E55D8" w14:textId="77777777" w:rsidR="00F26606" w:rsidRDefault="00F26606" w:rsidP="00FC434B">
      <w:pPr>
        <w:spacing w:after="0" w:line="240" w:lineRule="auto"/>
      </w:pPr>
      <w:r>
        <w:separator/>
      </w:r>
    </w:p>
  </w:endnote>
  <w:endnote w:type="continuationSeparator" w:id="0">
    <w:p w14:paraId="5F1DBD6D" w14:textId="77777777" w:rsidR="00F26606" w:rsidRDefault="00F26606" w:rsidP="00FC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6"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7"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9"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7DF96" w14:textId="77777777" w:rsidR="00F26606" w:rsidRDefault="00F26606" w:rsidP="00FC434B">
      <w:pPr>
        <w:spacing w:after="0" w:line="240" w:lineRule="auto"/>
      </w:pPr>
      <w:r>
        <w:separator/>
      </w:r>
    </w:p>
  </w:footnote>
  <w:footnote w:type="continuationSeparator" w:id="0">
    <w:p w14:paraId="7098C0E2" w14:textId="77777777" w:rsidR="00F26606" w:rsidRDefault="00F26606" w:rsidP="00FC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4"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5" w14:textId="24F37CE4"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8"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23"/>
    <w:rsid w:val="00000606"/>
    <w:rsid w:val="00011383"/>
    <w:rsid w:val="000301A9"/>
    <w:rsid w:val="00036548"/>
    <w:rsid w:val="00046AC0"/>
    <w:rsid w:val="00055EE6"/>
    <w:rsid w:val="0005724F"/>
    <w:rsid w:val="0006435F"/>
    <w:rsid w:val="00070BA6"/>
    <w:rsid w:val="00072505"/>
    <w:rsid w:val="00074FD6"/>
    <w:rsid w:val="00085155"/>
    <w:rsid w:val="0009487D"/>
    <w:rsid w:val="00097D59"/>
    <w:rsid w:val="000D0F7E"/>
    <w:rsid w:val="000E0192"/>
    <w:rsid w:val="000E0B8A"/>
    <w:rsid w:val="000F1211"/>
    <w:rsid w:val="00115252"/>
    <w:rsid w:val="001161F5"/>
    <w:rsid w:val="001229C9"/>
    <w:rsid w:val="0012410A"/>
    <w:rsid w:val="001274A5"/>
    <w:rsid w:val="00127BF1"/>
    <w:rsid w:val="00151650"/>
    <w:rsid w:val="0015403A"/>
    <w:rsid w:val="00157F3C"/>
    <w:rsid w:val="00183085"/>
    <w:rsid w:val="0018503C"/>
    <w:rsid w:val="001B392B"/>
    <w:rsid w:val="001C32A4"/>
    <w:rsid w:val="001C4EB3"/>
    <w:rsid w:val="001E5F08"/>
    <w:rsid w:val="00210A94"/>
    <w:rsid w:val="00212603"/>
    <w:rsid w:val="0023399F"/>
    <w:rsid w:val="0026246B"/>
    <w:rsid w:val="00265B84"/>
    <w:rsid w:val="00292D21"/>
    <w:rsid w:val="002B4434"/>
    <w:rsid w:val="002C2307"/>
    <w:rsid w:val="002D031D"/>
    <w:rsid w:val="002D16EF"/>
    <w:rsid w:val="002F1D72"/>
    <w:rsid w:val="003013AE"/>
    <w:rsid w:val="003077D6"/>
    <w:rsid w:val="00315F49"/>
    <w:rsid w:val="00321778"/>
    <w:rsid w:val="003218C3"/>
    <w:rsid w:val="00321A20"/>
    <w:rsid w:val="00333B54"/>
    <w:rsid w:val="00335347"/>
    <w:rsid w:val="0035669D"/>
    <w:rsid w:val="0037292A"/>
    <w:rsid w:val="00373146"/>
    <w:rsid w:val="00377247"/>
    <w:rsid w:val="00383868"/>
    <w:rsid w:val="00384FF0"/>
    <w:rsid w:val="0038756F"/>
    <w:rsid w:val="003D42B0"/>
    <w:rsid w:val="003E40B2"/>
    <w:rsid w:val="00404A96"/>
    <w:rsid w:val="00427F3C"/>
    <w:rsid w:val="0043381B"/>
    <w:rsid w:val="00456EFC"/>
    <w:rsid w:val="004627C4"/>
    <w:rsid w:val="00474047"/>
    <w:rsid w:val="00477EBB"/>
    <w:rsid w:val="0049321A"/>
    <w:rsid w:val="004A2D92"/>
    <w:rsid w:val="004A4F15"/>
    <w:rsid w:val="004A7BFD"/>
    <w:rsid w:val="00511688"/>
    <w:rsid w:val="005237A8"/>
    <w:rsid w:val="005460DA"/>
    <w:rsid w:val="00554027"/>
    <w:rsid w:val="00554414"/>
    <w:rsid w:val="00557E0C"/>
    <w:rsid w:val="005873EB"/>
    <w:rsid w:val="005937C8"/>
    <w:rsid w:val="005B14FD"/>
    <w:rsid w:val="005D4083"/>
    <w:rsid w:val="005E7873"/>
    <w:rsid w:val="00612156"/>
    <w:rsid w:val="00636E1D"/>
    <w:rsid w:val="00642C78"/>
    <w:rsid w:val="0064357B"/>
    <w:rsid w:val="006437F2"/>
    <w:rsid w:val="00650E47"/>
    <w:rsid w:val="00651FF9"/>
    <w:rsid w:val="00652179"/>
    <w:rsid w:val="00662C8C"/>
    <w:rsid w:val="00662D05"/>
    <w:rsid w:val="00681281"/>
    <w:rsid w:val="00687FBB"/>
    <w:rsid w:val="006A0F50"/>
    <w:rsid w:val="006C6833"/>
    <w:rsid w:val="006D1BDD"/>
    <w:rsid w:val="006E247E"/>
    <w:rsid w:val="006F3449"/>
    <w:rsid w:val="007000D2"/>
    <w:rsid w:val="007079CC"/>
    <w:rsid w:val="0071577F"/>
    <w:rsid w:val="00735BF9"/>
    <w:rsid w:val="00745054"/>
    <w:rsid w:val="007618E9"/>
    <w:rsid w:val="00766270"/>
    <w:rsid w:val="007763FE"/>
    <w:rsid w:val="00783375"/>
    <w:rsid w:val="007A32AD"/>
    <w:rsid w:val="007B0A28"/>
    <w:rsid w:val="007B124C"/>
    <w:rsid w:val="007D3976"/>
    <w:rsid w:val="007E5AED"/>
    <w:rsid w:val="007F35BB"/>
    <w:rsid w:val="007F4DF6"/>
    <w:rsid w:val="00807E09"/>
    <w:rsid w:val="00843F70"/>
    <w:rsid w:val="00847A47"/>
    <w:rsid w:val="00866D4E"/>
    <w:rsid w:val="00892B53"/>
    <w:rsid w:val="008A050E"/>
    <w:rsid w:val="008A3BE0"/>
    <w:rsid w:val="008D2F7E"/>
    <w:rsid w:val="008D6B2D"/>
    <w:rsid w:val="008E34D6"/>
    <w:rsid w:val="008E4E17"/>
    <w:rsid w:val="008F3638"/>
    <w:rsid w:val="0092290E"/>
    <w:rsid w:val="00925634"/>
    <w:rsid w:val="00940F11"/>
    <w:rsid w:val="00991A64"/>
    <w:rsid w:val="00996FEA"/>
    <w:rsid w:val="009A7723"/>
    <w:rsid w:val="009F4146"/>
    <w:rsid w:val="00A07B66"/>
    <w:rsid w:val="00A146C1"/>
    <w:rsid w:val="00A46C67"/>
    <w:rsid w:val="00A55410"/>
    <w:rsid w:val="00A60C63"/>
    <w:rsid w:val="00A86F39"/>
    <w:rsid w:val="00AA17A3"/>
    <w:rsid w:val="00AD46E1"/>
    <w:rsid w:val="00AF134A"/>
    <w:rsid w:val="00AF2EA1"/>
    <w:rsid w:val="00B00D23"/>
    <w:rsid w:val="00B10551"/>
    <w:rsid w:val="00B145FE"/>
    <w:rsid w:val="00B24848"/>
    <w:rsid w:val="00B32C65"/>
    <w:rsid w:val="00B370F1"/>
    <w:rsid w:val="00B5043A"/>
    <w:rsid w:val="00B528D1"/>
    <w:rsid w:val="00B63198"/>
    <w:rsid w:val="00B97FD6"/>
    <w:rsid w:val="00BB7FB9"/>
    <w:rsid w:val="00BD0381"/>
    <w:rsid w:val="00BF3165"/>
    <w:rsid w:val="00C0149C"/>
    <w:rsid w:val="00C34E9C"/>
    <w:rsid w:val="00C5104B"/>
    <w:rsid w:val="00C51EB6"/>
    <w:rsid w:val="00C54F51"/>
    <w:rsid w:val="00C67926"/>
    <w:rsid w:val="00C7084A"/>
    <w:rsid w:val="00C90257"/>
    <w:rsid w:val="00CB6787"/>
    <w:rsid w:val="00CD6F88"/>
    <w:rsid w:val="00CE0918"/>
    <w:rsid w:val="00CE0D86"/>
    <w:rsid w:val="00CE383E"/>
    <w:rsid w:val="00CE662E"/>
    <w:rsid w:val="00CF3076"/>
    <w:rsid w:val="00CF59F9"/>
    <w:rsid w:val="00D02B3D"/>
    <w:rsid w:val="00D2428A"/>
    <w:rsid w:val="00D31F66"/>
    <w:rsid w:val="00D603AA"/>
    <w:rsid w:val="00D9285C"/>
    <w:rsid w:val="00DA161F"/>
    <w:rsid w:val="00DA5420"/>
    <w:rsid w:val="00E07ED7"/>
    <w:rsid w:val="00E10CAC"/>
    <w:rsid w:val="00E32801"/>
    <w:rsid w:val="00E46F09"/>
    <w:rsid w:val="00E62640"/>
    <w:rsid w:val="00E70E08"/>
    <w:rsid w:val="00E80897"/>
    <w:rsid w:val="00E821E5"/>
    <w:rsid w:val="00E86C31"/>
    <w:rsid w:val="00E90D36"/>
    <w:rsid w:val="00E95002"/>
    <w:rsid w:val="00EE502E"/>
    <w:rsid w:val="00F00ECA"/>
    <w:rsid w:val="00F11C9E"/>
    <w:rsid w:val="00F2071A"/>
    <w:rsid w:val="00F26606"/>
    <w:rsid w:val="00F34E93"/>
    <w:rsid w:val="00F956A0"/>
    <w:rsid w:val="00F97712"/>
    <w:rsid w:val="00FB053F"/>
    <w:rsid w:val="00FC0B99"/>
    <w:rsid w:val="00FC434B"/>
    <w:rsid w:val="00FC738C"/>
    <w:rsid w:val="00FD4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51597"/>
  <w15:docId w15:val="{91620323-0144-472E-B474-A7169786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6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FLLicenseAction@Mas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B372-83C1-408D-9C98-BD4C7C605E1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Jill Coomey</cp:lastModifiedBy>
  <cp:revision>2</cp:revision>
  <dcterms:created xsi:type="dcterms:W3CDTF">2024-10-16T14:29:00Z</dcterms:created>
  <dcterms:modified xsi:type="dcterms:W3CDTF">2024-10-16T14:29:00Z</dcterms:modified>
</cp:coreProperties>
</file>