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F" w:rsidRPr="006A0D1D" w:rsidRDefault="0021750F" w:rsidP="0021750F">
      <w:bookmarkStart w:id="0" w:name="_GoBack"/>
      <w:bookmarkEnd w:id="0"/>
      <w:r>
        <w:rPr>
          <w:noProof/>
        </w:rPr>
        <w:drawing>
          <wp:inline distT="0" distB="0" distL="0" distR="0" wp14:anchorId="347E8F8C" wp14:editId="7655B929">
            <wp:extent cx="7007962" cy="2267712"/>
            <wp:effectExtent l="0" t="0" r="2540" b="0"/>
            <wp:docPr id="1" name="Picture 1" descr="The Commonwealth of Massachusetts Executive Office of Health and Human Services Office of Medicaid&#10;100 Hancock Street, 6th Floor Quincy, Massachusetts 02171.&#10;Charles D. Baker, Governor. Karyn E. Polito, Lieutenant Governor. Marylou Sudders, Secretary. &#10;Daniel Tsai, Assistant Secretary for Masshealth. http://www.mass.gov/eohhs" title="Executive Office of Health and Human Services letter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AA bann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2"/>
                    <a:stretch/>
                  </pic:blipFill>
                  <pic:spPr bwMode="auto">
                    <a:xfrm>
                      <a:off x="0" y="0"/>
                      <a:ext cx="7007962" cy="2267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50F" w:rsidRPr="00134FA1" w:rsidRDefault="0021750F" w:rsidP="00134FA1">
      <w:pPr>
        <w:pStyle w:val="Heading1"/>
        <w:spacing w:after="240"/>
      </w:pPr>
      <w:r w:rsidRPr="000E0260">
        <w:t xml:space="preserve">NOTICE OF </w:t>
      </w:r>
      <w:r w:rsidRPr="00A62616">
        <w:t>AGENCY</w:t>
      </w:r>
      <w:r w:rsidRPr="000E0260">
        <w:t xml:space="preserve"> ACTION</w:t>
      </w:r>
    </w:p>
    <w:p w:rsidR="00A62616" w:rsidRDefault="0021750F" w:rsidP="00A62616">
      <w:pPr>
        <w:pStyle w:val="BodyText"/>
        <w:ind w:left="2160" w:hanging="1680"/>
      </w:pPr>
      <w:r>
        <w:rPr>
          <w:b/>
          <w:bCs/>
          <w:spacing w:val="-1"/>
        </w:rPr>
        <w:t>SUBJECT</w:t>
      </w:r>
      <w:r>
        <w:t>:</w:t>
      </w:r>
      <w:r>
        <w:tab/>
      </w:r>
      <w:r w:rsidR="00A62616">
        <w:t>MassHealth: Amendment to the Standard and CarePlus Alternative Benefit Plan State</w:t>
      </w:r>
    </w:p>
    <w:p w:rsidR="0021750F" w:rsidRPr="00134FA1" w:rsidRDefault="00A62616" w:rsidP="00134FA1">
      <w:pPr>
        <w:pStyle w:val="BodyText"/>
        <w:spacing w:after="240"/>
        <w:ind w:left="3840" w:hanging="1680"/>
      </w:pPr>
      <w:r>
        <w:t>Plans (Medication-Assisted Treatment)</w:t>
      </w:r>
    </w:p>
    <w:p w:rsidR="00A62616" w:rsidRDefault="0021750F" w:rsidP="00134FA1">
      <w:pPr>
        <w:pStyle w:val="BodyText"/>
        <w:spacing w:after="240"/>
      </w:pPr>
      <w:r>
        <w:rPr>
          <w:b/>
          <w:bCs/>
        </w:rPr>
        <w:t>AGENC</w:t>
      </w:r>
      <w:r>
        <w:rPr>
          <w:b/>
          <w:bCs/>
          <w:spacing w:val="-1"/>
        </w:rPr>
        <w:t>Y</w:t>
      </w:r>
      <w:r>
        <w:t>:</w:t>
      </w:r>
      <w:r>
        <w:tab/>
        <w:t>Massachusetts Executive Office of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</w:t>
      </w:r>
      <w:r>
        <w:rPr>
          <w:spacing w:val="-2"/>
        </w:rPr>
        <w:t>m</w:t>
      </w:r>
      <w:r>
        <w:t>an</w:t>
      </w:r>
      <w:r>
        <w:rPr>
          <w:spacing w:val="1"/>
        </w:rPr>
        <w:t xml:space="preserve"> </w:t>
      </w:r>
      <w:r>
        <w:t>Services</w:t>
      </w:r>
      <w:r>
        <w:rPr>
          <w:spacing w:val="-24"/>
        </w:rPr>
        <w:t xml:space="preserve"> </w:t>
      </w:r>
      <w:r>
        <w:t>(EOHHS)</w:t>
      </w:r>
    </w:p>
    <w:p w:rsidR="00A62616" w:rsidRDefault="00A62616" w:rsidP="00A62616">
      <w:pPr>
        <w:pStyle w:val="BodyText"/>
      </w:pPr>
      <w:r>
        <w:t>EOHHS has determined that certain conforming amendments to its Standard and CarePlus Alternative</w:t>
      </w:r>
    </w:p>
    <w:p w:rsidR="00A62616" w:rsidRDefault="00A62616" w:rsidP="00134FA1">
      <w:pPr>
        <w:pStyle w:val="BodyText"/>
        <w:spacing w:after="240"/>
      </w:pPr>
      <w:r>
        <w:t xml:space="preserve">Benefit Plan (ABP) State Plans (ABP State Plans) are warranted. EOHHS is confirming its coverage of medication-assisted treatment (MAT) </w:t>
      </w:r>
      <w:r w:rsidR="009C49C8">
        <w:rPr>
          <w:color w:val="000000"/>
        </w:rPr>
        <w:t xml:space="preserve">drugs and biological products and related counseling services and behavioral therapy </w:t>
      </w:r>
      <w:r>
        <w:t>in the Medicaid State Plan, as required by section 1006(b) of the Substance Use-Disorder Prevention that Promotes Opioid Recovery and Treatment (SUPPORT) for Patients and Communities Act. EOHHS is making conforming changes in the ABP State Plans to confirm coverage of</w:t>
      </w:r>
      <w:r w:rsidR="00134FA1">
        <w:t xml:space="preserve"> MAT under these plans as well.</w:t>
      </w:r>
    </w:p>
    <w:p w:rsidR="00A62616" w:rsidRDefault="00A62616" w:rsidP="00134FA1">
      <w:pPr>
        <w:pStyle w:val="Heading2"/>
        <w:spacing w:after="120"/>
      </w:pPr>
      <w:r>
        <w:t>EPSDT and Tribal Consultation</w:t>
      </w:r>
    </w:p>
    <w:p w:rsidR="00A62616" w:rsidRDefault="00A62616" w:rsidP="00A62616">
      <w:pPr>
        <w:pStyle w:val="BodyText"/>
      </w:pPr>
      <w:r>
        <w:t>The amendments will not affect how MassHealth provides Early and Periodic Screening, Diagnostic</w:t>
      </w:r>
    </w:p>
    <w:p w:rsidR="00A62616" w:rsidRDefault="00A62616" w:rsidP="00A62616">
      <w:pPr>
        <w:pStyle w:val="BodyText"/>
      </w:pPr>
      <w:r>
        <w:t>and Treatment (EPSDT) services. EOHHS has followed the tribal consultation noticing process</w:t>
      </w:r>
    </w:p>
    <w:p w:rsidR="00A62616" w:rsidRDefault="00A62616" w:rsidP="00A62616">
      <w:pPr>
        <w:pStyle w:val="BodyText"/>
      </w:pPr>
      <w:r>
        <w:t>established under the American Recovery and Reinvestment Act of 2009 and set forth in its approved</w:t>
      </w:r>
    </w:p>
    <w:p w:rsidR="00A62616" w:rsidRDefault="00A62616" w:rsidP="00134FA1">
      <w:pPr>
        <w:pStyle w:val="BodyText"/>
        <w:spacing w:after="240"/>
      </w:pPr>
      <w:r>
        <w:t>state plan.</w:t>
      </w:r>
    </w:p>
    <w:p w:rsidR="00A62616" w:rsidRDefault="00A62616" w:rsidP="00134FA1">
      <w:pPr>
        <w:pStyle w:val="Heading2"/>
        <w:spacing w:after="120"/>
      </w:pPr>
      <w:r>
        <w:t>Public Comments</w:t>
      </w:r>
    </w:p>
    <w:p w:rsidR="00A62616" w:rsidRDefault="00A62616" w:rsidP="00A62616">
      <w:pPr>
        <w:pStyle w:val="BodyText"/>
      </w:pPr>
      <w:r>
        <w:t>EOHHS will hold a public comment period until March 29, 2021, relative to these ABP State Plan</w:t>
      </w:r>
    </w:p>
    <w:p w:rsidR="00A62616" w:rsidRDefault="00A62616" w:rsidP="00134FA1">
      <w:pPr>
        <w:pStyle w:val="BodyText"/>
        <w:spacing w:after="120"/>
      </w:pPr>
      <w:r>
        <w:t>Amendments. Individuals may submit written comments by emailing ehs-regulations@state.ma.us.</w:t>
      </w:r>
    </w:p>
    <w:p w:rsidR="00A62616" w:rsidRDefault="00A62616" w:rsidP="00A62616">
      <w:pPr>
        <w:pStyle w:val="BodyText"/>
      </w:pPr>
      <w:r>
        <w:t>Please submit electronic comments as an attached Word document or as text within the body of the</w:t>
      </w:r>
    </w:p>
    <w:p w:rsidR="00A62616" w:rsidRDefault="00A62616" w:rsidP="00A62616">
      <w:pPr>
        <w:pStyle w:val="BodyText"/>
      </w:pPr>
      <w:r>
        <w:t>email with the phrase “ABP Medication-Assisted Treatment” in the subject line. All submissions must</w:t>
      </w:r>
    </w:p>
    <w:p w:rsidR="00A62616" w:rsidRDefault="00A62616" w:rsidP="00134FA1">
      <w:pPr>
        <w:pStyle w:val="BodyText"/>
        <w:spacing w:after="240"/>
      </w:pPr>
      <w:r>
        <w:t>include the sender’s full name and email address.</w:t>
      </w:r>
    </w:p>
    <w:p w:rsidR="00A62616" w:rsidRDefault="00A62616" w:rsidP="00A62616">
      <w:pPr>
        <w:pStyle w:val="BodyText"/>
      </w:pPr>
      <w:r>
        <w:t>Individuals who are unable to submit comments by email should submit written comments to</w:t>
      </w:r>
    </w:p>
    <w:p w:rsidR="00A62616" w:rsidRDefault="00A62616" w:rsidP="00A62616">
      <w:pPr>
        <w:pStyle w:val="BodyText"/>
      </w:pPr>
      <w:r>
        <w:t>EOHHS, c/o Debby Briggs</w:t>
      </w:r>
    </w:p>
    <w:p w:rsidR="00A62616" w:rsidRDefault="00A62616" w:rsidP="00A62616">
      <w:pPr>
        <w:pStyle w:val="BodyText"/>
      </w:pPr>
      <w:r>
        <w:t>100 Hancock Street, 6th Floor</w:t>
      </w:r>
    </w:p>
    <w:p w:rsidR="00A62616" w:rsidRDefault="00A62616" w:rsidP="00134FA1">
      <w:pPr>
        <w:pStyle w:val="BodyText"/>
        <w:spacing w:after="240"/>
      </w:pPr>
      <w:r>
        <w:t>Quincy, MA 02171</w:t>
      </w:r>
    </w:p>
    <w:p w:rsidR="008752D9" w:rsidRPr="008752D9" w:rsidRDefault="00A62616" w:rsidP="00134FA1">
      <w:pPr>
        <w:pStyle w:val="BodyText"/>
        <w:spacing w:after="240"/>
      </w:pPr>
      <w:r>
        <w:t>To be considered, written comments must be received by 5:00 p.m. on March 29, 2021.</w:t>
      </w:r>
    </w:p>
    <w:p w:rsidR="006F44E7" w:rsidRDefault="00E35795" w:rsidP="00134FA1">
      <w:pPr>
        <w:pStyle w:val="BodyText"/>
        <w:spacing w:after="240"/>
      </w:pPr>
      <w:r w:rsidRPr="00E35795">
        <w:t>Copies of the propo</w:t>
      </w:r>
      <w:r w:rsidR="00D15951">
        <w:t xml:space="preserve">sed </w:t>
      </w:r>
      <w:r w:rsidR="00205636">
        <w:t>changes</w:t>
      </w:r>
      <w:r w:rsidR="00D15951">
        <w:t xml:space="preserve"> are</w:t>
      </w:r>
      <w:r w:rsidRPr="00E35795">
        <w:t xml:space="preserve"> available at EOHHS</w:t>
      </w:r>
      <w:r w:rsidR="00AD6C1D">
        <w:t xml:space="preserve"> </w:t>
      </w:r>
      <w:r w:rsidRPr="00E35795">
        <w:t xml:space="preserve">or may be viewed at EOHHS’s website at </w:t>
      </w:r>
      <w:hyperlink r:id="rId9" w:anchor="special-notices-for-dental-providers-" w:history="1">
        <w:r w:rsidR="004773FE">
          <w:rPr>
            <w:rStyle w:val="Hyperlink"/>
            <w:rFonts w:eastAsia="Calibri"/>
          </w:rPr>
          <w:t>www.mass.gov/lists/special-notices#special-notices-for-dental-providers-</w:t>
        </w:r>
      </w:hyperlink>
      <w:r w:rsidR="00134FA1">
        <w:t>.</w:t>
      </w:r>
    </w:p>
    <w:p w:rsidR="000835F5" w:rsidRDefault="0021750F" w:rsidP="00205636">
      <w:pPr>
        <w:pStyle w:val="BodyText"/>
      </w:pPr>
      <w:r w:rsidRPr="00E35795">
        <w:rPr>
          <w:spacing w:val="-1"/>
        </w:rPr>
        <w:t>P</w:t>
      </w:r>
      <w:r w:rsidRPr="00E35795">
        <w:t>o</w:t>
      </w:r>
      <w:r w:rsidRPr="00E35795">
        <w:rPr>
          <w:spacing w:val="-1"/>
        </w:rPr>
        <w:t>ste</w:t>
      </w:r>
      <w:r w:rsidRPr="00E35795">
        <w:t>d:</w:t>
      </w:r>
      <w:r w:rsidRPr="00E35795">
        <w:rPr>
          <w:spacing w:val="-8"/>
        </w:rPr>
        <w:t xml:space="preserve"> </w:t>
      </w:r>
      <w:r w:rsidR="00134FA1">
        <w:rPr>
          <w:spacing w:val="-8"/>
        </w:rPr>
        <w:t xml:space="preserve"> </w:t>
      </w:r>
      <w:r w:rsidR="00E33128" w:rsidRPr="00E35795">
        <w:rPr>
          <w:spacing w:val="-1"/>
        </w:rPr>
        <w:t xml:space="preserve">March </w:t>
      </w:r>
      <w:r w:rsidR="00134FA1">
        <w:rPr>
          <w:spacing w:val="-1"/>
        </w:rPr>
        <w:t>16</w:t>
      </w:r>
      <w:r w:rsidRPr="00E35795">
        <w:rPr>
          <w:spacing w:val="-1"/>
        </w:rPr>
        <w:t>, 20</w:t>
      </w:r>
      <w:r w:rsidR="00A62616">
        <w:rPr>
          <w:spacing w:val="-1"/>
        </w:rPr>
        <w:t>2</w:t>
      </w:r>
      <w:r w:rsidRPr="00E35795">
        <w:rPr>
          <w:spacing w:val="-1"/>
        </w:rPr>
        <w:t>1</w:t>
      </w:r>
    </w:p>
    <w:sectPr w:rsidR="000835F5" w:rsidSect="0021750F">
      <w:pgSz w:w="12240" w:h="15840"/>
      <w:pgMar w:top="432" w:right="605" w:bottom="259" w:left="6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8D" w:rsidRDefault="00D8238D">
      <w:pPr>
        <w:spacing w:after="0" w:line="240" w:lineRule="auto"/>
      </w:pPr>
      <w:r>
        <w:separator/>
      </w:r>
    </w:p>
  </w:endnote>
  <w:endnote w:type="continuationSeparator" w:id="0">
    <w:p w:rsidR="00D8238D" w:rsidRDefault="00D8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8D" w:rsidRDefault="00D8238D">
      <w:pPr>
        <w:spacing w:after="0" w:line="240" w:lineRule="auto"/>
      </w:pPr>
      <w:r>
        <w:separator/>
      </w:r>
    </w:p>
  </w:footnote>
  <w:footnote w:type="continuationSeparator" w:id="0">
    <w:p w:rsidR="00D8238D" w:rsidRDefault="00D82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D0B60"/>
    <w:multiLevelType w:val="hybridMultilevel"/>
    <w:tmpl w:val="39D4E08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itink, Timothy S. (EHS)">
    <w15:presenceInfo w15:providerId="AD" w15:userId="S::Timothy.Hoitink@massmail.state.ma.us::c406f9b2-c0e0-42ee-a5f4-65d42b4e8e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0F"/>
    <w:rsid w:val="00010D86"/>
    <w:rsid w:val="0004315A"/>
    <w:rsid w:val="000E0260"/>
    <w:rsid w:val="00134FA1"/>
    <w:rsid w:val="00205636"/>
    <w:rsid w:val="0021750F"/>
    <w:rsid w:val="00220808"/>
    <w:rsid w:val="002E3BED"/>
    <w:rsid w:val="00332B0D"/>
    <w:rsid w:val="00336F69"/>
    <w:rsid w:val="00371705"/>
    <w:rsid w:val="003A0C91"/>
    <w:rsid w:val="0046644A"/>
    <w:rsid w:val="004773FE"/>
    <w:rsid w:val="0049761E"/>
    <w:rsid w:val="004E5489"/>
    <w:rsid w:val="00513624"/>
    <w:rsid w:val="005D7CB2"/>
    <w:rsid w:val="005F5189"/>
    <w:rsid w:val="006916E6"/>
    <w:rsid w:val="006F44E7"/>
    <w:rsid w:val="006F49CA"/>
    <w:rsid w:val="007309FA"/>
    <w:rsid w:val="00754872"/>
    <w:rsid w:val="00761F76"/>
    <w:rsid w:val="007A022D"/>
    <w:rsid w:val="00844C12"/>
    <w:rsid w:val="008752D9"/>
    <w:rsid w:val="008A00BC"/>
    <w:rsid w:val="009B2BD1"/>
    <w:rsid w:val="009C49C8"/>
    <w:rsid w:val="00A62616"/>
    <w:rsid w:val="00A96750"/>
    <w:rsid w:val="00AD6C1D"/>
    <w:rsid w:val="00B54D6A"/>
    <w:rsid w:val="00B730A3"/>
    <w:rsid w:val="00BB104D"/>
    <w:rsid w:val="00C13D18"/>
    <w:rsid w:val="00C2779D"/>
    <w:rsid w:val="00C360EB"/>
    <w:rsid w:val="00C845BE"/>
    <w:rsid w:val="00D15951"/>
    <w:rsid w:val="00D328A7"/>
    <w:rsid w:val="00D8238D"/>
    <w:rsid w:val="00E33128"/>
    <w:rsid w:val="00E35795"/>
    <w:rsid w:val="00E80FDE"/>
    <w:rsid w:val="00F263AB"/>
    <w:rsid w:val="00FC1EC2"/>
    <w:rsid w:val="00FD20C5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1"/>
    <w:qFormat/>
    <w:rsid w:val="00A62616"/>
    <w:pPr>
      <w:jc w:val="center"/>
      <w:outlineLvl w:val="0"/>
    </w:pPr>
    <w:rPr>
      <w:b/>
    </w:rPr>
  </w:style>
  <w:style w:type="paragraph" w:styleId="Heading2">
    <w:name w:val="heading 2"/>
    <w:basedOn w:val="Normal"/>
    <w:link w:val="Heading2Char"/>
    <w:uiPriority w:val="1"/>
    <w:qFormat/>
    <w:rsid w:val="0021750F"/>
    <w:pPr>
      <w:widowControl w:val="0"/>
      <w:spacing w:after="0" w:line="240" w:lineRule="auto"/>
      <w:ind w:left="4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62616"/>
    <w:rPr>
      <w:rFonts w:ascii="Times New Roman" w:eastAsia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1750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750F"/>
    <w:pPr>
      <w:widowControl w:val="0"/>
      <w:spacing w:after="0" w:line="240" w:lineRule="auto"/>
      <w:ind w:left="4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750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750F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0F"/>
  </w:style>
  <w:style w:type="paragraph" w:styleId="BalloonText">
    <w:name w:val="Balloon Text"/>
    <w:basedOn w:val="Normal"/>
    <w:link w:val="BalloonTextChar"/>
    <w:uiPriority w:val="99"/>
    <w:semiHidden/>
    <w:unhideWhenUsed/>
    <w:rsid w:val="0021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1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6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54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3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1"/>
    <w:qFormat/>
    <w:rsid w:val="00A62616"/>
    <w:pPr>
      <w:jc w:val="center"/>
      <w:outlineLvl w:val="0"/>
    </w:pPr>
    <w:rPr>
      <w:b/>
    </w:rPr>
  </w:style>
  <w:style w:type="paragraph" w:styleId="Heading2">
    <w:name w:val="heading 2"/>
    <w:basedOn w:val="Normal"/>
    <w:link w:val="Heading2Char"/>
    <w:uiPriority w:val="1"/>
    <w:qFormat/>
    <w:rsid w:val="0021750F"/>
    <w:pPr>
      <w:widowControl w:val="0"/>
      <w:spacing w:after="0" w:line="240" w:lineRule="auto"/>
      <w:ind w:left="4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62616"/>
    <w:rPr>
      <w:rFonts w:ascii="Times New Roman" w:eastAsia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1750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750F"/>
    <w:pPr>
      <w:widowControl w:val="0"/>
      <w:spacing w:after="0" w:line="240" w:lineRule="auto"/>
      <w:ind w:left="4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750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750F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0F"/>
  </w:style>
  <w:style w:type="paragraph" w:styleId="BalloonText">
    <w:name w:val="Balloon Text"/>
    <w:basedOn w:val="Normal"/>
    <w:link w:val="BalloonTextChar"/>
    <w:uiPriority w:val="99"/>
    <w:semiHidden/>
    <w:unhideWhenUsed/>
    <w:rsid w:val="0021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1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6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54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3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lists/special-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 Jong</dc:creator>
  <cp:lastModifiedBy>Administrator</cp:lastModifiedBy>
  <cp:revision>3</cp:revision>
  <cp:lastPrinted>2019-03-27T13:41:00Z</cp:lastPrinted>
  <dcterms:created xsi:type="dcterms:W3CDTF">2021-03-16T15:43:00Z</dcterms:created>
  <dcterms:modified xsi:type="dcterms:W3CDTF">2021-03-16T15:50:00Z</dcterms:modified>
</cp:coreProperties>
</file>