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54CE" w14:textId="5F38CBA4" w:rsidR="006D2A19" w:rsidRPr="008550E5" w:rsidRDefault="6EAFACD9" w:rsidP="00D43B81">
      <w:pPr>
        <w:jc w:val="center"/>
        <w:rPr>
          <w:rFonts w:ascii="Times New Roman" w:hAnsi="Times New Roman" w:cs="Times New Roman"/>
        </w:rPr>
      </w:pPr>
      <w:r w:rsidRPr="5E378010">
        <w:rPr>
          <w:rFonts w:ascii="Times New Roman Bold" w:hAnsi="Times New Roman Bold" w:cs="Times New Roman"/>
          <w:b/>
          <w:bCs/>
          <w:caps/>
        </w:rPr>
        <w:t>Notice of Agency Action</w:t>
      </w:r>
    </w:p>
    <w:p w14:paraId="36A4C06F" w14:textId="5C8BFD88" w:rsidR="006D2A19" w:rsidRPr="008550E5" w:rsidRDefault="006D2A19">
      <w:pPr>
        <w:rPr>
          <w:rFonts w:ascii="Times New Roman" w:hAnsi="Times New Roman" w:cs="Times New Roman"/>
        </w:rPr>
      </w:pPr>
      <w:r w:rsidRPr="0081137C">
        <w:rPr>
          <w:rFonts w:ascii="Times New Roman Bold" w:hAnsi="Times New Roman Bold" w:cs="Times New Roman"/>
          <w:b/>
          <w:bCs/>
          <w:caps/>
        </w:rPr>
        <w:t>Subject</w:t>
      </w:r>
      <w:r w:rsidRPr="008550E5">
        <w:rPr>
          <w:rFonts w:ascii="Times New Roman" w:hAnsi="Times New Roman" w:cs="Times New Roman"/>
        </w:rPr>
        <w:t>: Update to Payment Methodology for the Program of All-Inclusive Care for the Elderly</w:t>
      </w:r>
    </w:p>
    <w:p w14:paraId="4F5AD155" w14:textId="62DE8805" w:rsidR="006D2A19" w:rsidRPr="008550E5" w:rsidRDefault="006D2A19">
      <w:pPr>
        <w:rPr>
          <w:rFonts w:ascii="Times New Roman" w:hAnsi="Times New Roman" w:cs="Times New Roman"/>
        </w:rPr>
      </w:pPr>
      <w:r w:rsidRPr="0081137C">
        <w:rPr>
          <w:rFonts w:ascii="Times New Roman Bold" w:hAnsi="Times New Roman Bold" w:cs="Times New Roman"/>
          <w:b/>
          <w:bCs/>
          <w:caps/>
        </w:rPr>
        <w:t>Agency</w:t>
      </w:r>
      <w:r w:rsidRPr="008550E5">
        <w:rPr>
          <w:rFonts w:ascii="Times New Roman" w:hAnsi="Times New Roman" w:cs="Times New Roman"/>
        </w:rPr>
        <w:t>: Massachusetts Executive Office of Health and Human Services</w:t>
      </w:r>
    </w:p>
    <w:p w14:paraId="15176B53" w14:textId="21A3C356" w:rsidR="006D2A19" w:rsidRPr="008550E5" w:rsidRDefault="006D2A19">
      <w:pPr>
        <w:rPr>
          <w:rFonts w:ascii="Times New Roman" w:hAnsi="Times New Roman" w:cs="Times New Roman"/>
          <w:b/>
          <w:bCs/>
        </w:rPr>
      </w:pPr>
      <w:r w:rsidRPr="008550E5">
        <w:rPr>
          <w:rFonts w:ascii="Times New Roman" w:hAnsi="Times New Roman" w:cs="Times New Roman"/>
          <w:b/>
          <w:bCs/>
        </w:rPr>
        <w:t>Summary of Agency Action</w:t>
      </w:r>
    </w:p>
    <w:p w14:paraId="0EB2ECF7" w14:textId="4565FA62" w:rsidR="006D2A19" w:rsidRPr="008550E5" w:rsidRDefault="006D2A19">
      <w:pPr>
        <w:rPr>
          <w:rFonts w:ascii="Times New Roman" w:hAnsi="Times New Roman" w:cs="Times New Roman"/>
        </w:rPr>
      </w:pPr>
      <w:r w:rsidRPr="008550E5">
        <w:rPr>
          <w:rFonts w:ascii="Times New Roman" w:hAnsi="Times New Roman" w:cs="Times New Roman"/>
        </w:rPr>
        <w:t xml:space="preserve">The Massachusetts Executive Office of Health and Human Services (EOHHS) </w:t>
      </w:r>
      <w:r w:rsidR="0011100A">
        <w:rPr>
          <w:rFonts w:ascii="Times New Roman" w:hAnsi="Times New Roman" w:cs="Times New Roman"/>
        </w:rPr>
        <w:t>intends to amend its Medicaid State Plan by</w:t>
      </w:r>
      <w:r w:rsidR="00E83152">
        <w:rPr>
          <w:rFonts w:ascii="Times New Roman" w:hAnsi="Times New Roman" w:cs="Times New Roman"/>
        </w:rPr>
        <w:t xml:space="preserve"> updating </w:t>
      </w:r>
      <w:r w:rsidR="0015088C">
        <w:rPr>
          <w:rFonts w:ascii="Times New Roman" w:hAnsi="Times New Roman" w:cs="Times New Roman"/>
        </w:rPr>
        <w:t xml:space="preserve">the </w:t>
      </w:r>
      <w:r w:rsidR="6EAFACD9" w:rsidRPr="5E378010">
        <w:rPr>
          <w:rFonts w:ascii="Times New Roman" w:hAnsi="Times New Roman" w:cs="Times New Roman"/>
        </w:rPr>
        <w:t>negotiated rate setting methodology for the Program of All-</w:t>
      </w:r>
      <w:r w:rsidR="00E243A6">
        <w:rPr>
          <w:rFonts w:ascii="Times New Roman" w:hAnsi="Times New Roman" w:cs="Times New Roman"/>
        </w:rPr>
        <w:t>i</w:t>
      </w:r>
      <w:r w:rsidR="6EAFACD9" w:rsidRPr="5E378010">
        <w:rPr>
          <w:rFonts w:ascii="Times New Roman" w:hAnsi="Times New Roman" w:cs="Times New Roman"/>
        </w:rPr>
        <w:t xml:space="preserve">nclusive </w:t>
      </w:r>
      <w:r w:rsidR="00E243A6">
        <w:rPr>
          <w:rFonts w:ascii="Times New Roman" w:hAnsi="Times New Roman" w:cs="Times New Roman"/>
        </w:rPr>
        <w:t>C</w:t>
      </w:r>
      <w:r w:rsidR="6EAFACD9" w:rsidRPr="5E378010">
        <w:rPr>
          <w:rFonts w:ascii="Times New Roman" w:hAnsi="Times New Roman" w:cs="Times New Roman"/>
        </w:rPr>
        <w:t>are for the Elderly (PACE</w:t>
      </w:r>
      <w:r w:rsidR="6EAFACD9" w:rsidRPr="3C2CE581">
        <w:rPr>
          <w:rFonts w:ascii="Times New Roman" w:hAnsi="Times New Roman" w:cs="Times New Roman"/>
        </w:rPr>
        <w:t>)</w:t>
      </w:r>
      <w:r w:rsidR="00142DEC">
        <w:rPr>
          <w:rFonts w:ascii="Times New Roman" w:hAnsi="Times New Roman" w:cs="Times New Roman"/>
        </w:rPr>
        <w:t xml:space="preserve"> </w:t>
      </w:r>
      <w:r w:rsidR="005D0247">
        <w:rPr>
          <w:rFonts w:ascii="Times New Roman" w:hAnsi="Times New Roman" w:cs="Times New Roman"/>
        </w:rPr>
        <w:t xml:space="preserve">effective </w:t>
      </w:r>
      <w:r w:rsidR="00756981">
        <w:rPr>
          <w:rFonts w:ascii="Times New Roman" w:hAnsi="Times New Roman" w:cs="Times New Roman"/>
        </w:rPr>
        <w:t>September 27, 2025.</w:t>
      </w:r>
      <w:r w:rsidR="00686694" w:rsidRPr="3C2CE581">
        <w:rPr>
          <w:rFonts w:ascii="Times New Roman" w:hAnsi="Times New Roman" w:cs="Times New Roman"/>
        </w:rPr>
        <w:t xml:space="preserve"> </w:t>
      </w:r>
      <w:r w:rsidR="003246A0">
        <w:rPr>
          <w:rFonts w:ascii="Times New Roman" w:hAnsi="Times New Roman" w:cs="Times New Roman"/>
        </w:rPr>
        <w:t>This notice describes the proposed changes</w:t>
      </w:r>
      <w:r w:rsidR="6EAFACD9" w:rsidRPr="3C2CE581">
        <w:rPr>
          <w:rFonts w:ascii="Times New Roman" w:hAnsi="Times New Roman" w:cs="Times New Roman"/>
        </w:rPr>
        <w:t>.</w:t>
      </w:r>
    </w:p>
    <w:p w14:paraId="7BF703B2" w14:textId="19536BFD" w:rsidR="006D2A19" w:rsidRPr="008550E5" w:rsidRDefault="006D2A19">
      <w:pPr>
        <w:rPr>
          <w:rFonts w:ascii="Times New Roman" w:hAnsi="Times New Roman" w:cs="Times New Roman"/>
          <w:b/>
          <w:bCs/>
        </w:rPr>
      </w:pPr>
      <w:r w:rsidRPr="008550E5">
        <w:rPr>
          <w:rFonts w:ascii="Times New Roman" w:hAnsi="Times New Roman" w:cs="Times New Roman"/>
          <w:b/>
          <w:bCs/>
        </w:rPr>
        <w:t>Description of Methods and Standards</w:t>
      </w:r>
    </w:p>
    <w:p w14:paraId="22EE9F8D" w14:textId="7BF8E546" w:rsidR="006D2A19" w:rsidRPr="008550E5" w:rsidRDefault="77586B23" w:rsidP="5E378010">
      <w:pPr>
        <w:rPr>
          <w:rFonts w:ascii="Times New Roman" w:hAnsi="Times New Roman" w:cs="Times New Roman"/>
        </w:rPr>
      </w:pPr>
      <w:r w:rsidRPr="5E378010">
        <w:rPr>
          <w:rFonts w:ascii="Times New Roman" w:hAnsi="Times New Roman" w:cs="Times New Roman"/>
        </w:rPr>
        <w:t>EOHHS is</w:t>
      </w:r>
      <w:r w:rsidR="1FFC217D" w:rsidRPr="5E378010">
        <w:rPr>
          <w:rFonts w:ascii="Times New Roman" w:hAnsi="Times New Roman" w:cs="Times New Roman"/>
        </w:rPr>
        <w:t xml:space="preserve"> introducing </w:t>
      </w:r>
      <w:r w:rsidRPr="5E378010">
        <w:rPr>
          <w:rFonts w:ascii="Times New Roman" w:hAnsi="Times New Roman" w:cs="Times New Roman"/>
        </w:rPr>
        <w:t xml:space="preserve">the following </w:t>
      </w:r>
      <w:r w:rsidR="210B5419" w:rsidRPr="5E378010">
        <w:rPr>
          <w:rFonts w:ascii="Times New Roman" w:hAnsi="Times New Roman" w:cs="Times New Roman"/>
        </w:rPr>
        <w:t xml:space="preserve">clarifications </w:t>
      </w:r>
      <w:r w:rsidRPr="5E378010">
        <w:rPr>
          <w:rFonts w:ascii="Times New Roman" w:hAnsi="Times New Roman" w:cs="Times New Roman"/>
        </w:rPr>
        <w:t>to payment methodologies for PACE</w:t>
      </w:r>
      <w:r w:rsidR="0025253E">
        <w:rPr>
          <w:rFonts w:ascii="Times New Roman" w:hAnsi="Times New Roman" w:cs="Times New Roman"/>
        </w:rPr>
        <w:t>.</w:t>
      </w:r>
    </w:p>
    <w:p w14:paraId="055D2BC8" w14:textId="4A7D417C" w:rsidR="006D2A19" w:rsidRPr="008550E5" w:rsidRDefault="26F8EF01" w:rsidP="5E378010">
      <w:pPr>
        <w:pStyle w:val="ListParagraph"/>
        <w:numPr>
          <w:ilvl w:val="0"/>
          <w:numId w:val="1"/>
        </w:numPr>
        <w:rPr>
          <w:rFonts w:ascii="Times New Roman" w:hAnsi="Times New Roman" w:cs="Times New Roman"/>
        </w:rPr>
      </w:pPr>
      <w:r w:rsidRPr="5E378010">
        <w:rPr>
          <w:rFonts w:ascii="Times New Roman" w:hAnsi="Times New Roman" w:cs="Times New Roman"/>
        </w:rPr>
        <w:t>PACE payment rates will be lower than the amount that would otherwise have been paid (AWOP) absent PACE</w:t>
      </w:r>
      <w:r w:rsidR="00817BE4">
        <w:rPr>
          <w:rFonts w:ascii="Times New Roman" w:hAnsi="Times New Roman" w:cs="Times New Roman"/>
        </w:rPr>
        <w:t>.</w:t>
      </w:r>
    </w:p>
    <w:p w14:paraId="2D123105" w14:textId="4245FCC0" w:rsidR="006D2A19" w:rsidRPr="008550E5" w:rsidRDefault="26F8EF01" w:rsidP="5E378010">
      <w:pPr>
        <w:pStyle w:val="ListParagraph"/>
        <w:numPr>
          <w:ilvl w:val="0"/>
          <w:numId w:val="1"/>
        </w:numPr>
        <w:rPr>
          <w:rFonts w:ascii="Times New Roman" w:hAnsi="Times New Roman" w:cs="Times New Roman"/>
        </w:rPr>
      </w:pPr>
      <w:r w:rsidRPr="5E378010">
        <w:rPr>
          <w:rFonts w:ascii="Times New Roman" w:hAnsi="Times New Roman" w:cs="Times New Roman"/>
        </w:rPr>
        <w:t>MassHealth considers fee-for-service and managed care data when developing the AWOP</w:t>
      </w:r>
      <w:r w:rsidR="00817BE4">
        <w:rPr>
          <w:rFonts w:ascii="Times New Roman" w:hAnsi="Times New Roman" w:cs="Times New Roman"/>
        </w:rPr>
        <w:t>.</w:t>
      </w:r>
    </w:p>
    <w:p w14:paraId="4FF6D4DB" w14:textId="512AFC9A" w:rsidR="006D2A19" w:rsidRPr="008550E5" w:rsidRDefault="6EAFACD9">
      <w:pPr>
        <w:rPr>
          <w:rFonts w:ascii="Times New Roman" w:hAnsi="Times New Roman" w:cs="Times New Roman"/>
        </w:rPr>
      </w:pPr>
      <w:r w:rsidRPr="5E378010">
        <w:rPr>
          <w:rFonts w:ascii="Times New Roman" w:hAnsi="Times New Roman" w:cs="Times New Roman"/>
        </w:rPr>
        <w:t xml:space="preserve">In PACE, the AWOP and capitated rates are prospectively developed in accordance with the Centers for Medicare </w:t>
      </w:r>
      <w:r w:rsidR="00817BE4">
        <w:rPr>
          <w:rFonts w:ascii="Times New Roman" w:hAnsi="Times New Roman" w:cs="Times New Roman"/>
        </w:rPr>
        <w:t>&amp;</w:t>
      </w:r>
      <w:r w:rsidRPr="5E378010">
        <w:rPr>
          <w:rFonts w:ascii="Times New Roman" w:hAnsi="Times New Roman" w:cs="Times New Roman"/>
        </w:rPr>
        <w:t xml:space="preserve"> Medicaid Services (CMS) PACE Medicaid Capitation Rate Setting Guide on a per member per month (PMPM) basis. The AWOP u</w:t>
      </w:r>
      <w:r w:rsidR="00E243A6">
        <w:rPr>
          <w:rFonts w:ascii="Times New Roman" w:hAnsi="Times New Roman" w:cs="Times New Roman"/>
        </w:rPr>
        <w:t>s</w:t>
      </w:r>
      <w:r w:rsidRPr="5E378010">
        <w:rPr>
          <w:rFonts w:ascii="Times New Roman" w:hAnsi="Times New Roman" w:cs="Times New Roman"/>
        </w:rPr>
        <w:t>es historical experience available during the base period and converts that experience, using generally accepted actuarial principles and practices, into appropriate baseline data for the contract period.</w:t>
      </w:r>
    </w:p>
    <w:p w14:paraId="4ED429CF" w14:textId="5768F624" w:rsidR="008550E5" w:rsidRPr="008550E5" w:rsidRDefault="1C5706DC" w:rsidP="5E378010">
      <w:pPr>
        <w:tabs>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sidRPr="5E378010">
        <w:rPr>
          <w:rFonts w:ascii="Times New Roman" w:hAnsi="Times New Roman" w:cs="Times New Roman"/>
        </w:rPr>
        <w:t>The AWOPs are developed u</w:t>
      </w:r>
      <w:r w:rsidR="007F213E">
        <w:rPr>
          <w:rFonts w:ascii="Times New Roman" w:hAnsi="Times New Roman" w:cs="Times New Roman"/>
        </w:rPr>
        <w:t>s</w:t>
      </w:r>
      <w:r w:rsidRPr="5E378010">
        <w:rPr>
          <w:rFonts w:ascii="Times New Roman" w:hAnsi="Times New Roman" w:cs="Times New Roman"/>
        </w:rPr>
        <w:t xml:space="preserve">ing a blend of costs of comparably frail PACE-eligible members within Massachusetts’ fee-for-service program and those within Massachusetts’ managed care program(s). A statewide AWOP is developed for both </w:t>
      </w:r>
      <w:proofErr w:type="gramStart"/>
      <w:r w:rsidRPr="5E378010">
        <w:rPr>
          <w:rFonts w:ascii="Times New Roman" w:hAnsi="Times New Roman" w:cs="Times New Roman"/>
        </w:rPr>
        <w:t>the Medicaid</w:t>
      </w:r>
      <w:proofErr w:type="gramEnd"/>
      <w:r w:rsidRPr="5E378010">
        <w:rPr>
          <w:rFonts w:ascii="Times New Roman" w:hAnsi="Times New Roman" w:cs="Times New Roman"/>
        </w:rPr>
        <w:t xml:space="preserve"> </w:t>
      </w:r>
      <w:r w:rsidR="00686694">
        <w:rPr>
          <w:rFonts w:ascii="Times New Roman" w:hAnsi="Times New Roman" w:cs="Times New Roman"/>
        </w:rPr>
        <w:t>o</w:t>
      </w:r>
      <w:r w:rsidRPr="5E378010">
        <w:rPr>
          <w:rFonts w:ascii="Times New Roman" w:hAnsi="Times New Roman" w:cs="Times New Roman"/>
        </w:rPr>
        <w:t>nly (including those with Medicare Part B Only) and Dual Eligible (Medicaid with full Medicare or Medicare Part </w:t>
      </w:r>
      <w:proofErr w:type="gramStart"/>
      <w:r w:rsidRPr="5E378010">
        <w:rPr>
          <w:rFonts w:ascii="Times New Roman" w:hAnsi="Times New Roman" w:cs="Times New Roman"/>
        </w:rPr>
        <w:t>A</w:t>
      </w:r>
      <w:proofErr w:type="gramEnd"/>
      <w:r w:rsidRPr="5E378010">
        <w:rPr>
          <w:rFonts w:ascii="Times New Roman" w:hAnsi="Times New Roman" w:cs="Times New Roman"/>
        </w:rPr>
        <w:t xml:space="preserve"> Only) rate cells.</w:t>
      </w:r>
    </w:p>
    <w:p w14:paraId="0EE73346" w14:textId="3E2826D1" w:rsidR="008550E5" w:rsidRPr="008550E5" w:rsidRDefault="1C5706DC" w:rsidP="5E378010">
      <w:pPr>
        <w:tabs>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sidRPr="5E378010">
        <w:rPr>
          <w:rFonts w:ascii="Times New Roman" w:hAnsi="Times New Roman" w:cs="Times New Roman"/>
        </w:rPr>
        <w:t xml:space="preserve">The </w:t>
      </w:r>
      <w:r w:rsidR="007F213E">
        <w:rPr>
          <w:rFonts w:ascii="Times New Roman" w:hAnsi="Times New Roman" w:cs="Times New Roman"/>
        </w:rPr>
        <w:t>s</w:t>
      </w:r>
      <w:r w:rsidRPr="5E378010">
        <w:rPr>
          <w:rFonts w:ascii="Times New Roman" w:hAnsi="Times New Roman" w:cs="Times New Roman"/>
        </w:rPr>
        <w:t xml:space="preserve">tate will ensure that the final rates paid to PACE organizations will be less than the AWOP. </w:t>
      </w:r>
      <w:r w:rsidR="04B7211F" w:rsidRPr="7DFED3BB">
        <w:rPr>
          <w:rFonts w:ascii="Times New Roman" w:hAnsi="Times New Roman" w:cs="Times New Roman"/>
        </w:rPr>
        <w:t xml:space="preserve">EOHHS does not </w:t>
      </w:r>
      <w:r w:rsidR="04B7211F" w:rsidRPr="1C24E2D6">
        <w:rPr>
          <w:rFonts w:ascii="Times New Roman" w:hAnsi="Times New Roman" w:cs="Times New Roman"/>
        </w:rPr>
        <w:t xml:space="preserve">anticipate </w:t>
      </w:r>
      <w:r w:rsidR="04B7211F" w:rsidRPr="682A63CB">
        <w:rPr>
          <w:rFonts w:ascii="Times New Roman" w:hAnsi="Times New Roman" w:cs="Times New Roman"/>
        </w:rPr>
        <w:t>any increase or decrease</w:t>
      </w:r>
      <w:r w:rsidR="04B7211F" w:rsidRPr="53E74AEC">
        <w:rPr>
          <w:rFonts w:ascii="Times New Roman" w:hAnsi="Times New Roman" w:cs="Times New Roman"/>
        </w:rPr>
        <w:t xml:space="preserve"> in annual</w:t>
      </w:r>
      <w:r w:rsidR="04B7211F" w:rsidRPr="15D622AC">
        <w:rPr>
          <w:rFonts w:ascii="Times New Roman" w:hAnsi="Times New Roman" w:cs="Times New Roman"/>
        </w:rPr>
        <w:t xml:space="preserve"> </w:t>
      </w:r>
      <w:r w:rsidR="04B7211F" w:rsidRPr="3210F2B9">
        <w:rPr>
          <w:rFonts w:ascii="Times New Roman" w:hAnsi="Times New Roman" w:cs="Times New Roman"/>
        </w:rPr>
        <w:t xml:space="preserve">aggregate </w:t>
      </w:r>
      <w:proofErr w:type="gramStart"/>
      <w:r w:rsidR="04B7211F" w:rsidRPr="71E13CDB">
        <w:rPr>
          <w:rFonts w:ascii="Times New Roman" w:hAnsi="Times New Roman" w:cs="Times New Roman"/>
        </w:rPr>
        <w:t>expenditures</w:t>
      </w:r>
      <w:proofErr w:type="gramEnd"/>
      <w:r w:rsidR="04B7211F" w:rsidRPr="71E13CDB">
        <w:rPr>
          <w:rFonts w:ascii="Times New Roman" w:hAnsi="Times New Roman" w:cs="Times New Roman"/>
        </w:rPr>
        <w:t xml:space="preserve"> </w:t>
      </w:r>
      <w:proofErr w:type="gramStart"/>
      <w:r w:rsidR="04B7211F" w:rsidRPr="71E13CDB">
        <w:rPr>
          <w:rFonts w:ascii="Times New Roman" w:hAnsi="Times New Roman" w:cs="Times New Roman"/>
        </w:rPr>
        <w:t>as</w:t>
      </w:r>
      <w:r w:rsidR="04B7211F" w:rsidRPr="017A214E">
        <w:rPr>
          <w:rFonts w:ascii="Times New Roman" w:hAnsi="Times New Roman" w:cs="Times New Roman"/>
        </w:rPr>
        <w:t xml:space="preserve"> a result </w:t>
      </w:r>
      <w:r w:rsidR="04B7211F" w:rsidRPr="63B66A17">
        <w:rPr>
          <w:rFonts w:ascii="Times New Roman" w:hAnsi="Times New Roman" w:cs="Times New Roman"/>
        </w:rPr>
        <w:t>of</w:t>
      </w:r>
      <w:proofErr w:type="gramEnd"/>
      <w:r w:rsidR="04B7211F" w:rsidRPr="63B66A17">
        <w:rPr>
          <w:rFonts w:ascii="Times New Roman" w:hAnsi="Times New Roman" w:cs="Times New Roman"/>
        </w:rPr>
        <w:t xml:space="preserve"> </w:t>
      </w:r>
      <w:r w:rsidR="04B7211F" w:rsidRPr="72B2CBB9">
        <w:rPr>
          <w:rFonts w:ascii="Times New Roman" w:hAnsi="Times New Roman" w:cs="Times New Roman"/>
        </w:rPr>
        <w:t xml:space="preserve">this </w:t>
      </w:r>
      <w:r w:rsidR="04B7211F" w:rsidRPr="3C2CE581">
        <w:rPr>
          <w:rFonts w:ascii="Times New Roman" w:hAnsi="Times New Roman" w:cs="Times New Roman"/>
        </w:rPr>
        <w:t>amendment.</w:t>
      </w:r>
    </w:p>
    <w:p w14:paraId="49F4F948" w14:textId="48B4A70D" w:rsidR="008550E5" w:rsidRPr="008550E5" w:rsidRDefault="008550E5" w:rsidP="008550E5">
      <w:pPr>
        <w:tabs>
          <w:tab w:val="left" w:pos="0"/>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b/>
          <w:bCs/>
        </w:rPr>
      </w:pPr>
      <w:r w:rsidRPr="008550E5">
        <w:rPr>
          <w:rFonts w:ascii="Times New Roman" w:hAnsi="Times New Roman" w:cs="Times New Roman"/>
          <w:b/>
          <w:bCs/>
        </w:rPr>
        <w:t>Justification</w:t>
      </w:r>
    </w:p>
    <w:p w14:paraId="6E4841F4" w14:textId="74436255" w:rsidR="60F3A81C" w:rsidRDefault="60F3A81C" w:rsidP="5E378010">
      <w:pPr>
        <w:tabs>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eastAsia="Times New Roman" w:hAnsi="Times New Roman" w:cs="Times New Roman"/>
        </w:rPr>
      </w:pPr>
      <w:r w:rsidRPr="5E378010">
        <w:rPr>
          <w:rFonts w:ascii="Times New Roman" w:eastAsia="Times New Roman" w:hAnsi="Times New Roman" w:cs="Times New Roman"/>
        </w:rPr>
        <w:t>EOHHS is instituting these changes to align with CMS’</w:t>
      </w:r>
      <w:r w:rsidR="00817BE4">
        <w:rPr>
          <w:rFonts w:ascii="Times New Roman" w:eastAsia="Times New Roman" w:hAnsi="Times New Roman" w:cs="Times New Roman"/>
        </w:rPr>
        <w:t>s</w:t>
      </w:r>
      <w:r w:rsidRPr="5E378010">
        <w:rPr>
          <w:rFonts w:ascii="Times New Roman" w:eastAsia="Times New Roman" w:hAnsi="Times New Roman" w:cs="Times New Roman"/>
        </w:rPr>
        <w:t xml:space="preserve"> PACE Medicaid Capitation Rate Setting Guide. </w:t>
      </w:r>
      <w:r w:rsidR="0259D2B0" w:rsidRPr="5E378010">
        <w:rPr>
          <w:rFonts w:ascii="Times New Roman" w:eastAsia="Times New Roman" w:hAnsi="Times New Roman" w:cs="Times New Roman"/>
        </w:rPr>
        <w:t>Except for the changes in this notice, the PACE rate-setting methodology remains unchanged.</w:t>
      </w:r>
    </w:p>
    <w:p w14:paraId="331E8EAA" w14:textId="7A85EFA5" w:rsidR="008550E5" w:rsidRDefault="1C5706DC" w:rsidP="5E378010">
      <w:pPr>
        <w:tabs>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sidRPr="5E378010">
        <w:rPr>
          <w:rFonts w:ascii="Times New Roman" w:hAnsi="Times New Roman" w:cs="Times New Roman"/>
        </w:rPr>
        <w:t xml:space="preserve">Individuals may submit written comments by emailing </w:t>
      </w:r>
      <w:hyperlink r:id="rId8" w:history="1">
        <w:r w:rsidRPr="00E85DCA">
          <w:rPr>
            <w:rStyle w:val="Hyperlink"/>
            <w:rFonts w:ascii="Times New Roman" w:hAnsi="Times New Roman" w:cs="Times New Roman"/>
          </w:rPr>
          <w:t>ehs-regulations@state.ma.us</w:t>
        </w:r>
      </w:hyperlink>
      <w:r w:rsidRPr="5E378010">
        <w:rPr>
          <w:rFonts w:ascii="Times New Roman" w:hAnsi="Times New Roman" w:cs="Times New Roman"/>
        </w:rPr>
        <w:t xml:space="preserve">. Please submit electronic comments as an attached Word document or as text within the body of the </w:t>
      </w:r>
      <w:r w:rsidRPr="5E378010">
        <w:rPr>
          <w:rFonts w:ascii="Times New Roman" w:hAnsi="Times New Roman" w:cs="Times New Roman"/>
        </w:rPr>
        <w:lastRenderedPageBreak/>
        <w:t xml:space="preserve">email with “PACE Payment Methodology” in the subject line. All submissions must include the sender’s full name and address. Individuals who are unable to submit comments by email should mail written comments to EOHHS, c/o D. Briggs, 100 Hancock Street, 6th Floor, Quincy, MA 02171. EOHHS specifically invites comments as to how the </w:t>
      </w:r>
      <w:proofErr w:type="gramStart"/>
      <w:r w:rsidRPr="5E378010">
        <w:rPr>
          <w:rFonts w:ascii="Times New Roman" w:hAnsi="Times New Roman" w:cs="Times New Roman"/>
        </w:rPr>
        <w:t>agency</w:t>
      </w:r>
      <w:proofErr w:type="gramEnd"/>
      <w:r w:rsidRPr="5E378010">
        <w:rPr>
          <w:rFonts w:ascii="Times New Roman" w:hAnsi="Times New Roman" w:cs="Times New Roman"/>
        </w:rPr>
        <w:t xml:space="preserve"> action may affect beneficiary access to care.</w:t>
      </w:r>
    </w:p>
    <w:p w14:paraId="738C6809" w14:textId="043E2F56" w:rsidR="008708A1" w:rsidRDefault="0011100A" w:rsidP="00D43B81">
      <w:pPr>
        <w:tabs>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Pr>
          <w:rFonts w:ascii="Times New Roman" w:hAnsi="Times New Roman" w:cs="Times New Roman"/>
        </w:rPr>
        <w:t xml:space="preserve">Copies of the proposed changes will be available </w:t>
      </w:r>
      <w:r w:rsidR="005327D2">
        <w:rPr>
          <w:rFonts w:ascii="Times New Roman" w:hAnsi="Times New Roman" w:cs="Times New Roman"/>
        </w:rPr>
        <w:t xml:space="preserve">at </w:t>
      </w:r>
      <w:hyperlink r:id="rId9" w:history="1">
        <w:r w:rsidR="00782363">
          <w:rPr>
            <w:rStyle w:val="Hyperlink"/>
            <w:rFonts w:ascii="Times New Roman" w:hAnsi="Times New Roman" w:cs="Times New Roman"/>
          </w:rPr>
          <w:t>www.mass.gov/lists/special-notices</w:t>
        </w:r>
      </w:hyperlink>
      <w:r w:rsidR="005327D2">
        <w:rPr>
          <w:rFonts w:ascii="Times New Roman" w:hAnsi="Times New Roman" w:cs="Times New Roman"/>
        </w:rPr>
        <w:t xml:space="preserve"> </w:t>
      </w:r>
      <w:r w:rsidR="008708A1" w:rsidRPr="008708A1">
        <w:rPr>
          <w:rFonts w:ascii="Times New Roman" w:hAnsi="Times New Roman" w:cs="Times New Roman"/>
        </w:rPr>
        <w:t>or request a copy in writing</w:t>
      </w:r>
      <w:r w:rsidR="008708A1">
        <w:rPr>
          <w:rFonts w:ascii="Times New Roman" w:hAnsi="Times New Roman" w:cs="Times New Roman"/>
        </w:rPr>
        <w:t xml:space="preserve"> </w:t>
      </w:r>
      <w:r w:rsidR="008708A1" w:rsidRPr="008708A1">
        <w:rPr>
          <w:rFonts w:ascii="Times New Roman" w:hAnsi="Times New Roman" w:cs="Times New Roman"/>
        </w:rPr>
        <w:t>from</w:t>
      </w:r>
      <w:r w:rsidR="005327D2">
        <w:rPr>
          <w:rFonts w:ascii="Times New Roman" w:hAnsi="Times New Roman" w:cs="Times New Roman"/>
        </w:rPr>
        <w:t xml:space="preserve"> </w:t>
      </w:r>
      <w:r w:rsidR="008708A1" w:rsidRPr="008708A1">
        <w:rPr>
          <w:rFonts w:ascii="Times New Roman" w:hAnsi="Times New Roman" w:cs="Times New Roman"/>
        </w:rPr>
        <w:t>MassHealth Publications</w:t>
      </w:r>
      <w:r>
        <w:rPr>
          <w:rFonts w:ascii="Times New Roman" w:hAnsi="Times New Roman" w:cs="Times New Roman"/>
        </w:rPr>
        <w:t>,</w:t>
      </w:r>
      <w:r w:rsidR="008708A1" w:rsidRPr="008708A1">
        <w:rPr>
          <w:rFonts w:ascii="Times New Roman" w:hAnsi="Times New Roman" w:cs="Times New Roman"/>
        </w:rPr>
        <w:t xml:space="preserve"> 100 Hancock Street, 6</w:t>
      </w:r>
      <w:r w:rsidR="008708A1" w:rsidRPr="008708A1">
        <w:rPr>
          <w:rFonts w:ascii="Times New Roman" w:hAnsi="Times New Roman" w:cs="Times New Roman"/>
          <w:vertAlign w:val="superscript"/>
        </w:rPr>
        <w:t>th</w:t>
      </w:r>
      <w:r w:rsidR="008708A1">
        <w:rPr>
          <w:rFonts w:ascii="Times New Roman" w:hAnsi="Times New Roman" w:cs="Times New Roman"/>
        </w:rPr>
        <w:t xml:space="preserve"> </w:t>
      </w:r>
      <w:r w:rsidR="008708A1" w:rsidRPr="008708A1">
        <w:rPr>
          <w:rFonts w:ascii="Times New Roman" w:hAnsi="Times New Roman" w:cs="Times New Roman"/>
        </w:rPr>
        <w:t>Floor</w:t>
      </w:r>
      <w:r>
        <w:rPr>
          <w:rFonts w:ascii="Times New Roman" w:hAnsi="Times New Roman" w:cs="Times New Roman"/>
        </w:rPr>
        <w:t>,</w:t>
      </w:r>
      <w:r w:rsidR="008708A1" w:rsidRPr="008708A1">
        <w:rPr>
          <w:rFonts w:ascii="Times New Roman" w:hAnsi="Times New Roman" w:cs="Times New Roman"/>
        </w:rPr>
        <w:t xml:space="preserve"> Quincy, MA 02171.</w:t>
      </w:r>
    </w:p>
    <w:p w14:paraId="1749E772" w14:textId="4A0E942B" w:rsidR="008550E5" w:rsidRPr="008550E5" w:rsidRDefault="008550E5" w:rsidP="682C6421">
      <w:pPr>
        <w:tabs>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sidRPr="008550E5">
        <w:rPr>
          <w:rFonts w:ascii="Times New Roman" w:hAnsi="Times New Roman" w:cs="Times New Roman"/>
        </w:rPr>
        <w:t xml:space="preserve">Published on the web and in the newspaper: </w:t>
      </w:r>
      <w:r w:rsidRPr="00E85DCA">
        <w:rPr>
          <w:rFonts w:ascii="Times New Roman" w:hAnsi="Times New Roman" w:cs="Times New Roman"/>
        </w:rPr>
        <w:t xml:space="preserve">September </w:t>
      </w:r>
      <w:r w:rsidR="00E85DCA" w:rsidRPr="00E85DCA">
        <w:rPr>
          <w:rFonts w:ascii="Times New Roman" w:hAnsi="Times New Roman" w:cs="Times New Roman"/>
        </w:rPr>
        <w:t>26</w:t>
      </w:r>
      <w:r w:rsidRPr="00E85DCA">
        <w:rPr>
          <w:rFonts w:ascii="Times New Roman" w:hAnsi="Times New Roman" w:cs="Times New Roman"/>
        </w:rPr>
        <w:t>, 2025</w:t>
      </w:r>
      <w:r w:rsidR="00E85DCA" w:rsidRPr="00E85DCA">
        <w:rPr>
          <w:rFonts w:ascii="Times New Roman" w:hAnsi="Times New Roman" w:cs="Times New Roman"/>
        </w:rPr>
        <w:t>.</w:t>
      </w:r>
    </w:p>
    <w:p w14:paraId="31C12BE8" w14:textId="79296DCB" w:rsidR="008550E5" w:rsidRDefault="008550E5" w:rsidP="008550E5">
      <w:pPr>
        <w:tabs>
          <w:tab w:val="left" w:pos="0"/>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sidRPr="008550E5">
        <w:rPr>
          <w:rFonts w:ascii="Times New Roman" w:hAnsi="Times New Roman" w:cs="Times New Roman"/>
          <w:b/>
          <w:bCs/>
          <w:caps/>
        </w:rPr>
        <w:t>Statutory Authority</w:t>
      </w:r>
      <w:r w:rsidRPr="008550E5">
        <w:rPr>
          <w:rFonts w:ascii="Times New Roman" w:hAnsi="Times New Roman" w:cs="Times New Roman"/>
        </w:rPr>
        <w:t>:</w:t>
      </w:r>
    </w:p>
    <w:p w14:paraId="465F7346" w14:textId="08CCA76D" w:rsidR="008550E5" w:rsidRDefault="008550E5" w:rsidP="008550E5">
      <w:pPr>
        <w:tabs>
          <w:tab w:val="left" w:pos="0"/>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Pr>
          <w:rFonts w:ascii="Times New Roman" w:hAnsi="Times New Roman" w:cs="Times New Roman"/>
        </w:rPr>
        <w:t xml:space="preserve">42 U.S.C. </w:t>
      </w:r>
      <w:r w:rsidR="0081137C">
        <w:rPr>
          <w:rFonts w:ascii="Times New Roman" w:hAnsi="Times New Roman" w:cs="Times New Roman"/>
        </w:rPr>
        <w:t>§§ 1395eee(f); 1396u-4(f)</w:t>
      </w:r>
    </w:p>
    <w:p w14:paraId="5FD1AD35" w14:textId="70BBEA00" w:rsidR="0081137C" w:rsidRDefault="0081137C" w:rsidP="008550E5">
      <w:pPr>
        <w:tabs>
          <w:tab w:val="left" w:pos="0"/>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Pr>
          <w:rFonts w:ascii="Times New Roman" w:hAnsi="Times New Roman" w:cs="Times New Roman"/>
        </w:rPr>
        <w:t>Related Regulations</w:t>
      </w:r>
    </w:p>
    <w:p w14:paraId="6C9EFB4A" w14:textId="5E9EAB7E" w:rsidR="0081137C" w:rsidRPr="008550E5" w:rsidRDefault="0081137C" w:rsidP="008550E5">
      <w:pPr>
        <w:tabs>
          <w:tab w:val="left" w:pos="0"/>
          <w:tab w:val="left" w:pos="504"/>
          <w:tab w:val="left" w:pos="900"/>
          <w:tab w:val="left" w:pos="1260"/>
          <w:tab w:val="left" w:pos="1710"/>
          <w:tab w:val="left" w:pos="207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rPr>
          <w:rFonts w:ascii="Times New Roman" w:hAnsi="Times New Roman" w:cs="Times New Roman"/>
        </w:rPr>
      </w:pPr>
      <w:r>
        <w:rPr>
          <w:rFonts w:ascii="Times New Roman" w:hAnsi="Times New Roman" w:cs="Times New Roman"/>
        </w:rPr>
        <w:t>42 CFR Part 460</w:t>
      </w:r>
    </w:p>
    <w:sectPr w:rsidR="0081137C" w:rsidRPr="00855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96280"/>
    <w:multiLevelType w:val="hybridMultilevel"/>
    <w:tmpl w:val="160410FA"/>
    <w:lvl w:ilvl="0" w:tplc="C42ECEF0">
      <w:start w:val="1"/>
      <w:numFmt w:val="bullet"/>
      <w:lvlText w:val="-"/>
      <w:lvlJc w:val="left"/>
      <w:pPr>
        <w:ind w:left="720" w:hanging="360"/>
      </w:pPr>
      <w:rPr>
        <w:rFonts w:ascii="Aptos" w:hAnsi="Aptos" w:hint="default"/>
      </w:rPr>
    </w:lvl>
    <w:lvl w:ilvl="1" w:tplc="7A5E06A6">
      <w:start w:val="1"/>
      <w:numFmt w:val="bullet"/>
      <w:lvlText w:val="o"/>
      <w:lvlJc w:val="left"/>
      <w:pPr>
        <w:ind w:left="1440" w:hanging="360"/>
      </w:pPr>
      <w:rPr>
        <w:rFonts w:ascii="Courier New" w:hAnsi="Courier New" w:hint="default"/>
      </w:rPr>
    </w:lvl>
    <w:lvl w:ilvl="2" w:tplc="928ECB26">
      <w:start w:val="1"/>
      <w:numFmt w:val="bullet"/>
      <w:lvlText w:val=""/>
      <w:lvlJc w:val="left"/>
      <w:pPr>
        <w:ind w:left="2160" w:hanging="360"/>
      </w:pPr>
      <w:rPr>
        <w:rFonts w:ascii="Wingdings" w:hAnsi="Wingdings" w:hint="default"/>
      </w:rPr>
    </w:lvl>
    <w:lvl w:ilvl="3" w:tplc="FA74BEE8">
      <w:start w:val="1"/>
      <w:numFmt w:val="bullet"/>
      <w:lvlText w:val=""/>
      <w:lvlJc w:val="left"/>
      <w:pPr>
        <w:ind w:left="2880" w:hanging="360"/>
      </w:pPr>
      <w:rPr>
        <w:rFonts w:ascii="Symbol" w:hAnsi="Symbol" w:hint="default"/>
      </w:rPr>
    </w:lvl>
    <w:lvl w:ilvl="4" w:tplc="6CE284DC">
      <w:start w:val="1"/>
      <w:numFmt w:val="bullet"/>
      <w:lvlText w:val="o"/>
      <w:lvlJc w:val="left"/>
      <w:pPr>
        <w:ind w:left="3600" w:hanging="360"/>
      </w:pPr>
      <w:rPr>
        <w:rFonts w:ascii="Courier New" w:hAnsi="Courier New" w:hint="default"/>
      </w:rPr>
    </w:lvl>
    <w:lvl w:ilvl="5" w:tplc="5FCEC900">
      <w:start w:val="1"/>
      <w:numFmt w:val="bullet"/>
      <w:lvlText w:val=""/>
      <w:lvlJc w:val="left"/>
      <w:pPr>
        <w:ind w:left="4320" w:hanging="360"/>
      </w:pPr>
      <w:rPr>
        <w:rFonts w:ascii="Wingdings" w:hAnsi="Wingdings" w:hint="default"/>
      </w:rPr>
    </w:lvl>
    <w:lvl w:ilvl="6" w:tplc="8E943BCC">
      <w:start w:val="1"/>
      <w:numFmt w:val="bullet"/>
      <w:lvlText w:val=""/>
      <w:lvlJc w:val="left"/>
      <w:pPr>
        <w:ind w:left="5040" w:hanging="360"/>
      </w:pPr>
      <w:rPr>
        <w:rFonts w:ascii="Symbol" w:hAnsi="Symbol" w:hint="default"/>
      </w:rPr>
    </w:lvl>
    <w:lvl w:ilvl="7" w:tplc="5394AB7C">
      <w:start w:val="1"/>
      <w:numFmt w:val="bullet"/>
      <w:lvlText w:val="o"/>
      <w:lvlJc w:val="left"/>
      <w:pPr>
        <w:ind w:left="5760" w:hanging="360"/>
      </w:pPr>
      <w:rPr>
        <w:rFonts w:ascii="Courier New" w:hAnsi="Courier New" w:hint="default"/>
      </w:rPr>
    </w:lvl>
    <w:lvl w:ilvl="8" w:tplc="39F0151C">
      <w:start w:val="1"/>
      <w:numFmt w:val="bullet"/>
      <w:lvlText w:val=""/>
      <w:lvlJc w:val="left"/>
      <w:pPr>
        <w:ind w:left="6480" w:hanging="360"/>
      </w:pPr>
      <w:rPr>
        <w:rFonts w:ascii="Wingdings" w:hAnsi="Wingdings" w:hint="default"/>
      </w:rPr>
    </w:lvl>
  </w:abstractNum>
  <w:abstractNum w:abstractNumId="1" w15:restartNumberingAfterBreak="0">
    <w:nsid w:val="501F75D8"/>
    <w:multiLevelType w:val="hybridMultilevel"/>
    <w:tmpl w:val="ACE2F2E2"/>
    <w:lvl w:ilvl="0" w:tplc="04090001">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2" w15:restartNumberingAfterBreak="0">
    <w:nsid w:val="68100120"/>
    <w:multiLevelType w:val="hybridMultilevel"/>
    <w:tmpl w:val="E3D4E714"/>
    <w:lvl w:ilvl="0" w:tplc="712E6E56">
      <w:start w:val="1"/>
      <w:numFmt w:val="bullet"/>
      <w:lvlText w:val=""/>
      <w:lvlJc w:val="left"/>
      <w:pPr>
        <w:ind w:left="720" w:hanging="360"/>
      </w:pPr>
      <w:rPr>
        <w:rFonts w:ascii="Symbol" w:hAnsi="Symbol" w:hint="default"/>
      </w:rPr>
    </w:lvl>
    <w:lvl w:ilvl="1" w:tplc="4F1AFE04">
      <w:start w:val="1"/>
      <w:numFmt w:val="bullet"/>
      <w:lvlText w:val="o"/>
      <w:lvlJc w:val="left"/>
      <w:pPr>
        <w:ind w:left="1440" w:hanging="360"/>
      </w:pPr>
      <w:rPr>
        <w:rFonts w:ascii="Courier New" w:hAnsi="Courier New" w:hint="default"/>
      </w:rPr>
    </w:lvl>
    <w:lvl w:ilvl="2" w:tplc="7AFC9344">
      <w:start w:val="1"/>
      <w:numFmt w:val="bullet"/>
      <w:lvlText w:val=""/>
      <w:lvlJc w:val="left"/>
      <w:pPr>
        <w:ind w:left="2160" w:hanging="360"/>
      </w:pPr>
      <w:rPr>
        <w:rFonts w:ascii="Wingdings" w:hAnsi="Wingdings" w:hint="default"/>
      </w:rPr>
    </w:lvl>
    <w:lvl w:ilvl="3" w:tplc="099C0762">
      <w:start w:val="1"/>
      <w:numFmt w:val="bullet"/>
      <w:lvlText w:val=""/>
      <w:lvlJc w:val="left"/>
      <w:pPr>
        <w:ind w:left="2880" w:hanging="360"/>
      </w:pPr>
      <w:rPr>
        <w:rFonts w:ascii="Symbol" w:hAnsi="Symbol" w:hint="default"/>
      </w:rPr>
    </w:lvl>
    <w:lvl w:ilvl="4" w:tplc="84DA1AA0">
      <w:start w:val="1"/>
      <w:numFmt w:val="bullet"/>
      <w:lvlText w:val="o"/>
      <w:lvlJc w:val="left"/>
      <w:pPr>
        <w:ind w:left="3600" w:hanging="360"/>
      </w:pPr>
      <w:rPr>
        <w:rFonts w:ascii="Courier New" w:hAnsi="Courier New" w:hint="default"/>
      </w:rPr>
    </w:lvl>
    <w:lvl w:ilvl="5" w:tplc="CF3489CE">
      <w:start w:val="1"/>
      <w:numFmt w:val="bullet"/>
      <w:lvlText w:val=""/>
      <w:lvlJc w:val="left"/>
      <w:pPr>
        <w:ind w:left="4320" w:hanging="360"/>
      </w:pPr>
      <w:rPr>
        <w:rFonts w:ascii="Wingdings" w:hAnsi="Wingdings" w:hint="default"/>
      </w:rPr>
    </w:lvl>
    <w:lvl w:ilvl="6" w:tplc="13A88246">
      <w:start w:val="1"/>
      <w:numFmt w:val="bullet"/>
      <w:lvlText w:val=""/>
      <w:lvlJc w:val="left"/>
      <w:pPr>
        <w:ind w:left="5040" w:hanging="360"/>
      </w:pPr>
      <w:rPr>
        <w:rFonts w:ascii="Symbol" w:hAnsi="Symbol" w:hint="default"/>
      </w:rPr>
    </w:lvl>
    <w:lvl w:ilvl="7" w:tplc="3FBC5972">
      <w:start w:val="1"/>
      <w:numFmt w:val="bullet"/>
      <w:lvlText w:val="o"/>
      <w:lvlJc w:val="left"/>
      <w:pPr>
        <w:ind w:left="5760" w:hanging="360"/>
      </w:pPr>
      <w:rPr>
        <w:rFonts w:ascii="Courier New" w:hAnsi="Courier New" w:hint="default"/>
      </w:rPr>
    </w:lvl>
    <w:lvl w:ilvl="8" w:tplc="BC72FD94">
      <w:start w:val="1"/>
      <w:numFmt w:val="bullet"/>
      <w:lvlText w:val=""/>
      <w:lvlJc w:val="left"/>
      <w:pPr>
        <w:ind w:left="6480" w:hanging="360"/>
      </w:pPr>
      <w:rPr>
        <w:rFonts w:ascii="Wingdings" w:hAnsi="Wingdings" w:hint="default"/>
      </w:rPr>
    </w:lvl>
  </w:abstractNum>
  <w:num w:numId="1" w16cid:durableId="1704595541">
    <w:abstractNumId w:val="2"/>
  </w:num>
  <w:num w:numId="2" w16cid:durableId="1257178721">
    <w:abstractNumId w:val="0"/>
  </w:num>
  <w:num w:numId="3" w16cid:durableId="66513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19"/>
    <w:rsid w:val="00004F6A"/>
    <w:rsid w:val="00022207"/>
    <w:rsid w:val="00027389"/>
    <w:rsid w:val="00034B2A"/>
    <w:rsid w:val="00047BF9"/>
    <w:rsid w:val="00074E1B"/>
    <w:rsid w:val="00080F06"/>
    <w:rsid w:val="00083B1D"/>
    <w:rsid w:val="000A1C03"/>
    <w:rsid w:val="000A2545"/>
    <w:rsid w:val="000B2049"/>
    <w:rsid w:val="000D12B1"/>
    <w:rsid w:val="0011100A"/>
    <w:rsid w:val="00115934"/>
    <w:rsid w:val="00142DEC"/>
    <w:rsid w:val="0015088C"/>
    <w:rsid w:val="00173071"/>
    <w:rsid w:val="001D0A51"/>
    <w:rsid w:val="0020333C"/>
    <w:rsid w:val="00216FF0"/>
    <w:rsid w:val="002239DB"/>
    <w:rsid w:val="002249E8"/>
    <w:rsid w:val="002263B6"/>
    <w:rsid w:val="00244F1B"/>
    <w:rsid w:val="0025253E"/>
    <w:rsid w:val="00287169"/>
    <w:rsid w:val="002A4D0A"/>
    <w:rsid w:val="002C1D52"/>
    <w:rsid w:val="002C4069"/>
    <w:rsid w:val="003246A0"/>
    <w:rsid w:val="00392874"/>
    <w:rsid w:val="00407C6F"/>
    <w:rsid w:val="00444222"/>
    <w:rsid w:val="004622EE"/>
    <w:rsid w:val="0048237D"/>
    <w:rsid w:val="004B1EF1"/>
    <w:rsid w:val="004B3C5D"/>
    <w:rsid w:val="00507A75"/>
    <w:rsid w:val="005327D2"/>
    <w:rsid w:val="005478D7"/>
    <w:rsid w:val="00577CDE"/>
    <w:rsid w:val="00587847"/>
    <w:rsid w:val="005C0061"/>
    <w:rsid w:val="005D0247"/>
    <w:rsid w:val="005D1316"/>
    <w:rsid w:val="005E6E09"/>
    <w:rsid w:val="006673E3"/>
    <w:rsid w:val="00686694"/>
    <w:rsid w:val="006B67EC"/>
    <w:rsid w:val="006D2A19"/>
    <w:rsid w:val="006F29FC"/>
    <w:rsid w:val="007368DF"/>
    <w:rsid w:val="007531E8"/>
    <w:rsid w:val="00756981"/>
    <w:rsid w:val="00763DAA"/>
    <w:rsid w:val="00772D58"/>
    <w:rsid w:val="00782363"/>
    <w:rsid w:val="00787680"/>
    <w:rsid w:val="00795ADB"/>
    <w:rsid w:val="007B3A4C"/>
    <w:rsid w:val="007C03AF"/>
    <w:rsid w:val="007D479E"/>
    <w:rsid w:val="007E0F41"/>
    <w:rsid w:val="007E52BE"/>
    <w:rsid w:val="007E5D4B"/>
    <w:rsid w:val="007F213E"/>
    <w:rsid w:val="0081137C"/>
    <w:rsid w:val="00817BE4"/>
    <w:rsid w:val="008216D0"/>
    <w:rsid w:val="00826F10"/>
    <w:rsid w:val="008550E5"/>
    <w:rsid w:val="008708A1"/>
    <w:rsid w:val="008A5C6E"/>
    <w:rsid w:val="008C0A61"/>
    <w:rsid w:val="008E012E"/>
    <w:rsid w:val="008F407F"/>
    <w:rsid w:val="008F6CC6"/>
    <w:rsid w:val="009236EB"/>
    <w:rsid w:val="00934179"/>
    <w:rsid w:val="00936E8C"/>
    <w:rsid w:val="00954140"/>
    <w:rsid w:val="009650BE"/>
    <w:rsid w:val="00A06664"/>
    <w:rsid w:val="00A2464A"/>
    <w:rsid w:val="00A337BA"/>
    <w:rsid w:val="00A36BEF"/>
    <w:rsid w:val="00A94A33"/>
    <w:rsid w:val="00AB2EF8"/>
    <w:rsid w:val="00AC022A"/>
    <w:rsid w:val="00B05EC8"/>
    <w:rsid w:val="00B12ABA"/>
    <w:rsid w:val="00B46A92"/>
    <w:rsid w:val="00B51159"/>
    <w:rsid w:val="00B54296"/>
    <w:rsid w:val="00B56240"/>
    <w:rsid w:val="00B80A43"/>
    <w:rsid w:val="00B84CE5"/>
    <w:rsid w:val="00C155E0"/>
    <w:rsid w:val="00C82F7B"/>
    <w:rsid w:val="00CC58CC"/>
    <w:rsid w:val="00CE633E"/>
    <w:rsid w:val="00CF0F86"/>
    <w:rsid w:val="00D03D6F"/>
    <w:rsid w:val="00D043FC"/>
    <w:rsid w:val="00D31157"/>
    <w:rsid w:val="00D36BF1"/>
    <w:rsid w:val="00D43B81"/>
    <w:rsid w:val="00D50442"/>
    <w:rsid w:val="00D63367"/>
    <w:rsid w:val="00D76AA7"/>
    <w:rsid w:val="00D91938"/>
    <w:rsid w:val="00DD2976"/>
    <w:rsid w:val="00DE1CE8"/>
    <w:rsid w:val="00DE64DB"/>
    <w:rsid w:val="00E21932"/>
    <w:rsid w:val="00E243A6"/>
    <w:rsid w:val="00E37359"/>
    <w:rsid w:val="00E50311"/>
    <w:rsid w:val="00E5758D"/>
    <w:rsid w:val="00E66BA9"/>
    <w:rsid w:val="00E83152"/>
    <w:rsid w:val="00E85DCA"/>
    <w:rsid w:val="00EA0301"/>
    <w:rsid w:val="00EB63FD"/>
    <w:rsid w:val="00EF6D66"/>
    <w:rsid w:val="00F25A35"/>
    <w:rsid w:val="00F55A2E"/>
    <w:rsid w:val="00F70FFF"/>
    <w:rsid w:val="00FB0733"/>
    <w:rsid w:val="00FB62B4"/>
    <w:rsid w:val="017A214E"/>
    <w:rsid w:val="0259D2B0"/>
    <w:rsid w:val="03B2AE7D"/>
    <w:rsid w:val="04B7211F"/>
    <w:rsid w:val="07C49419"/>
    <w:rsid w:val="0C3FC954"/>
    <w:rsid w:val="0D29D6C0"/>
    <w:rsid w:val="0ECFC7FE"/>
    <w:rsid w:val="0FC2480B"/>
    <w:rsid w:val="12ECBA0A"/>
    <w:rsid w:val="13011900"/>
    <w:rsid w:val="15661E4A"/>
    <w:rsid w:val="15D622AC"/>
    <w:rsid w:val="1A05A048"/>
    <w:rsid w:val="1A50D9F7"/>
    <w:rsid w:val="1B1DBC18"/>
    <w:rsid w:val="1C24E2D6"/>
    <w:rsid w:val="1C5706DC"/>
    <w:rsid w:val="1FFC217D"/>
    <w:rsid w:val="20EA3109"/>
    <w:rsid w:val="210B5419"/>
    <w:rsid w:val="25EC7056"/>
    <w:rsid w:val="26F8EF01"/>
    <w:rsid w:val="2BD8163B"/>
    <w:rsid w:val="304A812B"/>
    <w:rsid w:val="3210F2B9"/>
    <w:rsid w:val="35D5C832"/>
    <w:rsid w:val="3819D095"/>
    <w:rsid w:val="39827933"/>
    <w:rsid w:val="39A1D23A"/>
    <w:rsid w:val="3B9366D4"/>
    <w:rsid w:val="3BB886E7"/>
    <w:rsid w:val="3C2CE581"/>
    <w:rsid w:val="3D3A6D96"/>
    <w:rsid w:val="3EBB2A80"/>
    <w:rsid w:val="42110829"/>
    <w:rsid w:val="42EEF4AE"/>
    <w:rsid w:val="488A7534"/>
    <w:rsid w:val="49FC6F33"/>
    <w:rsid w:val="4ABA49C2"/>
    <w:rsid w:val="524356AC"/>
    <w:rsid w:val="53E74AEC"/>
    <w:rsid w:val="5410D8AE"/>
    <w:rsid w:val="547343FC"/>
    <w:rsid w:val="576ABB4F"/>
    <w:rsid w:val="5B923A10"/>
    <w:rsid w:val="5E378010"/>
    <w:rsid w:val="60F3A81C"/>
    <w:rsid w:val="61DB4BC7"/>
    <w:rsid w:val="63B66A17"/>
    <w:rsid w:val="67CAA3FB"/>
    <w:rsid w:val="682A63CB"/>
    <w:rsid w:val="682C6421"/>
    <w:rsid w:val="690316BF"/>
    <w:rsid w:val="6EAFACD9"/>
    <w:rsid w:val="71E13CDB"/>
    <w:rsid w:val="72B2CBB9"/>
    <w:rsid w:val="73EA50FE"/>
    <w:rsid w:val="756ED6B8"/>
    <w:rsid w:val="76889295"/>
    <w:rsid w:val="77586B23"/>
    <w:rsid w:val="7786086E"/>
    <w:rsid w:val="799428A4"/>
    <w:rsid w:val="7B421B99"/>
    <w:rsid w:val="7DFED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550E"/>
  <w15:chartTrackingRefBased/>
  <w15:docId w15:val="{5F86FB7D-9529-4D28-8825-A541E319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A19"/>
    <w:rPr>
      <w:rFonts w:eastAsiaTheme="majorEastAsia" w:cstheme="majorBidi"/>
      <w:color w:val="272727" w:themeColor="text1" w:themeTint="D8"/>
    </w:rPr>
  </w:style>
  <w:style w:type="paragraph" w:styleId="Title">
    <w:name w:val="Title"/>
    <w:basedOn w:val="Normal"/>
    <w:next w:val="Normal"/>
    <w:link w:val="TitleChar"/>
    <w:uiPriority w:val="10"/>
    <w:qFormat/>
    <w:rsid w:val="006D2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A19"/>
    <w:pPr>
      <w:spacing w:before="160"/>
      <w:jc w:val="center"/>
    </w:pPr>
    <w:rPr>
      <w:i/>
      <w:iCs/>
      <w:color w:val="404040" w:themeColor="text1" w:themeTint="BF"/>
    </w:rPr>
  </w:style>
  <w:style w:type="character" w:customStyle="1" w:styleId="QuoteChar">
    <w:name w:val="Quote Char"/>
    <w:basedOn w:val="DefaultParagraphFont"/>
    <w:link w:val="Quote"/>
    <w:uiPriority w:val="29"/>
    <w:rsid w:val="006D2A19"/>
    <w:rPr>
      <w:i/>
      <w:iCs/>
      <w:color w:val="404040" w:themeColor="text1" w:themeTint="BF"/>
    </w:rPr>
  </w:style>
  <w:style w:type="paragraph" w:styleId="ListParagraph">
    <w:name w:val="List Paragraph"/>
    <w:basedOn w:val="Normal"/>
    <w:uiPriority w:val="34"/>
    <w:qFormat/>
    <w:rsid w:val="006D2A19"/>
    <w:pPr>
      <w:ind w:left="720"/>
      <w:contextualSpacing/>
    </w:pPr>
  </w:style>
  <w:style w:type="character" w:styleId="IntenseEmphasis">
    <w:name w:val="Intense Emphasis"/>
    <w:basedOn w:val="DefaultParagraphFont"/>
    <w:uiPriority w:val="21"/>
    <w:qFormat/>
    <w:rsid w:val="006D2A19"/>
    <w:rPr>
      <w:i/>
      <w:iCs/>
      <w:color w:val="0F4761" w:themeColor="accent1" w:themeShade="BF"/>
    </w:rPr>
  </w:style>
  <w:style w:type="paragraph" w:styleId="IntenseQuote">
    <w:name w:val="Intense Quote"/>
    <w:basedOn w:val="Normal"/>
    <w:next w:val="Normal"/>
    <w:link w:val="IntenseQuoteChar"/>
    <w:uiPriority w:val="30"/>
    <w:qFormat/>
    <w:rsid w:val="006D2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A19"/>
    <w:rPr>
      <w:i/>
      <w:iCs/>
      <w:color w:val="0F4761" w:themeColor="accent1" w:themeShade="BF"/>
    </w:rPr>
  </w:style>
  <w:style w:type="character" w:styleId="IntenseReference">
    <w:name w:val="Intense Reference"/>
    <w:basedOn w:val="DefaultParagraphFont"/>
    <w:uiPriority w:val="32"/>
    <w:qFormat/>
    <w:rsid w:val="006D2A19"/>
    <w:rPr>
      <w:b/>
      <w:bCs/>
      <w:smallCaps/>
      <w:color w:val="0F4761" w:themeColor="accent1" w:themeShade="BF"/>
      <w:spacing w:val="5"/>
    </w:rPr>
  </w:style>
  <w:style w:type="character" w:styleId="CommentReference">
    <w:name w:val="annotation reference"/>
    <w:basedOn w:val="DefaultParagraphFont"/>
    <w:uiPriority w:val="99"/>
    <w:rsid w:val="008550E5"/>
    <w:rPr>
      <w:sz w:val="16"/>
      <w:szCs w:val="16"/>
    </w:rPr>
  </w:style>
  <w:style w:type="paragraph" w:styleId="CommentText">
    <w:name w:val="annotation text"/>
    <w:basedOn w:val="Normal"/>
    <w:link w:val="CommentTextChar"/>
    <w:uiPriority w:val="99"/>
    <w:rsid w:val="008550E5"/>
    <w:pPr>
      <w:spacing w:after="0" w:line="240" w:lineRule="auto"/>
    </w:pPr>
    <w:rPr>
      <w:rFonts w:ascii="Times New Roman" w:eastAsiaTheme="minorEastAsia" w:hAnsi="Times New Roman" w:cs="Times New Roman"/>
      <w:kern w:val="0"/>
      <w:sz w:val="20"/>
      <w:szCs w:val="20"/>
    </w:rPr>
  </w:style>
  <w:style w:type="character" w:customStyle="1" w:styleId="CommentTextChar">
    <w:name w:val="Comment Text Char"/>
    <w:basedOn w:val="DefaultParagraphFont"/>
    <w:link w:val="CommentText"/>
    <w:uiPriority w:val="99"/>
    <w:rsid w:val="008550E5"/>
    <w:rPr>
      <w:rFonts w:ascii="Times New Roman" w:eastAsiaTheme="minorEastAsia"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8550E5"/>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8550E5"/>
    <w:rPr>
      <w:rFonts w:ascii="Times New Roman" w:eastAsiaTheme="minorEastAsia" w:hAnsi="Times New Roman" w:cs="Times New Roman"/>
      <w:b/>
      <w:bCs/>
      <w:kern w:val="0"/>
      <w:sz w:val="20"/>
      <w:szCs w:val="20"/>
    </w:rPr>
  </w:style>
  <w:style w:type="paragraph" w:styleId="Revision">
    <w:name w:val="Revision"/>
    <w:hidden/>
    <w:uiPriority w:val="99"/>
    <w:semiHidden/>
    <w:rsid w:val="00B54296"/>
    <w:pPr>
      <w:spacing w:after="0" w:line="240" w:lineRule="auto"/>
    </w:pPr>
  </w:style>
  <w:style w:type="character" w:styleId="Mention">
    <w:name w:val="Mention"/>
    <w:basedOn w:val="DefaultParagraphFont"/>
    <w:uiPriority w:val="99"/>
    <w:unhideWhenUsed/>
    <w:rsid w:val="007B3A4C"/>
    <w:rPr>
      <w:color w:val="2B579A"/>
      <w:shd w:val="clear" w:color="auto" w:fill="E1DFDD"/>
    </w:rPr>
  </w:style>
  <w:style w:type="character" w:styleId="Hyperlink">
    <w:name w:val="Hyperlink"/>
    <w:basedOn w:val="DefaultParagraphFont"/>
    <w:uiPriority w:val="99"/>
    <w:unhideWhenUsed/>
    <w:rsid w:val="00E85DCA"/>
    <w:rPr>
      <w:color w:val="467886" w:themeColor="hyperlink"/>
      <w:u w:val="single"/>
    </w:rPr>
  </w:style>
  <w:style w:type="character" w:styleId="UnresolvedMention">
    <w:name w:val="Unresolved Mention"/>
    <w:basedOn w:val="DefaultParagraphFont"/>
    <w:uiPriority w:val="99"/>
    <w:semiHidden/>
    <w:unhideWhenUsed/>
    <w:rsid w:val="00E85DCA"/>
    <w:rPr>
      <w:color w:val="605E5C"/>
      <w:shd w:val="clear" w:color="auto" w:fill="E1DFDD"/>
    </w:rPr>
  </w:style>
  <w:style w:type="character" w:styleId="FollowedHyperlink">
    <w:name w:val="FollowedHyperlink"/>
    <w:basedOn w:val="DefaultParagraphFont"/>
    <w:uiPriority w:val="99"/>
    <w:semiHidden/>
    <w:unhideWhenUsed/>
    <w:rsid w:val="00E85D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state.m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lists/specia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40A35-9E2E-4845-8A00-2E1176119F40}">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0DEF4837-E866-4C46-BC09-AA145427241A}">
  <ds:schemaRefs>
    <ds:schemaRef ds:uri="http://schemas.microsoft.com/sharepoint/v3/contenttype/forms"/>
  </ds:schemaRefs>
</ds:datastoreItem>
</file>

<file path=customXml/itemProps3.xml><?xml version="1.0" encoding="utf-8"?>
<ds:datastoreItem xmlns:ds="http://schemas.openxmlformats.org/officeDocument/2006/customXml" ds:itemID="{3B11E649-B361-4FCF-A55A-0E297B6A9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3071</CharactersWithSpaces>
  <SharedDoc>false</SharedDoc>
  <HLinks>
    <vt:vector size="6" baseType="variant">
      <vt:variant>
        <vt:i4>3407889</vt:i4>
      </vt:variant>
      <vt:variant>
        <vt:i4>0</vt:i4>
      </vt:variant>
      <vt:variant>
        <vt:i4>0</vt:i4>
      </vt:variant>
      <vt:variant>
        <vt:i4>5</vt:i4>
      </vt:variant>
      <vt:variant>
        <vt:lpwstr>mailto:Alan.E.Topalian@mass.gov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Topalian, Alan E. (EHS)</dc:creator>
  <cp:keywords/>
  <dc:description/>
  <cp:lastModifiedBy>Sousa, Pam (EHS)</cp:lastModifiedBy>
  <cp:revision>2</cp:revision>
  <dcterms:created xsi:type="dcterms:W3CDTF">2025-09-26T13:49:00Z</dcterms:created>
  <dcterms:modified xsi:type="dcterms:W3CDTF">2025-09-26T13:49:00Z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