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66424" w14:textId="289F9718" w:rsidR="0040161A" w:rsidRPr="00173508" w:rsidRDefault="00B83E36" w:rsidP="0040161A">
      <w:pPr>
        <w:spacing w:after="240"/>
        <w:jc w:val="center"/>
        <w:rPr>
          <w:rFonts w:ascii="Times New Roman" w:hAnsi="Times New Roman" w:cs="Times New Roman"/>
          <w:b/>
          <w:sz w:val="24"/>
          <w:szCs w:val="24"/>
          <w:u w:val="single"/>
        </w:rPr>
      </w:pPr>
      <w:r w:rsidRPr="00173508">
        <w:rPr>
          <w:rFonts w:ascii="Times New Roman" w:hAnsi="Times New Roman" w:cs="Times New Roman"/>
          <w:b/>
          <w:sz w:val="24"/>
          <w:szCs w:val="24"/>
        </w:rPr>
        <w:t xml:space="preserve"> </w:t>
      </w:r>
      <w:r w:rsidRPr="00173508">
        <w:rPr>
          <w:rFonts w:ascii="Times New Roman" w:hAnsi="Times New Roman" w:cs="Times New Roman"/>
          <w:b/>
          <w:sz w:val="24"/>
          <w:szCs w:val="24"/>
          <w:u w:val="single"/>
        </w:rPr>
        <w:t xml:space="preserve">Notice of </w:t>
      </w:r>
      <w:r w:rsidR="00B224F5">
        <w:rPr>
          <w:rFonts w:ascii="Times New Roman" w:hAnsi="Times New Roman" w:cs="Times New Roman"/>
          <w:b/>
          <w:sz w:val="24"/>
          <w:szCs w:val="24"/>
          <w:u w:val="single"/>
        </w:rPr>
        <w:t>Final</w:t>
      </w:r>
      <w:r w:rsidRPr="00173508">
        <w:rPr>
          <w:rFonts w:ascii="Times New Roman" w:hAnsi="Times New Roman" w:cs="Times New Roman"/>
          <w:b/>
          <w:sz w:val="24"/>
          <w:szCs w:val="24"/>
          <w:u w:val="single"/>
        </w:rPr>
        <w:t xml:space="preserve"> Agency Action</w:t>
      </w:r>
    </w:p>
    <w:p w14:paraId="155C7925" w14:textId="6C88C9A6" w:rsidR="0040161A" w:rsidRPr="00173508" w:rsidRDefault="0040161A" w:rsidP="5231CE5D">
      <w:pPr>
        <w:spacing w:after="240"/>
        <w:ind w:left="1440" w:hanging="1440"/>
        <w:rPr>
          <w:rFonts w:ascii="Times New Roman" w:hAnsi="Times New Roman" w:cs="Times New Roman"/>
          <w:sz w:val="24"/>
          <w:szCs w:val="24"/>
        </w:rPr>
      </w:pPr>
      <w:r w:rsidRPr="00173508">
        <w:rPr>
          <w:rFonts w:ascii="Times New Roman" w:hAnsi="Times New Roman" w:cs="Times New Roman"/>
          <w:b/>
          <w:bCs/>
          <w:sz w:val="24"/>
          <w:szCs w:val="24"/>
        </w:rPr>
        <w:t>SUBJECT:</w:t>
      </w:r>
      <w:r w:rsidRPr="00173508">
        <w:rPr>
          <w:rFonts w:ascii="Times New Roman" w:hAnsi="Times New Roman" w:cs="Times New Roman"/>
          <w:sz w:val="24"/>
          <w:szCs w:val="24"/>
        </w:rPr>
        <w:tab/>
        <w:t>MassHealth: Payment for Pediatric Chronic Disease and Rehabilitation Hospitals</w:t>
      </w:r>
      <w:r w:rsidR="002100E8" w:rsidRPr="00173508">
        <w:rPr>
          <w:rFonts w:ascii="Times New Roman" w:hAnsi="Times New Roman" w:cs="Times New Roman"/>
          <w:sz w:val="24"/>
          <w:szCs w:val="24"/>
        </w:rPr>
        <w:t>,</w:t>
      </w:r>
      <w:r w:rsidRPr="00173508">
        <w:rPr>
          <w:rFonts w:ascii="Times New Roman" w:hAnsi="Times New Roman" w:cs="Times New Roman"/>
          <w:sz w:val="24"/>
          <w:szCs w:val="24"/>
        </w:rPr>
        <w:t xml:space="preserve"> effective </w:t>
      </w:r>
      <w:r w:rsidR="007713DD" w:rsidRPr="00173508">
        <w:rPr>
          <w:rFonts w:ascii="Times New Roman" w:hAnsi="Times New Roman" w:cs="Times New Roman"/>
          <w:sz w:val="24"/>
          <w:szCs w:val="24"/>
        </w:rPr>
        <w:t xml:space="preserve">June </w:t>
      </w:r>
      <w:r w:rsidR="00FE2295">
        <w:rPr>
          <w:rFonts w:ascii="Times New Roman" w:hAnsi="Times New Roman" w:cs="Times New Roman"/>
          <w:sz w:val="24"/>
          <w:szCs w:val="24"/>
        </w:rPr>
        <w:t>30</w:t>
      </w:r>
      <w:r w:rsidR="007713DD" w:rsidRPr="00173508">
        <w:rPr>
          <w:rFonts w:ascii="Times New Roman" w:hAnsi="Times New Roman" w:cs="Times New Roman"/>
          <w:sz w:val="24"/>
          <w:szCs w:val="24"/>
        </w:rPr>
        <w:t>, 2023</w:t>
      </w:r>
      <w:r w:rsidRPr="00173508">
        <w:rPr>
          <w:rFonts w:ascii="Times New Roman" w:hAnsi="Times New Roman" w:cs="Times New Roman"/>
          <w:sz w:val="24"/>
          <w:szCs w:val="24"/>
        </w:rPr>
        <w:t xml:space="preserve"> </w:t>
      </w:r>
    </w:p>
    <w:p w14:paraId="29A8D88B" w14:textId="77777777" w:rsidR="00B83E36" w:rsidRPr="00173508" w:rsidRDefault="0040161A" w:rsidP="00173508">
      <w:pPr>
        <w:ind w:left="1440" w:hanging="1440"/>
        <w:rPr>
          <w:rFonts w:ascii="Times New Roman" w:hAnsi="Times New Roman" w:cs="Times New Roman"/>
          <w:sz w:val="24"/>
          <w:szCs w:val="24"/>
        </w:rPr>
      </w:pPr>
      <w:r w:rsidRPr="00173508">
        <w:rPr>
          <w:rFonts w:ascii="Times New Roman" w:hAnsi="Times New Roman" w:cs="Times New Roman"/>
          <w:b/>
          <w:bCs/>
          <w:sz w:val="24"/>
          <w:szCs w:val="24"/>
        </w:rPr>
        <w:t>AGENCY:</w:t>
      </w:r>
      <w:r w:rsidRPr="00173508">
        <w:rPr>
          <w:rFonts w:ascii="Times New Roman" w:hAnsi="Times New Roman" w:cs="Times New Roman"/>
          <w:sz w:val="24"/>
          <w:szCs w:val="24"/>
        </w:rPr>
        <w:tab/>
        <w:t>Massachusetts Executive Office of Health and Human Services</w:t>
      </w:r>
      <w:r w:rsidR="00B83E36" w:rsidRPr="00173508">
        <w:rPr>
          <w:rFonts w:ascii="Times New Roman" w:hAnsi="Times New Roman" w:cs="Times New Roman"/>
          <w:sz w:val="24"/>
          <w:szCs w:val="24"/>
        </w:rPr>
        <w:t xml:space="preserve"> (EOHHS), Office </w:t>
      </w:r>
    </w:p>
    <w:p w14:paraId="17A03F89" w14:textId="7BC722B3" w:rsidR="0040161A" w:rsidRPr="00173508" w:rsidRDefault="00B83E36" w:rsidP="00B83E36">
      <w:pPr>
        <w:ind w:left="1440"/>
        <w:rPr>
          <w:rFonts w:ascii="Times New Roman" w:hAnsi="Times New Roman" w:cs="Times New Roman"/>
          <w:sz w:val="24"/>
          <w:szCs w:val="24"/>
        </w:rPr>
      </w:pPr>
      <w:r w:rsidRPr="00173508">
        <w:rPr>
          <w:rFonts w:ascii="Times New Roman" w:hAnsi="Times New Roman" w:cs="Times New Roman"/>
          <w:sz w:val="24"/>
          <w:szCs w:val="24"/>
        </w:rPr>
        <w:t>of Medicaid</w:t>
      </w:r>
    </w:p>
    <w:p w14:paraId="218B2B35" w14:textId="77777777" w:rsidR="00B83E36" w:rsidRPr="00173508" w:rsidRDefault="00B83E36" w:rsidP="00173508">
      <w:pPr>
        <w:ind w:left="1440"/>
        <w:rPr>
          <w:rFonts w:ascii="Times New Roman" w:hAnsi="Times New Roman" w:cs="Times New Roman"/>
          <w:sz w:val="24"/>
          <w:szCs w:val="24"/>
        </w:rPr>
      </w:pPr>
    </w:p>
    <w:p w14:paraId="765C6609" w14:textId="34AA2EA4" w:rsidR="009B6944" w:rsidRPr="00173508" w:rsidRDefault="007713DD" w:rsidP="5231CE5D">
      <w:pPr>
        <w:rPr>
          <w:rFonts w:ascii="Times New Roman" w:hAnsi="Times New Roman" w:cs="Times New Roman"/>
          <w:sz w:val="24"/>
          <w:szCs w:val="24"/>
        </w:rPr>
      </w:pPr>
      <w:r w:rsidRPr="00173508">
        <w:rPr>
          <w:rFonts w:ascii="Times New Roman" w:hAnsi="Times New Roman" w:cs="Times New Roman"/>
          <w:sz w:val="24"/>
          <w:szCs w:val="24"/>
        </w:rPr>
        <w:t xml:space="preserve">EOHHS hereby </w:t>
      </w:r>
      <w:r w:rsidR="00FE2295">
        <w:rPr>
          <w:rFonts w:ascii="Times New Roman" w:hAnsi="Times New Roman" w:cs="Times New Roman"/>
          <w:sz w:val="24"/>
          <w:szCs w:val="24"/>
        </w:rPr>
        <w:t>finalizes</w:t>
      </w:r>
      <w:r w:rsidRPr="00173508">
        <w:rPr>
          <w:rFonts w:ascii="Times New Roman" w:hAnsi="Times New Roman" w:cs="Times New Roman"/>
          <w:sz w:val="24"/>
          <w:szCs w:val="24"/>
        </w:rPr>
        <w:t xml:space="preserve"> </w:t>
      </w:r>
      <w:r w:rsidR="39A69A18" w:rsidRPr="00173508">
        <w:rPr>
          <w:rFonts w:ascii="Times New Roman" w:hAnsi="Times New Roman" w:cs="Times New Roman"/>
          <w:sz w:val="24"/>
          <w:szCs w:val="24"/>
        </w:rPr>
        <w:t>an addition</w:t>
      </w:r>
      <w:r w:rsidRPr="00173508">
        <w:rPr>
          <w:rFonts w:ascii="Times New Roman" w:hAnsi="Times New Roman" w:cs="Times New Roman"/>
          <w:sz w:val="24"/>
          <w:szCs w:val="24"/>
        </w:rPr>
        <w:t xml:space="preserve"> to the Rate Year 2023 pediatric chronic disease and rehabilitation inpatient hospital payment methods, as described in the Rate Year 2023 Notice of Final Agency Action</w:t>
      </w:r>
      <w:r w:rsidR="009B6944" w:rsidRPr="00173508">
        <w:rPr>
          <w:rFonts w:ascii="Times New Roman" w:hAnsi="Times New Roman" w:cs="Times New Roman"/>
          <w:sz w:val="24"/>
          <w:szCs w:val="24"/>
        </w:rPr>
        <w:t>: MassHealth: Payment for Pediatric for Chronic Disease and Rehabilitation Hospital</w:t>
      </w:r>
      <w:r w:rsidR="00880E76">
        <w:rPr>
          <w:rFonts w:ascii="Times New Roman" w:hAnsi="Times New Roman" w:cs="Times New Roman"/>
          <w:sz w:val="24"/>
          <w:szCs w:val="24"/>
        </w:rPr>
        <w:t>s,</w:t>
      </w:r>
      <w:r w:rsidR="009B6944" w:rsidRPr="00173508">
        <w:rPr>
          <w:rFonts w:ascii="Times New Roman" w:hAnsi="Times New Roman" w:cs="Times New Roman"/>
          <w:sz w:val="24"/>
          <w:szCs w:val="24"/>
        </w:rPr>
        <w:t xml:space="preserve"> </w:t>
      </w:r>
      <w:r w:rsidRPr="00173508">
        <w:rPr>
          <w:rFonts w:ascii="Times New Roman" w:hAnsi="Times New Roman" w:cs="Times New Roman"/>
          <w:sz w:val="24"/>
          <w:szCs w:val="24"/>
        </w:rPr>
        <w:t xml:space="preserve">published on September 29, 2023 (“Final RY23 Notice”). Specifically, these revisions add a Supplemental Payment for </w:t>
      </w:r>
      <w:r w:rsidR="009B6944" w:rsidRPr="00173508">
        <w:rPr>
          <w:rFonts w:ascii="Times New Roman" w:hAnsi="Times New Roman" w:cs="Times New Roman"/>
          <w:sz w:val="24"/>
          <w:szCs w:val="24"/>
        </w:rPr>
        <w:t xml:space="preserve">High-Complexity Pediatric Care. </w:t>
      </w:r>
    </w:p>
    <w:p w14:paraId="28F480BE" w14:textId="77777777" w:rsidR="009B6944" w:rsidRPr="00173508" w:rsidRDefault="009B6944" w:rsidP="009B6944">
      <w:pPr>
        <w:tabs>
          <w:tab w:val="left" w:pos="0"/>
        </w:tabs>
        <w:suppressAutoHyphens/>
        <w:rPr>
          <w:rFonts w:ascii="Times New Roman" w:hAnsi="Times New Roman" w:cs="Times New Roman"/>
          <w:sz w:val="24"/>
          <w:szCs w:val="24"/>
        </w:rPr>
      </w:pPr>
    </w:p>
    <w:p w14:paraId="46FBC633" w14:textId="2281126F" w:rsidR="009B6944" w:rsidRPr="00880E76" w:rsidRDefault="00B83E36" w:rsidP="00173508">
      <w:pPr>
        <w:tabs>
          <w:tab w:val="left" w:pos="0"/>
        </w:tabs>
        <w:suppressAutoHyphens/>
        <w:rPr>
          <w:rFonts w:ascii="Times New Roman" w:hAnsi="Times New Roman" w:cs="Times New Roman"/>
          <w:sz w:val="24"/>
          <w:szCs w:val="24"/>
        </w:rPr>
      </w:pPr>
      <w:r>
        <w:rPr>
          <w:rFonts w:ascii="Times New Roman" w:hAnsi="Times New Roman" w:cs="Times New Roman"/>
          <w:sz w:val="24"/>
          <w:szCs w:val="24"/>
        </w:rPr>
        <w:t>To</w:t>
      </w:r>
      <w:r w:rsidR="009B6944" w:rsidRPr="00173508">
        <w:rPr>
          <w:rFonts w:ascii="Times New Roman" w:hAnsi="Times New Roman" w:cs="Times New Roman"/>
          <w:sz w:val="24"/>
          <w:szCs w:val="24"/>
        </w:rPr>
        <w:t xml:space="preserve"> qualify for a Supplemental Payment for High-Complexity Pediatric Care provided by a Pediatric CDR Hospital, a Pediatric CDR Hospital must be a chronic disease and rehabilitation </w:t>
      </w:r>
      <w:r w:rsidR="009B6944" w:rsidRPr="00880E76">
        <w:rPr>
          <w:rFonts w:ascii="Times New Roman" w:hAnsi="Times New Roman" w:cs="Times New Roman"/>
          <w:sz w:val="24"/>
          <w:szCs w:val="24"/>
        </w:rPr>
        <w:t>hospital that</w:t>
      </w:r>
      <w:r w:rsidR="009B6944" w:rsidRPr="00E574A9">
        <w:rPr>
          <w:rFonts w:ascii="Times New Roman" w:hAnsi="Times New Roman" w:cs="Times New Roman"/>
          <w:sz w:val="24"/>
          <w:szCs w:val="24"/>
        </w:rPr>
        <w:t xml:space="preserve"> serves solely children and adolescents with complex acute rehabilitation and chronic needs that </w:t>
      </w:r>
      <w:proofErr w:type="gramStart"/>
      <w:r w:rsidR="009B6944" w:rsidRPr="00E574A9">
        <w:rPr>
          <w:rFonts w:ascii="Times New Roman" w:hAnsi="Times New Roman" w:cs="Times New Roman"/>
          <w:sz w:val="24"/>
          <w:szCs w:val="24"/>
        </w:rPr>
        <w:t>is located in</w:t>
      </w:r>
      <w:proofErr w:type="gramEnd"/>
      <w:r w:rsidR="009B6944" w:rsidRPr="00E574A9">
        <w:rPr>
          <w:rFonts w:ascii="Times New Roman" w:hAnsi="Times New Roman" w:cs="Times New Roman"/>
          <w:sz w:val="24"/>
          <w:szCs w:val="24"/>
        </w:rPr>
        <w:t xml:space="preserve"> Massachusetts, that serves MassHealth members, and that operates DMH </w:t>
      </w:r>
      <w:r w:rsidR="009B6944" w:rsidRPr="00880E76">
        <w:rPr>
          <w:rFonts w:ascii="Times New Roman" w:hAnsi="Times New Roman" w:cs="Times New Roman"/>
          <w:sz w:val="24"/>
          <w:szCs w:val="24"/>
        </w:rPr>
        <w:t>licensed beds.</w:t>
      </w:r>
    </w:p>
    <w:p w14:paraId="21FAAE11" w14:textId="77777777" w:rsidR="009B6944" w:rsidRPr="00173508" w:rsidRDefault="009B6944" w:rsidP="007713DD">
      <w:pPr>
        <w:rPr>
          <w:rFonts w:ascii="Times New Roman" w:hAnsi="Times New Roman" w:cs="Times New Roman"/>
          <w:sz w:val="24"/>
          <w:szCs w:val="24"/>
        </w:rPr>
      </w:pPr>
    </w:p>
    <w:p w14:paraId="0A99041D" w14:textId="07EDD825" w:rsidR="0040161A" w:rsidRPr="00173508" w:rsidRDefault="009B6944" w:rsidP="0040161A">
      <w:pPr>
        <w:suppressAutoHyphens/>
        <w:spacing w:after="240"/>
        <w:rPr>
          <w:rFonts w:ascii="Times New Roman" w:hAnsi="Times New Roman" w:cs="Times New Roman"/>
          <w:sz w:val="24"/>
          <w:szCs w:val="24"/>
        </w:rPr>
      </w:pPr>
      <w:r w:rsidRPr="00173508">
        <w:rPr>
          <w:rFonts w:ascii="Times New Roman" w:hAnsi="Times New Roman" w:cs="Times New Roman"/>
          <w:sz w:val="24"/>
          <w:szCs w:val="24"/>
        </w:rPr>
        <w:t xml:space="preserve">EOHHS estimates that annual aggregate pediatric chronic disease and </w:t>
      </w:r>
      <w:r w:rsidR="00C4697E" w:rsidRPr="00173508">
        <w:rPr>
          <w:rFonts w:ascii="Times New Roman" w:hAnsi="Times New Roman" w:cs="Times New Roman"/>
          <w:sz w:val="24"/>
          <w:szCs w:val="24"/>
        </w:rPr>
        <w:t>rehabilitation hospital state plan expenditures will increase by $3 million as a result of this change.</w:t>
      </w:r>
    </w:p>
    <w:p w14:paraId="2B3F8B2D" w14:textId="19D63D1E" w:rsidR="0040161A" w:rsidRPr="00173508" w:rsidRDefault="00C4697E" w:rsidP="0040161A">
      <w:pPr>
        <w:suppressAutoHyphens/>
        <w:spacing w:after="240"/>
        <w:rPr>
          <w:rFonts w:ascii="Times New Roman" w:hAnsi="Times New Roman" w:cs="Times New Roman"/>
          <w:sz w:val="24"/>
          <w:szCs w:val="24"/>
        </w:rPr>
      </w:pPr>
      <w:r w:rsidRPr="00173508">
        <w:rPr>
          <w:rFonts w:ascii="Times New Roman" w:hAnsi="Times New Roman" w:cs="Times New Roman"/>
          <w:sz w:val="24"/>
          <w:szCs w:val="24"/>
        </w:rPr>
        <w:t xml:space="preserve">Other than as set forth in this Notice, the RY23 pediatric chronic disease and rehabilitation inpatient hospital payment </w:t>
      </w:r>
      <w:r w:rsidR="00EA1D9F" w:rsidRPr="00173508">
        <w:rPr>
          <w:rFonts w:ascii="Times New Roman" w:hAnsi="Times New Roman" w:cs="Times New Roman"/>
          <w:sz w:val="24"/>
          <w:szCs w:val="24"/>
        </w:rPr>
        <w:t xml:space="preserve">methods described in the Final RY23 Notice remain unchanged. The Final RY23 Notice is available under the heading “Rate Year 2023 Notices” on the Special Notices for Chronic Disease and Rehabilitation Hospitals page of the MassHealth </w:t>
      </w:r>
      <w:r w:rsidR="00270056">
        <w:rPr>
          <w:rFonts w:ascii="Times New Roman" w:hAnsi="Times New Roman" w:cs="Times New Roman"/>
          <w:sz w:val="24"/>
          <w:szCs w:val="24"/>
        </w:rPr>
        <w:t>w</w:t>
      </w:r>
      <w:r w:rsidR="00270056" w:rsidRPr="00173508">
        <w:rPr>
          <w:rFonts w:ascii="Times New Roman" w:hAnsi="Times New Roman" w:cs="Times New Roman"/>
          <w:sz w:val="24"/>
          <w:szCs w:val="24"/>
        </w:rPr>
        <w:t xml:space="preserve">ebsite </w:t>
      </w:r>
      <w:r w:rsidR="00EA1D9F" w:rsidRPr="00173508">
        <w:rPr>
          <w:rFonts w:ascii="Times New Roman" w:hAnsi="Times New Roman" w:cs="Times New Roman"/>
          <w:sz w:val="24"/>
          <w:szCs w:val="24"/>
        </w:rPr>
        <w:t xml:space="preserve">at </w:t>
      </w:r>
      <w:hyperlink r:id="rId5" w:history="1">
        <w:r w:rsidR="00EA1D9F" w:rsidRPr="00173508">
          <w:rPr>
            <w:rStyle w:val="Hyperlink"/>
            <w:rFonts w:ascii="Times New Roman" w:hAnsi="Times New Roman" w:cs="Times New Roman"/>
            <w:sz w:val="24"/>
            <w:szCs w:val="24"/>
          </w:rPr>
          <w:t>www.mass.gov/lists/special-notices-for-chronic-disease-and-rehabilitation-hospitals</w:t>
        </w:r>
      </w:hyperlink>
      <w:r w:rsidR="00EA1D9F" w:rsidRPr="00173508">
        <w:rPr>
          <w:rFonts w:ascii="Times New Roman" w:hAnsi="Times New Roman" w:cs="Times New Roman"/>
          <w:sz w:val="24"/>
          <w:szCs w:val="24"/>
        </w:rPr>
        <w:t>.</w:t>
      </w:r>
      <w:r w:rsidR="00270056">
        <w:rPr>
          <w:rFonts w:ascii="Times New Roman" w:hAnsi="Times New Roman" w:cs="Times New Roman"/>
          <w:sz w:val="24"/>
          <w:szCs w:val="24"/>
        </w:rPr>
        <w:t xml:space="preserve"> </w:t>
      </w:r>
      <w:r w:rsidR="00270056" w:rsidRPr="00270056">
        <w:rPr>
          <w:rFonts w:ascii="Times New Roman" w:hAnsi="Times New Roman" w:cs="Times New Roman"/>
          <w:sz w:val="24"/>
          <w:szCs w:val="24"/>
        </w:rPr>
        <w:t>For further information, or to provide written comments regarding this action,</w:t>
      </w:r>
      <w:r w:rsidR="00270056">
        <w:rPr>
          <w:rFonts w:ascii="Times New Roman" w:hAnsi="Times New Roman" w:cs="Times New Roman"/>
          <w:sz w:val="24"/>
          <w:szCs w:val="24"/>
        </w:rPr>
        <w:t xml:space="preserve"> you</w:t>
      </w:r>
      <w:r w:rsidR="00270056" w:rsidRPr="00173508">
        <w:rPr>
          <w:rFonts w:ascii="Times New Roman" w:hAnsi="Times New Roman" w:cs="Times New Roman"/>
          <w:sz w:val="24"/>
          <w:szCs w:val="24"/>
        </w:rPr>
        <w:t xml:space="preserve"> </w:t>
      </w:r>
      <w:r w:rsidR="00EA1D9F" w:rsidRPr="00173508">
        <w:rPr>
          <w:rFonts w:ascii="Times New Roman" w:hAnsi="Times New Roman" w:cs="Times New Roman"/>
          <w:sz w:val="24"/>
          <w:szCs w:val="24"/>
        </w:rPr>
        <w:t xml:space="preserve">may </w:t>
      </w:r>
      <w:r w:rsidR="00270056">
        <w:rPr>
          <w:rFonts w:ascii="Times New Roman" w:hAnsi="Times New Roman" w:cs="Times New Roman"/>
          <w:sz w:val="24"/>
          <w:szCs w:val="24"/>
        </w:rPr>
        <w:t xml:space="preserve">also </w:t>
      </w:r>
      <w:r w:rsidR="00EA1D9F" w:rsidRPr="00173508">
        <w:rPr>
          <w:rFonts w:ascii="Times New Roman" w:hAnsi="Times New Roman" w:cs="Times New Roman"/>
          <w:sz w:val="24"/>
          <w:szCs w:val="24"/>
        </w:rPr>
        <w:t xml:space="preserve">contact </w:t>
      </w:r>
      <w:r w:rsidR="0040161A" w:rsidRPr="00173508">
        <w:rPr>
          <w:rFonts w:ascii="Times New Roman" w:hAnsi="Times New Roman" w:cs="Times New Roman"/>
          <w:sz w:val="24"/>
          <w:szCs w:val="24"/>
        </w:rPr>
        <w:t xml:space="preserve">Pavel Terpelets, MassHealth Office of </w:t>
      </w:r>
      <w:proofErr w:type="gramStart"/>
      <w:r w:rsidR="0040161A" w:rsidRPr="00173508">
        <w:rPr>
          <w:rFonts w:ascii="Times New Roman" w:hAnsi="Times New Roman" w:cs="Times New Roman"/>
          <w:sz w:val="24"/>
          <w:szCs w:val="24"/>
        </w:rPr>
        <w:t>Long Term</w:t>
      </w:r>
      <w:proofErr w:type="gramEnd"/>
      <w:r w:rsidR="0040161A" w:rsidRPr="00173508">
        <w:rPr>
          <w:rFonts w:ascii="Times New Roman" w:hAnsi="Times New Roman" w:cs="Times New Roman"/>
          <w:sz w:val="24"/>
          <w:szCs w:val="24"/>
        </w:rPr>
        <w:t xml:space="preserve"> Services and Supports, One Ashburton Place, 5</w:t>
      </w:r>
      <w:r w:rsidR="0040161A" w:rsidRPr="00173508">
        <w:rPr>
          <w:rFonts w:ascii="Times New Roman" w:hAnsi="Times New Roman" w:cs="Times New Roman"/>
          <w:sz w:val="24"/>
          <w:szCs w:val="24"/>
          <w:vertAlign w:val="superscript"/>
        </w:rPr>
        <w:t>th</w:t>
      </w:r>
      <w:r w:rsidR="0040161A" w:rsidRPr="00173508">
        <w:rPr>
          <w:rFonts w:ascii="Times New Roman" w:hAnsi="Times New Roman" w:cs="Times New Roman"/>
          <w:sz w:val="24"/>
          <w:szCs w:val="24"/>
        </w:rPr>
        <w:t xml:space="preserve"> Floor, Boston, MA</w:t>
      </w:r>
      <w:r w:rsidR="00880E76">
        <w:rPr>
          <w:rFonts w:ascii="Times New Roman" w:hAnsi="Times New Roman" w:cs="Times New Roman"/>
          <w:sz w:val="24"/>
          <w:szCs w:val="24"/>
        </w:rPr>
        <w:t>,</w:t>
      </w:r>
      <w:r w:rsidR="0040161A" w:rsidRPr="00173508">
        <w:rPr>
          <w:rFonts w:ascii="Times New Roman" w:hAnsi="Times New Roman" w:cs="Times New Roman"/>
          <w:sz w:val="24"/>
          <w:szCs w:val="24"/>
        </w:rPr>
        <w:t xml:space="preserve"> 02108. </w:t>
      </w:r>
    </w:p>
    <w:p w14:paraId="6C6AE7F0" w14:textId="4152A32F" w:rsidR="0040161A" w:rsidRPr="00173508" w:rsidRDefault="00B83E36" w:rsidP="0040161A">
      <w:pPr>
        <w:suppressAutoHyphens/>
        <w:spacing w:after="240"/>
        <w:jc w:val="both"/>
        <w:rPr>
          <w:rFonts w:ascii="Times New Roman" w:hAnsi="Times New Roman" w:cs="Times New Roman"/>
          <w:sz w:val="24"/>
          <w:szCs w:val="24"/>
        </w:rPr>
      </w:pPr>
      <w:r w:rsidRPr="00173508">
        <w:rPr>
          <w:rFonts w:ascii="Times New Roman" w:hAnsi="Times New Roman" w:cs="Times New Roman"/>
          <w:b/>
          <w:bCs/>
          <w:sz w:val="24"/>
          <w:szCs w:val="24"/>
        </w:rPr>
        <w:t>Statutory Authority:</w:t>
      </w:r>
      <w:r w:rsidRPr="00173508">
        <w:rPr>
          <w:rFonts w:ascii="Times New Roman" w:hAnsi="Times New Roman" w:cs="Times New Roman"/>
          <w:sz w:val="24"/>
          <w:szCs w:val="24"/>
        </w:rPr>
        <w:t xml:space="preserve"> </w:t>
      </w:r>
      <w:r w:rsidR="0040161A" w:rsidRPr="00173508">
        <w:rPr>
          <w:rFonts w:ascii="Times New Roman" w:hAnsi="Times New Roman" w:cs="Times New Roman"/>
          <w:sz w:val="24"/>
          <w:szCs w:val="24"/>
        </w:rPr>
        <w:t>M.G.L. c.118E; 42 USC 1396</w:t>
      </w:r>
    </w:p>
    <w:p w14:paraId="49BB5D8A" w14:textId="633BCE4B" w:rsidR="00DD5A81" w:rsidRPr="00173508" w:rsidRDefault="0040161A" w:rsidP="00EA1D9F">
      <w:pPr>
        <w:suppressAutoHyphens/>
        <w:spacing w:after="240"/>
        <w:jc w:val="both"/>
        <w:rPr>
          <w:rFonts w:ascii="Times New Roman" w:hAnsi="Times New Roman" w:cs="Times New Roman"/>
          <w:sz w:val="24"/>
          <w:szCs w:val="24"/>
        </w:rPr>
      </w:pPr>
      <w:r w:rsidRPr="00173508">
        <w:rPr>
          <w:rFonts w:ascii="Times New Roman" w:hAnsi="Times New Roman" w:cs="Times New Roman"/>
          <w:b/>
          <w:bCs/>
          <w:sz w:val="24"/>
          <w:szCs w:val="24"/>
        </w:rPr>
        <w:t>Related Regulations:</w:t>
      </w:r>
      <w:r w:rsidR="00B83E36" w:rsidRPr="00173508">
        <w:rPr>
          <w:rFonts w:ascii="Times New Roman" w:hAnsi="Times New Roman" w:cs="Times New Roman"/>
          <w:b/>
          <w:bCs/>
          <w:sz w:val="24"/>
          <w:szCs w:val="24"/>
        </w:rPr>
        <w:t xml:space="preserve"> </w:t>
      </w:r>
      <w:r w:rsidRPr="00173508">
        <w:rPr>
          <w:rFonts w:ascii="Times New Roman" w:hAnsi="Times New Roman" w:cs="Times New Roman"/>
          <w:sz w:val="24"/>
          <w:szCs w:val="24"/>
        </w:rPr>
        <w:t>42 CFR Part 447</w:t>
      </w:r>
    </w:p>
    <w:p w14:paraId="4BEFD55D" w14:textId="3250D7E3" w:rsidR="00B83E36" w:rsidRPr="00B83E36" w:rsidRDefault="00B83E36" w:rsidP="00B83E36">
      <w:pPr>
        <w:spacing w:after="240" w:line="259" w:lineRule="auto"/>
        <w:rPr>
          <w:rFonts w:ascii="Times New Roman" w:eastAsiaTheme="minorHAnsi" w:hAnsi="Times New Roman" w:cs="Times New Roman"/>
          <w:sz w:val="24"/>
          <w:szCs w:val="24"/>
        </w:rPr>
      </w:pPr>
      <w:r w:rsidRPr="00B83E36">
        <w:rPr>
          <w:rFonts w:ascii="Times New Roman" w:eastAsiaTheme="minorHAnsi" w:hAnsi="Times New Roman" w:cs="Times New Roman"/>
          <w:sz w:val="24"/>
          <w:szCs w:val="24"/>
        </w:rPr>
        <w:t xml:space="preserve">Posted: June </w:t>
      </w:r>
      <w:r w:rsidR="00FE2295">
        <w:rPr>
          <w:rFonts w:ascii="Times New Roman" w:eastAsiaTheme="minorHAnsi" w:hAnsi="Times New Roman" w:cs="Times New Roman"/>
          <w:sz w:val="24"/>
          <w:szCs w:val="24"/>
        </w:rPr>
        <w:t>26</w:t>
      </w:r>
      <w:r w:rsidRPr="00B83E36">
        <w:rPr>
          <w:rFonts w:ascii="Times New Roman" w:eastAsiaTheme="minorHAnsi" w:hAnsi="Times New Roman" w:cs="Times New Roman"/>
          <w:sz w:val="24"/>
          <w:szCs w:val="24"/>
        </w:rPr>
        <w:t>, 2023</w:t>
      </w:r>
    </w:p>
    <w:p w14:paraId="3C990FDC" w14:textId="77777777" w:rsidR="00B83E36" w:rsidRPr="00173508" w:rsidRDefault="00B83E36" w:rsidP="00EA1D9F">
      <w:pPr>
        <w:suppressAutoHyphens/>
        <w:spacing w:after="240"/>
        <w:jc w:val="both"/>
        <w:rPr>
          <w:rFonts w:ascii="Times New Roman" w:hAnsi="Times New Roman" w:cs="Times New Roman"/>
          <w:sz w:val="24"/>
          <w:szCs w:val="24"/>
        </w:rPr>
      </w:pPr>
    </w:p>
    <w:sectPr w:rsidR="00B83E36" w:rsidRPr="00173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10741"/>
    <w:multiLevelType w:val="hybridMultilevel"/>
    <w:tmpl w:val="CCC6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6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1A"/>
    <w:rsid w:val="001468BE"/>
    <w:rsid w:val="00173508"/>
    <w:rsid w:val="002100E8"/>
    <w:rsid w:val="00257113"/>
    <w:rsid w:val="00270056"/>
    <w:rsid w:val="0040161A"/>
    <w:rsid w:val="004327FA"/>
    <w:rsid w:val="00490E31"/>
    <w:rsid w:val="00687F03"/>
    <w:rsid w:val="007713DD"/>
    <w:rsid w:val="00880E76"/>
    <w:rsid w:val="00947490"/>
    <w:rsid w:val="00992E12"/>
    <w:rsid w:val="009B6944"/>
    <w:rsid w:val="00B224F5"/>
    <w:rsid w:val="00B83E36"/>
    <w:rsid w:val="00BC3067"/>
    <w:rsid w:val="00C4697E"/>
    <w:rsid w:val="00C62E43"/>
    <w:rsid w:val="00DD5A81"/>
    <w:rsid w:val="00E574A9"/>
    <w:rsid w:val="00EA1D9F"/>
    <w:rsid w:val="00FE2295"/>
    <w:rsid w:val="226B4D83"/>
    <w:rsid w:val="39A69A18"/>
    <w:rsid w:val="5231C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D2C7"/>
  <w15:chartTrackingRefBased/>
  <w15:docId w15:val="{086808EB-2AD7-4CBD-8F06-B028193A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1A"/>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40161A"/>
    <w:pPr>
      <w:spacing w:before="240" w:after="240"/>
      <w:ind w:left="1440" w:hanging="1440"/>
      <w:outlineLvl w:val="0"/>
    </w:pPr>
    <w:rPr>
      <w:rFonts w:ascii="Times New Roman" w:hAnsi="Times New Roman" w:cs="Times New Roman"/>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161A"/>
    <w:rPr>
      <w:rFonts w:ascii="Times New Roman" w:eastAsia="Times New Roman" w:hAnsi="Times New Roman" w:cs="Times New Roman"/>
      <w:b/>
    </w:rPr>
  </w:style>
  <w:style w:type="paragraph" w:styleId="List2">
    <w:name w:val="List 2"/>
    <w:basedOn w:val="Normal"/>
    <w:rsid w:val="0040161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
    <w:name w:val="List"/>
    <w:basedOn w:val="Normal"/>
    <w:uiPriority w:val="99"/>
    <w:semiHidden/>
    <w:unhideWhenUsed/>
    <w:rsid w:val="00687F03"/>
    <w:pPr>
      <w:ind w:left="360" w:hanging="360"/>
      <w:contextualSpacing/>
    </w:pPr>
  </w:style>
  <w:style w:type="paragraph" w:styleId="NoSpacing">
    <w:name w:val="No Spacing"/>
    <w:uiPriority w:val="1"/>
    <w:qFormat/>
    <w:rsid w:val="00687F03"/>
    <w:pPr>
      <w:spacing w:after="0" w:line="240" w:lineRule="auto"/>
    </w:pPr>
    <w:rPr>
      <w:rFonts w:ascii="Arial" w:eastAsia="Times New Roman" w:hAnsi="Arial" w:cs="Arial"/>
      <w:szCs w:val="20"/>
    </w:rPr>
  </w:style>
  <w:style w:type="character" w:styleId="Hyperlink">
    <w:name w:val="Hyperlink"/>
    <w:basedOn w:val="DefaultParagraphFont"/>
    <w:uiPriority w:val="99"/>
    <w:unhideWhenUsed/>
    <w:rsid w:val="00EA1D9F"/>
    <w:rPr>
      <w:color w:val="0563C1" w:themeColor="hyperlink"/>
      <w:u w:val="single"/>
    </w:rPr>
  </w:style>
  <w:style w:type="character" w:styleId="UnresolvedMention">
    <w:name w:val="Unresolved Mention"/>
    <w:basedOn w:val="DefaultParagraphFont"/>
    <w:uiPriority w:val="99"/>
    <w:semiHidden/>
    <w:unhideWhenUsed/>
    <w:rsid w:val="00EA1D9F"/>
    <w:rPr>
      <w:color w:val="605E5C"/>
      <w:shd w:val="clear" w:color="auto" w:fill="E1DFDD"/>
    </w:rPr>
  </w:style>
  <w:style w:type="paragraph" w:styleId="Revision">
    <w:name w:val="Revision"/>
    <w:hidden/>
    <w:uiPriority w:val="99"/>
    <w:semiHidden/>
    <w:rsid w:val="002100E8"/>
    <w:pPr>
      <w:spacing w:after="0" w:line="240" w:lineRule="auto"/>
    </w:pPr>
    <w:rPr>
      <w:rFonts w:ascii="Arial" w:eastAsia="Times New Roman" w:hAnsi="Arial" w:cs="Arial"/>
      <w:szCs w:val="20"/>
    </w:rPr>
  </w:style>
  <w:style w:type="character" w:styleId="CommentReference">
    <w:name w:val="annotation reference"/>
    <w:basedOn w:val="DefaultParagraphFont"/>
    <w:uiPriority w:val="99"/>
    <w:semiHidden/>
    <w:unhideWhenUsed/>
    <w:rsid w:val="00B83E36"/>
    <w:rPr>
      <w:sz w:val="16"/>
      <w:szCs w:val="16"/>
    </w:rPr>
  </w:style>
  <w:style w:type="paragraph" w:styleId="CommentText">
    <w:name w:val="annotation text"/>
    <w:basedOn w:val="Normal"/>
    <w:link w:val="CommentTextChar"/>
    <w:uiPriority w:val="99"/>
    <w:unhideWhenUsed/>
    <w:rsid w:val="00B83E36"/>
    <w:rPr>
      <w:sz w:val="20"/>
    </w:rPr>
  </w:style>
  <w:style w:type="character" w:customStyle="1" w:styleId="CommentTextChar">
    <w:name w:val="Comment Text Char"/>
    <w:basedOn w:val="DefaultParagraphFont"/>
    <w:link w:val="CommentText"/>
    <w:uiPriority w:val="99"/>
    <w:rsid w:val="00B83E3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83E36"/>
    <w:rPr>
      <w:b/>
      <w:bCs/>
    </w:rPr>
  </w:style>
  <w:style w:type="character" w:customStyle="1" w:styleId="CommentSubjectChar">
    <w:name w:val="Comment Subject Char"/>
    <w:basedOn w:val="CommentTextChar"/>
    <w:link w:val="CommentSubject"/>
    <w:uiPriority w:val="99"/>
    <w:semiHidden/>
    <w:rsid w:val="00B83E36"/>
    <w:rPr>
      <w:rFonts w:ascii="Arial" w:eastAsia="Times New Roman" w:hAnsi="Arial" w:cs="Arial"/>
      <w:b/>
      <w:bCs/>
      <w:sz w:val="20"/>
      <w:szCs w:val="20"/>
    </w:rPr>
  </w:style>
  <w:style w:type="paragraph" w:styleId="ListParagraph">
    <w:name w:val="List Paragraph"/>
    <w:basedOn w:val="Normal"/>
    <w:uiPriority w:val="34"/>
    <w:qFormat/>
    <w:rsid w:val="00B83E36"/>
    <w:pPr>
      <w:ind w:left="720"/>
      <w:contextualSpacing/>
    </w:pPr>
  </w:style>
  <w:style w:type="character" w:styleId="FollowedHyperlink">
    <w:name w:val="FollowedHyperlink"/>
    <w:basedOn w:val="DefaultParagraphFont"/>
    <w:uiPriority w:val="99"/>
    <w:semiHidden/>
    <w:unhideWhenUsed/>
    <w:rsid w:val="002700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special-notices-for-chronic-disease-and-rehabilitation-hospita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Joan (EHS)</dc:creator>
  <cp:keywords/>
  <dc:description/>
  <cp:lastModifiedBy>Karen Kovach</cp:lastModifiedBy>
  <cp:revision>2</cp:revision>
  <dcterms:created xsi:type="dcterms:W3CDTF">2023-06-26T16:44:00Z</dcterms:created>
  <dcterms:modified xsi:type="dcterms:W3CDTF">2023-06-26T16:44:00Z</dcterms:modified>
</cp:coreProperties>
</file>