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17" w:rsidRPr="006129D1" w:rsidRDefault="000A5C17" w:rsidP="000A5C17">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bookmarkStart w:id="0" w:name="_GoBack"/>
      <w:bookmarkEnd w:id="0"/>
      <w:r w:rsidRPr="006129D1">
        <w:rPr>
          <w:rFonts w:ascii="Verdana" w:eastAsia="Times New Roman" w:hAnsi="Verdana" w:cs="Times New Roman"/>
          <w:b/>
          <w:bCs/>
          <w:color w:val="000000"/>
          <w:kern w:val="36"/>
          <w:sz w:val="27"/>
          <w:szCs w:val="27"/>
        </w:rPr>
        <w:t>Grants and Other Financial Assistance Programs: FY201</w:t>
      </w:r>
      <w:r w:rsidR="005572A4">
        <w:rPr>
          <w:rFonts w:ascii="Verdana" w:eastAsia="Times New Roman" w:hAnsi="Verdana" w:cs="Times New Roman"/>
          <w:b/>
          <w:bCs/>
          <w:color w:val="000000"/>
          <w:kern w:val="36"/>
          <w:sz w:val="27"/>
          <w:szCs w:val="27"/>
        </w:rPr>
        <w:t>7</w:t>
      </w:r>
    </w:p>
    <w:p w:rsidR="000A5C17" w:rsidRPr="001061ED" w:rsidRDefault="001061ED" w:rsidP="000A5C17">
      <w:pPr>
        <w:shd w:val="clear" w:color="auto" w:fill="FFFFFF"/>
        <w:spacing w:before="100" w:beforeAutospacing="1" w:after="100" w:afterAutospacing="1" w:line="240" w:lineRule="auto"/>
        <w:outlineLvl w:val="1"/>
        <w:rPr>
          <w:rFonts w:ascii="Verdana" w:eastAsia="Times New Roman" w:hAnsi="Verdana" w:cs="Times New Roman"/>
          <w:b/>
          <w:bCs/>
          <w:color w:val="000000"/>
          <w:sz w:val="24"/>
          <w:szCs w:val="24"/>
        </w:rPr>
      </w:pPr>
      <w:r w:rsidRPr="001061ED">
        <w:rPr>
          <w:rFonts w:ascii="Verdana" w:eastAsia="Times New Roman" w:hAnsi="Verdana" w:cs="Times New Roman"/>
          <w:b/>
          <w:bCs/>
          <w:color w:val="000000"/>
          <w:sz w:val="24"/>
          <w:szCs w:val="24"/>
        </w:rPr>
        <w:t xml:space="preserve">Notice of Funding Availability (NOFA):  Inclusive Concurrent Enrollment (ICE) Partnership Programs for Students with Disabilities – Implementation/Continuation Grant </w:t>
      </w:r>
      <w:r w:rsidR="002B71E9" w:rsidRPr="001061ED">
        <w:rPr>
          <w:rFonts w:ascii="Verdana" w:eastAsia="Times New Roman" w:hAnsi="Verdana" w:cs="Times New Roman"/>
          <w:b/>
          <w:bCs/>
          <w:color w:val="000000"/>
          <w:sz w:val="24"/>
          <w:szCs w:val="24"/>
        </w:rPr>
        <w:t xml:space="preserve">Fund Code: </w:t>
      </w:r>
      <w:r w:rsidR="00D95476" w:rsidRPr="001061ED">
        <w:rPr>
          <w:rFonts w:ascii="Verdana" w:eastAsia="Times New Roman" w:hAnsi="Verdana" w:cs="Times New Roman"/>
          <w:b/>
          <w:bCs/>
          <w:color w:val="000000"/>
          <w:sz w:val="24"/>
          <w:szCs w:val="24"/>
        </w:rPr>
        <w:t>236</w:t>
      </w:r>
    </w:p>
    <w:tbl>
      <w:tblPr>
        <w:tblW w:w="0" w:type="auto"/>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1811"/>
        <w:gridCol w:w="7549"/>
      </w:tblGrid>
      <w:tr w:rsidR="00F35D09" w:rsidRPr="006129D1" w:rsidTr="000A5C17">
        <w:trPr>
          <w:tblCellSpacing w:w="0" w:type="dxa"/>
        </w:trPr>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Purpose:</w:t>
            </w:r>
          </w:p>
        </w:tc>
        <w:tc>
          <w:tcPr>
            <w:tcW w:w="0" w:type="auto"/>
            <w:shd w:val="clear" w:color="auto" w:fill="FFFFFF"/>
            <w:hideMark/>
          </w:tcPr>
          <w:p w:rsidR="000A5C17" w:rsidRPr="00EB2773" w:rsidRDefault="000A5C17" w:rsidP="00EB2773">
            <w:pPr>
              <w:pStyle w:val="NoSpacing"/>
              <w:rPr>
                <w:rFonts w:ascii="Georgia" w:hAnsi="Georgia" w:cs="Arial"/>
                <w:sz w:val="20"/>
                <w:szCs w:val="20"/>
              </w:rPr>
            </w:pPr>
            <w:r w:rsidRPr="00EB2773">
              <w:rPr>
                <w:rFonts w:ascii="Georgia" w:eastAsia="Times New Roman" w:hAnsi="Georgia" w:cs="Times New Roman"/>
                <w:color w:val="000000"/>
                <w:sz w:val="20"/>
                <w:szCs w:val="20"/>
              </w:rPr>
              <w:t>The purpose of this state-funded continuation grant program is to implement and enhance partnerships between high schools in public school districts and public institutions of higher education (IHE) to offer inclusive concurrent enrollment opportunities for st</w:t>
            </w:r>
            <w:r w:rsidR="00E91018" w:rsidRPr="00EB2773">
              <w:rPr>
                <w:rFonts w:ascii="Georgia" w:eastAsia="Times New Roman" w:hAnsi="Georgia" w:cs="Times New Roman"/>
                <w:color w:val="000000"/>
                <w:sz w:val="20"/>
                <w:szCs w:val="20"/>
              </w:rPr>
              <w:t>udents with intellectual</w:t>
            </w:r>
            <w:r w:rsidRPr="00EB2773">
              <w:rPr>
                <w:rFonts w:ascii="Georgia" w:eastAsia="Times New Roman" w:hAnsi="Georgia" w:cs="Times New Roman"/>
                <w:color w:val="000000"/>
                <w:sz w:val="20"/>
                <w:szCs w:val="20"/>
              </w:rPr>
              <w:t xml:space="preserve"> disabilities, ages 18-</w:t>
            </w:r>
            <w:r w:rsidR="00E91018" w:rsidRPr="00EB2773">
              <w:rPr>
                <w:rFonts w:ascii="Georgia" w:eastAsia="Times New Roman" w:hAnsi="Georgia" w:cs="Times New Roman"/>
                <w:color w:val="000000"/>
                <w:sz w:val="20"/>
                <w:szCs w:val="20"/>
              </w:rPr>
              <w:t>22.</w:t>
            </w:r>
            <w:r w:rsidRPr="00EB2773">
              <w:rPr>
                <w:rFonts w:ascii="Georgia" w:eastAsia="Times New Roman" w:hAnsi="Georgia" w:cs="Times New Roman"/>
                <w:color w:val="000000"/>
                <w:sz w:val="20"/>
                <w:szCs w:val="20"/>
              </w:rPr>
              <w:t xml:space="preserve"> This grant program must serve students w</w:t>
            </w:r>
            <w:r w:rsidR="00E91018" w:rsidRPr="00EB2773">
              <w:rPr>
                <w:rFonts w:ascii="Georgia" w:eastAsia="Times New Roman" w:hAnsi="Georgia" w:cs="Times New Roman"/>
                <w:color w:val="000000"/>
                <w:sz w:val="20"/>
                <w:szCs w:val="20"/>
              </w:rPr>
              <w:t>ho are considered to have intellectual</w:t>
            </w:r>
            <w:r w:rsidRPr="00EB2773">
              <w:rPr>
                <w:rFonts w:ascii="Georgia" w:eastAsia="Times New Roman" w:hAnsi="Georgia" w:cs="Times New Roman"/>
                <w:color w:val="000000"/>
                <w:sz w:val="20"/>
                <w:szCs w:val="20"/>
              </w:rPr>
              <w:t xml:space="preserve"> disabilities in credit and non-credit courses that include non-disabled students</w:t>
            </w:r>
            <w:r w:rsidR="00EB2773" w:rsidRPr="00EB2773">
              <w:rPr>
                <w:rFonts w:ascii="Georgia" w:eastAsia="Times New Roman" w:hAnsi="Georgia" w:cs="Times New Roman"/>
                <w:color w:val="000000"/>
                <w:sz w:val="20"/>
                <w:szCs w:val="20"/>
              </w:rPr>
              <w:t xml:space="preserve">.  </w:t>
            </w:r>
            <w:r w:rsidRPr="00EB2773">
              <w:rPr>
                <w:rFonts w:ascii="Georgia" w:eastAsia="Times New Roman" w:hAnsi="Georgia" w:cs="Times New Roman"/>
                <w:color w:val="000000"/>
                <w:sz w:val="20"/>
                <w:szCs w:val="20"/>
              </w:rPr>
              <w:t xml:space="preserve"> </w:t>
            </w:r>
            <w:r w:rsidR="00EB2773" w:rsidRPr="00EB2773">
              <w:rPr>
                <w:rFonts w:ascii="Georgia" w:hAnsi="Georgia" w:cs="Arial"/>
                <w:sz w:val="20"/>
                <w:szCs w:val="20"/>
              </w:rPr>
              <w:t>Funded programs will serve students in one of two categories:  (1)  Students, 18 to 22, who have not passed and/or are not likely to achieve the competency determination necessary for graduation by passing the MCAS exam because of the severe nature of their intellectual disabilities, and are eligible for special education services as documented through an Individualized Education Program (IEP); or  (2)  Students, 20 to 21, who have passed MCAS, but are still eligible for special education with an Individualized Education Program (IEP) because of significant functional disabilities, transition needs, etc.</w:t>
            </w:r>
            <w:r w:rsidR="00EB2773" w:rsidRPr="00EB2773">
              <w:rPr>
                <w:rFonts w:ascii="Georgia" w:eastAsia="Times New Roman" w:hAnsi="Georgia" w:cs="Times New Roman"/>
                <w:color w:val="000000"/>
                <w:sz w:val="20"/>
                <w:szCs w:val="20"/>
              </w:rPr>
              <w:t xml:space="preserve"> These</w:t>
            </w:r>
            <w:r w:rsidRPr="00EB2773">
              <w:rPr>
                <w:rFonts w:ascii="Georgia" w:eastAsia="Times New Roman" w:hAnsi="Georgia" w:cs="Times New Roman"/>
                <w:color w:val="000000"/>
                <w:sz w:val="20"/>
                <w:szCs w:val="20"/>
              </w:rPr>
              <w:t xml:space="preserve"> partnerships will result in improved systems to serve students with severe disabilities and support college and career success and provision of a free and appropriate public education in the least restrictive environment.</w:t>
            </w:r>
          </w:p>
        </w:tc>
      </w:tr>
      <w:tr w:rsidR="00F35D09" w:rsidRPr="006129D1" w:rsidTr="000A5C17">
        <w:trPr>
          <w:tblCellSpacing w:w="0" w:type="dxa"/>
        </w:trPr>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Priorities:</w:t>
            </w:r>
          </w:p>
        </w:tc>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b/>
                <w:bCs/>
                <w:color w:val="000000"/>
                <w:sz w:val="20"/>
                <w:szCs w:val="20"/>
              </w:rPr>
              <w:t>Inclusive Educational Opportunities: Implementation Grant</w:t>
            </w:r>
            <w:r w:rsidRPr="006129D1">
              <w:rPr>
                <w:rFonts w:ascii="Georgia" w:eastAsia="Times New Roman" w:hAnsi="Georgia" w:cs="Times New Roman"/>
                <w:color w:val="000000"/>
                <w:sz w:val="20"/>
                <w:szCs w:val="20"/>
              </w:rPr>
              <w:br/>
            </w:r>
            <w:r w:rsidRPr="006129D1">
              <w:rPr>
                <w:rFonts w:ascii="Georgia" w:eastAsia="Times New Roman" w:hAnsi="Georgia" w:cs="Times New Roman"/>
                <w:color w:val="000000"/>
                <w:sz w:val="20"/>
                <w:szCs w:val="20"/>
              </w:rPr>
              <w:br/>
            </w:r>
            <w:r w:rsidR="00EB2773">
              <w:rPr>
                <w:rFonts w:ascii="Georgia" w:eastAsia="Times New Roman" w:hAnsi="Georgia" w:cs="Times New Roman"/>
                <w:color w:val="000000"/>
                <w:sz w:val="20"/>
                <w:szCs w:val="20"/>
              </w:rPr>
              <w:t xml:space="preserve">Funded partnerships must address the following features:  </w:t>
            </w:r>
          </w:p>
          <w:p w:rsidR="000A5C17" w:rsidRPr="006129D1" w:rsidRDefault="000A5C17" w:rsidP="000A5C17">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Design - These practices and programs must:</w:t>
            </w:r>
          </w:p>
          <w:p w:rsidR="000A5C17" w:rsidRPr="006129D1" w:rsidRDefault="000A5C17" w:rsidP="000A5C17">
            <w:pPr>
              <w:numPr>
                <w:ilvl w:val="1"/>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be designed to promote and enhance academic, social, functional, integrated competitive employment skills and other transition-related goals;</w:t>
            </w:r>
          </w:p>
          <w:p w:rsidR="000A5C17" w:rsidRPr="006129D1" w:rsidRDefault="000A5C17" w:rsidP="000A5C17">
            <w:pPr>
              <w:numPr>
                <w:ilvl w:val="1"/>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provide opportunities for the inclusion of students with severe disabilities in credit and non-credit courses with their non-disabled peers;</w:t>
            </w:r>
          </w:p>
          <w:p w:rsidR="000A5C17" w:rsidRPr="006129D1" w:rsidRDefault="000A5C17" w:rsidP="000A5C17">
            <w:pPr>
              <w:numPr>
                <w:ilvl w:val="1"/>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provide linkages to adult agencies and organizations;</w:t>
            </w:r>
          </w:p>
          <w:p w:rsidR="000A5C17" w:rsidRPr="006129D1" w:rsidRDefault="000A5C17" w:rsidP="000A5C17">
            <w:pPr>
              <w:numPr>
                <w:ilvl w:val="1"/>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promote participation in the student life of the college community;</w:t>
            </w:r>
          </w:p>
          <w:p w:rsidR="000A5C17" w:rsidRPr="006129D1" w:rsidRDefault="000A5C17" w:rsidP="000A5C17">
            <w:pPr>
              <w:numPr>
                <w:ilvl w:val="1"/>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promote student participation in community-based competitive employment related directly to course selection and career goals, utilizing employment specialists and the </w:t>
            </w:r>
            <w:hyperlink r:id="rId6" w:tooltip="External Link" w:history="1">
              <w:r w:rsidRPr="006129D1">
                <w:rPr>
                  <w:rFonts w:ascii="Georgia" w:eastAsia="Times New Roman" w:hAnsi="Georgia" w:cs="Times New Roman"/>
                  <w:i/>
                  <w:iCs/>
                  <w:color w:val="0000FF"/>
                  <w:sz w:val="20"/>
                  <w:szCs w:val="20"/>
                </w:rPr>
                <w:t>Massachusetts Work-Based Learning Plan</w:t>
              </w:r>
            </w:hyperlink>
            <w:r w:rsidRPr="006129D1">
              <w:rPr>
                <w:rFonts w:ascii="Georgia" w:eastAsia="Times New Roman" w:hAnsi="Georgia" w:cs="Times New Roman"/>
                <w:color w:val="000000"/>
                <w:sz w:val="20"/>
                <w:szCs w:val="20"/>
              </w:rPr>
              <w:t>.</w:t>
            </w:r>
          </w:p>
          <w:p w:rsidR="000A5C17" w:rsidRPr="006129D1" w:rsidRDefault="000A5C17" w:rsidP="000A5C17">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Student Outcomes - The design will promote student participation in inclusive learning opportunities in IHEs. Students will:</w:t>
            </w:r>
          </w:p>
          <w:p w:rsidR="000A5C17" w:rsidRPr="006129D1" w:rsidRDefault="000A5C17" w:rsidP="000A5C17">
            <w:pPr>
              <w:numPr>
                <w:ilvl w:val="1"/>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develop self-determination and self-advocacy skills;</w:t>
            </w:r>
          </w:p>
          <w:p w:rsidR="000A5C17" w:rsidRPr="006129D1" w:rsidRDefault="000A5C17" w:rsidP="000A5C17">
            <w:pPr>
              <w:numPr>
                <w:ilvl w:val="1"/>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participate in career planning, vocational skill-building activities, (e.g. job shadowing and time-limited internships) and community-based integrated competitive employment opportunities; and</w:t>
            </w:r>
          </w:p>
          <w:p w:rsidR="000A5C17" w:rsidRPr="006129D1" w:rsidRDefault="000A5C17" w:rsidP="000A5C17">
            <w:pPr>
              <w:numPr>
                <w:ilvl w:val="1"/>
                <w:numId w:val="1"/>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 xml:space="preserve">improve academic, social, functional, </w:t>
            </w:r>
            <w:r w:rsidR="00132777" w:rsidRPr="006129D1">
              <w:rPr>
                <w:rFonts w:ascii="Georgia" w:eastAsia="Times New Roman" w:hAnsi="Georgia" w:cs="Times New Roman"/>
                <w:color w:val="000000"/>
                <w:sz w:val="20"/>
                <w:szCs w:val="20"/>
              </w:rPr>
              <w:t xml:space="preserve">independent living, </w:t>
            </w:r>
            <w:r w:rsidRPr="006129D1">
              <w:rPr>
                <w:rFonts w:ascii="Georgia" w:eastAsia="Times New Roman" w:hAnsi="Georgia" w:cs="Times New Roman"/>
                <w:color w:val="000000"/>
                <w:sz w:val="20"/>
                <w:szCs w:val="20"/>
              </w:rPr>
              <w:t>and other transition-related skills.</w:t>
            </w:r>
          </w:p>
          <w:p w:rsidR="00C66269" w:rsidRPr="00EB2773" w:rsidRDefault="00EB2773" w:rsidP="00EB2773">
            <w:pPr>
              <w:pStyle w:val="ListParagraph"/>
              <w:numPr>
                <w:ilvl w:val="0"/>
                <w:numId w:val="1"/>
              </w:numPr>
              <w:spacing w:before="100" w:beforeAutospacing="1" w:after="100" w:afterAutospacing="1" w:line="240" w:lineRule="auto"/>
              <w:rPr>
                <w:sz w:val="20"/>
              </w:rPr>
            </w:pPr>
            <w:r>
              <w:rPr>
                <w:rFonts w:ascii="Georgia" w:eastAsia="Times New Roman" w:hAnsi="Georgia" w:cs="Times New Roman"/>
                <w:color w:val="000000"/>
                <w:sz w:val="20"/>
                <w:szCs w:val="20"/>
              </w:rPr>
              <w:t xml:space="preserve"> </w:t>
            </w:r>
            <w:r w:rsidR="000A5C17" w:rsidRPr="00EB2773">
              <w:rPr>
                <w:rFonts w:ascii="Georgia" w:eastAsia="Times New Roman" w:hAnsi="Georgia" w:cs="Times New Roman"/>
                <w:color w:val="000000"/>
                <w:sz w:val="20"/>
                <w:szCs w:val="20"/>
              </w:rPr>
              <w:t>Sustainability Plan - The Partnership Leadership Team will develop a comprehensive plan that details the policies, practices, and procedures related to the implementation, sustainability, and ongoing evaluation of the Inclusive Concurrent Enrollment Program.</w:t>
            </w:r>
            <w:r w:rsidR="00C66269" w:rsidRPr="00EB2773">
              <w:rPr>
                <w:rFonts w:ascii="Georgia" w:eastAsia="Times New Roman" w:hAnsi="Georgia" w:cs="Times New Roman"/>
                <w:color w:val="000000"/>
                <w:sz w:val="20"/>
                <w:szCs w:val="20"/>
              </w:rPr>
              <w:t xml:space="preserve">  </w:t>
            </w:r>
            <w:r w:rsidR="00C66269" w:rsidRPr="00EB2773">
              <w:rPr>
                <w:rFonts w:ascii="Georgia" w:eastAsia="Times New Roman" w:hAnsi="Georgia" w:cs="Times New Roman"/>
                <w:color w:val="000000"/>
                <w:sz w:val="20"/>
              </w:rPr>
              <w:t xml:space="preserve">Continuation funding for partnerships is contingent on demonstrated evidence of steady increases in </w:t>
            </w:r>
            <w:r w:rsidR="00C66269" w:rsidRPr="00EB2773">
              <w:rPr>
                <w:rFonts w:ascii="Georgia" w:eastAsia="Times New Roman" w:hAnsi="Georgia" w:cs="Times New Roman"/>
                <w:color w:val="000000"/>
                <w:sz w:val="20"/>
              </w:rPr>
              <w:lastRenderedPageBreak/>
              <w:t>student enrollment from semester-to semester and year-to-year until the partnership is enrolling students at a rate which reflects natural proportions.  Each funded campus should document expansion in enrollments, integrating grant funds with in-kind contributions.</w:t>
            </w:r>
          </w:p>
          <w:p w:rsidR="000A5C17" w:rsidRPr="006129D1" w:rsidRDefault="000A5C17" w:rsidP="000A5C17">
            <w:pPr>
              <w:spacing w:after="0" w:line="240" w:lineRule="auto"/>
              <w:rPr>
                <w:rFonts w:ascii="Georgia" w:eastAsia="Times New Roman" w:hAnsi="Georgia" w:cs="Times New Roman"/>
                <w:color w:val="000000"/>
                <w:sz w:val="20"/>
                <w:szCs w:val="20"/>
              </w:rPr>
            </w:pPr>
          </w:p>
        </w:tc>
      </w:tr>
      <w:tr w:rsidR="00F35D09" w:rsidRPr="006129D1" w:rsidTr="000A5C17">
        <w:trPr>
          <w:tblCellSpacing w:w="0" w:type="dxa"/>
        </w:trPr>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lastRenderedPageBreak/>
              <w:t>Eligibility:</w:t>
            </w:r>
          </w:p>
        </w:tc>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 xml:space="preserve">Proposals must be submitted by public </w:t>
            </w:r>
            <w:r w:rsidR="005572A4">
              <w:rPr>
                <w:rFonts w:ascii="Georgia" w:eastAsia="Times New Roman" w:hAnsi="Georgia" w:cs="Times New Roman"/>
                <w:color w:val="000000"/>
                <w:sz w:val="20"/>
                <w:szCs w:val="20"/>
              </w:rPr>
              <w:t>colleges or universities</w:t>
            </w:r>
            <w:r w:rsidRPr="006129D1">
              <w:rPr>
                <w:rFonts w:ascii="Georgia" w:eastAsia="Times New Roman" w:hAnsi="Georgia" w:cs="Times New Roman"/>
                <w:color w:val="000000"/>
                <w:sz w:val="20"/>
                <w:szCs w:val="20"/>
              </w:rPr>
              <w:t xml:space="preserve"> on behalf of the partnerships. </w:t>
            </w:r>
            <w:r w:rsidRPr="006129D1">
              <w:rPr>
                <w:rFonts w:ascii="Georgia" w:eastAsia="Times New Roman" w:hAnsi="Georgia" w:cs="Times New Roman"/>
                <w:color w:val="000000"/>
                <w:sz w:val="20"/>
                <w:szCs w:val="20"/>
              </w:rPr>
              <w:br/>
            </w:r>
            <w:r w:rsidRPr="006129D1">
              <w:rPr>
                <w:rFonts w:ascii="Georgia" w:eastAsia="Times New Roman" w:hAnsi="Georgia" w:cs="Times New Roman"/>
                <w:color w:val="000000"/>
                <w:sz w:val="20"/>
                <w:szCs w:val="20"/>
              </w:rPr>
              <w:br/>
              <w:t>Only proposals submitted on behalf of partnerships funded during FY201</w:t>
            </w:r>
            <w:r w:rsidR="005572A4">
              <w:rPr>
                <w:rFonts w:ascii="Georgia" w:eastAsia="Times New Roman" w:hAnsi="Georgia" w:cs="Times New Roman"/>
                <w:color w:val="000000"/>
                <w:sz w:val="20"/>
                <w:szCs w:val="20"/>
              </w:rPr>
              <w:t>6</w:t>
            </w:r>
            <w:r w:rsidRPr="006129D1">
              <w:rPr>
                <w:rFonts w:ascii="Georgia" w:eastAsia="Times New Roman" w:hAnsi="Georgia" w:cs="Times New Roman"/>
                <w:color w:val="000000"/>
                <w:sz w:val="20"/>
                <w:szCs w:val="20"/>
              </w:rPr>
              <w:t xml:space="preserve"> will be considered for this continuation grant. Proposals may include new districts or IHE members to the partnership. </w:t>
            </w:r>
            <w:r w:rsidRPr="006129D1">
              <w:rPr>
                <w:rFonts w:ascii="Georgia" w:eastAsia="Times New Roman" w:hAnsi="Georgia" w:cs="Times New Roman"/>
                <w:color w:val="000000"/>
                <w:sz w:val="20"/>
                <w:szCs w:val="20"/>
              </w:rPr>
              <w:br/>
            </w:r>
            <w:r w:rsidRPr="006129D1">
              <w:rPr>
                <w:rFonts w:ascii="Georgia" w:eastAsia="Times New Roman" w:hAnsi="Georgia" w:cs="Times New Roman"/>
                <w:color w:val="000000"/>
                <w:sz w:val="20"/>
                <w:szCs w:val="20"/>
              </w:rPr>
              <w:br/>
              <w:t>All proposals must:</w:t>
            </w:r>
          </w:p>
          <w:p w:rsidR="000A5C17" w:rsidRPr="006129D1" w:rsidRDefault="000A5C17" w:rsidP="000A5C17">
            <w:pPr>
              <w:numPr>
                <w:ilvl w:val="0"/>
                <w:numId w:val="2"/>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maintain a partnership with two or more public school districts</w:t>
            </w:r>
            <w:r w:rsidR="005572A4">
              <w:rPr>
                <w:rFonts w:ascii="Georgia" w:eastAsia="Times New Roman" w:hAnsi="Georgia" w:cs="Times New Roman"/>
                <w:color w:val="000000"/>
                <w:sz w:val="20"/>
                <w:szCs w:val="20"/>
              </w:rPr>
              <w:t xml:space="preserve"> and charter schools</w:t>
            </w:r>
            <w:r w:rsidRPr="006129D1">
              <w:rPr>
                <w:rFonts w:ascii="Georgia" w:eastAsia="Times New Roman" w:hAnsi="Georgia" w:cs="Times New Roman"/>
                <w:color w:val="000000"/>
                <w:sz w:val="20"/>
                <w:szCs w:val="20"/>
              </w:rPr>
              <w:t xml:space="preserve"> and a two-year or</w:t>
            </w:r>
            <w:r w:rsidR="005572A4">
              <w:rPr>
                <w:rFonts w:ascii="Georgia" w:eastAsia="Times New Roman" w:hAnsi="Georgia" w:cs="Times New Roman"/>
                <w:color w:val="000000"/>
                <w:sz w:val="20"/>
                <w:szCs w:val="20"/>
              </w:rPr>
              <w:t xml:space="preserve"> four-year public college or university (a special education collaborative may be a partner in addition to at least one other school district or charter school)</w:t>
            </w:r>
            <w:r w:rsidRPr="006129D1">
              <w:rPr>
                <w:rFonts w:ascii="Georgia" w:eastAsia="Times New Roman" w:hAnsi="Georgia" w:cs="Times New Roman"/>
                <w:color w:val="000000"/>
                <w:sz w:val="20"/>
                <w:szCs w:val="20"/>
              </w:rPr>
              <w:t>;</w:t>
            </w:r>
          </w:p>
          <w:p w:rsidR="000A5C17" w:rsidRPr="006129D1" w:rsidRDefault="000A5C17" w:rsidP="000A5C17">
            <w:pPr>
              <w:numPr>
                <w:ilvl w:val="0"/>
                <w:numId w:val="2"/>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be design</w:t>
            </w:r>
            <w:r w:rsidR="00EB2773">
              <w:rPr>
                <w:rFonts w:ascii="Georgia" w:eastAsia="Times New Roman" w:hAnsi="Georgia" w:cs="Times New Roman"/>
                <w:color w:val="000000"/>
                <w:sz w:val="20"/>
                <w:szCs w:val="20"/>
              </w:rPr>
              <w:t>ed to serve students with intellectual</w:t>
            </w:r>
            <w:r w:rsidRPr="006129D1">
              <w:rPr>
                <w:rFonts w:ascii="Georgia" w:eastAsia="Times New Roman" w:hAnsi="Georgia" w:cs="Times New Roman"/>
                <w:color w:val="000000"/>
                <w:sz w:val="20"/>
                <w:szCs w:val="20"/>
              </w:rPr>
              <w:t xml:space="preserve"> disabilities in inclusive settings;</w:t>
            </w:r>
          </w:p>
          <w:p w:rsidR="000A5C17" w:rsidRPr="006129D1" w:rsidRDefault="000A5C17" w:rsidP="000A5C17">
            <w:pPr>
              <w:numPr>
                <w:ilvl w:val="0"/>
                <w:numId w:val="2"/>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establish and formalize a Partnership Leadership Team, composed of leaders from the IHE and LEAs, and representatives from adult service agencies, employers, and family members that will:</w:t>
            </w:r>
          </w:p>
          <w:p w:rsidR="000A5C17" w:rsidRPr="006129D1" w:rsidRDefault="000A5C17" w:rsidP="000A5C17">
            <w:pPr>
              <w:numPr>
                <w:ilvl w:val="1"/>
                <w:numId w:val="2"/>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meet on a regular basis to discuss the policies, practices, and procedures necessary to implement and sustain inclusive concurrent enrollment;</w:t>
            </w:r>
          </w:p>
          <w:p w:rsidR="000A5C17" w:rsidRPr="006129D1" w:rsidRDefault="000A5C17" w:rsidP="000A5C17">
            <w:pPr>
              <w:numPr>
                <w:ilvl w:val="1"/>
                <w:numId w:val="2"/>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oversee the development, implementation and ongoing evaluation of the participation framework in order to facilitate the transition from high school into adult life and to sustain the ICE initiative;</w:t>
            </w:r>
          </w:p>
          <w:p w:rsidR="000A5C17" w:rsidRPr="006129D1" w:rsidRDefault="000A5C17" w:rsidP="000A5C17">
            <w:pPr>
              <w:numPr>
                <w:ilvl w:val="1"/>
                <w:numId w:val="2"/>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 xml:space="preserve">create policies, practices, and procedures to facilitate ongoing inclusion of new LEAs </w:t>
            </w:r>
            <w:r w:rsidR="00C66269" w:rsidRPr="006129D1">
              <w:rPr>
                <w:rFonts w:ascii="Georgia" w:eastAsia="Times New Roman" w:hAnsi="Georgia" w:cs="Times New Roman"/>
                <w:color w:val="000000"/>
                <w:sz w:val="20"/>
                <w:szCs w:val="20"/>
              </w:rPr>
              <w:t xml:space="preserve">and to increase student enrollment until the partnership is enrolling students at rate which reflects natural proportions </w:t>
            </w:r>
            <w:r w:rsidRPr="006129D1">
              <w:rPr>
                <w:rFonts w:ascii="Georgia" w:eastAsia="Times New Roman" w:hAnsi="Georgia" w:cs="Times New Roman"/>
                <w:color w:val="000000"/>
                <w:sz w:val="20"/>
                <w:szCs w:val="20"/>
              </w:rPr>
              <w:t>each year of the grant program. These procedures must include details on how parents of a student who may be appropriate for ICE should approach their LEA to request an opportunity to participate, including parents of students from LEAs that are currently not participating in the partnership.</w:t>
            </w:r>
          </w:p>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In an effort to ensure sustainability, high quality proposals from partnerships with multiple districts will be given priority over proposals from partnerships with fewer districts.</w:t>
            </w:r>
          </w:p>
        </w:tc>
      </w:tr>
      <w:tr w:rsidR="00F35D09" w:rsidRPr="006129D1" w:rsidTr="000A5C17">
        <w:trPr>
          <w:tblCellSpacing w:w="0" w:type="dxa"/>
        </w:trPr>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Funding:</w:t>
            </w:r>
          </w:p>
        </w:tc>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Upon Approval - 8/31/201</w:t>
            </w:r>
            <w:r w:rsidR="009D4A73">
              <w:rPr>
                <w:rFonts w:ascii="Georgia" w:eastAsia="Times New Roman" w:hAnsi="Georgia" w:cs="Times New Roman"/>
                <w:color w:val="000000"/>
                <w:sz w:val="20"/>
                <w:szCs w:val="20"/>
              </w:rPr>
              <w:t>7</w:t>
            </w:r>
            <w:r w:rsidRPr="006129D1">
              <w:rPr>
                <w:rFonts w:ascii="Georgia" w:eastAsia="Times New Roman" w:hAnsi="Georgia" w:cs="Times New Roman"/>
                <w:color w:val="000000"/>
                <w:sz w:val="20"/>
                <w:szCs w:val="20"/>
              </w:rPr>
              <w:t> </w:t>
            </w:r>
            <w:r w:rsidRPr="006129D1">
              <w:rPr>
                <w:rFonts w:ascii="Georgia" w:eastAsia="Times New Roman" w:hAnsi="Georgia" w:cs="Times New Roman"/>
                <w:color w:val="000000"/>
                <w:sz w:val="20"/>
                <w:szCs w:val="20"/>
              </w:rPr>
              <w:br/>
            </w:r>
            <w:r w:rsidRPr="006129D1">
              <w:rPr>
                <w:rFonts w:ascii="Georgia" w:eastAsia="Times New Roman" w:hAnsi="Georgia" w:cs="Times New Roman"/>
                <w:color w:val="000000"/>
                <w:sz w:val="20"/>
                <w:szCs w:val="20"/>
              </w:rPr>
              <w:br/>
            </w:r>
            <w:r w:rsidR="005F5BFF" w:rsidRPr="006129D1">
              <w:rPr>
                <w:rFonts w:ascii="Georgia" w:eastAsia="Times New Roman" w:hAnsi="Georgia" w:cs="Times New Roman"/>
                <w:b/>
                <w:color w:val="000000"/>
                <w:sz w:val="20"/>
                <w:szCs w:val="20"/>
              </w:rPr>
              <w:t>The total amount available for any grantee is</w:t>
            </w:r>
            <w:r w:rsidRPr="006129D1">
              <w:rPr>
                <w:rFonts w:ascii="Georgia" w:eastAsia="Times New Roman" w:hAnsi="Georgia" w:cs="Times New Roman"/>
                <w:b/>
                <w:color w:val="000000"/>
                <w:sz w:val="20"/>
                <w:szCs w:val="20"/>
              </w:rPr>
              <w:t> </w:t>
            </w:r>
            <w:r w:rsidRPr="006129D1">
              <w:rPr>
                <w:rFonts w:ascii="Georgia" w:eastAsia="Times New Roman" w:hAnsi="Georgia" w:cs="Times New Roman"/>
                <w:b/>
                <w:bCs/>
                <w:color w:val="000000"/>
                <w:sz w:val="20"/>
                <w:szCs w:val="20"/>
              </w:rPr>
              <w:t>subject to state appropriation</w:t>
            </w:r>
            <w:r w:rsidRPr="006129D1">
              <w:rPr>
                <w:rFonts w:ascii="Georgia" w:eastAsia="Times New Roman" w:hAnsi="Georgia" w:cs="Times New Roman"/>
                <w:b/>
                <w:color w:val="000000"/>
                <w:sz w:val="20"/>
                <w:szCs w:val="20"/>
              </w:rPr>
              <w:t>.</w:t>
            </w:r>
            <w:r w:rsidRPr="006129D1">
              <w:rPr>
                <w:rFonts w:ascii="Georgia" w:eastAsia="Times New Roman" w:hAnsi="Georgia" w:cs="Times New Roman"/>
                <w:b/>
                <w:color w:val="000000"/>
                <w:sz w:val="20"/>
                <w:szCs w:val="20"/>
              </w:rPr>
              <w:br/>
            </w:r>
            <w:r w:rsidRPr="006129D1">
              <w:rPr>
                <w:rFonts w:ascii="Georgia" w:eastAsia="Times New Roman" w:hAnsi="Georgia" w:cs="Times New Roman"/>
                <w:color w:val="000000"/>
                <w:sz w:val="20"/>
                <w:szCs w:val="20"/>
              </w:rPr>
              <w:br/>
              <w:t>The state legislature has identified funding for this program in the Executive Office of Educ</w:t>
            </w:r>
            <w:r w:rsidR="00584F67" w:rsidRPr="006129D1">
              <w:rPr>
                <w:rFonts w:ascii="Georgia" w:eastAsia="Times New Roman" w:hAnsi="Georgia" w:cs="Times New Roman"/>
                <w:color w:val="000000"/>
                <w:sz w:val="20"/>
                <w:szCs w:val="20"/>
              </w:rPr>
              <w:t xml:space="preserve">ation (EOE). </w:t>
            </w:r>
            <w:r w:rsidRPr="006129D1">
              <w:rPr>
                <w:rFonts w:ascii="Georgia" w:eastAsia="Times New Roman" w:hAnsi="Georgia" w:cs="Times New Roman"/>
                <w:color w:val="000000"/>
                <w:sz w:val="20"/>
                <w:szCs w:val="20"/>
              </w:rPr>
              <w:br/>
            </w:r>
            <w:r w:rsidRPr="006129D1">
              <w:rPr>
                <w:rFonts w:ascii="Georgia" w:eastAsia="Times New Roman" w:hAnsi="Georgia" w:cs="Times New Roman"/>
                <w:color w:val="000000"/>
                <w:sz w:val="20"/>
                <w:szCs w:val="20"/>
              </w:rPr>
              <w:br/>
              <w:t>Previously funded partnerships are eligible to apply as follows:</w:t>
            </w:r>
          </w:p>
          <w:p w:rsidR="000A5C17" w:rsidRPr="006129D1" w:rsidRDefault="00BA212D" w:rsidP="000A5C17">
            <w:pPr>
              <w:numPr>
                <w:ilvl w:val="0"/>
                <w:numId w:val="3"/>
              </w:numPr>
              <w:spacing w:before="100" w:beforeAutospacing="1" w:after="100" w:afterAutospacing="1"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A total of no more than </w:t>
            </w:r>
            <w:r w:rsidR="004C62C9">
              <w:rPr>
                <w:rFonts w:ascii="Georgia" w:eastAsia="Times New Roman" w:hAnsi="Georgia" w:cs="Times New Roman"/>
                <w:color w:val="000000"/>
                <w:sz w:val="20"/>
                <w:szCs w:val="20"/>
              </w:rPr>
              <w:t>$25</w:t>
            </w:r>
            <w:r w:rsidR="00920DCF">
              <w:rPr>
                <w:rFonts w:ascii="Georgia" w:eastAsia="Times New Roman" w:hAnsi="Georgia" w:cs="Times New Roman"/>
                <w:color w:val="000000"/>
                <w:sz w:val="20"/>
                <w:szCs w:val="20"/>
              </w:rPr>
              <w:t xml:space="preserve">,000 is </w:t>
            </w:r>
            <w:r w:rsidR="00383550" w:rsidRPr="006129D1">
              <w:rPr>
                <w:rFonts w:ascii="Georgia" w:eastAsia="Times New Roman" w:hAnsi="Georgia" w:cs="Times New Roman"/>
                <w:color w:val="000000"/>
                <w:sz w:val="20"/>
                <w:szCs w:val="20"/>
              </w:rPr>
              <w:t>available for the Bunker Hill Community College partnership.</w:t>
            </w:r>
          </w:p>
          <w:p w:rsidR="00A726EF" w:rsidRPr="006129D1" w:rsidRDefault="00383550" w:rsidP="000A5C17">
            <w:pPr>
              <w:numPr>
                <w:ilvl w:val="0"/>
                <w:numId w:val="3"/>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lastRenderedPageBreak/>
              <w:t>A total of</w:t>
            </w:r>
            <w:r w:rsidR="005F5BFF" w:rsidRPr="006129D1">
              <w:rPr>
                <w:rFonts w:ascii="Georgia" w:eastAsia="Times New Roman" w:hAnsi="Georgia" w:cs="Times New Roman"/>
                <w:color w:val="000000"/>
                <w:sz w:val="20"/>
                <w:szCs w:val="20"/>
              </w:rPr>
              <w:t xml:space="preserve"> no more than</w:t>
            </w:r>
            <w:r w:rsidRPr="006129D1">
              <w:rPr>
                <w:rFonts w:ascii="Georgia" w:eastAsia="Times New Roman" w:hAnsi="Georgia" w:cs="Times New Roman"/>
                <w:color w:val="000000"/>
                <w:sz w:val="20"/>
                <w:szCs w:val="20"/>
              </w:rPr>
              <w:t xml:space="preserve"> $1</w:t>
            </w:r>
            <w:r w:rsidR="00BC0AA0">
              <w:rPr>
                <w:rFonts w:ascii="Georgia" w:eastAsia="Times New Roman" w:hAnsi="Georgia" w:cs="Times New Roman"/>
                <w:color w:val="000000"/>
                <w:sz w:val="20"/>
                <w:szCs w:val="20"/>
              </w:rPr>
              <w:t xml:space="preserve">05,000 each is available for </w:t>
            </w:r>
            <w:r w:rsidRPr="006129D1">
              <w:rPr>
                <w:rFonts w:ascii="Georgia" w:eastAsia="Times New Roman" w:hAnsi="Georgia" w:cs="Times New Roman"/>
                <w:color w:val="000000"/>
                <w:sz w:val="20"/>
                <w:szCs w:val="20"/>
              </w:rPr>
              <w:t>Bridgewater State University,</w:t>
            </w:r>
            <w:r w:rsidR="00F95C7D" w:rsidRPr="006129D1">
              <w:rPr>
                <w:rFonts w:ascii="Georgia" w:eastAsia="Times New Roman" w:hAnsi="Georgia" w:cs="Times New Roman"/>
                <w:color w:val="000000"/>
                <w:sz w:val="20"/>
                <w:szCs w:val="20"/>
              </w:rPr>
              <w:t xml:space="preserve"> </w:t>
            </w:r>
            <w:r w:rsidR="006966A1" w:rsidRPr="006129D1">
              <w:rPr>
                <w:rFonts w:ascii="Georgia" w:eastAsia="Times New Roman" w:hAnsi="Georgia" w:cs="Times New Roman"/>
                <w:color w:val="000000"/>
                <w:sz w:val="20"/>
                <w:szCs w:val="20"/>
              </w:rPr>
              <w:t xml:space="preserve">Cape Cod Community </w:t>
            </w:r>
            <w:r w:rsidR="005572A4" w:rsidRPr="006129D1">
              <w:rPr>
                <w:rFonts w:ascii="Georgia" w:eastAsia="Times New Roman" w:hAnsi="Georgia" w:cs="Times New Roman"/>
                <w:color w:val="000000"/>
                <w:sz w:val="20"/>
                <w:szCs w:val="20"/>
              </w:rPr>
              <w:t xml:space="preserve">College, </w:t>
            </w:r>
            <w:r w:rsidR="005572A4">
              <w:rPr>
                <w:rFonts w:ascii="Georgia" w:eastAsia="Times New Roman" w:hAnsi="Georgia" w:cs="Times New Roman"/>
                <w:color w:val="000000"/>
                <w:sz w:val="20"/>
                <w:szCs w:val="20"/>
              </w:rPr>
              <w:t>Framingham</w:t>
            </w:r>
            <w:r w:rsidR="00920DCF">
              <w:rPr>
                <w:rFonts w:ascii="Georgia" w:eastAsia="Times New Roman" w:hAnsi="Georgia" w:cs="Times New Roman"/>
                <w:color w:val="000000"/>
                <w:sz w:val="20"/>
                <w:szCs w:val="20"/>
              </w:rPr>
              <w:t xml:space="preserve"> State University, Middlesex Community College, </w:t>
            </w:r>
            <w:r w:rsidR="00BC0AA0">
              <w:rPr>
                <w:rFonts w:ascii="Georgia" w:eastAsia="Times New Roman" w:hAnsi="Georgia" w:cs="Times New Roman"/>
                <w:color w:val="000000"/>
                <w:sz w:val="20"/>
                <w:szCs w:val="20"/>
              </w:rPr>
              <w:t xml:space="preserve">Mt. Wachusett Community College, </w:t>
            </w:r>
            <w:r w:rsidR="00920DCF">
              <w:rPr>
                <w:rFonts w:ascii="Georgia" w:eastAsia="Times New Roman" w:hAnsi="Georgia" w:cs="Times New Roman"/>
                <w:color w:val="000000"/>
                <w:sz w:val="20"/>
                <w:szCs w:val="20"/>
              </w:rPr>
              <w:t>Northern Essex Community College,</w:t>
            </w:r>
            <w:r w:rsidR="006966A1" w:rsidRPr="006129D1">
              <w:rPr>
                <w:rFonts w:ascii="Georgia" w:eastAsia="Times New Roman" w:hAnsi="Georgia" w:cs="Times New Roman"/>
                <w:color w:val="000000"/>
                <w:sz w:val="20"/>
                <w:szCs w:val="20"/>
              </w:rPr>
              <w:t xml:space="preserve"> Roxbury</w:t>
            </w:r>
            <w:r w:rsidR="00F95C7D" w:rsidRPr="006129D1">
              <w:rPr>
                <w:rFonts w:ascii="Georgia" w:eastAsia="Times New Roman" w:hAnsi="Georgia" w:cs="Times New Roman"/>
                <w:color w:val="000000"/>
                <w:sz w:val="20"/>
                <w:szCs w:val="20"/>
              </w:rPr>
              <w:t xml:space="preserve"> Community </w:t>
            </w:r>
            <w:r w:rsidR="005572A4" w:rsidRPr="006129D1">
              <w:rPr>
                <w:rFonts w:ascii="Georgia" w:eastAsia="Times New Roman" w:hAnsi="Georgia" w:cs="Times New Roman"/>
                <w:color w:val="000000"/>
                <w:sz w:val="20"/>
                <w:szCs w:val="20"/>
              </w:rPr>
              <w:t xml:space="preserve">College, </w:t>
            </w:r>
            <w:r w:rsidR="005572A4">
              <w:rPr>
                <w:rFonts w:ascii="Georgia" w:eastAsia="Times New Roman" w:hAnsi="Georgia" w:cs="Times New Roman"/>
                <w:color w:val="000000"/>
                <w:sz w:val="20"/>
                <w:szCs w:val="20"/>
              </w:rPr>
              <w:t>Salem</w:t>
            </w:r>
            <w:r w:rsidR="00BC0AA0">
              <w:rPr>
                <w:rFonts w:ascii="Georgia" w:eastAsia="Times New Roman" w:hAnsi="Georgia" w:cs="Times New Roman"/>
                <w:color w:val="000000"/>
                <w:sz w:val="20"/>
                <w:szCs w:val="20"/>
              </w:rPr>
              <w:t xml:space="preserve"> State University, </w:t>
            </w:r>
            <w:r w:rsidRPr="006129D1">
              <w:rPr>
                <w:rFonts w:ascii="Georgia" w:eastAsia="Times New Roman" w:hAnsi="Georgia" w:cs="Times New Roman"/>
                <w:color w:val="000000"/>
                <w:sz w:val="20"/>
                <w:szCs w:val="20"/>
              </w:rPr>
              <w:t>UMass Boston</w:t>
            </w:r>
            <w:r w:rsidR="00F95C7D" w:rsidRPr="006129D1">
              <w:rPr>
                <w:rFonts w:ascii="Georgia" w:eastAsia="Times New Roman" w:hAnsi="Georgia" w:cs="Times New Roman"/>
                <w:color w:val="000000"/>
                <w:sz w:val="20"/>
                <w:szCs w:val="20"/>
              </w:rPr>
              <w:t xml:space="preserve">, UMass Amherst, </w:t>
            </w:r>
            <w:r w:rsidR="006966A1" w:rsidRPr="006129D1">
              <w:rPr>
                <w:rFonts w:ascii="Georgia" w:eastAsia="Times New Roman" w:hAnsi="Georgia" w:cs="Times New Roman"/>
                <w:color w:val="000000"/>
                <w:sz w:val="20"/>
                <w:szCs w:val="20"/>
              </w:rPr>
              <w:t xml:space="preserve">and </w:t>
            </w:r>
            <w:r w:rsidR="00F95C7D" w:rsidRPr="006129D1">
              <w:rPr>
                <w:rFonts w:ascii="Georgia" w:eastAsia="Times New Roman" w:hAnsi="Georgia" w:cs="Times New Roman"/>
                <w:color w:val="000000"/>
                <w:sz w:val="20"/>
                <w:szCs w:val="20"/>
              </w:rPr>
              <w:t>Westfield State University</w:t>
            </w:r>
            <w:r w:rsidR="00A726EF" w:rsidRPr="006129D1">
              <w:rPr>
                <w:rFonts w:ascii="Georgia" w:eastAsia="Times New Roman" w:hAnsi="Georgia" w:cs="Times New Roman"/>
                <w:color w:val="000000"/>
                <w:sz w:val="20"/>
                <w:szCs w:val="20"/>
              </w:rPr>
              <w:t>.</w:t>
            </w:r>
          </w:p>
          <w:p w:rsidR="00390ABA" w:rsidRPr="006129D1" w:rsidRDefault="00390ABA" w:rsidP="00390ABA">
            <w:p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 xml:space="preserve">Final funding levels are subject to state appropriation. </w:t>
            </w:r>
          </w:p>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Applications will be reviewed and funded based upon the quality of programs proposed. Proposals with an in-kind contribution will be given priority.</w:t>
            </w:r>
          </w:p>
        </w:tc>
      </w:tr>
      <w:tr w:rsidR="00F35D09" w:rsidRPr="006129D1" w:rsidTr="000A5C17">
        <w:trPr>
          <w:tblCellSpacing w:w="0" w:type="dxa"/>
        </w:trPr>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lastRenderedPageBreak/>
              <w:t>Fund Use:</w:t>
            </w:r>
          </w:p>
        </w:tc>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Funds may be used at any time for:</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student transportation costs (over and above pre-existing transportation fees);</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textbooks and materials to support the student coursework and participation on the college campus;</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fees for students*;</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consultants (e.g., parent consultants</w:t>
            </w:r>
            <w:r w:rsidR="00C66269" w:rsidRPr="006129D1">
              <w:rPr>
                <w:rFonts w:ascii="Georgia" w:eastAsia="Times New Roman" w:hAnsi="Georgia" w:cs="Times New Roman"/>
                <w:color w:val="000000"/>
                <w:sz w:val="20"/>
                <w:szCs w:val="20"/>
              </w:rPr>
              <w:t xml:space="preserve">, employment specialists, </w:t>
            </w:r>
            <w:r w:rsidRPr="006129D1">
              <w:rPr>
                <w:rFonts w:ascii="Georgia" w:eastAsia="Times New Roman" w:hAnsi="Georgia" w:cs="Times New Roman"/>
                <w:color w:val="000000"/>
                <w:sz w:val="20"/>
                <w:szCs w:val="20"/>
              </w:rPr>
              <w:t xml:space="preserve"> and youth leaders);</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stipends/salaries and fringe benefits for project personnel</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training supplies, including site costs;</w:t>
            </w:r>
          </w:p>
          <w:p w:rsidR="00C66269" w:rsidRPr="006129D1" w:rsidRDefault="00C66269"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 xml:space="preserve">mentoring from other </w:t>
            </w:r>
            <w:r w:rsidR="004C62C9">
              <w:rPr>
                <w:rFonts w:ascii="Georgia" w:eastAsia="Times New Roman" w:hAnsi="Georgia" w:cs="Times New Roman"/>
                <w:color w:val="000000"/>
                <w:sz w:val="20"/>
                <w:szCs w:val="20"/>
              </w:rPr>
              <w:t>MA</w:t>
            </w:r>
            <w:r w:rsidRPr="006129D1">
              <w:rPr>
                <w:rFonts w:ascii="Georgia" w:eastAsia="Times New Roman" w:hAnsi="Georgia" w:cs="Times New Roman"/>
                <w:color w:val="000000"/>
                <w:sz w:val="20"/>
                <w:szCs w:val="20"/>
              </w:rPr>
              <w:t>ICE</w:t>
            </w:r>
            <w:r w:rsidR="004C62C9">
              <w:rPr>
                <w:rFonts w:ascii="Georgia" w:eastAsia="Times New Roman" w:hAnsi="Georgia" w:cs="Times New Roman"/>
                <w:color w:val="000000"/>
                <w:sz w:val="20"/>
                <w:szCs w:val="20"/>
              </w:rPr>
              <w:t>I</w:t>
            </w:r>
            <w:r w:rsidRPr="006129D1">
              <w:rPr>
                <w:rFonts w:ascii="Georgia" w:eastAsia="Times New Roman" w:hAnsi="Georgia" w:cs="Times New Roman"/>
                <w:color w:val="000000"/>
                <w:sz w:val="20"/>
                <w:szCs w:val="20"/>
              </w:rPr>
              <w:t xml:space="preserve"> program partners; </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in-state travel costs;</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indirect costs for school districts at the ESE rate; and</w:t>
            </w:r>
          </w:p>
          <w:p w:rsidR="000A5C17" w:rsidRPr="006129D1" w:rsidRDefault="000A5C17" w:rsidP="000A5C17">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indirect costs for the IHEs at the approved ESE rate, not to exceed a maximum of 11%.</w:t>
            </w:r>
          </w:p>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Funds may not be used at any time for:</w:t>
            </w:r>
          </w:p>
          <w:p w:rsidR="000A5C17" w:rsidRPr="006129D1" w:rsidRDefault="000A5C17" w:rsidP="000A5C17">
            <w:pPr>
              <w:numPr>
                <w:ilvl w:val="0"/>
                <w:numId w:val="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assistive technology (the necessary technology to ensure full access to the curriculum);</w:t>
            </w:r>
          </w:p>
          <w:p w:rsidR="000A5C17" w:rsidRPr="006129D1" w:rsidRDefault="000A5C17" w:rsidP="000A5C17">
            <w:pPr>
              <w:numPr>
                <w:ilvl w:val="0"/>
                <w:numId w:val="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pre-existing student transportation costs;</w:t>
            </w:r>
          </w:p>
          <w:p w:rsidR="000A5C17" w:rsidRPr="006129D1" w:rsidRDefault="000A5C17" w:rsidP="000A5C17">
            <w:pPr>
              <w:numPr>
                <w:ilvl w:val="0"/>
                <w:numId w:val="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equipment;</w:t>
            </w:r>
          </w:p>
          <w:p w:rsidR="000A5C17" w:rsidRPr="006129D1" w:rsidRDefault="000A5C17" w:rsidP="000A5C17">
            <w:pPr>
              <w:numPr>
                <w:ilvl w:val="0"/>
                <w:numId w:val="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tuition for courses*;</w:t>
            </w:r>
            <w:r w:rsidR="006F2E9B" w:rsidRPr="006129D1">
              <w:rPr>
                <w:rFonts w:ascii="Georgia" w:eastAsia="Times New Roman" w:hAnsi="Georgia" w:cs="Times New Roman"/>
                <w:color w:val="000000"/>
                <w:sz w:val="20"/>
                <w:szCs w:val="20"/>
              </w:rPr>
              <w:t xml:space="preserve"> and,</w:t>
            </w:r>
          </w:p>
          <w:p w:rsidR="000A5C17" w:rsidRPr="006129D1" w:rsidRDefault="000A5C17" w:rsidP="000A5C17">
            <w:pPr>
              <w:numPr>
                <w:ilvl w:val="0"/>
                <w:numId w:val="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stipends for supporting employment opportunities</w:t>
            </w:r>
            <w:r w:rsidR="003368A6" w:rsidRPr="006129D1">
              <w:rPr>
                <w:rFonts w:ascii="Georgia" w:eastAsia="Times New Roman" w:hAnsi="Georgia" w:cs="Times New Roman"/>
                <w:color w:val="000000"/>
                <w:sz w:val="20"/>
                <w:szCs w:val="20"/>
              </w:rPr>
              <w:t xml:space="preserve"> for participating students.</w:t>
            </w:r>
          </w:p>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i/>
                <w:iCs/>
                <w:color w:val="000000"/>
                <w:sz w:val="20"/>
                <w:szCs w:val="20"/>
              </w:rPr>
              <w:t>*Please note: State-supported tuition for courses s</w:t>
            </w:r>
            <w:r w:rsidR="00FE38F9" w:rsidRPr="006129D1">
              <w:rPr>
                <w:rFonts w:ascii="Georgia" w:eastAsia="Times New Roman" w:hAnsi="Georgia" w:cs="Times New Roman"/>
                <w:i/>
                <w:iCs/>
                <w:color w:val="000000"/>
                <w:sz w:val="20"/>
                <w:szCs w:val="20"/>
              </w:rPr>
              <w:t>hall be waived by the Institutions</w:t>
            </w:r>
            <w:r w:rsidRPr="006129D1">
              <w:rPr>
                <w:rFonts w:ascii="Georgia" w:eastAsia="Times New Roman" w:hAnsi="Georgia" w:cs="Times New Roman"/>
                <w:i/>
                <w:iCs/>
                <w:color w:val="000000"/>
                <w:sz w:val="20"/>
                <w:szCs w:val="20"/>
              </w:rPr>
              <w:t xml:space="preserve"> of Higher Education.</w:t>
            </w:r>
          </w:p>
        </w:tc>
      </w:tr>
      <w:tr w:rsidR="00F35D09" w:rsidRPr="006129D1" w:rsidTr="000A5C17">
        <w:trPr>
          <w:tblCellSpacing w:w="0" w:type="dxa"/>
        </w:trPr>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Project Duration:</w:t>
            </w:r>
          </w:p>
        </w:tc>
        <w:tc>
          <w:tcPr>
            <w:tcW w:w="0" w:type="auto"/>
            <w:shd w:val="clear" w:color="auto" w:fill="FFFFFF"/>
            <w:hideMark/>
          </w:tcPr>
          <w:p w:rsidR="00BC0AA0" w:rsidRDefault="00BC0AA0" w:rsidP="000A5C17">
            <w:pPr>
              <w:spacing w:after="0" w:line="240" w:lineRule="auto"/>
              <w:rPr>
                <w:rFonts w:ascii="Georgia" w:eastAsia="Times New Roman" w:hAnsi="Georgia" w:cs="Times New Roman"/>
                <w:color w:val="000000"/>
                <w:sz w:val="20"/>
                <w:szCs w:val="20"/>
              </w:rPr>
            </w:pPr>
          </w:p>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FY201</w:t>
            </w:r>
            <w:r w:rsidR="00BC0AA0">
              <w:rPr>
                <w:rFonts w:ascii="Georgia" w:eastAsia="Times New Roman" w:hAnsi="Georgia" w:cs="Times New Roman"/>
                <w:color w:val="000000"/>
                <w:sz w:val="20"/>
                <w:szCs w:val="20"/>
              </w:rPr>
              <w:t>7</w:t>
            </w:r>
            <w:r w:rsidRPr="006129D1">
              <w:rPr>
                <w:rFonts w:ascii="Georgia" w:eastAsia="Times New Roman" w:hAnsi="Georgia" w:cs="Times New Roman"/>
                <w:color w:val="000000"/>
                <w:sz w:val="20"/>
                <w:szCs w:val="20"/>
              </w:rPr>
              <w:t>: Upon Approval - 6/30/201</w:t>
            </w:r>
            <w:r w:rsidR="00BC0AA0">
              <w:rPr>
                <w:rFonts w:ascii="Georgia" w:eastAsia="Times New Roman" w:hAnsi="Georgia" w:cs="Times New Roman"/>
                <w:color w:val="000000"/>
                <w:sz w:val="20"/>
                <w:szCs w:val="20"/>
              </w:rPr>
              <w:t>7</w:t>
            </w:r>
            <w:r w:rsidR="006F2E9B" w:rsidRPr="006129D1">
              <w:rPr>
                <w:rFonts w:ascii="Georgia" w:eastAsia="Times New Roman" w:hAnsi="Georgia" w:cs="Times New Roman"/>
                <w:color w:val="000000"/>
                <w:sz w:val="20"/>
                <w:szCs w:val="20"/>
              </w:rPr>
              <w:t xml:space="preserve">.  </w:t>
            </w:r>
            <w:r w:rsidRPr="006129D1">
              <w:rPr>
                <w:rFonts w:ascii="Georgia" w:eastAsia="Times New Roman" w:hAnsi="Georgia" w:cs="Times New Roman"/>
                <w:color w:val="000000"/>
                <w:sz w:val="20"/>
                <w:szCs w:val="20"/>
              </w:rPr>
              <w:t>FY201</w:t>
            </w:r>
            <w:r w:rsidR="00BC0AA0">
              <w:rPr>
                <w:rFonts w:ascii="Georgia" w:eastAsia="Times New Roman" w:hAnsi="Georgia" w:cs="Times New Roman"/>
                <w:color w:val="000000"/>
                <w:sz w:val="20"/>
                <w:szCs w:val="20"/>
              </w:rPr>
              <w:t>8</w:t>
            </w:r>
            <w:r w:rsidRPr="006129D1">
              <w:rPr>
                <w:rFonts w:ascii="Georgia" w:eastAsia="Times New Roman" w:hAnsi="Georgia" w:cs="Times New Roman"/>
                <w:color w:val="000000"/>
                <w:sz w:val="20"/>
                <w:szCs w:val="20"/>
              </w:rPr>
              <w:t>: 7/1/201</w:t>
            </w:r>
            <w:r w:rsidR="00BC0AA0">
              <w:rPr>
                <w:rFonts w:ascii="Georgia" w:eastAsia="Times New Roman" w:hAnsi="Georgia" w:cs="Times New Roman"/>
                <w:color w:val="000000"/>
                <w:sz w:val="20"/>
                <w:szCs w:val="20"/>
              </w:rPr>
              <w:t>7</w:t>
            </w:r>
            <w:r w:rsidRPr="006129D1">
              <w:rPr>
                <w:rFonts w:ascii="Georgia" w:eastAsia="Times New Roman" w:hAnsi="Georgia" w:cs="Times New Roman"/>
                <w:color w:val="000000"/>
                <w:sz w:val="20"/>
                <w:szCs w:val="20"/>
              </w:rPr>
              <w:t xml:space="preserve"> - 8/31/201</w:t>
            </w:r>
            <w:r w:rsidR="00BC0AA0">
              <w:rPr>
                <w:rFonts w:ascii="Georgia" w:eastAsia="Times New Roman" w:hAnsi="Georgia" w:cs="Times New Roman"/>
                <w:color w:val="000000"/>
                <w:sz w:val="20"/>
                <w:szCs w:val="20"/>
              </w:rPr>
              <w:t>7</w:t>
            </w:r>
          </w:p>
        </w:tc>
      </w:tr>
      <w:tr w:rsidR="00F35D09" w:rsidRPr="006129D1" w:rsidTr="000A5C17">
        <w:trPr>
          <w:tblCellSpacing w:w="0" w:type="dxa"/>
        </w:trPr>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b/>
                <w:bCs/>
                <w:color w:val="000000"/>
                <w:sz w:val="20"/>
                <w:szCs w:val="20"/>
              </w:rPr>
            </w:pPr>
          </w:p>
        </w:tc>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color w:val="000000"/>
                <w:sz w:val="20"/>
                <w:szCs w:val="20"/>
              </w:rPr>
            </w:pPr>
          </w:p>
        </w:tc>
      </w:tr>
      <w:tr w:rsidR="00F35D09" w:rsidRPr="006129D1" w:rsidTr="000A5C17">
        <w:trPr>
          <w:tblCellSpacing w:w="0" w:type="dxa"/>
        </w:trPr>
        <w:tc>
          <w:tcPr>
            <w:tcW w:w="0" w:type="auto"/>
            <w:shd w:val="clear" w:color="auto" w:fill="FFFFFF"/>
            <w:hideMark/>
          </w:tcPr>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Contact:</w:t>
            </w:r>
          </w:p>
        </w:tc>
        <w:tc>
          <w:tcPr>
            <w:tcW w:w="0" w:type="auto"/>
            <w:shd w:val="clear" w:color="auto" w:fill="FFFFFF"/>
            <w:hideMark/>
          </w:tcPr>
          <w:p w:rsidR="0029687C" w:rsidRPr="006129D1" w:rsidRDefault="0029687C"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 xml:space="preserve">Glenn </w:t>
            </w:r>
            <w:r w:rsidR="005572A4" w:rsidRPr="006129D1">
              <w:rPr>
                <w:rFonts w:ascii="Georgia" w:eastAsia="Times New Roman" w:hAnsi="Georgia" w:cs="Times New Roman"/>
                <w:color w:val="000000"/>
                <w:sz w:val="20"/>
                <w:szCs w:val="20"/>
              </w:rPr>
              <w:t xml:space="preserve">Gabbard, </w:t>
            </w:r>
            <w:proofErr w:type="gramStart"/>
            <w:r w:rsidR="005572A4" w:rsidRPr="006129D1">
              <w:rPr>
                <w:rFonts w:ascii="Georgia" w:eastAsia="Times New Roman" w:hAnsi="Georgia" w:cs="Times New Roman"/>
                <w:color w:val="000000"/>
                <w:sz w:val="20"/>
                <w:szCs w:val="20"/>
              </w:rPr>
              <w:t>Coordinator</w:t>
            </w:r>
            <w:r w:rsidR="00F35D09" w:rsidRPr="006129D1">
              <w:rPr>
                <w:rFonts w:ascii="Georgia" w:eastAsia="Times New Roman" w:hAnsi="Georgia" w:cs="Times New Roman"/>
                <w:color w:val="000000"/>
                <w:sz w:val="20"/>
                <w:szCs w:val="20"/>
              </w:rPr>
              <w:t xml:space="preserve">,  </w:t>
            </w:r>
            <w:r w:rsidR="00BC0AA0">
              <w:rPr>
                <w:rFonts w:ascii="Georgia" w:eastAsia="Times New Roman" w:hAnsi="Georgia" w:cs="Times New Roman"/>
                <w:color w:val="000000"/>
                <w:sz w:val="20"/>
                <w:szCs w:val="20"/>
              </w:rPr>
              <w:t>Massachusetts</w:t>
            </w:r>
            <w:proofErr w:type="gramEnd"/>
            <w:r w:rsidR="00BC0AA0">
              <w:rPr>
                <w:rFonts w:ascii="Georgia" w:eastAsia="Times New Roman" w:hAnsi="Georgia" w:cs="Times New Roman"/>
                <w:color w:val="000000"/>
                <w:sz w:val="20"/>
                <w:szCs w:val="20"/>
              </w:rPr>
              <w:t xml:space="preserve"> </w:t>
            </w:r>
            <w:r w:rsidR="00F35D09" w:rsidRPr="006129D1">
              <w:rPr>
                <w:rFonts w:ascii="Georgia" w:eastAsia="Times New Roman" w:hAnsi="Georgia" w:cs="Times New Roman"/>
                <w:color w:val="000000"/>
                <w:sz w:val="20"/>
                <w:szCs w:val="20"/>
              </w:rPr>
              <w:t xml:space="preserve">Inclusive </w:t>
            </w:r>
            <w:r w:rsidR="00BC0AA0">
              <w:rPr>
                <w:rFonts w:ascii="Georgia" w:eastAsia="Times New Roman" w:hAnsi="Georgia" w:cs="Times New Roman"/>
                <w:color w:val="000000"/>
                <w:sz w:val="20"/>
                <w:szCs w:val="20"/>
              </w:rPr>
              <w:t>Concurrent Enrollment Initiative</w:t>
            </w:r>
          </w:p>
          <w:p w:rsidR="00F35D09" w:rsidRPr="006129D1" w:rsidRDefault="0029687C"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Executive</w:t>
            </w:r>
            <w:r w:rsidR="00F35D09" w:rsidRPr="006129D1">
              <w:rPr>
                <w:rFonts w:ascii="Georgia" w:eastAsia="Times New Roman" w:hAnsi="Georgia" w:cs="Times New Roman"/>
                <w:color w:val="000000"/>
                <w:sz w:val="20"/>
                <w:szCs w:val="20"/>
              </w:rPr>
              <w:t xml:space="preserve"> Office of Education</w:t>
            </w:r>
            <w:r w:rsidR="00B26AC2" w:rsidRPr="006129D1">
              <w:rPr>
                <w:rFonts w:ascii="Georgia" w:eastAsia="Times New Roman" w:hAnsi="Georgia" w:cs="Times New Roman"/>
                <w:color w:val="000000"/>
                <w:sz w:val="20"/>
                <w:szCs w:val="20"/>
              </w:rPr>
              <w:t xml:space="preserve">, </w:t>
            </w:r>
            <w:hyperlink r:id="rId7" w:history="1">
              <w:r w:rsidR="00F35D09" w:rsidRPr="006129D1">
                <w:rPr>
                  <w:rStyle w:val="Hyperlink"/>
                  <w:rFonts w:ascii="Georgia" w:eastAsia="Times New Roman" w:hAnsi="Georgia" w:cs="Times New Roman"/>
                  <w:sz w:val="20"/>
                  <w:szCs w:val="20"/>
                </w:rPr>
                <w:t>glenn.gabbard@state.ma.us</w:t>
              </w:r>
            </w:hyperlink>
            <w:r w:rsidR="00F35D09" w:rsidRPr="006129D1">
              <w:rPr>
                <w:rFonts w:ascii="Georgia" w:eastAsia="Times New Roman" w:hAnsi="Georgia" w:cs="Times New Roman"/>
                <w:color w:val="000000"/>
                <w:sz w:val="20"/>
                <w:szCs w:val="20"/>
              </w:rPr>
              <w:t>.</w:t>
            </w:r>
          </w:p>
          <w:p w:rsidR="000A5C17" w:rsidRPr="006129D1" w:rsidRDefault="000A5C17" w:rsidP="000A5C17">
            <w:pPr>
              <w:spacing w:after="0" w:line="240" w:lineRule="auto"/>
              <w:rPr>
                <w:rFonts w:ascii="Georgia" w:eastAsia="Times New Roman" w:hAnsi="Georgia" w:cs="Times New Roman"/>
                <w:color w:val="000000"/>
                <w:sz w:val="20"/>
                <w:szCs w:val="20"/>
              </w:rPr>
            </w:pPr>
          </w:p>
        </w:tc>
      </w:tr>
      <w:tr w:rsidR="00F35D09" w:rsidRPr="006129D1" w:rsidTr="000A5C17">
        <w:trPr>
          <w:tblCellSpacing w:w="0" w:type="dxa"/>
        </w:trPr>
        <w:tc>
          <w:tcPr>
            <w:tcW w:w="0" w:type="auto"/>
            <w:shd w:val="clear" w:color="auto" w:fill="FFFFFF"/>
            <w:hideMark/>
          </w:tcPr>
          <w:p w:rsidR="004C62C9" w:rsidRDefault="004C62C9" w:rsidP="000A5C17">
            <w:pPr>
              <w:spacing w:after="0" w:line="240" w:lineRule="auto"/>
              <w:rPr>
                <w:rFonts w:ascii="Georgia" w:eastAsia="Times New Roman" w:hAnsi="Georgia" w:cs="Times New Roman"/>
                <w:b/>
                <w:bCs/>
                <w:color w:val="000000"/>
                <w:sz w:val="20"/>
                <w:szCs w:val="20"/>
              </w:rPr>
            </w:pPr>
          </w:p>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Phone Number:</w:t>
            </w:r>
          </w:p>
        </w:tc>
        <w:tc>
          <w:tcPr>
            <w:tcW w:w="0" w:type="auto"/>
            <w:shd w:val="clear" w:color="auto" w:fill="FFFFFF"/>
            <w:hideMark/>
          </w:tcPr>
          <w:p w:rsidR="005572A4" w:rsidRDefault="005572A4" w:rsidP="000A5C17">
            <w:pPr>
              <w:spacing w:after="0" w:line="240" w:lineRule="auto"/>
              <w:rPr>
                <w:rFonts w:ascii="Georgia" w:eastAsia="Times New Roman" w:hAnsi="Georgia" w:cs="Times New Roman"/>
                <w:color w:val="000000"/>
                <w:sz w:val="20"/>
                <w:szCs w:val="20"/>
              </w:rPr>
            </w:pPr>
          </w:p>
          <w:p w:rsidR="000A5C17" w:rsidRPr="006129D1" w:rsidRDefault="00F35D09"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617.979.8335</w:t>
            </w:r>
          </w:p>
        </w:tc>
      </w:tr>
      <w:tr w:rsidR="00F35D09" w:rsidRPr="006129D1" w:rsidTr="000A5C17">
        <w:trPr>
          <w:tblCellSpacing w:w="0" w:type="dxa"/>
        </w:trPr>
        <w:tc>
          <w:tcPr>
            <w:tcW w:w="0" w:type="auto"/>
            <w:shd w:val="clear" w:color="auto" w:fill="FFFFFF"/>
            <w:hideMark/>
          </w:tcPr>
          <w:p w:rsidR="005572A4" w:rsidRDefault="005572A4" w:rsidP="000A5C17">
            <w:pPr>
              <w:spacing w:after="0" w:line="240" w:lineRule="auto"/>
              <w:rPr>
                <w:rFonts w:ascii="Georgia" w:eastAsia="Times New Roman" w:hAnsi="Georgia" w:cs="Times New Roman"/>
                <w:b/>
                <w:bCs/>
                <w:color w:val="000000"/>
                <w:sz w:val="20"/>
                <w:szCs w:val="20"/>
              </w:rPr>
            </w:pPr>
          </w:p>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Date Due:</w:t>
            </w:r>
          </w:p>
        </w:tc>
        <w:tc>
          <w:tcPr>
            <w:tcW w:w="0" w:type="auto"/>
            <w:shd w:val="clear" w:color="auto" w:fill="FFFFFF"/>
            <w:hideMark/>
          </w:tcPr>
          <w:p w:rsidR="005572A4" w:rsidRDefault="005572A4" w:rsidP="00BC0AA0">
            <w:pPr>
              <w:spacing w:after="0" w:line="240" w:lineRule="auto"/>
              <w:rPr>
                <w:rFonts w:ascii="Georgia" w:eastAsia="Times New Roman" w:hAnsi="Georgia" w:cs="Times New Roman"/>
                <w:bCs/>
                <w:color w:val="000000"/>
                <w:sz w:val="20"/>
                <w:szCs w:val="20"/>
              </w:rPr>
            </w:pPr>
          </w:p>
          <w:p w:rsidR="000A5C17" w:rsidRDefault="006111B3" w:rsidP="00BC0AA0">
            <w:pPr>
              <w:spacing w:after="0" w:line="240" w:lineRule="auto"/>
              <w:rPr>
                <w:rFonts w:ascii="Georgia" w:eastAsia="Times New Roman" w:hAnsi="Georgia" w:cs="Times New Roman"/>
                <w:bCs/>
                <w:color w:val="000000"/>
                <w:sz w:val="20"/>
                <w:szCs w:val="20"/>
              </w:rPr>
            </w:pPr>
            <w:r w:rsidRPr="006129D1">
              <w:rPr>
                <w:rFonts w:ascii="Georgia" w:eastAsia="Times New Roman" w:hAnsi="Georgia" w:cs="Times New Roman"/>
                <w:bCs/>
                <w:color w:val="000000"/>
                <w:sz w:val="20"/>
                <w:szCs w:val="20"/>
              </w:rPr>
              <w:t xml:space="preserve">Proposals must be received at the EOE on </w:t>
            </w:r>
            <w:r w:rsidR="00BC0AA0">
              <w:rPr>
                <w:rFonts w:ascii="Georgia" w:eastAsia="Times New Roman" w:hAnsi="Georgia" w:cs="Times New Roman"/>
                <w:bCs/>
                <w:color w:val="000000"/>
                <w:sz w:val="20"/>
                <w:szCs w:val="20"/>
              </w:rPr>
              <w:t>Monday, June 6, 2016 by 5:00 p.m.</w:t>
            </w:r>
          </w:p>
          <w:p w:rsidR="00BC0AA0" w:rsidRPr="006129D1" w:rsidRDefault="00BC0AA0" w:rsidP="00BC0AA0">
            <w:pPr>
              <w:spacing w:after="0" w:line="240" w:lineRule="auto"/>
              <w:rPr>
                <w:rFonts w:ascii="Georgia" w:eastAsia="Times New Roman" w:hAnsi="Georgia" w:cs="Times New Roman"/>
                <w:bCs/>
                <w:color w:val="000000"/>
                <w:sz w:val="20"/>
                <w:szCs w:val="20"/>
              </w:rPr>
            </w:pPr>
          </w:p>
        </w:tc>
      </w:tr>
      <w:tr w:rsidR="00F35D09" w:rsidRPr="006129D1" w:rsidTr="000A5C17">
        <w:trPr>
          <w:tblCellSpacing w:w="0" w:type="dxa"/>
        </w:trPr>
        <w:tc>
          <w:tcPr>
            <w:tcW w:w="0" w:type="auto"/>
            <w:shd w:val="clear" w:color="auto" w:fill="FFFFFF"/>
            <w:hideMark/>
          </w:tcPr>
          <w:p w:rsidR="005572A4" w:rsidRDefault="005572A4" w:rsidP="000A5C17">
            <w:pPr>
              <w:spacing w:after="0" w:line="240" w:lineRule="auto"/>
              <w:rPr>
                <w:rFonts w:ascii="Georgia" w:eastAsia="Times New Roman" w:hAnsi="Georgia" w:cs="Times New Roman"/>
                <w:b/>
                <w:bCs/>
                <w:color w:val="000000"/>
                <w:sz w:val="20"/>
                <w:szCs w:val="20"/>
              </w:rPr>
            </w:pPr>
          </w:p>
          <w:p w:rsidR="005572A4" w:rsidRDefault="005572A4" w:rsidP="000A5C17">
            <w:pPr>
              <w:spacing w:after="0" w:line="240" w:lineRule="auto"/>
              <w:rPr>
                <w:rFonts w:ascii="Georgia" w:eastAsia="Times New Roman" w:hAnsi="Georgia" w:cs="Times New Roman"/>
                <w:b/>
                <w:bCs/>
                <w:color w:val="000000"/>
                <w:sz w:val="20"/>
                <w:szCs w:val="20"/>
              </w:rPr>
            </w:pPr>
          </w:p>
          <w:p w:rsidR="005572A4" w:rsidRDefault="005572A4" w:rsidP="000A5C17">
            <w:pPr>
              <w:spacing w:after="0" w:line="240" w:lineRule="auto"/>
              <w:rPr>
                <w:rFonts w:ascii="Georgia" w:eastAsia="Times New Roman" w:hAnsi="Georgia" w:cs="Times New Roman"/>
                <w:b/>
                <w:bCs/>
                <w:color w:val="000000"/>
                <w:sz w:val="20"/>
                <w:szCs w:val="20"/>
              </w:rPr>
            </w:pPr>
          </w:p>
          <w:p w:rsidR="005572A4" w:rsidRDefault="005572A4" w:rsidP="000A5C17">
            <w:pPr>
              <w:spacing w:after="0" w:line="240" w:lineRule="auto"/>
              <w:rPr>
                <w:rFonts w:ascii="Georgia" w:eastAsia="Times New Roman" w:hAnsi="Georgia" w:cs="Times New Roman"/>
                <w:b/>
                <w:bCs/>
                <w:color w:val="000000"/>
                <w:sz w:val="20"/>
                <w:szCs w:val="20"/>
              </w:rPr>
            </w:pPr>
          </w:p>
          <w:p w:rsidR="005572A4" w:rsidRDefault="005572A4" w:rsidP="000A5C17">
            <w:pPr>
              <w:spacing w:after="0" w:line="240" w:lineRule="auto"/>
              <w:rPr>
                <w:rFonts w:ascii="Georgia" w:eastAsia="Times New Roman" w:hAnsi="Georgia" w:cs="Times New Roman"/>
                <w:b/>
                <w:bCs/>
                <w:color w:val="000000"/>
                <w:sz w:val="20"/>
                <w:szCs w:val="20"/>
              </w:rPr>
            </w:pPr>
          </w:p>
          <w:p w:rsidR="004C62C9" w:rsidRDefault="004C62C9" w:rsidP="000A5C17">
            <w:pPr>
              <w:spacing w:after="0" w:line="240" w:lineRule="auto"/>
              <w:rPr>
                <w:rFonts w:ascii="Georgia" w:eastAsia="Times New Roman" w:hAnsi="Georgia" w:cs="Times New Roman"/>
                <w:b/>
                <w:bCs/>
                <w:color w:val="000000"/>
                <w:sz w:val="20"/>
                <w:szCs w:val="20"/>
              </w:rPr>
            </w:pPr>
          </w:p>
          <w:p w:rsidR="004C62C9" w:rsidRDefault="004C62C9" w:rsidP="000A5C17">
            <w:pPr>
              <w:spacing w:after="0" w:line="240" w:lineRule="auto"/>
              <w:rPr>
                <w:rFonts w:ascii="Georgia" w:eastAsia="Times New Roman" w:hAnsi="Georgia" w:cs="Times New Roman"/>
                <w:b/>
                <w:bCs/>
                <w:color w:val="000000"/>
                <w:sz w:val="20"/>
                <w:szCs w:val="20"/>
              </w:rPr>
            </w:pPr>
          </w:p>
          <w:p w:rsidR="004C62C9" w:rsidRDefault="004C62C9" w:rsidP="000A5C17">
            <w:pPr>
              <w:spacing w:after="0" w:line="240" w:lineRule="auto"/>
              <w:rPr>
                <w:rFonts w:ascii="Georgia" w:eastAsia="Times New Roman" w:hAnsi="Georgia" w:cs="Times New Roman"/>
                <w:b/>
                <w:bCs/>
                <w:color w:val="000000"/>
                <w:sz w:val="20"/>
                <w:szCs w:val="20"/>
              </w:rPr>
            </w:pPr>
          </w:p>
          <w:p w:rsidR="000A5C17" w:rsidRPr="006129D1"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Required Forms:</w:t>
            </w:r>
          </w:p>
        </w:tc>
        <w:tc>
          <w:tcPr>
            <w:tcW w:w="0" w:type="auto"/>
            <w:shd w:val="clear" w:color="auto" w:fill="FFFFFF"/>
            <w:hideMark/>
          </w:tcPr>
          <w:p w:rsidR="005572A4" w:rsidRDefault="005572A4" w:rsidP="007C0C76">
            <w:pPr>
              <w:spacing w:before="100" w:beforeAutospacing="1" w:after="100" w:afterAutospacing="1" w:line="240" w:lineRule="auto"/>
              <w:rPr>
                <w:rFonts w:ascii="Georgia" w:eastAsia="Times New Roman" w:hAnsi="Georgia" w:cs="Times New Roman"/>
                <w:color w:val="000000"/>
                <w:sz w:val="20"/>
                <w:szCs w:val="20"/>
              </w:rPr>
            </w:pPr>
          </w:p>
          <w:p w:rsidR="005572A4" w:rsidRDefault="005572A4" w:rsidP="007C0C76">
            <w:pPr>
              <w:spacing w:before="100" w:beforeAutospacing="1" w:after="100" w:afterAutospacing="1" w:line="240" w:lineRule="auto"/>
              <w:rPr>
                <w:rFonts w:ascii="Georgia" w:eastAsia="Times New Roman" w:hAnsi="Georgia" w:cs="Times New Roman"/>
                <w:color w:val="000000"/>
                <w:sz w:val="20"/>
                <w:szCs w:val="20"/>
              </w:rPr>
            </w:pPr>
          </w:p>
          <w:p w:rsidR="005572A4" w:rsidRDefault="005572A4" w:rsidP="007C0C76">
            <w:pPr>
              <w:spacing w:before="100" w:beforeAutospacing="1" w:after="100" w:afterAutospacing="1" w:line="240" w:lineRule="auto"/>
              <w:rPr>
                <w:rFonts w:ascii="Georgia" w:eastAsia="Times New Roman" w:hAnsi="Georgia" w:cs="Times New Roman"/>
                <w:color w:val="000000"/>
                <w:sz w:val="20"/>
                <w:szCs w:val="20"/>
              </w:rPr>
            </w:pPr>
          </w:p>
          <w:p w:rsidR="007C0C76" w:rsidRPr="006129D1" w:rsidRDefault="007C0C76" w:rsidP="007C0C76">
            <w:p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 xml:space="preserve">For guidance on completing the required forms, consult </w:t>
            </w:r>
            <w:hyperlink r:id="rId8" w:anchor="II" w:history="1">
              <w:r w:rsidRPr="006129D1">
                <w:rPr>
                  <w:rStyle w:val="Hyperlink"/>
                  <w:rFonts w:ascii="Georgia" w:eastAsia="Times New Roman" w:hAnsi="Georgia" w:cs="Times New Roman"/>
                  <w:sz w:val="20"/>
                  <w:szCs w:val="20"/>
                </w:rPr>
                <w:t>“Grants for Schools: Getting Them and Using Them, A Procedural Manual”</w:t>
              </w:r>
            </w:hyperlink>
            <w:r w:rsidRPr="006129D1">
              <w:rPr>
                <w:rFonts w:ascii="Georgia" w:eastAsia="Times New Roman" w:hAnsi="Georgia" w:cs="Times New Roman"/>
                <w:color w:val="000000"/>
                <w:sz w:val="20"/>
                <w:szCs w:val="20"/>
              </w:rPr>
              <w:t xml:space="preserve">  </w:t>
            </w:r>
            <w:r w:rsidR="00725C17" w:rsidRPr="006129D1">
              <w:rPr>
                <w:rFonts w:ascii="Georgia" w:eastAsia="Times New Roman" w:hAnsi="Georgia" w:cs="Times New Roman"/>
                <w:color w:val="000000"/>
                <w:sz w:val="20"/>
                <w:szCs w:val="20"/>
              </w:rPr>
              <w:t>f</w:t>
            </w:r>
            <w:r w:rsidRPr="006129D1">
              <w:rPr>
                <w:rFonts w:ascii="Georgia" w:eastAsia="Times New Roman" w:hAnsi="Georgia" w:cs="Times New Roman"/>
                <w:color w:val="000000"/>
                <w:sz w:val="20"/>
                <w:szCs w:val="20"/>
              </w:rPr>
              <w:t xml:space="preserve">rom the Department of Elementary and Secondary Education. </w:t>
            </w:r>
          </w:p>
          <w:p w:rsidR="000A5C17" w:rsidRPr="006129D1" w:rsidRDefault="000A5C17" w:rsidP="000A5C17">
            <w:pPr>
              <w:numPr>
                <w:ilvl w:val="0"/>
                <w:numId w:val="6"/>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FF"/>
                <w:sz w:val="20"/>
                <w:szCs w:val="20"/>
              </w:rPr>
              <w:drawing>
                <wp:inline distT="0" distB="0" distL="0" distR="0" wp14:anchorId="1282B662" wp14:editId="3B9B76F6">
                  <wp:extent cx="125730" cy="154940"/>
                  <wp:effectExtent l="0" t="0" r="7620" b="0"/>
                  <wp:docPr id="18" name="Picture 18" descr="Download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DF documen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562F9F65" wp14:editId="7C02D256">
                  <wp:extent cx="135255" cy="154940"/>
                  <wp:effectExtent l="0" t="0" r="0" b="0"/>
                  <wp:docPr id="17" name="Picture 17" descr="Download MS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MS WORD documen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bCs/>
                <w:color w:val="000000"/>
                <w:sz w:val="20"/>
                <w:szCs w:val="20"/>
              </w:rPr>
              <w:t>FY201</w:t>
            </w:r>
            <w:r w:rsidR="00EB2773">
              <w:rPr>
                <w:rFonts w:ascii="Georgia" w:eastAsia="Times New Roman" w:hAnsi="Georgia" w:cs="Times New Roman"/>
                <w:bCs/>
                <w:color w:val="000000"/>
                <w:sz w:val="20"/>
                <w:szCs w:val="20"/>
              </w:rPr>
              <w:t>7</w:t>
            </w:r>
            <w:r w:rsidRPr="006129D1">
              <w:rPr>
                <w:rFonts w:ascii="Georgia" w:eastAsia="Times New Roman" w:hAnsi="Georgia" w:cs="Times New Roman"/>
                <w:bCs/>
                <w:color w:val="000000"/>
                <w:sz w:val="20"/>
                <w:szCs w:val="20"/>
              </w:rPr>
              <w:t xml:space="preserve"> Part I </w:t>
            </w:r>
            <w:r w:rsidRPr="006129D1">
              <w:rPr>
                <w:rFonts w:ascii="Georgia" w:eastAsia="Times New Roman" w:hAnsi="Georgia" w:cs="Times New Roman"/>
                <w:color w:val="000000"/>
                <w:sz w:val="20"/>
                <w:szCs w:val="20"/>
              </w:rPr>
              <w:t>- General - Program Unit Signature Page - (Standard Contract Form and Application for Program Grants)</w:t>
            </w:r>
          </w:p>
          <w:p w:rsidR="000A5C17" w:rsidRPr="006129D1" w:rsidRDefault="000A5C17" w:rsidP="000A5C17">
            <w:pPr>
              <w:numPr>
                <w:ilvl w:val="0"/>
                <w:numId w:val="6"/>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FF"/>
                <w:sz w:val="20"/>
                <w:szCs w:val="20"/>
              </w:rPr>
              <w:drawing>
                <wp:inline distT="0" distB="0" distL="0" distR="0" wp14:anchorId="134C159F" wp14:editId="68E62949">
                  <wp:extent cx="125730" cy="154940"/>
                  <wp:effectExtent l="0" t="0" r="7620" b="0"/>
                  <wp:docPr id="16" name="Picture 16" descr="Download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DF document">
                            <a:hlinkClick r:id="rId1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60CABC05" wp14:editId="5C9BF83C">
                  <wp:extent cx="135255" cy="154940"/>
                  <wp:effectExtent l="0" t="0" r="0" b="0"/>
                  <wp:docPr id="15" name="Picture 15" descr="Download MS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MS WORD document">
                            <a:hlinkClick r:id="rId14"/>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bCs/>
                <w:color w:val="000000"/>
                <w:sz w:val="20"/>
                <w:szCs w:val="20"/>
              </w:rPr>
              <w:t>FY201</w:t>
            </w:r>
            <w:r w:rsidR="00EB2773">
              <w:rPr>
                <w:rFonts w:ascii="Georgia" w:eastAsia="Times New Roman" w:hAnsi="Georgia" w:cs="Times New Roman"/>
                <w:bCs/>
                <w:color w:val="000000"/>
                <w:sz w:val="20"/>
                <w:szCs w:val="20"/>
              </w:rPr>
              <w:t>8</w:t>
            </w:r>
            <w:r w:rsidRPr="006129D1">
              <w:rPr>
                <w:rFonts w:ascii="Georgia" w:eastAsia="Times New Roman" w:hAnsi="Georgia" w:cs="Times New Roman"/>
                <w:bCs/>
                <w:color w:val="000000"/>
                <w:sz w:val="20"/>
                <w:szCs w:val="20"/>
              </w:rPr>
              <w:t xml:space="preserve"> Part I </w:t>
            </w:r>
            <w:r w:rsidRPr="006129D1">
              <w:rPr>
                <w:rFonts w:ascii="Georgia" w:eastAsia="Times New Roman" w:hAnsi="Georgia" w:cs="Times New Roman"/>
                <w:color w:val="000000"/>
                <w:sz w:val="20"/>
                <w:szCs w:val="20"/>
              </w:rPr>
              <w:t>- General - Program Unit Signature Page - (Standard Contract Form and Application for Program Grants)</w:t>
            </w:r>
          </w:p>
          <w:p w:rsidR="000A5C17" w:rsidRPr="006129D1" w:rsidRDefault="000A5C17" w:rsidP="000A5C17">
            <w:pPr>
              <w:numPr>
                <w:ilvl w:val="0"/>
                <w:numId w:val="6"/>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00"/>
                <w:sz w:val="20"/>
                <w:szCs w:val="20"/>
              </w:rPr>
              <w:drawing>
                <wp:inline distT="0" distB="0" distL="0" distR="0" wp14:anchorId="668F0FA1" wp14:editId="19577AAB">
                  <wp:extent cx="125730" cy="154940"/>
                  <wp:effectExtent l="0" t="0" r="0" b="0"/>
                  <wp:docPr id="14" name="Picture 14" descr="http://www.doe.mass.edu/images/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e.mass.edu/images/trans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4C09AA2B" wp14:editId="29D2085E">
                  <wp:extent cx="135255" cy="154940"/>
                  <wp:effectExtent l="0" t="0" r="0" b="0"/>
                  <wp:docPr id="13" name="Picture 13" descr="Download MS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MS EXCEL fil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FY201</w:t>
            </w:r>
            <w:r w:rsidR="00EB2773">
              <w:rPr>
                <w:rFonts w:ascii="Georgia" w:eastAsia="Times New Roman" w:hAnsi="Georgia" w:cs="Times New Roman"/>
                <w:color w:val="000000"/>
                <w:sz w:val="20"/>
                <w:szCs w:val="20"/>
              </w:rPr>
              <w:t>7</w:t>
            </w:r>
            <w:r w:rsidRPr="006129D1">
              <w:rPr>
                <w:rFonts w:ascii="Georgia" w:eastAsia="Times New Roman" w:hAnsi="Georgia" w:cs="Times New Roman"/>
                <w:color w:val="000000"/>
                <w:sz w:val="20"/>
                <w:szCs w:val="20"/>
              </w:rPr>
              <w:t xml:space="preserve"> Part II - Budget Detail Pages (Include both pages.) - </w:t>
            </w:r>
            <w:hyperlink r:id="rId18" w:history="1">
              <w:r w:rsidRPr="006129D1">
                <w:rPr>
                  <w:rFonts w:ascii="Georgia" w:eastAsia="Times New Roman" w:hAnsi="Georgia" w:cs="Times New Roman"/>
                  <w:color w:val="0000FF"/>
                  <w:sz w:val="20"/>
                  <w:szCs w:val="20"/>
                  <w:u w:val="single"/>
                </w:rPr>
                <w:t>Instructions</w:t>
              </w:r>
            </w:hyperlink>
            <w:r w:rsidR="0016689C" w:rsidRPr="006129D1">
              <w:rPr>
                <w:rFonts w:ascii="Georgia" w:eastAsia="Times New Roman" w:hAnsi="Georgia" w:cs="Times New Roman"/>
                <w:color w:val="0000FF"/>
                <w:sz w:val="20"/>
                <w:szCs w:val="20"/>
                <w:u w:val="single"/>
              </w:rPr>
              <w:t xml:space="preserve"> (FY2014 – applicable to FY2015.)</w:t>
            </w:r>
          </w:p>
          <w:p w:rsidR="000A5C17" w:rsidRPr="006129D1" w:rsidRDefault="000A5C17" w:rsidP="000A5C17">
            <w:pPr>
              <w:numPr>
                <w:ilvl w:val="0"/>
                <w:numId w:val="6"/>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00"/>
                <w:sz w:val="20"/>
                <w:szCs w:val="20"/>
              </w:rPr>
              <w:drawing>
                <wp:inline distT="0" distB="0" distL="0" distR="0" wp14:anchorId="7997C254" wp14:editId="4E071BF5">
                  <wp:extent cx="125730" cy="154940"/>
                  <wp:effectExtent l="0" t="0" r="0" b="0"/>
                  <wp:docPr id="12" name="Picture 12" descr="http://www.doe.mass.edu/images/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e.mass.edu/images/trans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01C86132" wp14:editId="7F4570CF">
                  <wp:extent cx="135255" cy="154940"/>
                  <wp:effectExtent l="0" t="0" r="0" b="0"/>
                  <wp:docPr id="11" name="Picture 11" descr="Download MS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MS EXCEL file">
                            <a:hlinkClick r:id="rId19"/>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FY201</w:t>
            </w:r>
            <w:r w:rsidR="00EB2773">
              <w:rPr>
                <w:rFonts w:ascii="Georgia" w:eastAsia="Times New Roman" w:hAnsi="Georgia" w:cs="Times New Roman"/>
                <w:color w:val="000000"/>
                <w:sz w:val="20"/>
                <w:szCs w:val="20"/>
              </w:rPr>
              <w:t>8</w:t>
            </w:r>
            <w:r w:rsidRPr="006129D1">
              <w:rPr>
                <w:rFonts w:ascii="Georgia" w:eastAsia="Times New Roman" w:hAnsi="Georgia" w:cs="Times New Roman"/>
                <w:color w:val="000000"/>
                <w:sz w:val="20"/>
                <w:szCs w:val="20"/>
              </w:rPr>
              <w:t xml:space="preserve"> Part II - Budget Detail Pages (Include both pages.) - </w:t>
            </w:r>
            <w:hyperlink r:id="rId20" w:history="1">
              <w:r w:rsidRPr="006129D1">
                <w:rPr>
                  <w:rFonts w:ascii="Georgia" w:eastAsia="Times New Roman" w:hAnsi="Georgia" w:cs="Times New Roman"/>
                  <w:color w:val="0000FF"/>
                  <w:sz w:val="20"/>
                  <w:szCs w:val="20"/>
                  <w:u w:val="single"/>
                </w:rPr>
                <w:t>Instructions</w:t>
              </w:r>
            </w:hyperlink>
            <w:r w:rsidR="0016689C" w:rsidRPr="006129D1">
              <w:rPr>
                <w:rFonts w:ascii="Georgia" w:eastAsia="Times New Roman" w:hAnsi="Georgia" w:cs="Times New Roman"/>
                <w:color w:val="0000FF"/>
                <w:sz w:val="20"/>
                <w:szCs w:val="20"/>
                <w:u w:val="single"/>
              </w:rPr>
              <w:t xml:space="preserve"> (FY2014 – applicable to FY2015.)</w:t>
            </w:r>
          </w:p>
          <w:p w:rsidR="000A5C17" w:rsidRPr="006129D1" w:rsidRDefault="000A5C17" w:rsidP="000A5C17">
            <w:pPr>
              <w:numPr>
                <w:ilvl w:val="0"/>
                <w:numId w:val="6"/>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FF"/>
                <w:sz w:val="20"/>
                <w:szCs w:val="20"/>
              </w:rPr>
              <w:drawing>
                <wp:inline distT="0" distB="0" distL="0" distR="0" wp14:anchorId="2605B781" wp14:editId="445D9579">
                  <wp:extent cx="125730" cy="154940"/>
                  <wp:effectExtent l="19050" t="0" r="7620" b="0"/>
                  <wp:docPr id="10" name="Picture 10" descr="Download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PDF document">
                            <a:hlinkClick r:id="rId2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553C12FB" wp14:editId="7CB100B8">
                  <wp:extent cx="135255" cy="154940"/>
                  <wp:effectExtent l="19050" t="0" r="0" b="0"/>
                  <wp:docPr id="9" name="Picture 9" descr="Download MS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MS WORD document">
                            <a:hlinkClick r:id="rId22"/>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00EB2773">
              <w:rPr>
                <w:rFonts w:ascii="Georgia" w:eastAsia="Times New Roman" w:hAnsi="Georgia" w:cs="Times New Roman"/>
                <w:color w:val="000000"/>
                <w:sz w:val="20"/>
                <w:szCs w:val="20"/>
              </w:rPr>
              <w:t>  FY</w:t>
            </w:r>
            <w:r w:rsidR="002F1D3F" w:rsidRPr="006129D1">
              <w:rPr>
                <w:rFonts w:ascii="Georgia" w:eastAsia="Times New Roman" w:hAnsi="Georgia" w:cs="Times New Roman"/>
                <w:color w:val="000000"/>
                <w:sz w:val="20"/>
                <w:szCs w:val="20"/>
              </w:rPr>
              <w:t>2017</w:t>
            </w:r>
            <w:r w:rsidR="00EB2773">
              <w:rPr>
                <w:rFonts w:ascii="Georgia" w:eastAsia="Times New Roman" w:hAnsi="Georgia" w:cs="Times New Roman"/>
                <w:color w:val="000000"/>
                <w:sz w:val="20"/>
                <w:szCs w:val="20"/>
              </w:rPr>
              <w:t>-2018</w:t>
            </w:r>
            <w:r w:rsidRPr="006129D1">
              <w:rPr>
                <w:rFonts w:ascii="Georgia" w:eastAsia="Times New Roman" w:hAnsi="Georgia" w:cs="Times New Roman"/>
                <w:color w:val="000000"/>
                <w:sz w:val="20"/>
                <w:szCs w:val="20"/>
              </w:rPr>
              <w:t xml:space="preserve"> Inclusive Concurrent Enrollment Required Program Information</w:t>
            </w:r>
          </w:p>
          <w:p w:rsidR="000A5C17" w:rsidRPr="006129D1" w:rsidRDefault="000A5C17" w:rsidP="000A5C17">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b/>
                <w:bCs/>
                <w:color w:val="000000"/>
                <w:sz w:val="20"/>
                <w:szCs w:val="20"/>
              </w:rPr>
              <w:t>NOTE:</w:t>
            </w:r>
            <w:r w:rsidRPr="006129D1">
              <w:rPr>
                <w:rFonts w:ascii="Georgia" w:eastAsia="Times New Roman" w:hAnsi="Georgia" w:cs="Times New Roman"/>
                <w:color w:val="000000"/>
                <w:sz w:val="20"/>
                <w:szCs w:val="20"/>
              </w:rPr>
              <w:t> </w:t>
            </w:r>
            <w:r w:rsidRPr="006129D1">
              <w:rPr>
                <w:rFonts w:ascii="Georgia" w:eastAsia="Times New Roman" w:hAnsi="Georgia" w:cs="Times New Roman"/>
                <w:i/>
                <w:iCs/>
                <w:color w:val="000000"/>
                <w:sz w:val="20"/>
                <w:szCs w:val="20"/>
              </w:rPr>
              <w:t>This grant program crosses two state fiscal years (FY201</w:t>
            </w:r>
            <w:r w:rsidR="00BC0AA0">
              <w:rPr>
                <w:rFonts w:ascii="Georgia" w:eastAsia="Times New Roman" w:hAnsi="Georgia" w:cs="Times New Roman"/>
                <w:i/>
                <w:iCs/>
                <w:color w:val="000000"/>
                <w:sz w:val="20"/>
                <w:szCs w:val="20"/>
              </w:rPr>
              <w:t>7</w:t>
            </w:r>
            <w:r w:rsidR="002F1D3F" w:rsidRPr="006129D1">
              <w:rPr>
                <w:rFonts w:ascii="Georgia" w:eastAsia="Times New Roman" w:hAnsi="Georgia" w:cs="Times New Roman"/>
                <w:i/>
                <w:iCs/>
                <w:color w:val="000000"/>
                <w:sz w:val="20"/>
                <w:szCs w:val="20"/>
              </w:rPr>
              <w:t xml:space="preserve"> </w:t>
            </w:r>
            <w:r w:rsidRPr="006129D1">
              <w:rPr>
                <w:rFonts w:ascii="Georgia" w:eastAsia="Times New Roman" w:hAnsi="Georgia" w:cs="Times New Roman"/>
                <w:i/>
                <w:iCs/>
                <w:color w:val="000000"/>
                <w:sz w:val="20"/>
                <w:szCs w:val="20"/>
              </w:rPr>
              <w:t>and FY201</w:t>
            </w:r>
            <w:r w:rsidR="00BC0AA0">
              <w:rPr>
                <w:rFonts w:ascii="Georgia" w:eastAsia="Times New Roman" w:hAnsi="Georgia" w:cs="Times New Roman"/>
                <w:i/>
                <w:iCs/>
                <w:color w:val="000000"/>
                <w:sz w:val="20"/>
                <w:szCs w:val="20"/>
              </w:rPr>
              <w:t>8</w:t>
            </w:r>
            <w:r w:rsidRPr="006129D1">
              <w:rPr>
                <w:rFonts w:ascii="Georgia" w:eastAsia="Times New Roman" w:hAnsi="Georgia" w:cs="Times New Roman"/>
                <w:i/>
                <w:iCs/>
                <w:color w:val="000000"/>
                <w:sz w:val="20"/>
                <w:szCs w:val="20"/>
              </w:rPr>
              <w:t>) and requires that each partnership submit two Part I - Standard Contract Forms and two Part II - Budget Detail Pages. The first set (FY201</w:t>
            </w:r>
            <w:r w:rsidR="00BC0AA0">
              <w:rPr>
                <w:rFonts w:ascii="Georgia" w:eastAsia="Times New Roman" w:hAnsi="Georgia" w:cs="Times New Roman"/>
                <w:i/>
                <w:iCs/>
                <w:color w:val="000000"/>
                <w:sz w:val="20"/>
                <w:szCs w:val="20"/>
              </w:rPr>
              <w:t>7</w:t>
            </w:r>
            <w:r w:rsidRPr="006129D1">
              <w:rPr>
                <w:rFonts w:ascii="Georgia" w:eastAsia="Times New Roman" w:hAnsi="Georgia" w:cs="Times New Roman"/>
                <w:i/>
                <w:iCs/>
                <w:color w:val="000000"/>
                <w:sz w:val="20"/>
                <w:szCs w:val="20"/>
              </w:rPr>
              <w:t>) will be for grant activities implemented between the award of funds and June 30, 201</w:t>
            </w:r>
            <w:r w:rsidR="00BC0AA0">
              <w:rPr>
                <w:rFonts w:ascii="Georgia" w:eastAsia="Times New Roman" w:hAnsi="Georgia" w:cs="Times New Roman"/>
                <w:i/>
                <w:iCs/>
                <w:color w:val="000000"/>
                <w:sz w:val="20"/>
                <w:szCs w:val="20"/>
              </w:rPr>
              <w:t>7</w:t>
            </w:r>
            <w:r w:rsidRPr="006129D1">
              <w:rPr>
                <w:rFonts w:ascii="Georgia" w:eastAsia="Times New Roman" w:hAnsi="Georgia" w:cs="Times New Roman"/>
                <w:i/>
                <w:iCs/>
                <w:color w:val="000000"/>
                <w:sz w:val="20"/>
                <w:szCs w:val="20"/>
              </w:rPr>
              <w:t>. The second set (FY201</w:t>
            </w:r>
            <w:r w:rsidR="00BC0AA0">
              <w:rPr>
                <w:rFonts w:ascii="Georgia" w:eastAsia="Times New Roman" w:hAnsi="Georgia" w:cs="Times New Roman"/>
                <w:i/>
                <w:iCs/>
                <w:color w:val="000000"/>
                <w:sz w:val="20"/>
                <w:szCs w:val="20"/>
              </w:rPr>
              <w:t>8</w:t>
            </w:r>
            <w:r w:rsidRPr="006129D1">
              <w:rPr>
                <w:rFonts w:ascii="Georgia" w:eastAsia="Times New Roman" w:hAnsi="Georgia" w:cs="Times New Roman"/>
                <w:i/>
                <w:iCs/>
                <w:color w:val="000000"/>
                <w:sz w:val="20"/>
                <w:szCs w:val="20"/>
              </w:rPr>
              <w:t>) should reflect dates and costs associated with grant activities implemented between July 1, 201</w:t>
            </w:r>
            <w:r w:rsidR="00BC0AA0">
              <w:rPr>
                <w:rFonts w:ascii="Georgia" w:eastAsia="Times New Roman" w:hAnsi="Georgia" w:cs="Times New Roman"/>
                <w:i/>
                <w:iCs/>
                <w:color w:val="000000"/>
                <w:sz w:val="20"/>
                <w:szCs w:val="20"/>
              </w:rPr>
              <w:t>7</w:t>
            </w:r>
            <w:r w:rsidRPr="006129D1">
              <w:rPr>
                <w:rFonts w:ascii="Georgia" w:eastAsia="Times New Roman" w:hAnsi="Georgia" w:cs="Times New Roman"/>
                <w:i/>
                <w:iCs/>
                <w:color w:val="000000"/>
                <w:sz w:val="20"/>
                <w:szCs w:val="20"/>
              </w:rPr>
              <w:t xml:space="preserve"> and August 31, 201</w:t>
            </w:r>
            <w:r w:rsidR="00BC0AA0">
              <w:rPr>
                <w:rFonts w:ascii="Georgia" w:eastAsia="Times New Roman" w:hAnsi="Georgia" w:cs="Times New Roman"/>
                <w:i/>
                <w:iCs/>
                <w:color w:val="000000"/>
                <w:sz w:val="20"/>
                <w:szCs w:val="20"/>
              </w:rPr>
              <w:t>7</w:t>
            </w:r>
            <w:r w:rsidRPr="006129D1">
              <w:rPr>
                <w:rFonts w:ascii="Georgia" w:eastAsia="Times New Roman" w:hAnsi="Georgia" w:cs="Times New Roman"/>
                <w:i/>
                <w:iCs/>
                <w:color w:val="000000"/>
                <w:sz w:val="20"/>
                <w:szCs w:val="20"/>
              </w:rPr>
              <w:t>.</w:t>
            </w:r>
          </w:p>
        </w:tc>
      </w:tr>
      <w:tr w:rsidR="00F35D09" w:rsidRPr="006129D1" w:rsidTr="000A5C17">
        <w:trPr>
          <w:tblCellSpacing w:w="0" w:type="dxa"/>
        </w:trPr>
        <w:tc>
          <w:tcPr>
            <w:tcW w:w="0" w:type="auto"/>
            <w:shd w:val="clear" w:color="auto" w:fill="FFFFFF"/>
            <w:hideMark/>
          </w:tcPr>
          <w:p w:rsidR="000A5C17" w:rsidRDefault="000A5C1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lastRenderedPageBreak/>
              <w:t>Additional Information:</w:t>
            </w: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Participation Requirements</w:t>
            </w: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p>
          <w:p w:rsidR="00EB2773" w:rsidRDefault="00EB2773" w:rsidP="000A5C17">
            <w:pPr>
              <w:spacing w:after="0" w:line="240" w:lineRule="auto"/>
              <w:rPr>
                <w:rFonts w:ascii="Georgia" w:eastAsia="Times New Roman" w:hAnsi="Georgia" w:cs="Times New Roman"/>
                <w:b/>
                <w:bCs/>
                <w:color w:val="000000"/>
                <w:sz w:val="20"/>
                <w:szCs w:val="20"/>
              </w:rPr>
            </w:pPr>
          </w:p>
          <w:p w:rsidR="004911B2" w:rsidRDefault="004911B2"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Reporting Requirements:</w:t>
            </w:r>
          </w:p>
          <w:p w:rsidR="004911B2" w:rsidRPr="006129D1" w:rsidRDefault="004911B2" w:rsidP="000A5C17">
            <w:pPr>
              <w:spacing w:after="0" w:line="240" w:lineRule="auto"/>
              <w:rPr>
                <w:rFonts w:ascii="Georgia" w:eastAsia="Times New Roman" w:hAnsi="Georgia" w:cs="Times New Roman"/>
                <w:b/>
                <w:bCs/>
                <w:color w:val="000000"/>
                <w:sz w:val="20"/>
                <w:szCs w:val="20"/>
              </w:rPr>
            </w:pPr>
          </w:p>
        </w:tc>
        <w:tc>
          <w:tcPr>
            <w:tcW w:w="0" w:type="auto"/>
            <w:shd w:val="clear" w:color="auto" w:fill="FFFFFF"/>
            <w:hideMark/>
          </w:tcPr>
          <w:p w:rsidR="000A5C17" w:rsidRPr="006129D1" w:rsidRDefault="000A5C17" w:rsidP="000A5C17">
            <w:pPr>
              <w:numPr>
                <w:ilvl w:val="0"/>
                <w:numId w:val="7"/>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FF"/>
                <w:sz w:val="20"/>
                <w:szCs w:val="20"/>
              </w:rPr>
              <w:lastRenderedPageBreak/>
              <w:drawing>
                <wp:inline distT="0" distB="0" distL="0" distR="0" wp14:anchorId="2D75955F" wp14:editId="12F02106">
                  <wp:extent cx="125730" cy="154940"/>
                  <wp:effectExtent l="0" t="0" r="7620" b="0"/>
                  <wp:docPr id="8" name="Picture 8" descr="Download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DF document">
                            <a:hlinkClick r:id="rId2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212FAFE9" wp14:editId="3D7C311F">
                  <wp:extent cx="135255" cy="154940"/>
                  <wp:effectExtent l="0" t="0" r="0" b="0"/>
                  <wp:docPr id="7" name="Picture 7" descr="Download MS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MS WORD document">
                            <a:hlinkClick r:id="rId24"/>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A</w:t>
            </w:r>
            <w:r w:rsidR="00EB2773">
              <w:rPr>
                <w:rFonts w:ascii="Georgia" w:eastAsia="Times New Roman" w:hAnsi="Georgia" w:cs="Times New Roman"/>
                <w:color w:val="000000"/>
                <w:sz w:val="20"/>
                <w:szCs w:val="20"/>
              </w:rPr>
              <w:t>ppendix A - Evaluation Rubric – Implementation Proposals</w:t>
            </w:r>
          </w:p>
          <w:p w:rsidR="000A5C17" w:rsidRPr="006129D1" w:rsidRDefault="000A5C17" w:rsidP="000A5C17">
            <w:pPr>
              <w:numPr>
                <w:ilvl w:val="0"/>
                <w:numId w:val="7"/>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FF"/>
                <w:sz w:val="20"/>
                <w:szCs w:val="20"/>
              </w:rPr>
              <w:drawing>
                <wp:inline distT="0" distB="0" distL="0" distR="0" wp14:anchorId="607543EF" wp14:editId="0DBC0138">
                  <wp:extent cx="125730" cy="154940"/>
                  <wp:effectExtent l="0" t="0" r="7620" b="0"/>
                  <wp:docPr id="6" name="Picture 6" descr="Download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DF document">
                            <a:hlinkClick r:id="rId2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00876936" wp14:editId="65DBE201">
                  <wp:extent cx="135255" cy="154940"/>
                  <wp:effectExtent l="0" t="0" r="0" b="0"/>
                  <wp:docPr id="5" name="Picture 5" descr="Download MS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MS WORD document">
                            <a:hlinkClick r:id="rId2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Appendix B- Quality Indicators for the Inclusive Concurrent Enrollment Partnership Programs</w:t>
            </w:r>
          </w:p>
          <w:p w:rsidR="000A5C17" w:rsidRPr="006129D1" w:rsidRDefault="000A5C17" w:rsidP="000A5C17">
            <w:pPr>
              <w:numPr>
                <w:ilvl w:val="0"/>
                <w:numId w:val="7"/>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FF"/>
                <w:sz w:val="20"/>
                <w:szCs w:val="20"/>
              </w:rPr>
              <w:drawing>
                <wp:inline distT="0" distB="0" distL="0" distR="0" wp14:anchorId="3F7A32B5" wp14:editId="4DF80FBD">
                  <wp:extent cx="125730" cy="154940"/>
                  <wp:effectExtent l="0" t="0" r="7620" b="0"/>
                  <wp:docPr id="4" name="Picture 4" descr="Download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 PDF document">
                            <a:hlinkClick r:id="rId2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4080922A" wp14:editId="1F741A32">
                  <wp:extent cx="135255" cy="154940"/>
                  <wp:effectExtent l="0" t="0" r="0" b="0"/>
                  <wp:docPr id="3" name="Picture 3" descr="Download MS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 MS WORD document">
                            <a:hlinkClick r:id="rId2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Appendix C - Resource: Think College Standards, Quality Indicators &amp; Benchmarks for Postsecondary Education Services for Students with Intellectual Disabilities</w:t>
            </w:r>
          </w:p>
          <w:p w:rsidR="000A5C17" w:rsidRDefault="000A5C17" w:rsidP="000A5C17">
            <w:pPr>
              <w:numPr>
                <w:ilvl w:val="0"/>
                <w:numId w:val="7"/>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FF"/>
                <w:sz w:val="20"/>
                <w:szCs w:val="20"/>
              </w:rPr>
              <w:drawing>
                <wp:inline distT="0" distB="0" distL="0" distR="0" wp14:anchorId="441DA7D6" wp14:editId="40BC9502">
                  <wp:extent cx="125730" cy="154940"/>
                  <wp:effectExtent l="0" t="0" r="7620" b="0"/>
                  <wp:docPr id="2" name="Picture 2" descr="Download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PDF document">
                            <a:hlinkClick r:id="rId2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w:t>
            </w:r>
            <w:r w:rsidRPr="006129D1">
              <w:rPr>
                <w:rFonts w:ascii="Georgia" w:eastAsia="Times New Roman" w:hAnsi="Georgia" w:cs="Times New Roman"/>
                <w:noProof/>
                <w:color w:val="0000FF"/>
                <w:sz w:val="20"/>
                <w:szCs w:val="20"/>
              </w:rPr>
              <w:drawing>
                <wp:inline distT="0" distB="0" distL="0" distR="0" wp14:anchorId="1DAD4685" wp14:editId="1B771929">
                  <wp:extent cx="135255" cy="154940"/>
                  <wp:effectExtent l="0" t="0" r="0" b="0"/>
                  <wp:docPr id="1" name="Picture 1" descr="Download MS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 MS WORD document">
                            <a:hlinkClick r:id="rId30"/>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sidRPr="006129D1">
              <w:rPr>
                <w:rFonts w:ascii="Georgia" w:eastAsia="Times New Roman" w:hAnsi="Georgia" w:cs="Times New Roman"/>
                <w:color w:val="000000"/>
                <w:sz w:val="20"/>
                <w:szCs w:val="20"/>
              </w:rPr>
              <w:t>  Appendix D - Budget Narrative Worksheet</w:t>
            </w:r>
          </w:p>
          <w:p w:rsidR="005572A4" w:rsidRDefault="00D60C65" w:rsidP="005572A4">
            <w:pPr>
              <w:numPr>
                <w:ilvl w:val="0"/>
                <w:numId w:val="7"/>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noProof/>
                <w:color w:val="0000FF"/>
                <w:sz w:val="20"/>
                <w:szCs w:val="20"/>
              </w:rPr>
              <w:drawing>
                <wp:inline distT="0" distB="0" distL="0" distR="0" wp14:anchorId="498A6C06" wp14:editId="5E5EF3B3">
                  <wp:extent cx="125730" cy="154940"/>
                  <wp:effectExtent l="0" t="0" r="7620" b="0"/>
                  <wp:docPr id="19" name="Picture 19" descr="Download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PDF document">
                            <a:hlinkClick r:id="rId2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54940"/>
                          </a:xfrm>
                          <a:prstGeom prst="rect">
                            <a:avLst/>
                          </a:prstGeom>
                          <a:noFill/>
                          <a:ln>
                            <a:noFill/>
                          </a:ln>
                        </pic:spPr>
                      </pic:pic>
                    </a:graphicData>
                  </a:graphic>
                </wp:inline>
              </w:drawing>
            </w:r>
            <w:r>
              <w:rPr>
                <w:rFonts w:ascii="Georgia" w:eastAsia="Times New Roman" w:hAnsi="Georgia" w:cs="Times New Roman"/>
                <w:color w:val="000000"/>
                <w:sz w:val="20"/>
                <w:szCs w:val="20"/>
              </w:rPr>
              <w:t xml:space="preserve"> </w:t>
            </w:r>
            <w:r w:rsidRPr="006129D1">
              <w:rPr>
                <w:rFonts w:ascii="Georgia" w:eastAsia="Times New Roman" w:hAnsi="Georgia" w:cs="Times New Roman"/>
                <w:noProof/>
                <w:color w:val="0000FF"/>
                <w:sz w:val="20"/>
                <w:szCs w:val="20"/>
              </w:rPr>
              <w:drawing>
                <wp:inline distT="0" distB="0" distL="0" distR="0" wp14:anchorId="2B374A39" wp14:editId="032741E8">
                  <wp:extent cx="135255" cy="154940"/>
                  <wp:effectExtent l="0" t="0" r="0" b="0"/>
                  <wp:docPr id="20" name="Picture 20" descr="Download MS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 MS WORD document">
                            <a:hlinkClick r:id="rId30"/>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54940"/>
                          </a:xfrm>
                          <a:prstGeom prst="rect">
                            <a:avLst/>
                          </a:prstGeom>
                          <a:noFill/>
                          <a:ln>
                            <a:noFill/>
                          </a:ln>
                        </pic:spPr>
                      </pic:pic>
                    </a:graphicData>
                  </a:graphic>
                </wp:inline>
              </w:drawing>
            </w:r>
            <w:r>
              <w:rPr>
                <w:rFonts w:ascii="Georgia" w:eastAsia="Times New Roman" w:hAnsi="Georgia" w:cs="Times New Roman"/>
                <w:color w:val="000000"/>
                <w:sz w:val="20"/>
                <w:szCs w:val="20"/>
              </w:rPr>
              <w:t xml:space="preserve">  </w:t>
            </w:r>
            <w:r w:rsidRPr="00D60C65">
              <w:rPr>
                <w:rFonts w:ascii="Georgia" w:eastAsia="Times New Roman" w:hAnsi="Georgia" w:cs="Times New Roman"/>
                <w:color w:val="000000"/>
                <w:sz w:val="20"/>
                <w:szCs w:val="20"/>
              </w:rPr>
              <w:t>Notice of Funding Availability: Inclusive Concurrent Enrollment (ICE) Partnership Programs for Students with Disabilities – Implementation/Continuation Grant</w:t>
            </w:r>
          </w:p>
          <w:p w:rsidR="004911B2" w:rsidRDefault="004911B2" w:rsidP="005572A4">
            <w:pPr>
              <w:spacing w:before="100" w:beforeAutospacing="1" w:after="100" w:afterAutospacing="1" w:line="240" w:lineRule="auto"/>
              <w:ind w:left="720"/>
              <w:rPr>
                <w:rFonts w:ascii="Georgia" w:eastAsia="Times New Roman" w:hAnsi="Georgia" w:cs="Times New Roman"/>
                <w:color w:val="000000"/>
                <w:sz w:val="20"/>
                <w:szCs w:val="20"/>
              </w:rPr>
            </w:pPr>
          </w:p>
          <w:p w:rsidR="000A5C17" w:rsidRPr="005572A4" w:rsidRDefault="000A5C17" w:rsidP="00EB2773">
            <w:pPr>
              <w:spacing w:before="100" w:beforeAutospacing="1" w:after="100" w:afterAutospacing="1" w:line="240" w:lineRule="auto"/>
              <w:rPr>
                <w:rFonts w:ascii="Georgia" w:eastAsia="Times New Roman" w:hAnsi="Georgia" w:cs="Times New Roman"/>
                <w:color w:val="000000"/>
                <w:sz w:val="20"/>
                <w:szCs w:val="20"/>
              </w:rPr>
            </w:pPr>
            <w:r w:rsidRPr="005572A4">
              <w:rPr>
                <w:rFonts w:ascii="Georgia" w:eastAsia="Times New Roman" w:hAnsi="Georgia" w:cs="Times New Roman"/>
                <w:color w:val="000000"/>
                <w:sz w:val="20"/>
                <w:szCs w:val="20"/>
              </w:rPr>
              <w:t>The partnerships will participate in required technical assistance and mentoring activities on promising inclusive practices to further develop the skills of faculty and staff in IHEs and public school districts. Training and tec</w:t>
            </w:r>
            <w:r w:rsidR="00C66269" w:rsidRPr="005572A4">
              <w:rPr>
                <w:rFonts w:ascii="Georgia" w:eastAsia="Times New Roman" w:hAnsi="Georgia" w:cs="Times New Roman"/>
                <w:color w:val="000000"/>
                <w:sz w:val="20"/>
                <w:szCs w:val="20"/>
              </w:rPr>
              <w:t>hnical assistance activities will</w:t>
            </w:r>
            <w:r w:rsidRPr="005572A4">
              <w:rPr>
                <w:rFonts w:ascii="Georgia" w:eastAsia="Times New Roman" w:hAnsi="Georgia" w:cs="Times New Roman"/>
                <w:color w:val="000000"/>
                <w:sz w:val="20"/>
                <w:szCs w:val="20"/>
              </w:rPr>
              <w:t xml:space="preserve"> include, but are not limited to:</w:t>
            </w:r>
          </w:p>
          <w:p w:rsidR="000A5C17" w:rsidRPr="006129D1" w:rsidRDefault="000A5C17" w:rsidP="000A5C17">
            <w:pPr>
              <w:numPr>
                <w:ilvl w:val="0"/>
                <w:numId w:val="8"/>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face-to-face meetings for all participants;</w:t>
            </w:r>
          </w:p>
          <w:p w:rsidR="000A5C17" w:rsidRPr="006129D1" w:rsidRDefault="000A5C17" w:rsidP="000A5C17">
            <w:pPr>
              <w:numPr>
                <w:ilvl w:val="0"/>
                <w:numId w:val="8"/>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assistance with establishing and/or enhancing each partnership's structures for collaboration, resource mapping, and planning for sustainability;</w:t>
            </w:r>
          </w:p>
          <w:p w:rsidR="000A5C17" w:rsidRPr="006129D1" w:rsidRDefault="000A5C17" w:rsidP="000A5C17">
            <w:pPr>
              <w:numPr>
                <w:ilvl w:val="0"/>
                <w:numId w:val="8"/>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online modules (e.g., career planning, development and employment, youth development, universal course design) and threaded discussions;</w:t>
            </w:r>
          </w:p>
          <w:p w:rsidR="000A5C17" w:rsidRPr="006129D1" w:rsidRDefault="000A5C17" w:rsidP="000A5C17">
            <w:pPr>
              <w:numPr>
                <w:ilvl w:val="0"/>
                <w:numId w:val="8"/>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onsite, online, and telephone technical assistance.</w:t>
            </w:r>
          </w:p>
          <w:p w:rsidR="004911B2" w:rsidRDefault="004911B2" w:rsidP="00251BC1">
            <w:pPr>
              <w:spacing w:after="0" w:line="240" w:lineRule="auto"/>
              <w:rPr>
                <w:rFonts w:ascii="Georgia" w:eastAsia="Times New Roman" w:hAnsi="Georgia" w:cs="Times New Roman"/>
                <w:color w:val="000000"/>
                <w:sz w:val="20"/>
                <w:szCs w:val="20"/>
              </w:rPr>
            </w:pPr>
          </w:p>
          <w:p w:rsidR="004911B2" w:rsidRDefault="004911B2" w:rsidP="00251BC1">
            <w:pPr>
              <w:spacing w:after="0" w:line="240" w:lineRule="auto"/>
              <w:rPr>
                <w:rFonts w:ascii="Georgia" w:eastAsia="Times New Roman" w:hAnsi="Georgia" w:cs="Times New Roman"/>
                <w:color w:val="000000"/>
                <w:sz w:val="20"/>
                <w:szCs w:val="20"/>
              </w:rPr>
            </w:pPr>
          </w:p>
          <w:p w:rsidR="004911B2" w:rsidRDefault="004911B2" w:rsidP="00251BC1">
            <w:pPr>
              <w:spacing w:after="0" w:line="240" w:lineRule="auto"/>
              <w:rPr>
                <w:rFonts w:ascii="Georgia" w:eastAsia="Times New Roman" w:hAnsi="Georgia" w:cs="Times New Roman"/>
                <w:color w:val="000000"/>
                <w:sz w:val="20"/>
                <w:szCs w:val="20"/>
              </w:rPr>
            </w:pPr>
          </w:p>
          <w:p w:rsidR="004911B2" w:rsidRDefault="004911B2" w:rsidP="00251BC1">
            <w:pPr>
              <w:spacing w:after="0" w:line="240" w:lineRule="auto"/>
              <w:rPr>
                <w:rFonts w:ascii="Georgia" w:eastAsia="Times New Roman" w:hAnsi="Georgia" w:cs="Times New Roman"/>
                <w:color w:val="000000"/>
                <w:sz w:val="20"/>
                <w:szCs w:val="20"/>
              </w:rPr>
            </w:pPr>
          </w:p>
          <w:p w:rsidR="00251BC1" w:rsidRPr="006129D1" w:rsidRDefault="000A5C17" w:rsidP="00251BC1">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Providers for the required tech</w:t>
            </w:r>
            <w:r w:rsidR="00346072" w:rsidRPr="006129D1">
              <w:rPr>
                <w:rFonts w:ascii="Georgia" w:eastAsia="Times New Roman" w:hAnsi="Georgia" w:cs="Times New Roman"/>
                <w:color w:val="000000"/>
                <w:sz w:val="20"/>
                <w:szCs w:val="20"/>
              </w:rPr>
              <w:t>nical assistance activities may</w:t>
            </w:r>
            <w:r w:rsidRPr="006129D1">
              <w:rPr>
                <w:rFonts w:ascii="Georgia" w:eastAsia="Times New Roman" w:hAnsi="Georgia" w:cs="Times New Roman"/>
                <w:color w:val="000000"/>
                <w:sz w:val="20"/>
                <w:szCs w:val="20"/>
              </w:rPr>
              <w:t xml:space="preserve"> be selected by the Executive Office of Education (EOE)</w:t>
            </w:r>
            <w:r w:rsidR="00E329D5" w:rsidRPr="006129D1">
              <w:rPr>
                <w:rFonts w:ascii="Georgia" w:eastAsia="Times New Roman" w:hAnsi="Georgia" w:cs="Times New Roman"/>
                <w:color w:val="000000"/>
                <w:sz w:val="20"/>
                <w:szCs w:val="20"/>
              </w:rPr>
              <w:t xml:space="preserve"> in collaboration with the grantee</w:t>
            </w:r>
            <w:r w:rsidRPr="006129D1">
              <w:rPr>
                <w:rFonts w:ascii="Georgia" w:eastAsia="Times New Roman" w:hAnsi="Georgia" w:cs="Times New Roman"/>
                <w:color w:val="000000"/>
                <w:sz w:val="20"/>
                <w:szCs w:val="20"/>
              </w:rPr>
              <w:t>.</w:t>
            </w:r>
            <w:r w:rsidRPr="006129D1">
              <w:rPr>
                <w:rFonts w:ascii="Georgia" w:eastAsia="Times New Roman" w:hAnsi="Georgia" w:cs="Times New Roman"/>
                <w:color w:val="000000"/>
                <w:sz w:val="20"/>
                <w:szCs w:val="20"/>
              </w:rPr>
              <w:br/>
            </w:r>
            <w:r w:rsidRPr="006129D1">
              <w:rPr>
                <w:rFonts w:ascii="Georgia" w:eastAsia="Times New Roman" w:hAnsi="Georgia" w:cs="Times New Roman"/>
                <w:color w:val="000000"/>
                <w:sz w:val="20"/>
                <w:szCs w:val="20"/>
              </w:rPr>
              <w:br/>
              <w:t>Partnerships will be required to participate</w:t>
            </w:r>
            <w:r w:rsidR="00251BC1" w:rsidRPr="006129D1">
              <w:rPr>
                <w:rFonts w:ascii="Georgia" w:eastAsia="Times New Roman" w:hAnsi="Georgia" w:cs="Times New Roman"/>
                <w:color w:val="000000"/>
                <w:sz w:val="20"/>
                <w:szCs w:val="20"/>
              </w:rPr>
              <w:t xml:space="preserve"> in a</w:t>
            </w:r>
            <w:r w:rsidR="00B26164" w:rsidRPr="006129D1">
              <w:rPr>
                <w:rFonts w:ascii="Georgia" w:eastAsia="Times New Roman" w:hAnsi="Georgia" w:cs="Times New Roman"/>
                <w:color w:val="000000"/>
                <w:sz w:val="20"/>
                <w:szCs w:val="20"/>
              </w:rPr>
              <w:t xml:space="preserve"> two-part</w:t>
            </w:r>
            <w:r w:rsidR="00251BC1" w:rsidRPr="006129D1">
              <w:rPr>
                <w:rFonts w:ascii="Georgia" w:eastAsia="Times New Roman" w:hAnsi="Georgia" w:cs="Times New Roman"/>
                <w:color w:val="000000"/>
                <w:sz w:val="20"/>
                <w:szCs w:val="20"/>
              </w:rPr>
              <w:t xml:space="preserve"> mid-year self-assessment </w:t>
            </w:r>
            <w:r w:rsidR="00346072" w:rsidRPr="006129D1">
              <w:rPr>
                <w:rFonts w:ascii="Georgia" w:eastAsia="Times New Roman" w:hAnsi="Georgia" w:cs="Times New Roman"/>
                <w:color w:val="000000"/>
                <w:sz w:val="20"/>
                <w:szCs w:val="20"/>
              </w:rPr>
              <w:t xml:space="preserve">visit </w:t>
            </w:r>
            <w:r w:rsidRPr="006129D1">
              <w:rPr>
                <w:rFonts w:ascii="Georgia" w:eastAsia="Times New Roman" w:hAnsi="Georgia" w:cs="Times New Roman"/>
                <w:color w:val="000000"/>
                <w:sz w:val="20"/>
                <w:szCs w:val="20"/>
              </w:rPr>
              <w:t>detailing program activities to date. </w:t>
            </w:r>
            <w:r w:rsidR="00346072" w:rsidRPr="006129D1">
              <w:rPr>
                <w:rFonts w:ascii="Georgia" w:eastAsia="Times New Roman" w:hAnsi="Georgia" w:cs="Times New Roman"/>
                <w:color w:val="000000"/>
                <w:sz w:val="20"/>
                <w:szCs w:val="20"/>
              </w:rPr>
              <w:t xml:space="preserve"> </w:t>
            </w:r>
            <w:r w:rsidR="00B26164" w:rsidRPr="006129D1">
              <w:rPr>
                <w:rFonts w:ascii="Georgia" w:eastAsia="Times New Roman" w:hAnsi="Georgia" w:cs="Times New Roman"/>
                <w:color w:val="000000"/>
                <w:sz w:val="20"/>
                <w:szCs w:val="20"/>
              </w:rPr>
              <w:t>This assessment will focus on (1) Program and student performance, using the</w:t>
            </w:r>
            <w:r w:rsidR="00251BC1" w:rsidRPr="006129D1">
              <w:rPr>
                <w:rFonts w:ascii="Georgia" w:eastAsia="Times New Roman" w:hAnsi="Georgia" w:cs="Times New Roman"/>
                <w:color w:val="000000"/>
                <w:sz w:val="20"/>
                <w:szCs w:val="20"/>
              </w:rPr>
              <w:t xml:space="preserve"> “Think College Standards, Quality Indicators, and Benchmarks for Post-Secondary Education Services for Students with Intellectual Disabilities” (Appendix B) </w:t>
            </w:r>
            <w:r w:rsidR="00B26164" w:rsidRPr="006129D1">
              <w:rPr>
                <w:rFonts w:ascii="Georgia" w:eastAsia="Times New Roman" w:hAnsi="Georgia" w:cs="Times New Roman"/>
                <w:color w:val="000000"/>
                <w:sz w:val="20"/>
                <w:szCs w:val="20"/>
              </w:rPr>
              <w:t xml:space="preserve">as an organizing structure;  and (2)  Fiscal resource assessment, based on a current evaluation of the program budget as well as the status of the development of a self-sustainability model. </w:t>
            </w:r>
            <w:r w:rsidR="00251BC1" w:rsidRPr="006129D1">
              <w:rPr>
                <w:rFonts w:ascii="Georgia" w:eastAsia="Times New Roman" w:hAnsi="Georgia" w:cs="Times New Roman"/>
                <w:color w:val="000000"/>
                <w:sz w:val="20"/>
                <w:szCs w:val="20"/>
              </w:rPr>
              <w:t xml:space="preserve">    </w:t>
            </w:r>
          </w:p>
          <w:p w:rsidR="000A5C17" w:rsidRPr="006129D1" w:rsidRDefault="000A5C17" w:rsidP="00251BC1">
            <w:pPr>
              <w:spacing w:after="0"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br/>
              <w:t xml:space="preserve">Partnerships will also be required to </w:t>
            </w:r>
            <w:r w:rsidR="002C1291" w:rsidRPr="006129D1">
              <w:rPr>
                <w:rFonts w:ascii="Georgia" w:eastAsia="Times New Roman" w:hAnsi="Georgia" w:cs="Times New Roman"/>
                <w:color w:val="000000"/>
                <w:sz w:val="20"/>
                <w:szCs w:val="20"/>
              </w:rPr>
              <w:t>report program and student level performance data, using the “Think College Evaluation Data Collection System” o</w:t>
            </w:r>
            <w:r w:rsidR="00E329D5" w:rsidRPr="006129D1">
              <w:rPr>
                <w:rFonts w:ascii="Georgia" w:eastAsia="Times New Roman" w:hAnsi="Georgia" w:cs="Times New Roman"/>
                <w:color w:val="000000"/>
                <w:sz w:val="20"/>
                <w:szCs w:val="20"/>
              </w:rPr>
              <w:t>n</w:t>
            </w:r>
            <w:r w:rsidR="002C1291" w:rsidRPr="006129D1">
              <w:rPr>
                <w:rFonts w:ascii="Georgia" w:eastAsia="Times New Roman" w:hAnsi="Georgia" w:cs="Times New Roman"/>
                <w:color w:val="000000"/>
                <w:sz w:val="20"/>
                <w:szCs w:val="20"/>
              </w:rPr>
              <w:t xml:space="preserve"> a timely basis, assuring that current information on student performance is available on an as-needed basis.  </w:t>
            </w:r>
            <w:r w:rsidR="000F0E80" w:rsidRPr="006129D1">
              <w:rPr>
                <w:rFonts w:ascii="Georgia" w:eastAsia="Times New Roman" w:hAnsi="Georgia" w:cs="Times New Roman"/>
                <w:color w:val="000000"/>
                <w:sz w:val="20"/>
                <w:szCs w:val="20"/>
              </w:rPr>
              <w:t>Data reports will include:</w:t>
            </w:r>
          </w:p>
          <w:p w:rsidR="000A5C17" w:rsidRPr="006129D1" w:rsidRDefault="000A5C17" w:rsidP="00BC0AA0">
            <w:pPr>
              <w:numPr>
                <w:ilvl w:val="0"/>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the names and State Assigned Student Identifiers (SASIDs) of students who participated in the program during Fall 201</w:t>
            </w:r>
            <w:r w:rsidR="00BC0AA0">
              <w:rPr>
                <w:rFonts w:ascii="Georgia" w:eastAsia="Times New Roman" w:hAnsi="Georgia" w:cs="Times New Roman"/>
                <w:color w:val="000000"/>
                <w:sz w:val="20"/>
                <w:szCs w:val="20"/>
              </w:rPr>
              <w:t>6</w:t>
            </w:r>
            <w:r w:rsidRPr="006129D1">
              <w:rPr>
                <w:rFonts w:ascii="Georgia" w:eastAsia="Times New Roman" w:hAnsi="Georgia" w:cs="Times New Roman"/>
                <w:color w:val="000000"/>
                <w:sz w:val="20"/>
                <w:szCs w:val="20"/>
              </w:rPr>
              <w:t>, Spring 201</w:t>
            </w:r>
            <w:r w:rsidR="00BC0AA0">
              <w:rPr>
                <w:rFonts w:ascii="Georgia" w:eastAsia="Times New Roman" w:hAnsi="Georgia" w:cs="Times New Roman"/>
                <w:color w:val="000000"/>
                <w:sz w:val="20"/>
                <w:szCs w:val="20"/>
              </w:rPr>
              <w:t>7</w:t>
            </w:r>
            <w:r w:rsidRPr="006129D1">
              <w:rPr>
                <w:rFonts w:ascii="Georgia" w:eastAsia="Times New Roman" w:hAnsi="Georgia" w:cs="Times New Roman"/>
                <w:color w:val="000000"/>
                <w:sz w:val="20"/>
                <w:szCs w:val="20"/>
              </w:rPr>
              <w:t>, and (if applicable) Summer 201</w:t>
            </w:r>
            <w:r w:rsidR="00BC0AA0">
              <w:rPr>
                <w:rFonts w:ascii="Georgia" w:eastAsia="Times New Roman" w:hAnsi="Georgia" w:cs="Times New Roman"/>
                <w:color w:val="000000"/>
                <w:sz w:val="20"/>
                <w:szCs w:val="20"/>
              </w:rPr>
              <w:t>7</w:t>
            </w:r>
            <w:r w:rsidRPr="006129D1">
              <w:rPr>
                <w:rFonts w:ascii="Georgia" w:eastAsia="Times New Roman" w:hAnsi="Georgia" w:cs="Times New Roman"/>
                <w:color w:val="000000"/>
                <w:sz w:val="20"/>
                <w:szCs w:val="20"/>
              </w:rPr>
              <w:t>;</w:t>
            </w:r>
          </w:p>
          <w:p w:rsidR="000A5C17" w:rsidRPr="006129D1" w:rsidRDefault="000A5C17" w:rsidP="00BC0AA0">
            <w:pPr>
              <w:numPr>
                <w:ilvl w:val="0"/>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the title, number, and credit status of the courses in which each student was enrolled;</w:t>
            </w:r>
          </w:p>
          <w:p w:rsidR="000A5C17" w:rsidRPr="006129D1" w:rsidRDefault="000A5C17" w:rsidP="00BC0AA0">
            <w:pPr>
              <w:numPr>
                <w:ilvl w:val="0"/>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student outcomes related to:</w:t>
            </w:r>
          </w:p>
          <w:p w:rsidR="000A5C17" w:rsidRPr="006129D1" w:rsidRDefault="000A5C17" w:rsidP="00BC0AA0">
            <w:pPr>
              <w:numPr>
                <w:ilvl w:val="1"/>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information on each student's participation in community-based integrated competitive employment;</w:t>
            </w:r>
          </w:p>
          <w:p w:rsidR="000A5C17" w:rsidRPr="006129D1" w:rsidRDefault="000A5C17" w:rsidP="00BC0AA0">
            <w:pPr>
              <w:numPr>
                <w:ilvl w:val="1"/>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information on each student's participation in the life of the college;</w:t>
            </w:r>
          </w:p>
          <w:p w:rsidR="000A5C17" w:rsidRPr="006129D1" w:rsidRDefault="000A5C17" w:rsidP="00BC0AA0">
            <w:pPr>
              <w:numPr>
                <w:ilvl w:val="0"/>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student outcomes data related to:</w:t>
            </w:r>
          </w:p>
          <w:p w:rsidR="000A5C17" w:rsidRPr="006129D1" w:rsidRDefault="000A5C17" w:rsidP="00BC0AA0">
            <w:pPr>
              <w:numPr>
                <w:ilvl w:val="1"/>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self-determination and self-advocacy skills;</w:t>
            </w:r>
          </w:p>
          <w:p w:rsidR="000A5C17" w:rsidRPr="006129D1" w:rsidRDefault="000A5C17" w:rsidP="00BC0AA0">
            <w:pPr>
              <w:numPr>
                <w:ilvl w:val="1"/>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vocational skills;</w:t>
            </w:r>
          </w:p>
          <w:p w:rsidR="000A5C17" w:rsidRPr="006129D1" w:rsidRDefault="000A5C17" w:rsidP="00BC0AA0">
            <w:pPr>
              <w:numPr>
                <w:ilvl w:val="1"/>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integrated competitive employment skills aligned with the Massachusetts Work-Based Learning Plan;</w:t>
            </w:r>
          </w:p>
          <w:p w:rsidR="000A5C17" w:rsidRPr="006129D1" w:rsidRDefault="000A5C17" w:rsidP="00BC0AA0">
            <w:pPr>
              <w:numPr>
                <w:ilvl w:val="1"/>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academic, social, and functional skills; and</w:t>
            </w:r>
          </w:p>
          <w:p w:rsidR="000A5C17" w:rsidRPr="006129D1" w:rsidRDefault="00BE5541" w:rsidP="00BC0AA0">
            <w:pPr>
              <w:numPr>
                <w:ilvl w:val="1"/>
                <w:numId w:val="15"/>
              </w:num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other transition-related skills.</w:t>
            </w:r>
          </w:p>
          <w:p w:rsidR="00BE5541" w:rsidRPr="006129D1" w:rsidRDefault="00BE5541" w:rsidP="00BE5541">
            <w:pPr>
              <w:spacing w:before="100" w:beforeAutospacing="1" w:after="100" w:afterAutospacing="1" w:line="240" w:lineRule="auto"/>
              <w:rPr>
                <w:rFonts w:ascii="Georgia" w:eastAsia="Times New Roman" w:hAnsi="Georgia" w:cs="Times New Roman"/>
                <w:color w:val="000000"/>
                <w:sz w:val="20"/>
                <w:szCs w:val="20"/>
              </w:rPr>
            </w:pPr>
            <w:r w:rsidRPr="006129D1">
              <w:rPr>
                <w:rFonts w:ascii="Georgia" w:eastAsia="Times New Roman" w:hAnsi="Georgia" w:cs="Times New Roman"/>
                <w:color w:val="000000"/>
                <w:sz w:val="20"/>
                <w:szCs w:val="20"/>
              </w:rPr>
              <w:t>Other required data, to be reported outside of the data collection system may include:</w:t>
            </w:r>
          </w:p>
          <w:p w:rsidR="000E66CF" w:rsidRPr="006129D1" w:rsidRDefault="00BE5541" w:rsidP="00BC0AA0">
            <w:pPr>
              <w:numPr>
                <w:ilvl w:val="0"/>
                <w:numId w:val="15"/>
              </w:numPr>
              <w:spacing w:before="100" w:beforeAutospacing="1" w:after="100" w:afterAutospacing="1" w:line="240" w:lineRule="auto"/>
            </w:pPr>
            <w:r w:rsidRPr="006129D1">
              <w:rPr>
                <w:rFonts w:ascii="Georgia" w:eastAsia="Times New Roman" w:hAnsi="Georgia" w:cs="Times New Roman"/>
                <w:color w:val="000000"/>
                <w:sz w:val="20"/>
                <w:szCs w:val="20"/>
              </w:rPr>
              <w:t>A</w:t>
            </w:r>
            <w:r w:rsidR="00FA2622" w:rsidRPr="006129D1">
              <w:rPr>
                <w:rFonts w:ascii="Georgia" w:eastAsia="Times New Roman" w:hAnsi="Georgia" w:cs="Times New Roman"/>
                <w:color w:val="000000"/>
                <w:sz w:val="20"/>
                <w:szCs w:val="20"/>
              </w:rPr>
              <w:t xml:space="preserve"> summary of a formal exit interview and </w:t>
            </w:r>
            <w:r w:rsidR="000E66CF" w:rsidRPr="006129D1">
              <w:rPr>
                <w:rFonts w:ascii="Georgia" w:eastAsia="Times New Roman" w:hAnsi="Georgia" w:cs="Times New Roman"/>
                <w:color w:val="000000"/>
                <w:sz w:val="20"/>
                <w:szCs w:val="20"/>
              </w:rPr>
              <w:t xml:space="preserve">amended </w:t>
            </w:r>
            <w:r w:rsidRPr="006129D1">
              <w:rPr>
                <w:rFonts w:ascii="Georgia" w:eastAsia="Times New Roman" w:hAnsi="Georgia" w:cs="Times New Roman"/>
                <w:color w:val="000000"/>
                <w:sz w:val="20"/>
                <w:szCs w:val="20"/>
              </w:rPr>
              <w:t>IEP (</w:t>
            </w:r>
            <w:r w:rsidR="00FA2622" w:rsidRPr="006129D1">
              <w:rPr>
                <w:rFonts w:ascii="Georgia" w:eastAsia="Times New Roman" w:hAnsi="Georgia" w:cs="Times New Roman"/>
                <w:color w:val="000000"/>
                <w:sz w:val="20"/>
                <w:szCs w:val="20"/>
              </w:rPr>
              <w:t xml:space="preserve">if the student is under 22 and continues to be </w:t>
            </w:r>
            <w:r w:rsidR="000E66CF" w:rsidRPr="006129D1">
              <w:rPr>
                <w:rFonts w:ascii="Georgia" w:eastAsia="Times New Roman" w:hAnsi="Georgia" w:cs="Times New Roman"/>
                <w:color w:val="000000"/>
                <w:sz w:val="20"/>
                <w:szCs w:val="20"/>
              </w:rPr>
              <w:t>eligible for special education</w:t>
            </w:r>
            <w:r w:rsidR="00FA2622" w:rsidRPr="006129D1">
              <w:rPr>
                <w:rFonts w:ascii="Georgia" w:eastAsia="Times New Roman" w:hAnsi="Georgia" w:cs="Times New Roman"/>
                <w:color w:val="000000"/>
                <w:sz w:val="20"/>
                <w:szCs w:val="20"/>
              </w:rPr>
              <w:t>) conducted with each non-returning student at the end of each semester</w:t>
            </w:r>
            <w:r w:rsidR="00887119" w:rsidRPr="006129D1">
              <w:rPr>
                <w:rFonts w:ascii="Georgia" w:eastAsia="Times New Roman" w:hAnsi="Georgia" w:cs="Times New Roman"/>
                <w:color w:val="000000"/>
                <w:sz w:val="20"/>
                <w:szCs w:val="20"/>
              </w:rPr>
              <w:t>.</w:t>
            </w:r>
            <w:r w:rsidR="000E66CF" w:rsidRPr="006129D1">
              <w:rPr>
                <w:rFonts w:ascii="Georgia" w:eastAsia="Times New Roman" w:hAnsi="Georgia" w:cs="Times New Roman"/>
                <w:color w:val="000000"/>
                <w:sz w:val="20"/>
                <w:szCs w:val="20"/>
              </w:rPr>
              <w:t xml:space="preserve">  </w:t>
            </w:r>
          </w:p>
          <w:p w:rsidR="000E66CF" w:rsidRPr="006129D1" w:rsidRDefault="00BE5541" w:rsidP="00BC0AA0">
            <w:pPr>
              <w:numPr>
                <w:ilvl w:val="0"/>
                <w:numId w:val="15"/>
              </w:numPr>
              <w:spacing w:before="100" w:beforeAutospacing="1" w:after="100" w:afterAutospacing="1" w:line="240" w:lineRule="auto"/>
              <w:rPr>
                <w:sz w:val="20"/>
              </w:rPr>
            </w:pPr>
            <w:r w:rsidRPr="006129D1">
              <w:rPr>
                <w:rFonts w:ascii="Georgia" w:eastAsia="Times New Roman" w:hAnsi="Georgia" w:cs="Times New Roman"/>
                <w:color w:val="000000"/>
                <w:sz w:val="20"/>
              </w:rPr>
              <w:t>C</w:t>
            </w:r>
            <w:r w:rsidR="000E66CF" w:rsidRPr="006129D1">
              <w:rPr>
                <w:rFonts w:ascii="Georgia" w:eastAsia="Times New Roman" w:hAnsi="Georgia" w:cs="Times New Roman"/>
                <w:color w:val="000000"/>
                <w:sz w:val="20"/>
              </w:rPr>
              <w:t xml:space="preserve">ontinuation </w:t>
            </w:r>
            <w:r w:rsidR="00C66269" w:rsidRPr="006129D1">
              <w:rPr>
                <w:rFonts w:ascii="Georgia" w:eastAsia="Times New Roman" w:hAnsi="Georgia" w:cs="Times New Roman"/>
                <w:color w:val="000000"/>
                <w:sz w:val="20"/>
              </w:rPr>
              <w:t>funding for</w:t>
            </w:r>
            <w:r w:rsidR="000E66CF" w:rsidRPr="006129D1">
              <w:rPr>
                <w:rFonts w:ascii="Georgia" w:eastAsia="Times New Roman" w:hAnsi="Georgia" w:cs="Times New Roman"/>
                <w:color w:val="000000"/>
                <w:sz w:val="20"/>
              </w:rPr>
              <w:t xml:space="preserve"> partnerships is contingent on demonstrated evidence of increases in student enrollment from semester-to semester and year-to-year until the partnership is enrolling students at a rate which reflects natural proportions</w:t>
            </w:r>
            <w:r w:rsidRPr="006129D1">
              <w:rPr>
                <w:rFonts w:ascii="Georgia" w:eastAsia="Times New Roman" w:hAnsi="Georgia" w:cs="Times New Roman"/>
                <w:color w:val="000000"/>
                <w:sz w:val="20"/>
              </w:rPr>
              <w:t xml:space="preserve">.  Because of this focus on sustainability, </w:t>
            </w:r>
            <w:r w:rsidR="000E66CF" w:rsidRPr="006129D1">
              <w:rPr>
                <w:rFonts w:ascii="Georgia" w:eastAsia="Times New Roman" w:hAnsi="Georgia" w:cs="Times New Roman"/>
                <w:color w:val="000000"/>
                <w:sz w:val="20"/>
              </w:rPr>
              <w:t>each funded campus will inc</w:t>
            </w:r>
            <w:r w:rsidRPr="006129D1">
              <w:rPr>
                <w:rFonts w:ascii="Georgia" w:eastAsia="Times New Roman" w:hAnsi="Georgia" w:cs="Times New Roman"/>
                <w:color w:val="000000"/>
                <w:sz w:val="20"/>
              </w:rPr>
              <w:t xml:space="preserve">lude information </w:t>
            </w:r>
            <w:r w:rsidR="000E66CF" w:rsidRPr="006129D1">
              <w:rPr>
                <w:rFonts w:ascii="Georgia" w:eastAsia="Times New Roman" w:hAnsi="Georgia" w:cs="Times New Roman"/>
                <w:color w:val="000000"/>
                <w:sz w:val="20"/>
              </w:rPr>
              <w:t>docume</w:t>
            </w:r>
            <w:r w:rsidRPr="006129D1">
              <w:rPr>
                <w:rFonts w:ascii="Georgia" w:eastAsia="Times New Roman" w:hAnsi="Georgia" w:cs="Times New Roman"/>
                <w:color w:val="000000"/>
                <w:sz w:val="20"/>
              </w:rPr>
              <w:t xml:space="preserve">nting expansion in enrollments and evidence of implementation of self-sustainability, integrating externally generated funds and increases in </w:t>
            </w:r>
            <w:r w:rsidR="000E66CF" w:rsidRPr="006129D1">
              <w:rPr>
                <w:rFonts w:ascii="Georgia" w:eastAsia="Times New Roman" w:hAnsi="Georgia" w:cs="Times New Roman"/>
                <w:color w:val="000000"/>
                <w:sz w:val="20"/>
              </w:rPr>
              <w:t>in-kind contributions</w:t>
            </w:r>
            <w:r w:rsidRPr="006129D1">
              <w:rPr>
                <w:rFonts w:ascii="Georgia" w:eastAsia="Times New Roman" w:hAnsi="Georgia" w:cs="Times New Roman"/>
                <w:color w:val="000000"/>
                <w:sz w:val="20"/>
              </w:rPr>
              <w:t>, among others.</w:t>
            </w:r>
          </w:p>
          <w:p w:rsidR="00AD0E25" w:rsidRPr="006129D1" w:rsidRDefault="00AD0E25" w:rsidP="000E66CF">
            <w:pPr>
              <w:spacing w:before="100" w:beforeAutospacing="1" w:after="100" w:afterAutospacing="1" w:line="240" w:lineRule="auto"/>
              <w:ind w:left="720"/>
              <w:rPr>
                <w:rFonts w:ascii="Georgia" w:eastAsia="Times New Roman" w:hAnsi="Georgia" w:cs="Times New Roman"/>
                <w:color w:val="000000"/>
                <w:sz w:val="20"/>
                <w:szCs w:val="20"/>
              </w:rPr>
            </w:pPr>
          </w:p>
        </w:tc>
      </w:tr>
      <w:tr w:rsidR="00353157" w:rsidRPr="006129D1" w:rsidTr="00272441">
        <w:trPr>
          <w:tblCellSpacing w:w="0" w:type="dxa"/>
        </w:trPr>
        <w:tc>
          <w:tcPr>
            <w:tcW w:w="0" w:type="auto"/>
            <w:shd w:val="clear" w:color="auto" w:fill="FFFFFF"/>
            <w:hideMark/>
          </w:tcPr>
          <w:p w:rsidR="00353157" w:rsidRPr="006129D1" w:rsidRDefault="00353157" w:rsidP="000A5C17">
            <w:pPr>
              <w:spacing w:after="0" w:line="240" w:lineRule="auto"/>
              <w:rPr>
                <w:rFonts w:ascii="Georgia" w:eastAsia="Times New Roman" w:hAnsi="Georgia" w:cs="Times New Roman"/>
                <w:b/>
                <w:bCs/>
                <w:color w:val="000000"/>
                <w:sz w:val="20"/>
                <w:szCs w:val="20"/>
              </w:rPr>
            </w:pPr>
          </w:p>
          <w:p w:rsidR="00353157" w:rsidRPr="006129D1" w:rsidRDefault="00353157" w:rsidP="000A5C17">
            <w:pPr>
              <w:spacing w:after="0" w:line="240" w:lineRule="auto"/>
              <w:rPr>
                <w:rFonts w:ascii="Georgia" w:eastAsia="Times New Roman" w:hAnsi="Georgia" w:cs="Times New Roman"/>
                <w:b/>
                <w:bCs/>
                <w:color w:val="000000"/>
                <w:sz w:val="20"/>
                <w:szCs w:val="20"/>
              </w:rPr>
            </w:pPr>
            <w:r w:rsidRPr="006129D1">
              <w:rPr>
                <w:rFonts w:ascii="Georgia" w:eastAsia="Times New Roman" w:hAnsi="Georgia" w:cs="Times New Roman"/>
                <w:b/>
                <w:bCs/>
                <w:color w:val="000000"/>
                <w:sz w:val="20"/>
                <w:szCs w:val="20"/>
              </w:rPr>
              <w:t>Submission Instructions:</w:t>
            </w:r>
          </w:p>
        </w:tc>
        <w:tc>
          <w:tcPr>
            <w:tcW w:w="0" w:type="auto"/>
            <w:shd w:val="clear" w:color="auto" w:fill="FFFFFF"/>
            <w:vAlign w:val="center"/>
            <w:hideMark/>
          </w:tcPr>
          <w:p w:rsidR="00BC0AA0" w:rsidRDefault="00BC0AA0" w:rsidP="00486CF4">
            <w:pPr>
              <w:pStyle w:val="E-mailSignature"/>
              <w:rPr>
                <w:rFonts w:ascii="Georgia" w:eastAsia="Times New Roman" w:hAnsi="Georgia" w:cs="Times New Roman"/>
                <w:sz w:val="20"/>
                <w:szCs w:val="20"/>
              </w:rPr>
            </w:pPr>
          </w:p>
          <w:p w:rsidR="00353157" w:rsidRPr="006129D1" w:rsidRDefault="00353157" w:rsidP="00486CF4">
            <w:pPr>
              <w:pStyle w:val="E-mailSignature"/>
              <w:rPr>
                <w:rFonts w:ascii="Georgia" w:eastAsia="Times New Roman" w:hAnsi="Georgia" w:cs="Times New Roman"/>
                <w:sz w:val="20"/>
                <w:szCs w:val="20"/>
              </w:rPr>
            </w:pPr>
            <w:r w:rsidRPr="006129D1">
              <w:rPr>
                <w:rFonts w:ascii="Georgia" w:eastAsia="Times New Roman" w:hAnsi="Georgia" w:cs="Times New Roman"/>
                <w:sz w:val="20"/>
                <w:szCs w:val="20"/>
              </w:rPr>
              <w:t>Applications must be sent in both electronic and hard copy formats</w:t>
            </w:r>
            <w:r w:rsidR="00BC0AA0">
              <w:rPr>
                <w:rFonts w:ascii="Georgia" w:eastAsia="Times New Roman" w:hAnsi="Georgia" w:cs="Times New Roman"/>
                <w:sz w:val="20"/>
                <w:szCs w:val="20"/>
              </w:rPr>
              <w:t>, following these requirements</w:t>
            </w:r>
            <w:r w:rsidRPr="006129D1">
              <w:rPr>
                <w:rFonts w:ascii="Georgia" w:eastAsia="Times New Roman" w:hAnsi="Georgia" w:cs="Times New Roman"/>
                <w:sz w:val="20"/>
                <w:szCs w:val="20"/>
              </w:rPr>
              <w:t xml:space="preserve">: </w:t>
            </w:r>
          </w:p>
          <w:p w:rsidR="00BC0AA0" w:rsidRDefault="00353157" w:rsidP="00353157">
            <w:pPr>
              <w:pStyle w:val="ListParagraph"/>
              <w:numPr>
                <w:ilvl w:val="0"/>
                <w:numId w:val="13"/>
              </w:numPr>
              <w:spacing w:before="100" w:beforeAutospacing="1" w:after="100" w:afterAutospacing="1" w:line="240" w:lineRule="auto"/>
              <w:rPr>
                <w:rFonts w:ascii="Georgia" w:eastAsia="Times New Roman" w:hAnsi="Georgia" w:cs="Times New Roman"/>
                <w:sz w:val="20"/>
                <w:szCs w:val="20"/>
              </w:rPr>
            </w:pPr>
            <w:r w:rsidRPr="006129D1">
              <w:rPr>
                <w:rFonts w:ascii="Georgia" w:eastAsia="Times New Roman" w:hAnsi="Georgia" w:cs="Times New Roman"/>
                <w:sz w:val="20"/>
                <w:szCs w:val="20"/>
              </w:rPr>
              <w:lastRenderedPageBreak/>
              <w:t>O</w:t>
            </w:r>
            <w:r w:rsidR="00BC0AA0">
              <w:rPr>
                <w:rFonts w:ascii="Georgia" w:eastAsia="Times New Roman" w:hAnsi="Georgia" w:cs="Times New Roman"/>
                <w:sz w:val="20"/>
                <w:szCs w:val="20"/>
              </w:rPr>
              <w:t>ne (1) electronic copy, combining all parts of the proposal into one PDF</w:t>
            </w:r>
            <w:r w:rsidRPr="006129D1">
              <w:rPr>
                <w:rFonts w:ascii="Georgia" w:eastAsia="Times New Roman" w:hAnsi="Georgia" w:cs="Times New Roman"/>
                <w:sz w:val="20"/>
                <w:szCs w:val="20"/>
              </w:rPr>
              <w:t xml:space="preserve"> </w:t>
            </w:r>
            <w:r w:rsidR="00BC0AA0">
              <w:rPr>
                <w:rFonts w:ascii="Georgia" w:eastAsia="Times New Roman" w:hAnsi="Georgia" w:cs="Times New Roman"/>
                <w:sz w:val="20"/>
                <w:szCs w:val="20"/>
              </w:rPr>
              <w:t xml:space="preserve">formatted document; and, </w:t>
            </w:r>
          </w:p>
          <w:p w:rsidR="00BC0AA0" w:rsidRDefault="00BC0AA0" w:rsidP="00353157">
            <w:pPr>
              <w:pStyle w:val="ListParagraph"/>
              <w:numPr>
                <w:ilvl w:val="0"/>
                <w:numId w:val="13"/>
              </w:numPr>
              <w:spacing w:before="100" w:beforeAutospacing="1" w:after="100" w:afterAutospacing="1" w:line="240" w:lineRule="auto"/>
              <w:rPr>
                <w:rFonts w:ascii="Georgia" w:eastAsia="Times New Roman" w:hAnsi="Georgia" w:cs="Times New Roman"/>
                <w:sz w:val="20"/>
                <w:szCs w:val="20"/>
              </w:rPr>
            </w:pPr>
            <w:r>
              <w:rPr>
                <w:rFonts w:ascii="Georgia" w:eastAsia="Times New Roman" w:hAnsi="Georgia" w:cs="Times New Roman"/>
                <w:sz w:val="20"/>
                <w:szCs w:val="20"/>
              </w:rPr>
              <w:t>One (1) electronic zip file, containing all of the separate electronic documents in MSOffice format;</w:t>
            </w:r>
          </w:p>
          <w:p w:rsidR="00BC0AA0" w:rsidRPr="00BC0AA0" w:rsidRDefault="00353157" w:rsidP="00BC0AA0">
            <w:pPr>
              <w:spacing w:before="100" w:beforeAutospacing="1" w:after="100" w:afterAutospacing="1" w:line="240" w:lineRule="auto"/>
              <w:rPr>
                <w:rFonts w:ascii="Georgia" w:eastAsia="Times New Roman" w:hAnsi="Georgia" w:cs="Times New Roman"/>
                <w:sz w:val="20"/>
                <w:szCs w:val="20"/>
              </w:rPr>
            </w:pPr>
            <w:r w:rsidRPr="00BC0AA0">
              <w:rPr>
                <w:rFonts w:ascii="Georgia" w:eastAsia="Times New Roman" w:hAnsi="Georgia" w:cs="Times New Roman"/>
                <w:sz w:val="20"/>
                <w:szCs w:val="20"/>
              </w:rPr>
              <w:t xml:space="preserve">should be sent to </w:t>
            </w:r>
            <w:hyperlink r:id="rId31" w:history="1">
              <w:r w:rsidRPr="00BC0AA0">
                <w:rPr>
                  <w:rStyle w:val="Hyperlink"/>
                  <w:rFonts w:ascii="Georgia" w:hAnsi="Georgia" w:cs="Times New Roman"/>
                  <w:sz w:val="20"/>
                  <w:szCs w:val="20"/>
                </w:rPr>
                <w:t>glenn.gabbard@state.ma.us</w:t>
              </w:r>
            </w:hyperlink>
            <w:r w:rsidRPr="00BC0AA0">
              <w:rPr>
                <w:rFonts w:ascii="Georgia" w:hAnsi="Georgia" w:cs="Times New Roman"/>
                <w:sz w:val="20"/>
                <w:szCs w:val="20"/>
              </w:rPr>
              <w:t xml:space="preserve">;  </w:t>
            </w:r>
          </w:p>
          <w:p w:rsidR="00353157" w:rsidRPr="00BC0AA0" w:rsidRDefault="00BC0AA0" w:rsidP="00BC0AA0">
            <w:pPr>
              <w:spacing w:before="100" w:beforeAutospacing="1" w:after="100" w:afterAutospacing="1" w:line="240" w:lineRule="auto"/>
              <w:rPr>
                <w:rFonts w:ascii="Georgia" w:eastAsia="Times New Roman" w:hAnsi="Georgia" w:cs="Times New Roman"/>
                <w:sz w:val="20"/>
                <w:szCs w:val="20"/>
              </w:rPr>
            </w:pPr>
            <w:r>
              <w:rPr>
                <w:rFonts w:ascii="Georgia" w:eastAsia="Times New Roman" w:hAnsi="Georgia" w:cs="Times New Roman"/>
                <w:sz w:val="20"/>
                <w:szCs w:val="20"/>
              </w:rPr>
              <w:t>In addition,</w:t>
            </w:r>
          </w:p>
          <w:p w:rsidR="00353157" w:rsidRPr="006129D1" w:rsidRDefault="00353157" w:rsidP="00353157">
            <w:pPr>
              <w:pStyle w:val="ListParagraph"/>
              <w:numPr>
                <w:ilvl w:val="0"/>
                <w:numId w:val="13"/>
              </w:numPr>
              <w:spacing w:before="100" w:beforeAutospacing="1" w:after="100" w:afterAutospacing="1" w:line="240" w:lineRule="auto"/>
              <w:rPr>
                <w:rFonts w:ascii="Georgia" w:eastAsia="Times New Roman" w:hAnsi="Georgia" w:cs="Times New Roman"/>
                <w:sz w:val="20"/>
                <w:szCs w:val="20"/>
              </w:rPr>
            </w:pPr>
            <w:r w:rsidRPr="006129D1">
              <w:rPr>
                <w:rFonts w:ascii="Georgia" w:eastAsia="Times New Roman" w:hAnsi="Georgia" w:cs="Times New Roman"/>
                <w:sz w:val="20"/>
                <w:szCs w:val="20"/>
              </w:rPr>
              <w:t xml:space="preserve">Three (3) hard copies, on three-hole punched paper, including the program signature page(s) bearing the original signature of the college or university’s President. should be sent to: </w:t>
            </w:r>
          </w:p>
          <w:p w:rsidR="00353157" w:rsidRPr="006129D1" w:rsidRDefault="00353157" w:rsidP="00353157">
            <w:pPr>
              <w:pStyle w:val="E-mailSignature"/>
              <w:numPr>
                <w:ilvl w:val="0"/>
                <w:numId w:val="14"/>
              </w:numPr>
              <w:ind w:left="1440"/>
              <w:rPr>
                <w:rFonts w:ascii="Georgia" w:hAnsi="Georgia" w:cs="Times New Roman"/>
                <w:b/>
                <w:sz w:val="20"/>
                <w:szCs w:val="20"/>
              </w:rPr>
            </w:pPr>
            <w:r w:rsidRPr="006129D1">
              <w:rPr>
                <w:rFonts w:ascii="Georgia" w:hAnsi="Georgia" w:cs="Times New Roman"/>
                <w:b/>
                <w:sz w:val="20"/>
                <w:szCs w:val="20"/>
              </w:rPr>
              <w:t>Glenn Gabbard</w:t>
            </w:r>
          </w:p>
          <w:p w:rsidR="00353157" w:rsidRPr="006129D1" w:rsidRDefault="00353157" w:rsidP="00486CF4">
            <w:pPr>
              <w:pStyle w:val="E-mailSignature"/>
              <w:ind w:left="1440"/>
              <w:rPr>
                <w:rFonts w:ascii="Georgia" w:hAnsi="Georgia" w:cs="Times New Roman"/>
                <w:sz w:val="20"/>
                <w:szCs w:val="20"/>
              </w:rPr>
            </w:pPr>
            <w:r w:rsidRPr="006129D1">
              <w:rPr>
                <w:rFonts w:ascii="Georgia" w:hAnsi="Georgia" w:cs="Times New Roman"/>
                <w:sz w:val="20"/>
                <w:szCs w:val="20"/>
              </w:rPr>
              <w:t>Coordinator,  Inclusive Concurrent Enrollment Program</w:t>
            </w:r>
          </w:p>
          <w:p w:rsidR="00353157" w:rsidRPr="006129D1" w:rsidRDefault="00353157" w:rsidP="00486CF4">
            <w:pPr>
              <w:pStyle w:val="E-mailSignature"/>
              <w:ind w:left="1440"/>
              <w:rPr>
                <w:rFonts w:ascii="Georgia" w:hAnsi="Georgia" w:cs="Times New Roman"/>
                <w:sz w:val="20"/>
                <w:szCs w:val="20"/>
              </w:rPr>
            </w:pPr>
            <w:r w:rsidRPr="006129D1">
              <w:rPr>
                <w:rFonts w:ascii="Georgia" w:hAnsi="Georgia" w:cs="Times New Roman"/>
                <w:sz w:val="20"/>
                <w:szCs w:val="20"/>
              </w:rPr>
              <w:t>Executive Office of Education</w:t>
            </w:r>
          </w:p>
          <w:p w:rsidR="00353157" w:rsidRPr="006129D1" w:rsidRDefault="00353157" w:rsidP="00486CF4">
            <w:pPr>
              <w:pStyle w:val="E-mailSignature"/>
              <w:ind w:left="1440"/>
              <w:rPr>
                <w:rFonts w:ascii="Georgia" w:hAnsi="Georgia" w:cs="Times New Roman"/>
                <w:sz w:val="20"/>
                <w:szCs w:val="20"/>
              </w:rPr>
            </w:pPr>
            <w:r w:rsidRPr="006129D1">
              <w:rPr>
                <w:rFonts w:ascii="Georgia" w:hAnsi="Georgia" w:cs="Times New Roman"/>
                <w:sz w:val="20"/>
                <w:szCs w:val="20"/>
              </w:rPr>
              <w:t>Commonwealth of Massachusetts</w:t>
            </w:r>
          </w:p>
          <w:p w:rsidR="00353157" w:rsidRPr="006129D1" w:rsidRDefault="00353157" w:rsidP="00486CF4">
            <w:pPr>
              <w:pStyle w:val="E-mailSignature"/>
              <w:ind w:left="1440"/>
              <w:rPr>
                <w:rFonts w:ascii="Georgia" w:hAnsi="Georgia" w:cs="Times New Roman"/>
                <w:sz w:val="20"/>
                <w:szCs w:val="20"/>
              </w:rPr>
            </w:pPr>
            <w:r w:rsidRPr="006129D1">
              <w:rPr>
                <w:rFonts w:ascii="Georgia" w:hAnsi="Georgia" w:cs="Times New Roman"/>
                <w:sz w:val="20"/>
                <w:szCs w:val="20"/>
              </w:rPr>
              <w:t>One Ashburton Place,  Room 1403</w:t>
            </w:r>
          </w:p>
          <w:p w:rsidR="00353157" w:rsidRPr="006129D1" w:rsidRDefault="00353157" w:rsidP="00486CF4">
            <w:pPr>
              <w:pStyle w:val="E-mailSignature"/>
              <w:ind w:left="1440"/>
              <w:rPr>
                <w:rFonts w:ascii="Georgia" w:hAnsi="Georgia" w:cs="Times New Roman"/>
                <w:sz w:val="20"/>
                <w:szCs w:val="20"/>
              </w:rPr>
            </w:pPr>
            <w:r w:rsidRPr="006129D1">
              <w:rPr>
                <w:rFonts w:ascii="Georgia" w:hAnsi="Georgia" w:cs="Times New Roman"/>
                <w:sz w:val="20"/>
                <w:szCs w:val="20"/>
              </w:rPr>
              <w:t>Boston  MA  02108</w:t>
            </w:r>
          </w:p>
          <w:p w:rsidR="00353157" w:rsidRPr="006129D1" w:rsidRDefault="00353157" w:rsidP="00486CF4">
            <w:pPr>
              <w:pStyle w:val="E-mailSignature"/>
              <w:ind w:left="1440"/>
              <w:rPr>
                <w:rFonts w:ascii="Georgia" w:hAnsi="Georgia" w:cs="Times New Roman"/>
                <w:sz w:val="20"/>
                <w:szCs w:val="20"/>
              </w:rPr>
            </w:pPr>
            <w:r w:rsidRPr="006129D1">
              <w:rPr>
                <w:rFonts w:ascii="Georgia" w:hAnsi="Georgia" w:cs="Times New Roman"/>
                <w:sz w:val="20"/>
                <w:szCs w:val="20"/>
              </w:rPr>
              <w:t>office:  617.979.8335    cell:  617.571.7667</w:t>
            </w:r>
          </w:p>
          <w:p w:rsidR="00353157" w:rsidRPr="006129D1" w:rsidRDefault="00353157" w:rsidP="00486CF4">
            <w:pPr>
              <w:pStyle w:val="E-mailSignature"/>
              <w:ind w:left="1440"/>
              <w:rPr>
                <w:rFonts w:ascii="Georgia" w:hAnsi="Georgia" w:cs="Times New Roman"/>
                <w:sz w:val="20"/>
                <w:szCs w:val="20"/>
              </w:rPr>
            </w:pPr>
            <w:r w:rsidRPr="006129D1">
              <w:rPr>
                <w:rFonts w:ascii="Georgia" w:hAnsi="Georgia" w:cs="Times New Roman"/>
                <w:sz w:val="20"/>
                <w:szCs w:val="20"/>
              </w:rPr>
              <w:t>fax:  617.979.8358</w:t>
            </w:r>
          </w:p>
        </w:tc>
      </w:tr>
    </w:tbl>
    <w:p w:rsidR="004911B2" w:rsidRDefault="000A5C17">
      <w:pPr>
        <w:rPr>
          <w:rFonts w:ascii="Georgia" w:eastAsia="Times New Roman" w:hAnsi="Georgia" w:cs="Times New Roman"/>
          <w:color w:val="000000"/>
          <w:sz w:val="17"/>
          <w:szCs w:val="17"/>
          <w:shd w:val="clear" w:color="auto" w:fill="FFFFFF"/>
        </w:rPr>
      </w:pPr>
      <w:r w:rsidRPr="006129D1">
        <w:rPr>
          <w:rFonts w:ascii="Georgia" w:eastAsia="Times New Roman" w:hAnsi="Georgia" w:cs="Times New Roman"/>
          <w:color w:val="000000"/>
          <w:sz w:val="21"/>
          <w:szCs w:val="21"/>
        </w:rPr>
        <w:lastRenderedPageBreak/>
        <w:br/>
      </w:r>
      <w:r w:rsidRPr="006129D1">
        <w:rPr>
          <w:rFonts w:ascii="Georgia" w:eastAsia="Times New Roman" w:hAnsi="Georgia" w:cs="Times New Roman"/>
          <w:color w:val="000000"/>
          <w:sz w:val="21"/>
          <w:szCs w:val="21"/>
        </w:rPr>
        <w:br/>
      </w:r>
    </w:p>
    <w:p w:rsidR="00DB3873" w:rsidRPr="004911B2" w:rsidRDefault="000A5C17">
      <w:pPr>
        <w:rPr>
          <w:rFonts w:ascii="Georgia" w:hAnsi="Georgia"/>
          <w:i/>
        </w:rPr>
      </w:pPr>
      <w:r w:rsidRPr="004911B2">
        <w:rPr>
          <w:rFonts w:ascii="Georgia" w:eastAsia="Times New Roman" w:hAnsi="Georgia" w:cs="Times New Roman"/>
          <w:i/>
          <w:color w:val="000000"/>
          <w:sz w:val="17"/>
          <w:szCs w:val="17"/>
          <w:shd w:val="clear" w:color="auto" w:fill="FFFFFF"/>
        </w:rPr>
        <w:t>Last Updated</w:t>
      </w:r>
      <w:r w:rsidR="00063242" w:rsidRPr="004911B2">
        <w:rPr>
          <w:rFonts w:ascii="Georgia" w:eastAsia="Times New Roman" w:hAnsi="Georgia" w:cs="Times New Roman"/>
          <w:i/>
          <w:color w:val="000000"/>
          <w:sz w:val="17"/>
          <w:szCs w:val="17"/>
          <w:shd w:val="clear" w:color="auto" w:fill="FFFFFF"/>
        </w:rPr>
        <w:t xml:space="preserve">:  </w:t>
      </w:r>
      <w:r w:rsidR="00BC0AA0" w:rsidRPr="004911B2">
        <w:rPr>
          <w:rFonts w:ascii="Georgia" w:eastAsia="Times New Roman" w:hAnsi="Georgia" w:cs="Times New Roman"/>
          <w:i/>
          <w:color w:val="000000"/>
          <w:sz w:val="17"/>
          <w:szCs w:val="17"/>
          <w:shd w:val="clear" w:color="auto" w:fill="FFFFFF"/>
        </w:rPr>
        <w:t>May 7, 2016</w:t>
      </w:r>
    </w:p>
    <w:sectPr w:rsidR="00DB3873" w:rsidRPr="004911B2" w:rsidSect="0000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3D3A"/>
    <w:multiLevelType w:val="multilevel"/>
    <w:tmpl w:val="00B6BF1E"/>
    <w:lvl w:ilvl="0">
      <w:start w:val="1"/>
      <w:numFmt w:val="decimal"/>
      <w:lvlText w:val="%1."/>
      <w:lvlJc w:val="left"/>
      <w:pPr>
        <w:tabs>
          <w:tab w:val="num" w:pos="720"/>
        </w:tabs>
        <w:ind w:left="720" w:hanging="360"/>
      </w:pPr>
      <w:rPr>
        <w:rFonts w:ascii="Georgia" w:hAnsi="Georgia" w:hint="default"/>
        <w:sz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D1B5F"/>
    <w:multiLevelType w:val="multilevel"/>
    <w:tmpl w:val="5F409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66F79"/>
    <w:multiLevelType w:val="multilevel"/>
    <w:tmpl w:val="00B6BF1E"/>
    <w:lvl w:ilvl="0">
      <w:start w:val="1"/>
      <w:numFmt w:val="decimal"/>
      <w:lvlText w:val="%1."/>
      <w:lvlJc w:val="left"/>
      <w:pPr>
        <w:tabs>
          <w:tab w:val="num" w:pos="720"/>
        </w:tabs>
        <w:ind w:left="720" w:hanging="360"/>
      </w:pPr>
      <w:rPr>
        <w:rFonts w:ascii="Georgia" w:hAnsi="Georgia" w:hint="default"/>
        <w:sz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63A46"/>
    <w:multiLevelType w:val="multilevel"/>
    <w:tmpl w:val="3064ED4C"/>
    <w:lvl w:ilvl="0">
      <w:start w:val="1"/>
      <w:numFmt w:val="upperLetter"/>
      <w:lvlText w:val="%1."/>
      <w:lvlJc w:val="left"/>
      <w:pPr>
        <w:tabs>
          <w:tab w:val="num" w:pos="720"/>
        </w:tabs>
        <w:ind w:left="720" w:hanging="360"/>
      </w:pPr>
      <w:rPr>
        <w:rFonts w:ascii="Georgia" w:hAnsi="Georgia"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30F1031"/>
    <w:multiLevelType w:val="multilevel"/>
    <w:tmpl w:val="9232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F1B1D"/>
    <w:multiLevelType w:val="hybridMultilevel"/>
    <w:tmpl w:val="F3B2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F3F97"/>
    <w:multiLevelType w:val="multilevel"/>
    <w:tmpl w:val="A83C7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BD19E7"/>
    <w:multiLevelType w:val="multilevel"/>
    <w:tmpl w:val="DF08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375336"/>
    <w:multiLevelType w:val="hybridMultilevel"/>
    <w:tmpl w:val="82C6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22771"/>
    <w:multiLevelType w:val="multilevel"/>
    <w:tmpl w:val="C8B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BE26CB"/>
    <w:multiLevelType w:val="multilevel"/>
    <w:tmpl w:val="E1A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0A6CF5"/>
    <w:multiLevelType w:val="multilevel"/>
    <w:tmpl w:val="663C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A13FA"/>
    <w:multiLevelType w:val="multilevel"/>
    <w:tmpl w:val="33F25C3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E620B6"/>
    <w:multiLevelType w:val="multilevel"/>
    <w:tmpl w:val="197857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38515F"/>
    <w:multiLevelType w:val="multilevel"/>
    <w:tmpl w:val="C35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9"/>
  </w:num>
  <w:num w:numId="4">
    <w:abstractNumId w:val="7"/>
  </w:num>
  <w:num w:numId="5">
    <w:abstractNumId w:val="10"/>
  </w:num>
  <w:num w:numId="6">
    <w:abstractNumId w:val="11"/>
  </w:num>
  <w:num w:numId="7">
    <w:abstractNumId w:val="6"/>
  </w:num>
  <w:num w:numId="8">
    <w:abstractNumId w:val="4"/>
  </w:num>
  <w:num w:numId="9">
    <w:abstractNumId w:val="0"/>
  </w:num>
  <w:num w:numId="10">
    <w:abstractNumId w:val="14"/>
  </w:num>
  <w:num w:numId="11">
    <w:abstractNumId w:val="8"/>
  </w:num>
  <w:num w:numId="12">
    <w:abstractNumId w:val="5"/>
  </w:num>
  <w:num w:numId="13">
    <w:abstractNumId w:val="12"/>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17"/>
    <w:rsid w:val="00000E18"/>
    <w:rsid w:val="00002696"/>
    <w:rsid w:val="00063242"/>
    <w:rsid w:val="00074662"/>
    <w:rsid w:val="00077210"/>
    <w:rsid w:val="00090E47"/>
    <w:rsid w:val="000A5C17"/>
    <w:rsid w:val="000B6880"/>
    <w:rsid w:val="000C6E25"/>
    <w:rsid w:val="000E66CF"/>
    <w:rsid w:val="000F0E80"/>
    <w:rsid w:val="001061ED"/>
    <w:rsid w:val="00132777"/>
    <w:rsid w:val="001370D6"/>
    <w:rsid w:val="001658BA"/>
    <w:rsid w:val="0016689C"/>
    <w:rsid w:val="001722FE"/>
    <w:rsid w:val="00211815"/>
    <w:rsid w:val="00251BC1"/>
    <w:rsid w:val="0029687C"/>
    <w:rsid w:val="002B71E9"/>
    <w:rsid w:val="002C1291"/>
    <w:rsid w:val="002F1D3F"/>
    <w:rsid w:val="003141C6"/>
    <w:rsid w:val="003368A6"/>
    <w:rsid w:val="00346072"/>
    <w:rsid w:val="00350F4D"/>
    <w:rsid w:val="00353157"/>
    <w:rsid w:val="003544B5"/>
    <w:rsid w:val="003740CA"/>
    <w:rsid w:val="00383550"/>
    <w:rsid w:val="00390ABA"/>
    <w:rsid w:val="003F56D9"/>
    <w:rsid w:val="00413D81"/>
    <w:rsid w:val="0048533D"/>
    <w:rsid w:val="004911B2"/>
    <w:rsid w:val="0049641B"/>
    <w:rsid w:val="004C62C9"/>
    <w:rsid w:val="0050448F"/>
    <w:rsid w:val="005572A4"/>
    <w:rsid w:val="00584F67"/>
    <w:rsid w:val="005F5BFF"/>
    <w:rsid w:val="006111B3"/>
    <w:rsid w:val="006129D1"/>
    <w:rsid w:val="00683444"/>
    <w:rsid w:val="006966A1"/>
    <w:rsid w:val="00696946"/>
    <w:rsid w:val="006A52EB"/>
    <w:rsid w:val="006A5C43"/>
    <w:rsid w:val="006B174B"/>
    <w:rsid w:val="006F2E9B"/>
    <w:rsid w:val="00725C17"/>
    <w:rsid w:val="007C0C76"/>
    <w:rsid w:val="007C5414"/>
    <w:rsid w:val="007F1BFC"/>
    <w:rsid w:val="008074C6"/>
    <w:rsid w:val="008152E8"/>
    <w:rsid w:val="00887119"/>
    <w:rsid w:val="008B541E"/>
    <w:rsid w:val="008E42E1"/>
    <w:rsid w:val="008F366B"/>
    <w:rsid w:val="00920DCF"/>
    <w:rsid w:val="00935974"/>
    <w:rsid w:val="009D4A73"/>
    <w:rsid w:val="009E49C5"/>
    <w:rsid w:val="00A426F3"/>
    <w:rsid w:val="00A726EF"/>
    <w:rsid w:val="00AD0E25"/>
    <w:rsid w:val="00B26164"/>
    <w:rsid w:val="00B26AC2"/>
    <w:rsid w:val="00B94F03"/>
    <w:rsid w:val="00BA212D"/>
    <w:rsid w:val="00BC0AA0"/>
    <w:rsid w:val="00BC14A9"/>
    <w:rsid w:val="00BE5541"/>
    <w:rsid w:val="00BF3033"/>
    <w:rsid w:val="00BF7011"/>
    <w:rsid w:val="00C10922"/>
    <w:rsid w:val="00C66269"/>
    <w:rsid w:val="00C823BA"/>
    <w:rsid w:val="00CF72C5"/>
    <w:rsid w:val="00D60C65"/>
    <w:rsid w:val="00D72C3D"/>
    <w:rsid w:val="00D95476"/>
    <w:rsid w:val="00DB3873"/>
    <w:rsid w:val="00DF4071"/>
    <w:rsid w:val="00E329D5"/>
    <w:rsid w:val="00E51BEC"/>
    <w:rsid w:val="00E90CBD"/>
    <w:rsid w:val="00E91018"/>
    <w:rsid w:val="00E93EA7"/>
    <w:rsid w:val="00EB2773"/>
    <w:rsid w:val="00F04A1F"/>
    <w:rsid w:val="00F202FD"/>
    <w:rsid w:val="00F35D09"/>
    <w:rsid w:val="00F95C7D"/>
    <w:rsid w:val="00FA2622"/>
    <w:rsid w:val="00FE38F9"/>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095EB-26AC-4E9E-B41B-25CD41FA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22"/>
  </w:style>
  <w:style w:type="paragraph" w:styleId="Heading1">
    <w:name w:val="heading 1"/>
    <w:basedOn w:val="Normal"/>
    <w:link w:val="Heading1Char"/>
    <w:uiPriority w:val="9"/>
    <w:qFormat/>
    <w:rsid w:val="000A5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5C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5C17"/>
    <w:rPr>
      <w:rFonts w:ascii="Times New Roman" w:eastAsia="Times New Roman" w:hAnsi="Times New Roman" w:cs="Times New Roman"/>
      <w:b/>
      <w:bCs/>
      <w:sz w:val="36"/>
      <w:szCs w:val="36"/>
    </w:rPr>
  </w:style>
  <w:style w:type="character" w:customStyle="1" w:styleId="lg">
    <w:name w:val="lg"/>
    <w:basedOn w:val="DefaultParagraphFont"/>
    <w:rsid w:val="000A5C17"/>
  </w:style>
  <w:style w:type="character" w:customStyle="1" w:styleId="bold">
    <w:name w:val="bold"/>
    <w:basedOn w:val="DefaultParagraphFont"/>
    <w:rsid w:val="000A5C17"/>
  </w:style>
  <w:style w:type="character" w:customStyle="1" w:styleId="apple-converted-space">
    <w:name w:val="apple-converted-space"/>
    <w:basedOn w:val="DefaultParagraphFont"/>
    <w:rsid w:val="000A5C17"/>
  </w:style>
  <w:style w:type="character" w:customStyle="1" w:styleId="em">
    <w:name w:val="em"/>
    <w:basedOn w:val="DefaultParagraphFont"/>
    <w:rsid w:val="000A5C17"/>
  </w:style>
  <w:style w:type="character" w:styleId="Hyperlink">
    <w:name w:val="Hyperlink"/>
    <w:basedOn w:val="DefaultParagraphFont"/>
    <w:uiPriority w:val="99"/>
    <w:unhideWhenUsed/>
    <w:rsid w:val="000A5C17"/>
    <w:rPr>
      <w:color w:val="0000FF"/>
      <w:u w:val="single"/>
    </w:rPr>
  </w:style>
  <w:style w:type="character" w:customStyle="1" w:styleId="nav">
    <w:name w:val="nav"/>
    <w:basedOn w:val="DefaultParagraphFont"/>
    <w:rsid w:val="000A5C17"/>
  </w:style>
  <w:style w:type="paragraph" w:styleId="BalloonText">
    <w:name w:val="Balloon Text"/>
    <w:basedOn w:val="Normal"/>
    <w:link w:val="BalloonTextChar"/>
    <w:uiPriority w:val="99"/>
    <w:semiHidden/>
    <w:unhideWhenUsed/>
    <w:rsid w:val="000A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17"/>
    <w:rPr>
      <w:rFonts w:ascii="Tahoma" w:hAnsi="Tahoma" w:cs="Tahoma"/>
      <w:sz w:val="16"/>
      <w:szCs w:val="16"/>
    </w:rPr>
  </w:style>
  <w:style w:type="character" w:styleId="CommentReference">
    <w:name w:val="annotation reference"/>
    <w:basedOn w:val="DefaultParagraphFont"/>
    <w:uiPriority w:val="99"/>
    <w:semiHidden/>
    <w:unhideWhenUsed/>
    <w:rsid w:val="003740CA"/>
    <w:rPr>
      <w:sz w:val="16"/>
      <w:szCs w:val="16"/>
    </w:rPr>
  </w:style>
  <w:style w:type="paragraph" w:styleId="CommentText">
    <w:name w:val="annotation text"/>
    <w:basedOn w:val="Normal"/>
    <w:link w:val="CommentTextChar"/>
    <w:uiPriority w:val="99"/>
    <w:semiHidden/>
    <w:unhideWhenUsed/>
    <w:rsid w:val="003740CA"/>
    <w:pPr>
      <w:spacing w:line="240" w:lineRule="auto"/>
    </w:pPr>
    <w:rPr>
      <w:sz w:val="20"/>
      <w:szCs w:val="20"/>
    </w:rPr>
  </w:style>
  <w:style w:type="character" w:customStyle="1" w:styleId="CommentTextChar">
    <w:name w:val="Comment Text Char"/>
    <w:basedOn w:val="DefaultParagraphFont"/>
    <w:link w:val="CommentText"/>
    <w:uiPriority w:val="99"/>
    <w:semiHidden/>
    <w:rsid w:val="003740CA"/>
    <w:rPr>
      <w:sz w:val="20"/>
      <w:szCs w:val="20"/>
    </w:rPr>
  </w:style>
  <w:style w:type="paragraph" w:styleId="CommentSubject">
    <w:name w:val="annotation subject"/>
    <w:basedOn w:val="CommentText"/>
    <w:next w:val="CommentText"/>
    <w:link w:val="CommentSubjectChar"/>
    <w:uiPriority w:val="99"/>
    <w:semiHidden/>
    <w:unhideWhenUsed/>
    <w:rsid w:val="003740CA"/>
    <w:rPr>
      <w:b/>
      <w:bCs/>
    </w:rPr>
  </w:style>
  <w:style w:type="character" w:customStyle="1" w:styleId="CommentSubjectChar">
    <w:name w:val="Comment Subject Char"/>
    <w:basedOn w:val="CommentTextChar"/>
    <w:link w:val="CommentSubject"/>
    <w:uiPriority w:val="99"/>
    <w:semiHidden/>
    <w:rsid w:val="003740CA"/>
    <w:rPr>
      <w:b/>
      <w:bCs/>
      <w:sz w:val="20"/>
      <w:szCs w:val="20"/>
    </w:rPr>
  </w:style>
  <w:style w:type="paragraph" w:styleId="E-mailSignature">
    <w:name w:val="E-mail Signature"/>
    <w:basedOn w:val="Normal"/>
    <w:link w:val="E-mailSignatureChar"/>
    <w:uiPriority w:val="99"/>
    <w:unhideWhenUsed/>
    <w:rsid w:val="00353157"/>
    <w:pPr>
      <w:spacing w:after="0" w:line="240" w:lineRule="auto"/>
    </w:pPr>
    <w:rPr>
      <w:rFonts w:eastAsiaTheme="minorEastAsia"/>
    </w:rPr>
  </w:style>
  <w:style w:type="character" w:customStyle="1" w:styleId="E-mailSignatureChar">
    <w:name w:val="E-mail Signature Char"/>
    <w:basedOn w:val="DefaultParagraphFont"/>
    <w:link w:val="E-mailSignature"/>
    <w:uiPriority w:val="99"/>
    <w:rsid w:val="00353157"/>
    <w:rPr>
      <w:rFonts w:eastAsiaTheme="minorEastAsia"/>
    </w:rPr>
  </w:style>
  <w:style w:type="paragraph" w:styleId="ListParagraph">
    <w:name w:val="List Paragraph"/>
    <w:basedOn w:val="Normal"/>
    <w:uiPriority w:val="34"/>
    <w:qFormat/>
    <w:rsid w:val="00353157"/>
    <w:pPr>
      <w:ind w:left="720"/>
      <w:contextualSpacing/>
    </w:pPr>
    <w:rPr>
      <w:rFonts w:eastAsiaTheme="minorEastAsia"/>
    </w:rPr>
  </w:style>
  <w:style w:type="paragraph" w:styleId="NoSpacing">
    <w:name w:val="No Spacing"/>
    <w:uiPriority w:val="1"/>
    <w:qFormat/>
    <w:rsid w:val="00EB2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5686">
      <w:bodyDiv w:val="1"/>
      <w:marLeft w:val="0"/>
      <w:marRight w:val="0"/>
      <w:marTop w:val="0"/>
      <w:marBottom w:val="0"/>
      <w:divBdr>
        <w:top w:val="none" w:sz="0" w:space="0" w:color="auto"/>
        <w:left w:val="none" w:sz="0" w:space="0" w:color="auto"/>
        <w:bottom w:val="none" w:sz="0" w:space="0" w:color="auto"/>
        <w:right w:val="none" w:sz="0" w:space="0" w:color="auto"/>
      </w:divBdr>
      <w:divsChild>
        <w:div w:id="542714410">
          <w:marLeft w:val="0"/>
          <w:marRight w:val="0"/>
          <w:marTop w:val="0"/>
          <w:marBottom w:val="0"/>
          <w:divBdr>
            <w:top w:val="none" w:sz="0" w:space="0" w:color="auto"/>
            <w:left w:val="none" w:sz="0" w:space="0" w:color="auto"/>
            <w:bottom w:val="none" w:sz="0" w:space="0" w:color="auto"/>
            <w:right w:val="none" w:sz="0" w:space="0" w:color="auto"/>
          </w:divBdr>
        </w:div>
        <w:div w:id="701511759">
          <w:marLeft w:val="0"/>
          <w:marRight w:val="0"/>
          <w:marTop w:val="0"/>
          <w:marBottom w:val="0"/>
          <w:divBdr>
            <w:top w:val="none" w:sz="0" w:space="0" w:color="auto"/>
            <w:left w:val="none" w:sz="0" w:space="0" w:color="auto"/>
            <w:bottom w:val="none" w:sz="0" w:space="0" w:color="auto"/>
            <w:right w:val="none" w:sz="0" w:space="0" w:color="auto"/>
          </w:divBdr>
        </w:div>
        <w:div w:id="1017539703">
          <w:marLeft w:val="0"/>
          <w:marRight w:val="0"/>
          <w:marTop w:val="0"/>
          <w:marBottom w:val="0"/>
          <w:divBdr>
            <w:top w:val="none" w:sz="0" w:space="0" w:color="auto"/>
            <w:left w:val="none" w:sz="0" w:space="0" w:color="auto"/>
            <w:bottom w:val="none" w:sz="0" w:space="0" w:color="auto"/>
            <w:right w:val="none" w:sz="0" w:space="0" w:color="auto"/>
          </w:divBdr>
        </w:div>
        <w:div w:id="1261914260">
          <w:marLeft w:val="0"/>
          <w:marRight w:val="0"/>
          <w:marTop w:val="0"/>
          <w:marBottom w:val="0"/>
          <w:divBdr>
            <w:top w:val="none" w:sz="0" w:space="0" w:color="auto"/>
            <w:left w:val="none" w:sz="0" w:space="0" w:color="auto"/>
            <w:bottom w:val="none" w:sz="0" w:space="0" w:color="auto"/>
            <w:right w:val="none" w:sz="0" w:space="0" w:color="auto"/>
          </w:divBdr>
        </w:div>
        <w:div w:id="1826310664">
          <w:marLeft w:val="0"/>
          <w:marRight w:val="0"/>
          <w:marTop w:val="0"/>
          <w:marBottom w:val="0"/>
          <w:divBdr>
            <w:top w:val="none" w:sz="0" w:space="0" w:color="auto"/>
            <w:left w:val="none" w:sz="0" w:space="0" w:color="auto"/>
            <w:bottom w:val="none" w:sz="0" w:space="0" w:color="auto"/>
            <w:right w:val="none" w:sz="0" w:space="0" w:color="auto"/>
          </w:divBdr>
        </w:div>
      </w:divsChild>
    </w:div>
    <w:div w:id="802313162">
      <w:bodyDiv w:val="1"/>
      <w:marLeft w:val="0"/>
      <w:marRight w:val="0"/>
      <w:marTop w:val="0"/>
      <w:marBottom w:val="0"/>
      <w:divBdr>
        <w:top w:val="none" w:sz="0" w:space="0" w:color="auto"/>
        <w:left w:val="none" w:sz="0" w:space="0" w:color="auto"/>
        <w:bottom w:val="none" w:sz="0" w:space="0" w:color="auto"/>
        <w:right w:val="none" w:sz="0" w:space="0" w:color="auto"/>
      </w:divBdr>
    </w:div>
    <w:div w:id="17465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gif"/>
  <Relationship Id="rId11" Type="http://schemas.openxmlformats.org/officeDocument/2006/relationships/hyperlink" TargetMode="External" Target="http://www.doe.mass.edu/grants/grants14/rfp/doc/235B_s14.docx"/>
  <Relationship Id="rId12" Type="http://schemas.openxmlformats.org/officeDocument/2006/relationships/image" Target="media/image2.gif"/>
  <Relationship Id="rId13" Type="http://schemas.openxmlformats.org/officeDocument/2006/relationships/hyperlink" TargetMode="External" Target="http://www.doe.mass.edu/grants/grants14/rfp/doc/235B_s15.pdf"/>
  <Relationship Id="rId14" Type="http://schemas.openxmlformats.org/officeDocument/2006/relationships/hyperlink" TargetMode="External" Target="http://www.doe.mass.edu/grants/grants14/rfp/doc/235B_s15.docx"/>
  <Relationship Id="rId15" Type="http://schemas.openxmlformats.org/officeDocument/2006/relationships/image" Target="media/image3.gif"/>
  <Relationship Id="rId16" Type="http://schemas.openxmlformats.org/officeDocument/2006/relationships/hyperlink" TargetMode="External" Target="http://www.doe.mass.edu/grants/grants14/rfp/doc/235B_14.xlsx"/>
  <Relationship Id="rId17" Type="http://schemas.openxmlformats.org/officeDocument/2006/relationships/image" Target="media/image4.gif"/>
  <Relationship Id="rId18" Type="http://schemas.openxmlformats.org/officeDocument/2006/relationships/hyperlink" TargetMode="External" Target="http://www.doe.mass.edu/grants/procedure/instruction_FY14.html"/>
  <Relationship Id="rId19" Type="http://schemas.openxmlformats.org/officeDocument/2006/relationships/hyperlink" TargetMode="External" Target="http://www.doe.mass.edu/grants/grants14/rfp/doc/235B_15.xlsx"/>
  <Relationship Id="rId2" Type="http://schemas.openxmlformats.org/officeDocument/2006/relationships/numbering" Target="numbering.xml"/>
  <Relationship Id="rId20" Type="http://schemas.openxmlformats.org/officeDocument/2006/relationships/hyperlink" TargetMode="External" Target="http://www.doe.mass.edu/grants/procedure/instruction_FY15.html"/>
  <Relationship Id="rId21" Type="http://schemas.openxmlformats.org/officeDocument/2006/relationships/hyperlink" TargetMode="External" Target="http://www.doe.mass.edu/grants/grants14/rfp/doc/235B_a.pdf"/>
  <Relationship Id="rId22" Type="http://schemas.openxmlformats.org/officeDocument/2006/relationships/hyperlink" TargetMode="External" Target="http://www.doe.mass.edu/grants/grants14/rfp/doc/235B_a.docx"/>
  <Relationship Id="rId23" Type="http://schemas.openxmlformats.org/officeDocument/2006/relationships/hyperlink" TargetMode="External" Target="http://www.doe.mass.edu/grants/grants14/rfp/doc/235B_appn_a.pdf"/>
  <Relationship Id="rId24" Type="http://schemas.openxmlformats.org/officeDocument/2006/relationships/hyperlink" TargetMode="External" Target="http://www.doe.mass.edu/grants/grants14/rfp/doc/235B_appn_a.docx"/>
  <Relationship Id="rId25" Type="http://schemas.openxmlformats.org/officeDocument/2006/relationships/hyperlink" TargetMode="External" Target="http://www.doe.mass.edu/grants/grants14/rfp/doc/235B_appn_b.pdf"/>
  <Relationship Id="rId26" Type="http://schemas.openxmlformats.org/officeDocument/2006/relationships/hyperlink" TargetMode="External" Target="http://www.doe.mass.edu/grants/grants14/rfp/doc/235B_appn_b.docx"/>
  <Relationship Id="rId27" Type="http://schemas.openxmlformats.org/officeDocument/2006/relationships/hyperlink" TargetMode="External" Target="http://www.doe.mass.edu/grants/grants14/rfp/doc/235B_appn_c.pdf"/>
  <Relationship Id="rId28" Type="http://schemas.openxmlformats.org/officeDocument/2006/relationships/hyperlink" TargetMode="External" Target="http://www.doe.mass.edu/grants/grants14/rfp/doc/235B_appn_c.docx"/>
  <Relationship Id="rId29" Type="http://schemas.openxmlformats.org/officeDocument/2006/relationships/hyperlink" TargetMode="External" Target="http://www.doe.mass.edu/grants/grants14/rfp/doc/235B_appn_d.pdf"/>
  <Relationship Id="rId3" Type="http://schemas.openxmlformats.org/officeDocument/2006/relationships/styles" Target="styles.xml"/>
  <Relationship Id="rId30" Type="http://schemas.openxmlformats.org/officeDocument/2006/relationships/hyperlink" TargetMode="External" Target="http://www.doe.mass.edu/grants/grants14/rfp/doc/235B_appn_d.docx"/>
  <Relationship Id="rId31" Type="http://schemas.openxmlformats.org/officeDocument/2006/relationships/hyperlink" TargetMode="External" Target="mailto:glenn.gabbard@state.ma.us"/>
  <Relationship Id="rId32" Type="http://schemas.openxmlformats.org/officeDocument/2006/relationships/fontTable" Target="fontTable.xml"/>
  <Relationship Id="rId3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skillslibrary.com/wbl.htm"/>
  <Relationship Id="rId7" Type="http://schemas.openxmlformats.org/officeDocument/2006/relationships/hyperlink" TargetMode="External" Target="mailto:glenn.gabbard@state.ma.us"/>
  <Relationship Id="rId8" Type="http://schemas.openxmlformats.org/officeDocument/2006/relationships/hyperlink" TargetMode="External" Target="http://www.doe.mass.edu/grants/procedure/manual.html"/>
  <Relationship Id="rId9" Type="http://schemas.openxmlformats.org/officeDocument/2006/relationships/hyperlink" TargetMode="External" Target="http://www.doe.mass.edu/grants/grants14/rfp/doc/235B_s14.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73A2-23D6-4039-8DF1-47F0C311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Massachusetts Executive Office of Education</Company>
  <LinksUpToDate>false</LinksUpToDate>
  <CharactersWithSpaces>13956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2016-05-08T17:26:00Z</dcterms:created>
  <dc:creator>Glenn Gabbard</dc:creator>
  <lastModifiedBy>Glenn Gabbard</lastModifiedBy>
  <lastPrinted>2016-05-08T14:04:00Z</lastPrinted>
  <dcterms:modified xsi:type="dcterms:W3CDTF">2016-05-08T17:26:00Z</dcterms:modified>
  <revision>2</revision>
</coreProperties>
</file>