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95C" w14:textId="77777777" w:rsidR="00C07A6C" w:rsidRPr="00331541" w:rsidRDefault="00C07A6C" w:rsidP="00C07A6C">
      <w:pPr>
        <w:pStyle w:val="Default"/>
        <w:jc w:val="center"/>
      </w:pPr>
      <w:r w:rsidRPr="00331541">
        <w:rPr>
          <w:b/>
          <w:bCs/>
        </w:rPr>
        <w:t>NOTICE OF PROPOSED AGENCY ACTION</w:t>
      </w:r>
    </w:p>
    <w:p w14:paraId="4FDCE0B1" w14:textId="77777777" w:rsidR="00C07A6C" w:rsidRPr="00331541" w:rsidRDefault="00C07A6C" w:rsidP="00C07A6C">
      <w:pPr>
        <w:pStyle w:val="Default"/>
        <w:rPr>
          <w:b/>
          <w:bCs/>
        </w:rPr>
      </w:pPr>
    </w:p>
    <w:p w14:paraId="67A4D112" w14:textId="4CA5C082" w:rsidR="00C07A6C" w:rsidRPr="00331541" w:rsidRDefault="00C07A6C" w:rsidP="00C07A6C">
      <w:pPr>
        <w:pStyle w:val="Default"/>
      </w:pPr>
      <w:r w:rsidRPr="00331541">
        <w:rPr>
          <w:b/>
          <w:bCs/>
        </w:rPr>
        <w:t>SUBJECT</w:t>
      </w:r>
      <w:r w:rsidRPr="00331541">
        <w:t>: MassHealth Paymen</w:t>
      </w:r>
      <w:r w:rsidR="00300075">
        <w:t xml:space="preserve">t Methodology for </w:t>
      </w:r>
      <w:r w:rsidR="00714659" w:rsidRPr="00331541">
        <w:t xml:space="preserve">Nonpublic Ambulance </w:t>
      </w:r>
      <w:r w:rsidR="007A5F2E" w:rsidRPr="00331541">
        <w:t xml:space="preserve">Supplemental Payment </w:t>
      </w:r>
      <w:r w:rsidR="00714659" w:rsidRPr="00331541">
        <w:t>Program</w:t>
      </w:r>
    </w:p>
    <w:p w14:paraId="38F59986" w14:textId="77777777" w:rsidR="00C07A6C" w:rsidRPr="00331541" w:rsidRDefault="00C07A6C" w:rsidP="00C07A6C">
      <w:pPr>
        <w:rPr>
          <w:rFonts w:ascii="Times New Roman" w:hAnsi="Times New Roman" w:cs="Times New Roman"/>
          <w:b/>
          <w:bCs/>
          <w:sz w:val="24"/>
          <w:szCs w:val="24"/>
        </w:rPr>
      </w:pPr>
    </w:p>
    <w:p w14:paraId="410F786E" w14:textId="77777777" w:rsidR="002222C9" w:rsidRPr="00331541" w:rsidRDefault="00C07A6C" w:rsidP="00C07A6C">
      <w:pPr>
        <w:rPr>
          <w:rFonts w:ascii="Times New Roman" w:hAnsi="Times New Roman" w:cs="Times New Roman"/>
          <w:sz w:val="24"/>
          <w:szCs w:val="24"/>
        </w:rPr>
      </w:pPr>
      <w:r w:rsidRPr="00331541">
        <w:rPr>
          <w:rFonts w:ascii="Times New Roman" w:hAnsi="Times New Roman" w:cs="Times New Roman"/>
          <w:b/>
          <w:bCs/>
          <w:sz w:val="24"/>
          <w:szCs w:val="24"/>
        </w:rPr>
        <w:t>AGENCY</w:t>
      </w:r>
      <w:r w:rsidRPr="00331541">
        <w:rPr>
          <w:rFonts w:ascii="Times New Roman" w:hAnsi="Times New Roman" w:cs="Times New Roman"/>
          <w:sz w:val="24"/>
          <w:szCs w:val="24"/>
        </w:rPr>
        <w:t>: Massachusetts Executive Office of Health and Human Services (EOHHS)</w:t>
      </w:r>
    </w:p>
    <w:p w14:paraId="2CD28230" w14:textId="77777777" w:rsidR="00E67500" w:rsidRPr="00331541" w:rsidRDefault="00E67500" w:rsidP="00DA3A04">
      <w:pPr>
        <w:pStyle w:val="BodyText"/>
        <w:spacing w:line="252" w:lineRule="auto"/>
        <w:ind w:right="513"/>
        <w:rPr>
          <w:rFonts w:ascii="Times New Roman" w:hAnsi="Times New Roman" w:cs="Times New Roman"/>
          <w:sz w:val="24"/>
          <w:szCs w:val="24"/>
        </w:rPr>
      </w:pPr>
    </w:p>
    <w:p w14:paraId="694380A0" w14:textId="2037AC12" w:rsidR="00322441" w:rsidRPr="00331541" w:rsidRDefault="00300075" w:rsidP="00DA3A04">
      <w:pPr>
        <w:pStyle w:val="BodyText"/>
        <w:spacing w:line="252" w:lineRule="auto"/>
        <w:ind w:right="513"/>
        <w:rPr>
          <w:rFonts w:ascii="Times New Roman" w:hAnsi="Times New Roman" w:cs="Times New Roman"/>
          <w:sz w:val="24"/>
          <w:szCs w:val="24"/>
        </w:rPr>
      </w:pPr>
      <w:r>
        <w:rPr>
          <w:rFonts w:ascii="Times New Roman" w:hAnsi="Times New Roman" w:cs="Times New Roman"/>
          <w:sz w:val="24"/>
          <w:szCs w:val="24"/>
        </w:rPr>
        <w:t xml:space="preserve">EOHHS intends to amend its Medicaid State Plan and applicable regulations </w:t>
      </w:r>
      <w:r w:rsidR="005518B6">
        <w:rPr>
          <w:rFonts w:ascii="Times New Roman" w:hAnsi="Times New Roman" w:cs="Times New Roman"/>
          <w:sz w:val="24"/>
          <w:szCs w:val="24"/>
        </w:rPr>
        <w:t xml:space="preserve">at 101 CMR 327.000 </w:t>
      </w:r>
      <w:r>
        <w:rPr>
          <w:rFonts w:ascii="Times New Roman" w:hAnsi="Times New Roman" w:cs="Times New Roman"/>
          <w:sz w:val="24"/>
          <w:szCs w:val="24"/>
        </w:rPr>
        <w:t xml:space="preserve">to adjust the supplemental payment methodology for nonpublic ambulance providers to reflect differing payment rates depending on EMS regions and classifications of nonpublic ambulance providers (for-profit, non-profit hospital affiliated; and other non-profit). These changes are intended to take effect in the first quarter of the state fiscal year 2024. </w:t>
      </w:r>
      <w:r w:rsidR="00067317" w:rsidRPr="00331541">
        <w:rPr>
          <w:rFonts w:ascii="Times New Roman" w:hAnsi="Times New Roman" w:cs="Times New Roman"/>
          <w:sz w:val="24"/>
          <w:szCs w:val="24"/>
        </w:rPr>
        <w:t xml:space="preserve">To be eligible for this supplemental payment, an ambulance </w:t>
      </w:r>
      <w:r w:rsidR="007107E4" w:rsidRPr="00331541">
        <w:rPr>
          <w:rFonts w:ascii="Times New Roman" w:hAnsi="Times New Roman" w:cs="Times New Roman"/>
          <w:sz w:val="24"/>
          <w:szCs w:val="24"/>
        </w:rPr>
        <w:t xml:space="preserve">provider </w:t>
      </w:r>
      <w:r w:rsidR="00067317" w:rsidRPr="00331541">
        <w:rPr>
          <w:rFonts w:ascii="Times New Roman" w:hAnsi="Times New Roman" w:cs="Times New Roman"/>
          <w:sz w:val="24"/>
          <w:szCs w:val="24"/>
        </w:rPr>
        <w:t xml:space="preserve">must be </w:t>
      </w:r>
      <w:r w:rsidR="007107E4" w:rsidRPr="00331541">
        <w:rPr>
          <w:rFonts w:ascii="Times New Roman" w:hAnsi="Times New Roman" w:cs="Times New Roman"/>
          <w:sz w:val="24"/>
          <w:szCs w:val="24"/>
        </w:rPr>
        <w:t>n</w:t>
      </w:r>
      <w:r w:rsidR="00067317" w:rsidRPr="00331541">
        <w:rPr>
          <w:rFonts w:ascii="Times New Roman" w:hAnsi="Times New Roman" w:cs="Times New Roman"/>
          <w:sz w:val="24"/>
          <w:szCs w:val="24"/>
        </w:rPr>
        <w:t>ongovernmental</w:t>
      </w:r>
      <w:r w:rsidR="007107E4" w:rsidRPr="00331541">
        <w:rPr>
          <w:rFonts w:ascii="Times New Roman" w:hAnsi="Times New Roman" w:cs="Times New Roman"/>
          <w:sz w:val="24"/>
          <w:szCs w:val="24"/>
        </w:rPr>
        <w:t xml:space="preserve">, </w:t>
      </w:r>
      <w:r w:rsidR="00067317" w:rsidRPr="00331541">
        <w:rPr>
          <w:rFonts w:ascii="Times New Roman" w:hAnsi="Times New Roman" w:cs="Times New Roman"/>
          <w:sz w:val="24"/>
          <w:szCs w:val="24"/>
        </w:rPr>
        <w:t>licensed by the department of public health under section 6 of chapter 111C of the Massachusetts General Laws</w:t>
      </w:r>
      <w:r w:rsidR="007107E4" w:rsidRPr="00331541">
        <w:rPr>
          <w:rFonts w:ascii="Times New Roman" w:hAnsi="Times New Roman" w:cs="Times New Roman"/>
          <w:sz w:val="24"/>
          <w:szCs w:val="24"/>
        </w:rPr>
        <w:t>, and enrolled as a provider</w:t>
      </w:r>
      <w:r w:rsidR="00E67500" w:rsidRPr="00331541">
        <w:rPr>
          <w:rFonts w:ascii="Times New Roman" w:hAnsi="Times New Roman" w:cs="Times New Roman"/>
          <w:sz w:val="24"/>
          <w:szCs w:val="24"/>
        </w:rPr>
        <w:t xml:space="preserve"> for the Massachusetts Medicaid program (“MassHealth”)</w:t>
      </w:r>
      <w:r w:rsidR="00067317" w:rsidRPr="00331541">
        <w:rPr>
          <w:rFonts w:ascii="Times New Roman" w:hAnsi="Times New Roman" w:cs="Times New Roman"/>
          <w:sz w:val="24"/>
          <w:szCs w:val="24"/>
        </w:rPr>
        <w:t>.</w:t>
      </w:r>
    </w:p>
    <w:p w14:paraId="1B4392F8" w14:textId="77777777" w:rsidR="00633523" w:rsidRPr="00331541" w:rsidRDefault="00633523" w:rsidP="00C07A6C">
      <w:pPr>
        <w:rPr>
          <w:rFonts w:ascii="Times New Roman" w:hAnsi="Times New Roman" w:cs="Times New Roman"/>
          <w:sz w:val="24"/>
          <w:szCs w:val="24"/>
        </w:rPr>
      </w:pPr>
    </w:p>
    <w:p w14:paraId="2426C98A" w14:textId="7DB7FFD6" w:rsidR="00745C82" w:rsidRPr="00745C82" w:rsidRDefault="00300075" w:rsidP="00300075">
      <w:pPr>
        <w:rPr>
          <w:rFonts w:ascii="Times New Roman" w:hAnsi="Times New Roman" w:cs="Times New Roman"/>
          <w:sz w:val="24"/>
          <w:szCs w:val="24"/>
        </w:rPr>
      </w:pPr>
      <w:bookmarkStart w:id="0" w:name="_Hlk74652306"/>
      <w:r>
        <w:rPr>
          <w:rFonts w:ascii="Times New Roman" w:hAnsi="Times New Roman" w:cs="Times New Roman"/>
          <w:sz w:val="24"/>
          <w:szCs w:val="24"/>
        </w:rPr>
        <w:t xml:space="preserve">EOHHS is making changes to increase MassHealth members’ access to medical services, and further the sustainability of services provided by nonpublic ambulance providers. These supplemental payments will be based on nonpublic ambulance service providers’ Medicaid fee-for-service emergency and nonemergency transports. </w:t>
      </w:r>
      <w:r w:rsidR="00FF0D9E" w:rsidRPr="00331541">
        <w:rPr>
          <w:rFonts w:ascii="Times New Roman" w:hAnsi="Times New Roman" w:cs="Times New Roman"/>
          <w:sz w:val="24"/>
          <w:szCs w:val="24"/>
        </w:rPr>
        <w:t xml:space="preserve">The changes are </w:t>
      </w:r>
      <w:r>
        <w:rPr>
          <w:rFonts w:ascii="Times New Roman" w:hAnsi="Times New Roman" w:cs="Times New Roman"/>
          <w:sz w:val="24"/>
          <w:szCs w:val="24"/>
        </w:rPr>
        <w:t>not projected to change</w:t>
      </w:r>
      <w:r w:rsidR="00FF0D9E" w:rsidRPr="00331541">
        <w:rPr>
          <w:rFonts w:ascii="Times New Roman" w:hAnsi="Times New Roman" w:cs="Times New Roman"/>
          <w:sz w:val="24"/>
          <w:szCs w:val="24"/>
        </w:rPr>
        <w:t xml:space="preserve"> annual aggregate MassHealth </w:t>
      </w:r>
      <w:r w:rsidR="00F064F0" w:rsidRPr="00331541">
        <w:rPr>
          <w:rFonts w:ascii="Times New Roman" w:hAnsi="Times New Roman" w:cs="Times New Roman"/>
          <w:sz w:val="24"/>
          <w:szCs w:val="24"/>
        </w:rPr>
        <w:t xml:space="preserve">fee-for-service </w:t>
      </w:r>
      <w:r w:rsidRPr="00331541">
        <w:rPr>
          <w:rFonts w:ascii="Times New Roman" w:hAnsi="Times New Roman" w:cs="Times New Roman"/>
          <w:sz w:val="24"/>
          <w:szCs w:val="24"/>
        </w:rPr>
        <w:t>expenditure</w:t>
      </w:r>
      <w:r>
        <w:rPr>
          <w:rFonts w:ascii="Times New Roman" w:hAnsi="Times New Roman" w:cs="Times New Roman"/>
          <w:sz w:val="24"/>
          <w:szCs w:val="24"/>
        </w:rPr>
        <w:t>s.</w:t>
      </w:r>
      <w:r w:rsidR="007A5F2E" w:rsidRPr="00331541">
        <w:rPr>
          <w:rFonts w:ascii="Times New Roman" w:hAnsi="Times New Roman" w:cs="Times New Roman"/>
          <w:sz w:val="24"/>
          <w:szCs w:val="24"/>
        </w:rPr>
        <w:t xml:space="preserve"> </w:t>
      </w:r>
    </w:p>
    <w:p w14:paraId="6076B7B0" w14:textId="16360293" w:rsidR="007107E4" w:rsidRPr="00331541" w:rsidRDefault="007107E4" w:rsidP="00C07A6C">
      <w:pPr>
        <w:rPr>
          <w:rFonts w:ascii="Times New Roman" w:hAnsi="Times New Roman" w:cs="Times New Roman"/>
          <w:sz w:val="24"/>
          <w:szCs w:val="24"/>
        </w:rPr>
      </w:pPr>
    </w:p>
    <w:p w14:paraId="7226BB34" w14:textId="78F70669" w:rsidR="00FF0D9E" w:rsidRPr="00331541" w:rsidRDefault="007107E4" w:rsidP="00C07A6C">
      <w:pPr>
        <w:rPr>
          <w:rFonts w:ascii="Times New Roman" w:hAnsi="Times New Roman" w:cs="Times New Roman"/>
          <w:sz w:val="24"/>
          <w:szCs w:val="24"/>
        </w:rPr>
      </w:pPr>
      <w:r w:rsidRPr="00331541">
        <w:rPr>
          <w:rFonts w:ascii="Times New Roman" w:hAnsi="Times New Roman" w:cs="Times New Roman"/>
          <w:sz w:val="24"/>
          <w:szCs w:val="24"/>
        </w:rPr>
        <w:t xml:space="preserve">The payments to eligible non-public ambulance providers described above shall not exceed the sum of the difference between the Medicaid payments otherwise made to these providers for the provision of ambulance services and the amount that would have been paid at the </w:t>
      </w:r>
      <w:r w:rsidRPr="00331541">
        <w:rPr>
          <w:rFonts w:ascii="Times New Roman" w:hAnsi="Times New Roman" w:cs="Times New Roman"/>
          <w:sz w:val="24"/>
          <w:szCs w:val="24"/>
          <w:shd w:val="clear" w:color="auto" w:fill="FFFFFF"/>
        </w:rPr>
        <w:t>equivalent average commercial rate</w:t>
      </w:r>
      <w:r w:rsidR="00A60A65">
        <w:rPr>
          <w:rFonts w:ascii="Times New Roman" w:hAnsi="Times New Roman" w:cs="Times New Roman"/>
          <w:sz w:val="24"/>
          <w:szCs w:val="24"/>
          <w:shd w:val="clear" w:color="auto" w:fill="FFFFFF"/>
        </w:rPr>
        <w:t>, as determined by EOHHS</w:t>
      </w:r>
      <w:r w:rsidR="00224F7A">
        <w:rPr>
          <w:rFonts w:ascii="Times New Roman" w:hAnsi="Times New Roman" w:cs="Times New Roman"/>
          <w:sz w:val="24"/>
          <w:szCs w:val="24"/>
          <w:shd w:val="clear" w:color="auto" w:fill="FFFFFF"/>
        </w:rPr>
        <w:t xml:space="preserve">. </w:t>
      </w:r>
      <w:r w:rsidRPr="00331541">
        <w:rPr>
          <w:rFonts w:ascii="Times New Roman" w:hAnsi="Times New Roman" w:cs="Times New Roman"/>
          <w:sz w:val="24"/>
          <w:szCs w:val="24"/>
          <w:shd w:val="clear" w:color="auto" w:fill="FFFFFF"/>
        </w:rPr>
        <w:t xml:space="preserve">They will be paid </w:t>
      </w:r>
      <w:r w:rsidR="00A60A65">
        <w:rPr>
          <w:rFonts w:ascii="Times New Roman" w:hAnsi="Times New Roman" w:cs="Times New Roman"/>
          <w:sz w:val="24"/>
          <w:szCs w:val="24"/>
          <w:shd w:val="clear" w:color="auto" w:fill="FFFFFF"/>
        </w:rPr>
        <w:t>periodically</w:t>
      </w:r>
      <w:r w:rsidRPr="00331541">
        <w:rPr>
          <w:rFonts w:ascii="Times New Roman" w:hAnsi="Times New Roman" w:cs="Times New Roman"/>
          <w:sz w:val="24"/>
          <w:szCs w:val="24"/>
          <w:shd w:val="clear" w:color="auto" w:fill="FFFFFF"/>
        </w:rPr>
        <w:t>, after the end of each quarter</w:t>
      </w:r>
      <w:r w:rsidR="00A60A65">
        <w:rPr>
          <w:rFonts w:ascii="Times New Roman" w:hAnsi="Times New Roman" w:cs="Times New Roman"/>
          <w:sz w:val="24"/>
          <w:szCs w:val="24"/>
          <w:shd w:val="clear" w:color="auto" w:fill="FFFFFF"/>
        </w:rPr>
        <w:t xml:space="preserve"> of relevant utilization</w:t>
      </w:r>
      <w:r w:rsidRPr="00331541">
        <w:rPr>
          <w:rFonts w:ascii="Times New Roman" w:hAnsi="Times New Roman" w:cs="Times New Roman"/>
          <w:sz w:val="24"/>
          <w:szCs w:val="24"/>
          <w:shd w:val="clear" w:color="auto" w:fill="FFFFFF"/>
        </w:rPr>
        <w:t>.</w:t>
      </w:r>
    </w:p>
    <w:bookmarkEnd w:id="0"/>
    <w:p w14:paraId="082A3836" w14:textId="77777777" w:rsidR="007107E4" w:rsidRPr="00331541" w:rsidRDefault="007107E4" w:rsidP="00322441">
      <w:pPr>
        <w:rPr>
          <w:rFonts w:ascii="Times New Roman" w:hAnsi="Times New Roman" w:cs="Times New Roman"/>
          <w:sz w:val="24"/>
          <w:szCs w:val="24"/>
        </w:rPr>
      </w:pPr>
    </w:p>
    <w:p w14:paraId="55B77253" w14:textId="42C74E45" w:rsidR="00630F8B" w:rsidRDefault="00322441" w:rsidP="00322441">
      <w:pPr>
        <w:rPr>
          <w:rFonts w:ascii="Times New Roman" w:hAnsi="Times New Roman" w:cs="Times New Roman"/>
          <w:sz w:val="24"/>
          <w:szCs w:val="24"/>
        </w:rPr>
      </w:pPr>
      <w:r w:rsidRPr="00331541">
        <w:rPr>
          <w:rFonts w:ascii="Times New Roman" w:hAnsi="Times New Roman" w:cs="Times New Roman"/>
          <w:sz w:val="24"/>
          <w:szCs w:val="24"/>
        </w:rPr>
        <w:t xml:space="preserve">Individuals may submit written comments by emailing ehs-regulations@state.ma.us. Please submit electronic comments as an attached Word document or as text within the body of the email with “Nonpublic Ambulance </w:t>
      </w:r>
      <w:r w:rsidR="007A5F2E" w:rsidRPr="00331541">
        <w:rPr>
          <w:rFonts w:ascii="Times New Roman" w:hAnsi="Times New Roman" w:cs="Times New Roman"/>
          <w:sz w:val="24"/>
          <w:szCs w:val="24"/>
        </w:rPr>
        <w:t xml:space="preserve">Supplemental Payment </w:t>
      </w:r>
      <w:r w:rsidRPr="00331541">
        <w:rPr>
          <w:rFonts w:ascii="Times New Roman" w:hAnsi="Times New Roman" w:cs="Times New Roman"/>
          <w:sz w:val="24"/>
          <w:szCs w:val="24"/>
        </w:rPr>
        <w:t>Program” in the subject line. All submissions must include the sender’s ful</w:t>
      </w:r>
      <w:r w:rsidR="00224F7A">
        <w:rPr>
          <w:rFonts w:ascii="Times New Roman" w:hAnsi="Times New Roman" w:cs="Times New Roman"/>
          <w:sz w:val="24"/>
          <w:szCs w:val="24"/>
        </w:rPr>
        <w:t>l name and address. Individuals</w:t>
      </w:r>
      <w:r w:rsidRPr="00331541">
        <w:rPr>
          <w:rFonts w:ascii="Times New Roman" w:hAnsi="Times New Roman" w:cs="Times New Roman"/>
          <w:sz w:val="24"/>
          <w:szCs w:val="24"/>
        </w:rPr>
        <w:t xml:space="preserve"> unable to submit comments by email should mail written comments to EOHHS, </w:t>
      </w:r>
      <w:r w:rsidR="00A64179" w:rsidRPr="00331541">
        <w:rPr>
          <w:rFonts w:ascii="Times New Roman" w:hAnsi="Times New Roman" w:cs="Times New Roman"/>
          <w:sz w:val="24"/>
          <w:szCs w:val="24"/>
        </w:rPr>
        <w:t>c/o D. Brigg</w:t>
      </w:r>
      <w:r w:rsidR="00D23242">
        <w:rPr>
          <w:rFonts w:ascii="Times New Roman" w:hAnsi="Times New Roman" w:cs="Times New Roman"/>
          <w:sz w:val="24"/>
          <w:szCs w:val="24"/>
        </w:rPr>
        <w:t>s, 100 Hancock St</w:t>
      </w:r>
      <w:r w:rsidR="00224F7A">
        <w:rPr>
          <w:rFonts w:ascii="Times New Roman" w:hAnsi="Times New Roman" w:cs="Times New Roman"/>
          <w:sz w:val="24"/>
          <w:szCs w:val="24"/>
        </w:rPr>
        <w:t>, 6th Fl</w:t>
      </w:r>
      <w:r w:rsidR="00A64179" w:rsidRPr="00331541">
        <w:rPr>
          <w:rFonts w:ascii="Times New Roman" w:hAnsi="Times New Roman" w:cs="Times New Roman"/>
          <w:sz w:val="24"/>
          <w:szCs w:val="24"/>
        </w:rPr>
        <w:t xml:space="preserve">, Quincy, MA 02171. Copies of the proposed changes </w:t>
      </w:r>
      <w:r w:rsidR="00A60A65">
        <w:rPr>
          <w:rFonts w:ascii="Times New Roman" w:hAnsi="Times New Roman" w:cs="Times New Roman"/>
          <w:sz w:val="24"/>
          <w:szCs w:val="24"/>
        </w:rPr>
        <w:t>will be</w:t>
      </w:r>
      <w:r w:rsidR="00A64179" w:rsidRPr="00331541">
        <w:rPr>
          <w:rFonts w:ascii="Times New Roman" w:hAnsi="Times New Roman" w:cs="Times New Roman"/>
          <w:sz w:val="24"/>
          <w:szCs w:val="24"/>
        </w:rPr>
        <w:t xml:space="preserve"> available at EOHHS or may be viewed at </w:t>
      </w:r>
      <w:hyperlink r:id="rId9" w:history="1">
        <w:r w:rsidR="003B606E" w:rsidRPr="00331541">
          <w:rPr>
            <w:rStyle w:val="Hyperlink"/>
            <w:rFonts w:ascii="Times New Roman" w:hAnsi="Times New Roman" w:cs="Times New Roman"/>
            <w:sz w:val="24"/>
            <w:szCs w:val="24"/>
          </w:rPr>
          <w:t>https://www.mass.gov/servicedetails/executive-office-of-health-and-human-services-public-notices</w:t>
        </w:r>
      </w:hyperlink>
      <w:r w:rsidR="00A64179" w:rsidRPr="00331541">
        <w:rPr>
          <w:rFonts w:ascii="Times New Roman" w:hAnsi="Times New Roman" w:cs="Times New Roman"/>
          <w:sz w:val="24"/>
          <w:szCs w:val="24"/>
        </w:rPr>
        <w:t>.</w:t>
      </w:r>
      <w:r w:rsidR="003B606E" w:rsidRPr="00331541">
        <w:rPr>
          <w:rFonts w:ascii="Times New Roman" w:hAnsi="Times New Roman" w:cs="Times New Roman"/>
          <w:sz w:val="24"/>
          <w:szCs w:val="24"/>
        </w:rPr>
        <w:t xml:space="preserve"> EOHHS will </w:t>
      </w:r>
      <w:r w:rsidR="00A60A65">
        <w:rPr>
          <w:rFonts w:ascii="Times New Roman" w:hAnsi="Times New Roman" w:cs="Times New Roman"/>
          <w:sz w:val="24"/>
          <w:szCs w:val="24"/>
        </w:rPr>
        <w:t>also hold a public hearing regarding these changes</w:t>
      </w:r>
      <w:r w:rsidR="005532FE">
        <w:rPr>
          <w:rFonts w:ascii="Times New Roman" w:hAnsi="Times New Roman" w:cs="Times New Roman"/>
          <w:sz w:val="24"/>
          <w:szCs w:val="24"/>
        </w:rPr>
        <w:t xml:space="preserve">, and will post the location, date, and time of the public hearing </w:t>
      </w:r>
      <w:r w:rsidR="00224F7A">
        <w:rPr>
          <w:rFonts w:ascii="Times New Roman" w:hAnsi="Times New Roman" w:cs="Times New Roman"/>
          <w:sz w:val="24"/>
          <w:szCs w:val="24"/>
        </w:rPr>
        <w:t>t</w:t>
      </w:r>
      <w:r w:rsidR="005532FE">
        <w:rPr>
          <w:rFonts w:ascii="Times New Roman" w:hAnsi="Times New Roman" w:cs="Times New Roman"/>
          <w:sz w:val="24"/>
          <w:szCs w:val="24"/>
        </w:rPr>
        <w:t xml:space="preserve">o the </w:t>
      </w:r>
      <w:r w:rsidR="00224F7A">
        <w:rPr>
          <w:rFonts w:ascii="Times New Roman" w:hAnsi="Times New Roman" w:cs="Times New Roman"/>
          <w:sz w:val="24"/>
          <w:szCs w:val="24"/>
        </w:rPr>
        <w:t xml:space="preserve">above </w:t>
      </w:r>
      <w:r w:rsidR="005532FE">
        <w:rPr>
          <w:rFonts w:ascii="Times New Roman" w:hAnsi="Times New Roman" w:cs="Times New Roman"/>
          <w:sz w:val="24"/>
          <w:szCs w:val="24"/>
        </w:rPr>
        <w:t>website.</w:t>
      </w:r>
    </w:p>
    <w:p w14:paraId="7E8D6764" w14:textId="77777777" w:rsidR="00630F8B" w:rsidRDefault="00630F8B" w:rsidP="00322441">
      <w:pPr>
        <w:rPr>
          <w:rFonts w:ascii="Times New Roman" w:hAnsi="Times New Roman" w:cs="Times New Roman"/>
          <w:sz w:val="24"/>
          <w:szCs w:val="24"/>
        </w:rPr>
      </w:pPr>
    </w:p>
    <w:p w14:paraId="4A6B1EF9" w14:textId="79A9B4E3" w:rsidR="008E5411" w:rsidRPr="00331541" w:rsidRDefault="00630F8B" w:rsidP="00322441">
      <w:pPr>
        <w:rPr>
          <w:rFonts w:ascii="Times New Roman" w:hAnsi="Times New Roman" w:cs="Times New Roman"/>
          <w:sz w:val="24"/>
          <w:szCs w:val="24"/>
        </w:rPr>
      </w:pPr>
      <w:r>
        <w:rPr>
          <w:rFonts w:ascii="Times New Roman" w:hAnsi="Times New Roman" w:cs="Times New Roman"/>
          <w:sz w:val="24"/>
          <w:szCs w:val="24"/>
        </w:rPr>
        <w:t>Posted: September 28, 2023</w:t>
      </w:r>
    </w:p>
    <w:sectPr w:rsidR="008E5411" w:rsidRPr="00331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627E43"/>
    <w:multiLevelType w:val="hybridMultilevel"/>
    <w:tmpl w:val="55A04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211621">
    <w:abstractNumId w:val="2"/>
  </w:num>
  <w:num w:numId="2" w16cid:durableId="37854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803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6C"/>
    <w:rsid w:val="00014A92"/>
    <w:rsid w:val="00067317"/>
    <w:rsid w:val="000A6F63"/>
    <w:rsid w:val="000E123F"/>
    <w:rsid w:val="000E31B0"/>
    <w:rsid w:val="000F03CA"/>
    <w:rsid w:val="001258F6"/>
    <w:rsid w:val="0013718E"/>
    <w:rsid w:val="001C62A6"/>
    <w:rsid w:val="002222C9"/>
    <w:rsid w:val="00224F7A"/>
    <w:rsid w:val="00231EDF"/>
    <w:rsid w:val="00244DF3"/>
    <w:rsid w:val="00263DD6"/>
    <w:rsid w:val="00285210"/>
    <w:rsid w:val="00297B43"/>
    <w:rsid w:val="00300075"/>
    <w:rsid w:val="00322441"/>
    <w:rsid w:val="00322825"/>
    <w:rsid w:val="00331541"/>
    <w:rsid w:val="00335BB2"/>
    <w:rsid w:val="00357984"/>
    <w:rsid w:val="003712A7"/>
    <w:rsid w:val="00380715"/>
    <w:rsid w:val="003A68FD"/>
    <w:rsid w:val="003B606E"/>
    <w:rsid w:val="003D60F9"/>
    <w:rsid w:val="003F399D"/>
    <w:rsid w:val="004639A6"/>
    <w:rsid w:val="005518B6"/>
    <w:rsid w:val="005532FE"/>
    <w:rsid w:val="005634E1"/>
    <w:rsid w:val="005C5F05"/>
    <w:rsid w:val="00630F8B"/>
    <w:rsid w:val="006314C2"/>
    <w:rsid w:val="00633523"/>
    <w:rsid w:val="0069748F"/>
    <w:rsid w:val="007107E4"/>
    <w:rsid w:val="00714659"/>
    <w:rsid w:val="0071639D"/>
    <w:rsid w:val="00745C82"/>
    <w:rsid w:val="007A5F2E"/>
    <w:rsid w:val="00815C07"/>
    <w:rsid w:val="0083498B"/>
    <w:rsid w:val="00856112"/>
    <w:rsid w:val="008E5411"/>
    <w:rsid w:val="008F1FE6"/>
    <w:rsid w:val="009F77D8"/>
    <w:rsid w:val="00A1456E"/>
    <w:rsid w:val="00A60A65"/>
    <w:rsid w:val="00A64179"/>
    <w:rsid w:val="00AF076D"/>
    <w:rsid w:val="00B7727A"/>
    <w:rsid w:val="00BB3E84"/>
    <w:rsid w:val="00C07A6C"/>
    <w:rsid w:val="00C5324E"/>
    <w:rsid w:val="00CF69A8"/>
    <w:rsid w:val="00D00BC1"/>
    <w:rsid w:val="00D112C3"/>
    <w:rsid w:val="00D23242"/>
    <w:rsid w:val="00D83611"/>
    <w:rsid w:val="00D87292"/>
    <w:rsid w:val="00DA3A04"/>
    <w:rsid w:val="00DC7695"/>
    <w:rsid w:val="00E21611"/>
    <w:rsid w:val="00E67500"/>
    <w:rsid w:val="00F064F0"/>
    <w:rsid w:val="00F63A49"/>
    <w:rsid w:val="00F645A7"/>
    <w:rsid w:val="00FB3E40"/>
    <w:rsid w:val="00FC3850"/>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921"/>
  <w15:docId w15:val="{7BEE9DF3-7005-41D5-8BB8-3E453F9F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A6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0D9E"/>
    <w:rPr>
      <w:sz w:val="16"/>
      <w:szCs w:val="16"/>
    </w:rPr>
  </w:style>
  <w:style w:type="paragraph" w:styleId="CommentText">
    <w:name w:val="annotation text"/>
    <w:basedOn w:val="Normal"/>
    <w:link w:val="CommentTextChar"/>
    <w:uiPriority w:val="99"/>
    <w:semiHidden/>
    <w:unhideWhenUsed/>
    <w:rsid w:val="00FF0D9E"/>
    <w:rPr>
      <w:sz w:val="20"/>
      <w:szCs w:val="20"/>
    </w:rPr>
  </w:style>
  <w:style w:type="character" w:customStyle="1" w:styleId="CommentTextChar">
    <w:name w:val="Comment Text Char"/>
    <w:basedOn w:val="DefaultParagraphFont"/>
    <w:link w:val="CommentText"/>
    <w:uiPriority w:val="99"/>
    <w:semiHidden/>
    <w:rsid w:val="00FF0D9E"/>
    <w:rPr>
      <w:sz w:val="20"/>
      <w:szCs w:val="20"/>
    </w:rPr>
  </w:style>
  <w:style w:type="paragraph" w:styleId="CommentSubject">
    <w:name w:val="annotation subject"/>
    <w:basedOn w:val="CommentText"/>
    <w:next w:val="CommentText"/>
    <w:link w:val="CommentSubjectChar"/>
    <w:uiPriority w:val="99"/>
    <w:semiHidden/>
    <w:unhideWhenUsed/>
    <w:rsid w:val="00FF0D9E"/>
    <w:rPr>
      <w:b/>
      <w:bCs/>
    </w:rPr>
  </w:style>
  <w:style w:type="character" w:customStyle="1" w:styleId="CommentSubjectChar">
    <w:name w:val="Comment Subject Char"/>
    <w:basedOn w:val="CommentTextChar"/>
    <w:link w:val="CommentSubject"/>
    <w:uiPriority w:val="99"/>
    <w:semiHidden/>
    <w:rsid w:val="00FF0D9E"/>
    <w:rPr>
      <w:b/>
      <w:bCs/>
      <w:sz w:val="20"/>
      <w:szCs w:val="20"/>
    </w:rPr>
  </w:style>
  <w:style w:type="paragraph" w:styleId="BalloonText">
    <w:name w:val="Balloon Text"/>
    <w:basedOn w:val="Normal"/>
    <w:link w:val="BalloonTextChar"/>
    <w:uiPriority w:val="99"/>
    <w:semiHidden/>
    <w:unhideWhenUsed/>
    <w:rsid w:val="00FF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9E"/>
    <w:rPr>
      <w:rFonts w:ascii="Segoe UI" w:hAnsi="Segoe UI" w:cs="Segoe UI"/>
      <w:sz w:val="18"/>
      <w:szCs w:val="18"/>
    </w:rPr>
  </w:style>
  <w:style w:type="paragraph" w:styleId="ListParagraph">
    <w:name w:val="List Paragraph"/>
    <w:basedOn w:val="Normal"/>
    <w:uiPriority w:val="34"/>
    <w:qFormat/>
    <w:rsid w:val="00633523"/>
    <w:pPr>
      <w:ind w:left="720"/>
      <w:contextualSpacing/>
    </w:pPr>
  </w:style>
  <w:style w:type="paragraph" w:styleId="BodyText">
    <w:name w:val="Body Text"/>
    <w:basedOn w:val="Normal"/>
    <w:link w:val="BodyTextChar"/>
    <w:uiPriority w:val="1"/>
    <w:qFormat/>
    <w:rsid w:val="00067317"/>
    <w:pPr>
      <w:widowControl w:val="0"/>
      <w:autoSpaceDE w:val="0"/>
      <w:autoSpaceDN w:val="0"/>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067317"/>
    <w:rPr>
      <w:rFonts w:ascii="Arial" w:eastAsia="Arial" w:hAnsi="Arial" w:cs="Arial"/>
      <w:sz w:val="14"/>
      <w:szCs w:val="14"/>
      <w:lang w:bidi="en-US"/>
    </w:rPr>
  </w:style>
  <w:style w:type="character" w:styleId="Hyperlink">
    <w:name w:val="Hyperlink"/>
    <w:basedOn w:val="DefaultParagraphFont"/>
    <w:uiPriority w:val="99"/>
    <w:unhideWhenUsed/>
    <w:rsid w:val="007107E4"/>
    <w:rPr>
      <w:color w:val="0563C1" w:themeColor="hyperlink"/>
      <w:u w:val="single"/>
    </w:rPr>
  </w:style>
  <w:style w:type="character" w:customStyle="1" w:styleId="UnresolvedMention1">
    <w:name w:val="Unresolved Mention1"/>
    <w:basedOn w:val="DefaultParagraphFont"/>
    <w:uiPriority w:val="99"/>
    <w:semiHidden/>
    <w:unhideWhenUsed/>
    <w:rsid w:val="007107E4"/>
    <w:rPr>
      <w:color w:val="605E5C"/>
      <w:shd w:val="clear" w:color="auto" w:fill="E1DFDD"/>
    </w:rPr>
  </w:style>
  <w:style w:type="paragraph" w:styleId="Revision">
    <w:name w:val="Revision"/>
    <w:hidden/>
    <w:uiPriority w:val="99"/>
    <w:semiHidden/>
    <w:rsid w:val="0055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1359">
      <w:bodyDiv w:val="1"/>
      <w:marLeft w:val="0"/>
      <w:marRight w:val="0"/>
      <w:marTop w:val="0"/>
      <w:marBottom w:val="0"/>
      <w:divBdr>
        <w:top w:val="none" w:sz="0" w:space="0" w:color="auto"/>
        <w:left w:val="none" w:sz="0" w:space="0" w:color="auto"/>
        <w:bottom w:val="none" w:sz="0" w:space="0" w:color="auto"/>
        <w:right w:val="none" w:sz="0" w:space="0" w:color="auto"/>
      </w:divBdr>
    </w:div>
    <w:div w:id="1566331627">
      <w:bodyDiv w:val="1"/>
      <w:marLeft w:val="0"/>
      <w:marRight w:val="0"/>
      <w:marTop w:val="0"/>
      <w:marBottom w:val="0"/>
      <w:divBdr>
        <w:top w:val="none" w:sz="0" w:space="0" w:color="auto"/>
        <w:left w:val="none" w:sz="0" w:space="0" w:color="auto"/>
        <w:bottom w:val="none" w:sz="0" w:space="0" w:color="auto"/>
        <w:right w:val="none" w:sz="0" w:space="0" w:color="auto"/>
      </w:divBdr>
    </w:div>
    <w:div w:id="16107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ss.gov/servicedetails/executive-office-of-health-and-human-services-public-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3C59730D9404C8F6DA9019E1D08F0" ma:contentTypeVersion="11" ma:contentTypeDescription="Create a new document." ma:contentTypeScope="" ma:versionID="33b19e1fef4a19eaa6f805833ba1d906">
  <xsd:schema xmlns:xsd="http://www.w3.org/2001/XMLSchema" xmlns:xs="http://www.w3.org/2001/XMLSchema" xmlns:p="http://schemas.microsoft.com/office/2006/metadata/properties" xmlns:ns2="a9f85131-52b1-4607-bd8f-fbbca39cbbe7" xmlns:ns3="a4d613de-b2e9-4e5b-af25-ca53735caa58" targetNamespace="http://schemas.microsoft.com/office/2006/metadata/properties" ma:root="true" ma:fieldsID="9fc0a331ae8515fcf7703c4fd57a7062" ns2:_="" ns3:_="">
    <xsd:import namespace="a9f85131-52b1-4607-bd8f-fbbca39cbbe7"/>
    <xsd:import namespace="a4d613de-b2e9-4e5b-af25-ca53735ca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85131-52b1-4607-bd8f-fbbca39cb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613de-b2e9-4e5b-af25-ca53735ca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EFAF-0C87-4865-B660-548D28B8E2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23586-A076-40CD-892D-08D8C9897AFD}">
  <ds:schemaRefs>
    <ds:schemaRef ds:uri="http://schemas.microsoft.com/sharepoint/v3/contenttype/forms"/>
  </ds:schemaRefs>
</ds:datastoreItem>
</file>

<file path=customXml/itemProps3.xml><?xml version="1.0" encoding="utf-8"?>
<ds:datastoreItem xmlns:ds="http://schemas.openxmlformats.org/officeDocument/2006/customXml" ds:itemID="{88EF1C0D-5098-4EE5-8C0B-44F36B61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85131-52b1-4607-bd8f-fbbca39cbbe7"/>
    <ds:schemaRef ds:uri="a4d613de-b2e9-4e5b-af25-ca53735ca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6C76F-E226-41E6-B969-1D2E8087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Maughan</dc:creator>
  <cp:lastModifiedBy>MacLachlan, Jamison B (EHS)</cp:lastModifiedBy>
  <cp:revision>2</cp:revision>
  <dcterms:created xsi:type="dcterms:W3CDTF">2023-09-28T19:29:00Z</dcterms:created>
  <dcterms:modified xsi:type="dcterms:W3CDTF">2023-09-28T19:29:00Z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0x010100D533C59730D9404C8F6DA9019E1D08F0</vt:lpwstr>
  </property>
</Properties>
</file>