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1C61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Executive Office of Health and Human Services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FD62F9" w:rsidRDefault="001B7FE3" w:rsidP="00FD62F9">
      <w:pPr>
        <w:tabs>
          <w:tab w:val="left" w:pos="-720"/>
        </w:tabs>
        <w:suppressAutoHyphens/>
        <w:spacing w:line="240" w:lineRule="auto"/>
        <w:rPr>
          <w:rFonts w:ascii="Arial" w:hAnsi="Arial"/>
          <w:sz w:val="24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3C97C07A" w:rsidR="001B7FE3" w:rsidRPr="002145AC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sz w:val="24"/>
          <w:szCs w:val="20"/>
        </w:rPr>
        <w:t>Pursuant to the authority of M.G</w:t>
      </w:r>
      <w:r w:rsidRPr="002145AC">
        <w:rPr>
          <w:rFonts w:ascii="Arial" w:eastAsia="Times New Roman" w:hAnsi="Arial" w:cs="Arial"/>
          <w:sz w:val="24"/>
          <w:szCs w:val="20"/>
        </w:rPr>
        <w:t xml:space="preserve">.L. c. 118E and in accordance with M.G.L. c. 30A, a </w:t>
      </w:r>
      <w:r w:rsidR="000B2BCA" w:rsidRPr="002145AC">
        <w:rPr>
          <w:rFonts w:ascii="Arial" w:eastAsia="Times New Roman" w:hAnsi="Arial" w:cs="Arial"/>
          <w:sz w:val="24"/>
          <w:szCs w:val="20"/>
        </w:rPr>
        <w:t xml:space="preserve">remote </w:t>
      </w:r>
      <w:r w:rsidRPr="002145AC">
        <w:rPr>
          <w:rFonts w:ascii="Arial" w:eastAsia="Times New Roman" w:hAnsi="Arial" w:cs="Arial"/>
          <w:sz w:val="24"/>
          <w:szCs w:val="20"/>
        </w:rPr>
        <w:t xml:space="preserve">public hearing will be held on </w:t>
      </w:r>
      <w:r w:rsidR="00BB4879" w:rsidRPr="002145AC">
        <w:rPr>
          <w:rFonts w:ascii="Arial" w:eastAsia="Times New Roman" w:hAnsi="Arial" w:cs="Arial"/>
          <w:sz w:val="24"/>
          <w:szCs w:val="20"/>
        </w:rPr>
        <w:t>Friday, July 29, 2022</w:t>
      </w:r>
      <w:r w:rsidRPr="002145AC">
        <w:rPr>
          <w:rFonts w:ascii="Arial" w:eastAsia="Times New Roman" w:hAnsi="Arial" w:cs="Arial"/>
          <w:sz w:val="24"/>
          <w:szCs w:val="20"/>
        </w:rPr>
        <w:t xml:space="preserve">, at </w:t>
      </w:r>
      <w:r w:rsidR="006E4DE8" w:rsidRPr="002145AC">
        <w:rPr>
          <w:rFonts w:ascii="Arial" w:eastAsia="Times New Roman" w:hAnsi="Arial" w:cs="Arial"/>
          <w:sz w:val="24"/>
          <w:szCs w:val="20"/>
        </w:rPr>
        <w:t>1 p.m.</w:t>
      </w:r>
      <w:r w:rsidRPr="002145AC">
        <w:rPr>
          <w:rFonts w:ascii="Arial" w:eastAsia="Times New Roman" w:hAnsi="Arial" w:cs="Arial"/>
          <w:sz w:val="24"/>
          <w:szCs w:val="20"/>
        </w:rPr>
        <w:t xml:space="preserve"> relative to the </w:t>
      </w:r>
      <w:r w:rsidR="00521D28" w:rsidRPr="002145AC">
        <w:rPr>
          <w:rFonts w:ascii="Arial" w:eastAsia="Times New Roman" w:hAnsi="Arial" w:cs="Arial"/>
          <w:sz w:val="24"/>
          <w:szCs w:val="20"/>
        </w:rPr>
        <w:t xml:space="preserve">emergency </w:t>
      </w:r>
      <w:r w:rsidRPr="002145AC">
        <w:rPr>
          <w:rFonts w:ascii="Arial" w:eastAsia="Times New Roman" w:hAnsi="Arial" w:cs="Arial"/>
          <w:sz w:val="24"/>
          <w:szCs w:val="20"/>
        </w:rPr>
        <w:t xml:space="preserve">adoption of:  </w:t>
      </w:r>
    </w:p>
    <w:p w14:paraId="752CD6BD" w14:textId="77777777" w:rsidR="001B7FE3" w:rsidRPr="003B046B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E7B6F4E" w14:textId="2191CC3F" w:rsidR="00BB4879" w:rsidRPr="003B046B" w:rsidRDefault="001B7FE3" w:rsidP="006E4DE8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3B046B">
        <w:rPr>
          <w:rFonts w:ascii="Arial" w:eastAsia="Times New Roman" w:hAnsi="Arial" w:cs="Arial"/>
          <w:b/>
          <w:sz w:val="24"/>
          <w:szCs w:val="20"/>
        </w:rPr>
        <w:t xml:space="preserve">101 CMR </w:t>
      </w:r>
      <w:r w:rsidR="00BB4879" w:rsidRPr="003B046B">
        <w:rPr>
          <w:rFonts w:ascii="Arial" w:eastAsia="Times New Roman" w:hAnsi="Arial" w:cs="Arial"/>
          <w:b/>
          <w:sz w:val="24"/>
          <w:szCs w:val="20"/>
        </w:rPr>
        <w:t>310.</w:t>
      </w:r>
      <w:r w:rsidRPr="003B046B">
        <w:rPr>
          <w:rFonts w:ascii="Arial" w:eastAsia="Times New Roman" w:hAnsi="Arial" w:cs="Arial"/>
          <w:b/>
          <w:sz w:val="24"/>
          <w:szCs w:val="20"/>
        </w:rPr>
        <w:t xml:space="preserve">00:  </w:t>
      </w:r>
      <w:r w:rsidR="00BB4879" w:rsidRPr="003B046B">
        <w:rPr>
          <w:rFonts w:ascii="Arial" w:eastAsia="Times New Roman" w:hAnsi="Arial" w:cs="Arial"/>
          <w:b/>
          <w:sz w:val="24"/>
          <w:szCs w:val="20"/>
        </w:rPr>
        <w:t>Rates for Adult Day Health Services</w:t>
      </w:r>
      <w:r w:rsidR="006E4DE8" w:rsidRPr="003B046B">
        <w:rPr>
          <w:rFonts w:ascii="Arial" w:eastAsia="Times New Roman" w:hAnsi="Arial" w:cs="Arial"/>
          <w:b/>
          <w:sz w:val="24"/>
          <w:szCs w:val="20"/>
        </w:rPr>
        <w:t xml:space="preserve"> </w:t>
      </w:r>
      <w:r w:rsidR="006E4DE8" w:rsidRPr="003B046B">
        <w:rPr>
          <w:rFonts w:ascii="Arial" w:eastAsia="Times New Roman" w:hAnsi="Arial" w:cs="Arial"/>
          <w:bCs/>
          <w:sz w:val="24"/>
          <w:szCs w:val="20"/>
        </w:rPr>
        <w:t>and</w:t>
      </w:r>
      <w:r w:rsidR="006E4DE8" w:rsidRPr="003B046B">
        <w:rPr>
          <w:rFonts w:ascii="Arial" w:eastAsia="Times New Roman" w:hAnsi="Arial" w:cs="Arial"/>
          <w:b/>
          <w:sz w:val="24"/>
          <w:szCs w:val="20"/>
        </w:rPr>
        <w:t xml:space="preserve"> </w:t>
      </w:r>
      <w:r w:rsidR="00BB4879" w:rsidRPr="003B046B">
        <w:rPr>
          <w:rFonts w:ascii="Arial" w:eastAsia="Times New Roman" w:hAnsi="Arial" w:cs="Arial"/>
          <w:b/>
          <w:sz w:val="24"/>
          <w:szCs w:val="20"/>
        </w:rPr>
        <w:t>101 CMR 348.00: Rates for Day Habilitation Services</w:t>
      </w:r>
    </w:p>
    <w:p w14:paraId="7B3B2E8B" w14:textId="77777777" w:rsidR="00323644" w:rsidRPr="003B046B" w:rsidRDefault="00323644" w:rsidP="001B7FE3">
      <w:pPr>
        <w:spacing w:line="240" w:lineRule="auto"/>
        <w:rPr>
          <w:rFonts w:ascii="Arial" w:eastAsia="Times New Roman" w:hAnsi="Arial" w:cs="Arial"/>
          <w:color w:val="FF0000"/>
          <w:sz w:val="24"/>
          <w:szCs w:val="20"/>
        </w:rPr>
      </w:pPr>
    </w:p>
    <w:p w14:paraId="4C19E2F1" w14:textId="3958AA3C" w:rsidR="00C57C43" w:rsidRPr="00017633" w:rsidRDefault="00C57C43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017633">
        <w:rPr>
          <w:rFonts w:ascii="Arial" w:eastAsia="Times New Roman" w:hAnsi="Arial" w:cs="Arial"/>
          <w:sz w:val="24"/>
          <w:szCs w:val="20"/>
        </w:rPr>
        <w:t>The Executive Office of Health and Human Services (EOHHS) is promulgating these amendments pursuant to M</w:t>
      </w:r>
      <w:r w:rsidR="0063155D">
        <w:rPr>
          <w:rFonts w:ascii="Arial" w:eastAsia="Times New Roman" w:hAnsi="Arial" w:cs="Arial"/>
          <w:sz w:val="24"/>
          <w:szCs w:val="20"/>
        </w:rPr>
        <w:t>.</w:t>
      </w:r>
      <w:r w:rsidRPr="00017633">
        <w:rPr>
          <w:rFonts w:ascii="Arial" w:eastAsia="Times New Roman" w:hAnsi="Arial" w:cs="Arial"/>
          <w:sz w:val="24"/>
          <w:szCs w:val="20"/>
        </w:rPr>
        <w:t>G</w:t>
      </w:r>
      <w:r w:rsidR="0063155D">
        <w:rPr>
          <w:rFonts w:ascii="Arial" w:eastAsia="Times New Roman" w:hAnsi="Arial" w:cs="Arial"/>
          <w:sz w:val="24"/>
          <w:szCs w:val="20"/>
        </w:rPr>
        <w:t>.</w:t>
      </w:r>
      <w:r w:rsidRPr="00017633">
        <w:rPr>
          <w:rFonts w:ascii="Arial" w:eastAsia="Times New Roman" w:hAnsi="Arial" w:cs="Arial"/>
          <w:sz w:val="24"/>
          <w:szCs w:val="20"/>
        </w:rPr>
        <w:t>L</w:t>
      </w:r>
      <w:r w:rsidR="0063155D">
        <w:rPr>
          <w:rFonts w:ascii="Arial" w:eastAsia="Times New Roman" w:hAnsi="Arial" w:cs="Arial"/>
          <w:sz w:val="24"/>
          <w:szCs w:val="20"/>
        </w:rPr>
        <w:t>.</w:t>
      </w:r>
      <w:r w:rsidRPr="00017633">
        <w:rPr>
          <w:rFonts w:ascii="Arial" w:eastAsia="Times New Roman" w:hAnsi="Arial" w:cs="Arial"/>
          <w:sz w:val="24"/>
          <w:szCs w:val="20"/>
        </w:rPr>
        <w:t xml:space="preserve"> Chapter 118E, Section 13D, which requires EOHHS to establish, by regulation, rates for health care services provided by efficient and economically operated providers.</w:t>
      </w:r>
    </w:p>
    <w:p w14:paraId="3996C831" w14:textId="77777777" w:rsidR="00C57C43" w:rsidRPr="00017633" w:rsidRDefault="00C57C43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1FE8118D" w14:textId="0616A6B9" w:rsidR="001B7FE3" w:rsidRPr="00017633" w:rsidRDefault="006E4DE8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017633">
        <w:rPr>
          <w:rFonts w:ascii="Arial" w:eastAsia="Times New Roman" w:hAnsi="Arial" w:cs="Arial"/>
          <w:sz w:val="24"/>
          <w:szCs w:val="20"/>
        </w:rPr>
        <w:t>The amendments to 101 CMR 310.00 update the rates for adult day health services by re-basing the costs to FY2020 costs and adding a two-year prospective cost adjustment factor.</w:t>
      </w:r>
      <w:r w:rsidR="00C57C43" w:rsidRPr="00017633">
        <w:rPr>
          <w:rFonts w:ascii="Arial" w:eastAsia="Times New Roman" w:hAnsi="Arial" w:cs="Arial"/>
          <w:sz w:val="24"/>
          <w:szCs w:val="20"/>
        </w:rPr>
        <w:t xml:space="preserve"> The estimated increase in annual aggregate expenditures of these amendments is $</w:t>
      </w:r>
      <w:r w:rsidR="00784280" w:rsidRPr="00017633">
        <w:rPr>
          <w:rFonts w:ascii="Arial" w:eastAsia="Times New Roman" w:hAnsi="Arial" w:cs="Arial"/>
          <w:sz w:val="24"/>
          <w:szCs w:val="20"/>
        </w:rPr>
        <w:t>31.0M</w:t>
      </w:r>
      <w:r w:rsidR="00C57C43" w:rsidRPr="00017633">
        <w:rPr>
          <w:rFonts w:ascii="Arial" w:eastAsia="Times New Roman" w:hAnsi="Arial" w:cs="Arial"/>
          <w:sz w:val="24"/>
          <w:szCs w:val="20"/>
        </w:rPr>
        <w:t>.</w:t>
      </w:r>
    </w:p>
    <w:p w14:paraId="0579DBB0" w14:textId="2EEDAFE7" w:rsidR="006E4DE8" w:rsidRPr="00017633" w:rsidRDefault="006E4DE8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6F81F6E6" w14:textId="0F7C5FB2" w:rsidR="006E4DE8" w:rsidRPr="00017633" w:rsidRDefault="006E4DE8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017633">
        <w:rPr>
          <w:rFonts w:ascii="Arial" w:eastAsia="Times New Roman" w:hAnsi="Arial" w:cs="Arial"/>
          <w:sz w:val="24"/>
          <w:szCs w:val="20"/>
        </w:rPr>
        <w:t>The amendments to 101 CMR 348.00 increase the rates for day habilitation services by updating the staff salaries and tax and fringe benefits factors in the model budgets and applying a two-year prospective cost adjustment factor.</w:t>
      </w:r>
      <w:r w:rsidR="00CE62C0" w:rsidRPr="00017633">
        <w:rPr>
          <w:rFonts w:ascii="Arial" w:eastAsia="Times New Roman" w:hAnsi="Arial" w:cs="Arial"/>
          <w:sz w:val="24"/>
          <w:szCs w:val="20"/>
        </w:rPr>
        <w:t xml:space="preserve"> The estimated increase in annual aggregate expenditures of these amendments is $</w:t>
      </w:r>
      <w:r w:rsidR="00784280" w:rsidRPr="00017633">
        <w:rPr>
          <w:rFonts w:ascii="Arial" w:eastAsia="Times New Roman" w:hAnsi="Arial" w:cs="Arial"/>
          <w:sz w:val="24"/>
          <w:szCs w:val="20"/>
        </w:rPr>
        <w:t>37.3M</w:t>
      </w:r>
      <w:r w:rsidR="00CE62C0" w:rsidRPr="00017633">
        <w:rPr>
          <w:rFonts w:ascii="Arial" w:eastAsia="Times New Roman" w:hAnsi="Arial" w:cs="Arial"/>
          <w:sz w:val="24"/>
          <w:szCs w:val="20"/>
        </w:rPr>
        <w:t>.</w:t>
      </w:r>
    </w:p>
    <w:p w14:paraId="7CE1A08F" w14:textId="77777777" w:rsidR="006E4DE8" w:rsidRPr="003B046B" w:rsidRDefault="006E4DE8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24F61495" w14:textId="6554684B" w:rsidR="001B7FE3" w:rsidRPr="001B7FE3" w:rsidRDefault="00521D28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3B046B">
        <w:rPr>
          <w:rFonts w:ascii="Arial" w:eastAsia="Times New Roman" w:hAnsi="Arial" w:cs="Arial"/>
          <w:sz w:val="24"/>
          <w:szCs w:val="20"/>
        </w:rPr>
        <w:t>The regulation</w:t>
      </w:r>
      <w:r w:rsidR="00BB4879" w:rsidRPr="003B046B">
        <w:rPr>
          <w:rFonts w:ascii="Arial" w:eastAsia="Times New Roman" w:hAnsi="Arial" w:cs="Arial"/>
          <w:sz w:val="24"/>
          <w:szCs w:val="20"/>
        </w:rPr>
        <w:t>s</w:t>
      </w:r>
      <w:r w:rsidRPr="003B046B">
        <w:rPr>
          <w:rFonts w:ascii="Arial" w:eastAsia="Times New Roman" w:hAnsi="Arial" w:cs="Arial"/>
          <w:sz w:val="24"/>
          <w:szCs w:val="20"/>
        </w:rPr>
        <w:t xml:space="preserve"> went into effect as emergenc</w:t>
      </w:r>
      <w:r w:rsidR="007C4CB1">
        <w:rPr>
          <w:rFonts w:ascii="Arial" w:eastAsia="Times New Roman" w:hAnsi="Arial" w:cs="Arial"/>
          <w:sz w:val="24"/>
          <w:szCs w:val="20"/>
        </w:rPr>
        <w:t>ies</w:t>
      </w:r>
      <w:r w:rsidRPr="003B046B">
        <w:rPr>
          <w:rFonts w:ascii="Arial" w:eastAsia="Times New Roman" w:hAnsi="Arial" w:cs="Arial"/>
          <w:sz w:val="24"/>
          <w:szCs w:val="20"/>
        </w:rPr>
        <w:t xml:space="preserve"> </w:t>
      </w:r>
      <w:r w:rsidRPr="002145AC">
        <w:rPr>
          <w:rFonts w:ascii="Arial" w:eastAsia="Times New Roman" w:hAnsi="Arial" w:cs="Arial"/>
          <w:sz w:val="24"/>
          <w:szCs w:val="20"/>
        </w:rPr>
        <w:t xml:space="preserve">on </w:t>
      </w:r>
      <w:r w:rsidR="006E4DE8" w:rsidRPr="002145AC">
        <w:rPr>
          <w:rFonts w:ascii="Arial" w:eastAsia="Times New Roman" w:hAnsi="Arial" w:cs="Arial"/>
          <w:sz w:val="24"/>
          <w:szCs w:val="20"/>
        </w:rPr>
        <w:t>July 1, 2022</w:t>
      </w:r>
      <w:r w:rsidRPr="002145AC">
        <w:rPr>
          <w:rFonts w:ascii="Arial" w:eastAsia="Times New Roman" w:hAnsi="Arial" w:cs="Arial"/>
          <w:sz w:val="24"/>
          <w:szCs w:val="20"/>
        </w:rPr>
        <w:t xml:space="preserve">. </w:t>
      </w:r>
      <w:r w:rsidR="001B7FE3" w:rsidRPr="002145AC">
        <w:rPr>
          <w:rFonts w:ascii="Arial" w:eastAsia="Times New Roman" w:hAnsi="Arial" w:cs="Arial"/>
          <w:sz w:val="24"/>
          <w:szCs w:val="20"/>
        </w:rPr>
        <w:t xml:space="preserve">There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is no fiscal impact on cities and towns.  </w:t>
      </w:r>
    </w:p>
    <w:p w14:paraId="0F80611D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23F6DB1" w14:textId="277C1C3E" w:rsidR="002E6A46" w:rsidRDefault="00C133DC" w:rsidP="002E6A46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C133DC">
        <w:rPr>
          <w:rFonts w:ascii="Arial" w:eastAsia="Times New Roman" w:hAnsi="Arial" w:cs="Arial"/>
          <w:sz w:val="24"/>
          <w:szCs w:val="24"/>
        </w:rPr>
        <w:t xml:space="preserve">To register to testify at the hearing and to get instructions on how to join the hearing online, go to </w:t>
      </w:r>
      <w:hyperlink r:id="rId6" w:history="1">
        <w:r w:rsidRPr="00C133DC">
          <w:rPr>
            <w:rStyle w:val="Hyperlink"/>
            <w:rFonts w:ascii="Arial" w:eastAsia="Times New Roman" w:hAnsi="Arial" w:cs="Arial"/>
            <w:sz w:val="24"/>
            <w:szCs w:val="24"/>
          </w:rPr>
          <w:t>www.mass.gov/service-details/executive-office-of-health-and-human-services-public-hearings</w:t>
        </w:r>
      </w:hyperlink>
      <w:r w:rsidRPr="00C133DC">
        <w:rPr>
          <w:rFonts w:ascii="Arial" w:eastAsia="Times New Roman" w:hAnsi="Arial" w:cs="Arial"/>
          <w:sz w:val="24"/>
          <w:szCs w:val="24"/>
        </w:rPr>
        <w:t xml:space="preserve">. 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>To join</w:t>
      </w:r>
      <w:r w:rsidR="002E6A46" w:rsidRPr="00ED5DCC">
        <w:rPr>
          <w:rFonts w:ascii="Arial" w:hAnsi="Arial"/>
          <w:color w:val="000000"/>
          <w:sz w:val="24"/>
        </w:rPr>
        <w:t xml:space="preserve"> the hearing by phone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>, call</w:t>
      </w:r>
      <w:r w:rsidR="002E6A46">
        <w:rPr>
          <w:rFonts w:ascii="Arial" w:eastAsia="Calibri" w:hAnsi="Arial" w:cs="Arial"/>
          <w:color w:val="000000"/>
          <w:sz w:val="24"/>
          <w:szCs w:val="24"/>
        </w:rPr>
        <w:t xml:space="preserve"> (646) 558-8656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 xml:space="preserve"> and enter meeting ID </w:t>
      </w:r>
      <w:r w:rsidR="002E6A46">
        <w:rPr>
          <w:rFonts w:ascii="Arial" w:eastAsia="Calibri" w:hAnsi="Arial" w:cs="Arial"/>
          <w:color w:val="000000"/>
          <w:sz w:val="24"/>
          <w:szCs w:val="24"/>
        </w:rPr>
        <w:t>935 397 8200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># when prompted.</w:t>
      </w:r>
    </w:p>
    <w:p w14:paraId="4981C3C3" w14:textId="77777777" w:rsidR="004F78F1" w:rsidRPr="00FD62F9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hAnsi="Arial"/>
          <w:color w:val="000000"/>
          <w:sz w:val="24"/>
        </w:rPr>
      </w:pPr>
    </w:p>
    <w:p w14:paraId="4B1A45DD" w14:textId="650B259C" w:rsidR="001B7FE3" w:rsidRPr="001B7FE3" w:rsidRDefault="004E3A7B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</w:t>
      </w:r>
      <w:r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>
        <w:rPr>
          <w:rFonts w:ascii="Arial" w:eastAsia="Times New Roman" w:hAnsi="Arial" w:cs="Arial"/>
          <w:sz w:val="24"/>
          <w:szCs w:val="24"/>
        </w:rPr>
        <w:t>instead o</w:t>
      </w:r>
      <w:r w:rsidR="00C815BC">
        <w:rPr>
          <w:rFonts w:ascii="Arial" w:eastAsia="Times New Roman" w:hAnsi="Arial" w:cs="Arial"/>
          <w:sz w:val="24"/>
          <w:szCs w:val="24"/>
        </w:rPr>
        <w:t>f,</w:t>
      </w:r>
      <w:r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815BC">
        <w:rPr>
          <w:rFonts w:ascii="Arial" w:eastAsia="Times New Roman" w:hAnsi="Arial" w:cs="Arial"/>
          <w:sz w:val="24"/>
          <w:szCs w:val="24"/>
        </w:rPr>
        <w:t>live</w:t>
      </w:r>
      <w:r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>
        <w:rPr>
          <w:rFonts w:ascii="Arial" w:eastAsia="Times New Roman" w:hAnsi="Arial" w:cs="Arial"/>
          <w:sz w:val="24"/>
          <w:szCs w:val="24"/>
        </w:rPr>
        <w:t>To submit written testimony, p</w:t>
      </w:r>
      <w:r w:rsidR="008B1FFA" w:rsidRPr="001B7FE3">
        <w:rPr>
          <w:rFonts w:ascii="Arial" w:eastAsia="Times New Roman" w:hAnsi="Arial" w:cs="Arial"/>
          <w:sz w:val="24"/>
          <w:szCs w:val="24"/>
        </w:rPr>
        <w:t xml:space="preserve">lease </w:t>
      </w:r>
      <w:r w:rsidR="00C815BC">
        <w:rPr>
          <w:rFonts w:ascii="Arial" w:eastAsia="Times New Roman" w:hAnsi="Arial" w:cs="Arial"/>
          <w:sz w:val="24"/>
          <w:szCs w:val="24"/>
        </w:rPr>
        <w:t>email</w:t>
      </w:r>
      <w:r w:rsidR="008B1FFA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testimony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hyperlink r:id="rId7" w:history="1">
        <w:r w:rsidRPr="00F83259">
          <w:rPr>
            <w:rStyle w:val="Hyperlink"/>
            <w:rFonts w:ascii="Arial" w:eastAsia="Times New Roman" w:hAnsi="Arial" w:cs="Arial"/>
            <w:sz w:val="24"/>
            <w:szCs w:val="24"/>
          </w:rPr>
          <w:t>ehs-regulations@mass.gov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>
        <w:rPr>
          <w:rFonts w:ascii="Arial" w:eastAsia="Times New Roman" w:hAnsi="Arial" w:cs="Arial"/>
          <w:sz w:val="24"/>
          <w:szCs w:val="24"/>
        </w:rPr>
        <w:t>written testimony</w:t>
      </w:r>
      <w:r w:rsidR="00C815BC"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1B7F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Floor, </w:t>
      </w:r>
      <w:r w:rsidR="001B7FE3" w:rsidRPr="002145AC">
        <w:rPr>
          <w:rFonts w:ascii="Arial" w:eastAsia="Times New Roman" w:hAnsi="Arial" w:cs="Arial"/>
          <w:sz w:val="24"/>
          <w:szCs w:val="24"/>
        </w:rPr>
        <w:t xml:space="preserve">Quincy, MA 02171. </w:t>
      </w:r>
      <w:r w:rsidR="001B7FE3" w:rsidRPr="002145AC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C133DC" w:rsidRPr="002145AC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002145AC" w:rsidDel="004F78F1">
        <w:rPr>
          <w:rFonts w:ascii="Arial" w:eastAsia="Times New Roman" w:hAnsi="Arial" w:cs="Arial"/>
          <w:sz w:val="24"/>
          <w:szCs w:val="24"/>
        </w:rPr>
        <w:t xml:space="preserve"> 5:00 p.m. on </w:t>
      </w:r>
      <w:r w:rsidR="006E4DE8" w:rsidRPr="002145AC">
        <w:rPr>
          <w:rFonts w:ascii="Arial" w:eastAsia="Times New Roman" w:hAnsi="Arial" w:cs="Arial"/>
          <w:sz w:val="24"/>
          <w:szCs w:val="24"/>
        </w:rPr>
        <w:t>Friday, July 29, 2022</w:t>
      </w:r>
      <w:r w:rsidR="001B7FE3" w:rsidRPr="002145AC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2E7575" w:rsidRPr="002145AC">
        <w:rPr>
          <w:rFonts w:ascii="Arial" w:eastAsia="Times New Roman" w:hAnsi="Arial" w:cs="Arial"/>
          <w:sz w:val="24"/>
          <w:szCs w:val="24"/>
        </w:rPr>
        <w:t xml:space="preserve">EOHHS specifically invites comments as to how the amendments </w:t>
      </w:r>
      <w:r w:rsidR="002E7575" w:rsidRPr="002E7575">
        <w:rPr>
          <w:rFonts w:ascii="Arial" w:eastAsia="Times New Roman" w:hAnsi="Arial" w:cs="Arial"/>
          <w:sz w:val="24"/>
          <w:szCs w:val="24"/>
        </w:rPr>
        <w:t>may affect beneficiary access to care.</w:t>
      </w:r>
    </w:p>
    <w:p w14:paraId="79716CD8" w14:textId="77777777" w:rsidR="007F4487" w:rsidRDefault="007F4487" w:rsidP="00FD62F9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2EAB0E18" w:rsidR="001B7FE3" w:rsidRPr="001B7F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>T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o review the </w:t>
      </w:r>
      <w:r w:rsidR="00521D28">
        <w:rPr>
          <w:rFonts w:ascii="Arial" w:eastAsia="Times New Roman" w:hAnsi="Arial" w:cs="Arial"/>
          <w:bCs/>
          <w:sz w:val="24"/>
          <w:szCs w:val="24"/>
        </w:rPr>
        <w:t>emergency regulation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8" w:history="1">
        <w:r w:rsidR="001B7FE3" w:rsidRPr="001B7FE3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www.mass.gov/service-details/executive-office-of-health-and-human-services-public-hearings</w:t>
        </w:r>
      </w:hyperlink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1B7F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38F4C449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1B7FE3">
        <w:rPr>
          <w:rFonts w:ascii="Arial" w:eastAsia="Times New Roman" w:hAnsi="Arial" w:cs="Arial"/>
          <w:sz w:val="24"/>
          <w:szCs w:val="24"/>
        </w:rPr>
        <w:t xml:space="preserve">Special accommodation requests may be directed to the Disability Accommodations Ombudsman by email at </w:t>
      </w:r>
      <w:hyperlink r:id="rId9" w:history="1">
        <w:r w:rsidR="00481EC8" w:rsidRPr="00481EC8">
          <w:rPr>
            <w:rStyle w:val="Hyperlink"/>
            <w:rFonts w:ascii="Arial" w:eastAsia="Calibri" w:hAnsi="Arial" w:cs="Arial"/>
            <w:sz w:val="24"/>
            <w:szCs w:val="24"/>
          </w:rPr>
          <w:t>ADAAccommodations@mass.gov</w:t>
        </w:r>
      </w:hyperlink>
      <w:r w:rsidRPr="001B7FE3">
        <w:rPr>
          <w:rFonts w:ascii="Arial" w:eastAsia="Calibri" w:hAnsi="Arial" w:cs="Arial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5B98AB23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1B7FE3">
        <w:rPr>
          <w:rFonts w:ascii="Arial" w:eastAsia="Times New Roman" w:hAnsi="Arial" w:cs="Arial"/>
          <w:bCs/>
          <w:sz w:val="24"/>
          <w:szCs w:val="20"/>
        </w:rPr>
        <w:t xml:space="preserve">EOHHS may adopt a </w:t>
      </w:r>
      <w:r w:rsidR="008A5B9E" w:rsidRPr="008A5B9E">
        <w:rPr>
          <w:rFonts w:ascii="Arial" w:eastAsia="Times New Roman" w:hAnsi="Arial" w:cs="Arial"/>
          <w:bCs/>
          <w:sz w:val="24"/>
          <w:szCs w:val="20"/>
        </w:rPr>
        <w:t xml:space="preserve">final, </w:t>
      </w:r>
      <w:r w:rsidRPr="001B7FE3">
        <w:rPr>
          <w:rFonts w:ascii="Arial" w:eastAsia="Times New Roman" w:hAnsi="Arial" w:cs="Arial"/>
          <w:bCs/>
          <w:sz w:val="24"/>
          <w:szCs w:val="20"/>
        </w:rPr>
        <w:t xml:space="preserve">revised version of the </w:t>
      </w:r>
      <w:r w:rsidR="008A5B9E" w:rsidRPr="008A5B9E">
        <w:rPr>
          <w:rFonts w:ascii="Arial" w:eastAsia="Times New Roman" w:hAnsi="Arial" w:cs="Arial"/>
          <w:bCs/>
          <w:sz w:val="24"/>
          <w:szCs w:val="20"/>
        </w:rPr>
        <w:t>emergency regulation</w:t>
      </w:r>
      <w:r w:rsidRPr="001B7FE3">
        <w:rPr>
          <w:rFonts w:ascii="Arial" w:eastAsia="Times New Roman" w:hAnsi="Arial" w:cs="Arial"/>
          <w:bCs/>
          <w:sz w:val="24"/>
          <w:szCs w:val="20"/>
        </w:rPr>
        <w:t xml:space="preserve"> taking into account relevant comments and any other practical alternatives that come to its attention.</w:t>
      </w:r>
    </w:p>
    <w:p w14:paraId="4B8DB8E2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73487D8A" w:rsidR="001B7FE3" w:rsidRPr="001B7FE3" w:rsidRDefault="001B7FE3" w:rsidP="00E06830">
      <w:pPr>
        <w:spacing w:line="240" w:lineRule="auto"/>
        <w:rPr>
          <w:rFonts w:ascii="Arial" w:eastAsia="Calibri" w:hAnsi="Arial" w:cs="Arial"/>
        </w:rPr>
      </w:pPr>
      <w:r w:rsidRPr="001B7FE3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10" w:history="1">
        <w:r w:rsidRPr="001B7F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www.mass.gov/service-details/executive-office-of-health-and-human-services-public-hearings</w:t>
        </w:r>
      </w:hyperlink>
      <w:r w:rsidRPr="001B7FE3">
        <w:rPr>
          <w:rFonts w:ascii="Arial" w:eastAsia="Calibri" w:hAnsi="Arial" w:cs="Arial"/>
          <w:bCs/>
          <w:sz w:val="24"/>
        </w:rPr>
        <w:t>.</w:t>
      </w:r>
    </w:p>
    <w:p w14:paraId="23A4F6EB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496AF49A" w:rsidR="00FE710C" w:rsidRPr="006E4DE8" w:rsidRDefault="00FE710C" w:rsidP="00FD62F9">
      <w:pPr>
        <w:tabs>
          <w:tab w:val="right" w:pos="9360"/>
        </w:tabs>
        <w:suppressAutoHyphens/>
        <w:spacing w:line="260" w:lineRule="atLeast"/>
        <w:rPr>
          <w:rFonts w:ascii="Arial" w:hAnsi="Arial"/>
          <w:sz w:val="24"/>
        </w:rPr>
      </w:pPr>
    </w:p>
    <w:sectPr w:rsidR="00FE710C" w:rsidRPr="006E4DE8" w:rsidSect="00521D28">
      <w:footerReference w:type="default" r:id="rId11"/>
      <w:footerReference w:type="first" r:id="rId12"/>
      <w:pgSz w:w="12240" w:h="15840" w:code="1"/>
      <w:pgMar w:top="1440" w:right="1440" w:bottom="1440" w:left="144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5DAD" w14:textId="77777777" w:rsidR="00FF2D04" w:rsidRDefault="00FF2D04" w:rsidP="00521D28">
      <w:pPr>
        <w:spacing w:line="240" w:lineRule="auto"/>
      </w:pPr>
      <w:r>
        <w:separator/>
      </w:r>
    </w:p>
  </w:endnote>
  <w:endnote w:type="continuationSeparator" w:id="0">
    <w:p w14:paraId="4DDC302D" w14:textId="77777777" w:rsidR="00FF2D04" w:rsidRDefault="00FF2D04" w:rsidP="00521D28">
      <w:pPr>
        <w:spacing w:line="240" w:lineRule="auto"/>
      </w:pPr>
      <w:r>
        <w:continuationSeparator/>
      </w:r>
    </w:p>
  </w:endnote>
  <w:endnote w:type="continuationNotice" w:id="1">
    <w:p w14:paraId="5E4733E3" w14:textId="77777777" w:rsidR="00FF2D04" w:rsidRDefault="00FF2D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9D1A" w14:textId="7428BA0C" w:rsidR="00281F2D" w:rsidRDefault="00281F2D">
    <w:pPr>
      <w:pStyle w:val="Footer"/>
    </w:pPr>
    <w:r w:rsidRPr="00281F2D">
      <w:t>Date Published on MassHealth webpages: June 30,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0380" w14:textId="3EB7B582" w:rsidR="00521D28" w:rsidRDefault="00011EFD">
    <w:pPr>
      <w:pStyle w:val="Footer"/>
    </w:pPr>
    <w:r>
      <w:t xml:space="preserve">Date Published on MassHealth webpages: </w:t>
    </w:r>
    <w:r w:rsidR="00281F2D">
      <w:t>June 30,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5BDED" w14:textId="77777777" w:rsidR="00FF2D04" w:rsidRDefault="00FF2D04" w:rsidP="00521D28">
      <w:pPr>
        <w:spacing w:line="240" w:lineRule="auto"/>
      </w:pPr>
      <w:r>
        <w:separator/>
      </w:r>
    </w:p>
  </w:footnote>
  <w:footnote w:type="continuationSeparator" w:id="0">
    <w:p w14:paraId="375CA1E9" w14:textId="77777777" w:rsidR="00FF2D04" w:rsidRDefault="00FF2D04" w:rsidP="00521D28">
      <w:pPr>
        <w:spacing w:line="240" w:lineRule="auto"/>
      </w:pPr>
      <w:r>
        <w:continuationSeparator/>
      </w:r>
    </w:p>
  </w:footnote>
  <w:footnote w:type="continuationNotice" w:id="1">
    <w:p w14:paraId="09C7AD00" w14:textId="77777777" w:rsidR="00FF2D04" w:rsidRDefault="00FF2D04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11EFD"/>
    <w:rsid w:val="00017633"/>
    <w:rsid w:val="0002319D"/>
    <w:rsid w:val="000B2BCA"/>
    <w:rsid w:val="000F2753"/>
    <w:rsid w:val="001B521B"/>
    <w:rsid w:val="001B7FE3"/>
    <w:rsid w:val="002145AC"/>
    <w:rsid w:val="002575B6"/>
    <w:rsid w:val="00281D85"/>
    <w:rsid w:val="00281F2D"/>
    <w:rsid w:val="002A2967"/>
    <w:rsid w:val="002E6A46"/>
    <w:rsid w:val="002E7575"/>
    <w:rsid w:val="0030383F"/>
    <w:rsid w:val="00323644"/>
    <w:rsid w:val="003645D4"/>
    <w:rsid w:val="003B046B"/>
    <w:rsid w:val="003D036A"/>
    <w:rsid w:val="003D48D7"/>
    <w:rsid w:val="00413702"/>
    <w:rsid w:val="00427F07"/>
    <w:rsid w:val="00481EC8"/>
    <w:rsid w:val="004D28E5"/>
    <w:rsid w:val="004E3A7B"/>
    <w:rsid w:val="004F1866"/>
    <w:rsid w:val="004F78F1"/>
    <w:rsid w:val="00521D28"/>
    <w:rsid w:val="0054609E"/>
    <w:rsid w:val="00557A34"/>
    <w:rsid w:val="0063155D"/>
    <w:rsid w:val="00667BCF"/>
    <w:rsid w:val="006838E9"/>
    <w:rsid w:val="006E4DE8"/>
    <w:rsid w:val="00765164"/>
    <w:rsid w:val="00784280"/>
    <w:rsid w:val="00792E65"/>
    <w:rsid w:val="007C4CB1"/>
    <w:rsid w:val="007F0D2D"/>
    <w:rsid w:val="007F4487"/>
    <w:rsid w:val="0081029C"/>
    <w:rsid w:val="008A5B9E"/>
    <w:rsid w:val="008B1FFA"/>
    <w:rsid w:val="008D3459"/>
    <w:rsid w:val="009744F5"/>
    <w:rsid w:val="00A60D2E"/>
    <w:rsid w:val="00AD3A5B"/>
    <w:rsid w:val="00AF6C27"/>
    <w:rsid w:val="00B534D2"/>
    <w:rsid w:val="00BB4879"/>
    <w:rsid w:val="00BC1555"/>
    <w:rsid w:val="00C133DC"/>
    <w:rsid w:val="00C359BF"/>
    <w:rsid w:val="00C57C43"/>
    <w:rsid w:val="00C815BC"/>
    <w:rsid w:val="00CE62C0"/>
    <w:rsid w:val="00D731A0"/>
    <w:rsid w:val="00D740E8"/>
    <w:rsid w:val="00DA4363"/>
    <w:rsid w:val="00DA4A23"/>
    <w:rsid w:val="00DA5629"/>
    <w:rsid w:val="00E06830"/>
    <w:rsid w:val="00E23EA1"/>
    <w:rsid w:val="00E33BA1"/>
    <w:rsid w:val="00E641A0"/>
    <w:rsid w:val="00E64610"/>
    <w:rsid w:val="00F34171"/>
    <w:rsid w:val="00FD62F9"/>
    <w:rsid w:val="00FE710C"/>
    <w:rsid w:val="00FE752A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D3CD97B5-2080-45D3-B179-67F99EC7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D28"/>
  </w:style>
  <w:style w:type="character" w:styleId="PageNumber">
    <w:name w:val="page number"/>
    <w:basedOn w:val="DefaultParagraphFont"/>
    <w:rsid w:val="00521D28"/>
  </w:style>
  <w:style w:type="paragraph" w:styleId="Header">
    <w:name w:val="header"/>
    <w:basedOn w:val="Normal"/>
    <w:link w:val="Head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service-details/executive-office-of-health-and-human-services-public-hearing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hs-regulations@mass.gov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s.gov/service-details/executive-office-of-health-and-human-services-public-hearing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mass.gov/service-details/executive-office-of-health-and-human-services-public-hearing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DAAccommodations@mas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Sousa, Pam (EHS)</cp:lastModifiedBy>
  <cp:revision>2</cp:revision>
  <dcterms:created xsi:type="dcterms:W3CDTF">2022-06-30T12:39:00Z</dcterms:created>
  <dcterms:modified xsi:type="dcterms:W3CDTF">2022-06-30T12:39:00Z</dcterms:modified>
</cp:coreProperties>
</file>