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9AA475" w14:textId="0615555D" w:rsidR="007B2E88" w:rsidRDefault="007B2E88" w:rsidP="007B2E88">
      <w:pPr>
        <w:tabs>
          <w:tab w:val="left" w:pos="450"/>
        </w:tabs>
      </w:pPr>
    </w:p>
    <w:p w14:paraId="7B787B44" w14:textId="391272FD" w:rsidR="00A14FC6" w:rsidRPr="00A14FC6" w:rsidRDefault="00A14FC6" w:rsidP="00A14FC6">
      <w:pPr>
        <w:tabs>
          <w:tab w:val="left" w:pos="450"/>
        </w:tabs>
        <w:jc w:val="center"/>
        <w:rPr>
          <w:b/>
          <w:bCs/>
          <w:u w:val="single"/>
        </w:rPr>
      </w:pPr>
      <w:r>
        <w:rPr>
          <w:b/>
          <w:bCs/>
          <w:u w:val="single"/>
        </w:rPr>
        <w:t>NOTICE OF PUBLIC HEARING</w:t>
      </w:r>
    </w:p>
    <w:p w14:paraId="1CD9E43B" w14:textId="77777777" w:rsidR="00A14FC6" w:rsidRDefault="00A14FC6" w:rsidP="00A14FC6">
      <w:pPr>
        <w:jc w:val="center"/>
        <w:rPr>
          <w:b/>
          <w:sz w:val="28"/>
        </w:rPr>
      </w:pPr>
    </w:p>
    <w:p w14:paraId="6E156221" w14:textId="0939BCDD" w:rsidR="00A14FC6" w:rsidRDefault="00A14FC6" w:rsidP="00A14FC6">
      <w:pPr>
        <w:pStyle w:val="BodyText"/>
        <w:ind w:firstLine="720"/>
        <w:jc w:val="both"/>
      </w:pPr>
      <w:r>
        <w:t xml:space="preserve">Under the provisions of </w:t>
      </w:r>
      <w:r w:rsidR="009F5466">
        <w:t>M.</w:t>
      </w:r>
      <w:r>
        <w:t xml:space="preserve">G.L. c. 30A, and pursuant to the authority found in </w:t>
      </w:r>
      <w:r w:rsidR="009F5466">
        <w:t>M.</w:t>
      </w:r>
      <w:r>
        <w:t>G.L. c.</w:t>
      </w:r>
      <w:r w:rsidR="009F5466">
        <w:t> </w:t>
      </w:r>
      <w:r>
        <w:t>6, §§ 167A</w:t>
      </w:r>
      <w:r w:rsidR="005C0120">
        <w:t>,</w:t>
      </w:r>
      <w:r>
        <w:t xml:space="preserve"> 168B</w:t>
      </w:r>
      <w:r w:rsidR="00E7391E">
        <w:t>,</w:t>
      </w:r>
      <w:r w:rsidR="005C0120">
        <w:t xml:space="preserve"> and 172</w:t>
      </w:r>
      <w:r w:rsidR="00E7391E">
        <w:t>(c)</w:t>
      </w:r>
      <w:r w:rsidR="009F5466">
        <w:t>,</w:t>
      </w:r>
      <w:r>
        <w:t xml:space="preserve"> the Massachusetts Department of Criminal Justice Information Services</w:t>
      </w:r>
      <w:r w:rsidR="00857323">
        <w:t xml:space="preserve"> (“DCJIS”)</w:t>
      </w:r>
      <w:r>
        <w:t xml:space="preserve"> will conduct a public hearing for the purpose of gathering comments, ideas, and information concerning the following emergency regulations:</w:t>
      </w:r>
    </w:p>
    <w:p w14:paraId="45627CC1" w14:textId="77777777" w:rsidR="00A14FC6" w:rsidRDefault="00A14FC6" w:rsidP="00A14FC6"/>
    <w:p w14:paraId="6E58E030" w14:textId="7024F009" w:rsidR="00A14FC6" w:rsidRDefault="00A14FC6" w:rsidP="00A14FC6">
      <w:pPr>
        <w:ind w:left="2880" w:hanging="2160"/>
      </w:pPr>
      <w:r>
        <w:t xml:space="preserve">803 CMR 2.09 </w:t>
      </w:r>
      <w:r>
        <w:tab/>
      </w:r>
      <w:r w:rsidRPr="00A14FC6">
        <w:t>Emergency Regulation Concer</w:t>
      </w:r>
      <w:r>
        <w:t>n</w:t>
      </w:r>
      <w:r w:rsidRPr="00A14FC6">
        <w:t xml:space="preserve">ing In-Person Verification </w:t>
      </w:r>
      <w:r>
        <w:t>o</w:t>
      </w:r>
      <w:r w:rsidRPr="00A14FC6">
        <w:t xml:space="preserve">f Identity </w:t>
      </w:r>
      <w:r>
        <w:t>o</w:t>
      </w:r>
      <w:r w:rsidRPr="00A14FC6">
        <w:t>f Applicants</w:t>
      </w:r>
    </w:p>
    <w:p w14:paraId="63D33C9D" w14:textId="4113EE8E" w:rsidR="00A14FC6" w:rsidRDefault="00A14FC6" w:rsidP="00A14FC6">
      <w:r>
        <w:tab/>
      </w:r>
    </w:p>
    <w:p w14:paraId="01654CF9" w14:textId="05604A8F" w:rsidR="00AB135A" w:rsidRDefault="00857323" w:rsidP="00AB135A">
      <w:pPr>
        <w:ind w:firstLine="720"/>
        <w:jc w:val="both"/>
        <w:rPr>
          <w:rFonts w:eastAsia="Calibri"/>
          <w:szCs w:val="24"/>
        </w:rPr>
      </w:pPr>
      <w:r w:rsidRPr="00857323">
        <w:rPr>
          <w:rFonts w:eastAsia="Calibri"/>
          <w:szCs w:val="24"/>
          <w:u w:val="single"/>
        </w:rPr>
        <w:t>Summary of Proposed Regulation</w:t>
      </w:r>
      <w:r>
        <w:rPr>
          <w:rFonts w:eastAsia="Calibri"/>
          <w:szCs w:val="24"/>
        </w:rPr>
        <w:t xml:space="preserve">:  </w:t>
      </w:r>
      <w:r w:rsidR="00AB135A">
        <w:rPr>
          <w:rFonts w:eastAsia="Calibri"/>
          <w:szCs w:val="24"/>
        </w:rPr>
        <w:t>Th</w:t>
      </w:r>
      <w:r w:rsidR="009F5466">
        <w:rPr>
          <w:rFonts w:eastAsia="Calibri"/>
          <w:szCs w:val="24"/>
        </w:rPr>
        <w:t>is</w:t>
      </w:r>
      <w:r w:rsidR="00AB135A">
        <w:rPr>
          <w:rFonts w:eastAsia="Calibri"/>
          <w:szCs w:val="24"/>
        </w:rPr>
        <w:t xml:space="preserve"> emergency regulation</w:t>
      </w:r>
      <w:r w:rsidR="009F5466">
        <w:rPr>
          <w:rFonts w:eastAsia="Calibri"/>
          <w:szCs w:val="24"/>
        </w:rPr>
        <w:t xml:space="preserve"> is already in effect and DCJIS merely seeks to extend it.  The emergency regulation amends</w:t>
      </w:r>
      <w:r w:rsidR="00AB135A">
        <w:rPr>
          <w:rFonts w:eastAsia="Calibri"/>
          <w:szCs w:val="24"/>
        </w:rPr>
        <w:t xml:space="preserve"> 803 CMR 2.09 to permit CORI requestors to inspect and verify a subject’s identity by teleconference or by an alternative means which is specifically approved by DCJIS.  Upon termination of the state of emergency regarding the COVID-19 pandemic, iCORI users who verify identities by teleconference pursuant to the emergency regulation will additionally be required within seven business days to verify the subject in person or submit a notarized CORI Acknowledgement Form for the subject.  Those who verify identities pursuant to the emergency regulation using alternative means specifically approved by DCJIS may be required to do so as well. </w:t>
      </w:r>
    </w:p>
    <w:p w14:paraId="72F12FD6" w14:textId="77777777" w:rsidR="00AB135A" w:rsidRDefault="00AB135A" w:rsidP="00AB135A">
      <w:pPr>
        <w:jc w:val="both"/>
      </w:pPr>
    </w:p>
    <w:p w14:paraId="6A956FD1" w14:textId="75280F5B" w:rsidR="009F5466" w:rsidRPr="009F5466" w:rsidRDefault="00857323" w:rsidP="009F5466">
      <w:pPr>
        <w:ind w:firstLine="720"/>
        <w:jc w:val="both"/>
      </w:pPr>
      <w:r w:rsidRPr="00857323">
        <w:rPr>
          <w:u w:val="single"/>
        </w:rPr>
        <w:t>Note</w:t>
      </w:r>
      <w:r>
        <w:t>:  D</w:t>
      </w:r>
      <w:r w:rsidR="00C946F6">
        <w:t xml:space="preserve">ue to the ongoing COVID-19 health emergency, DCJIS is holding </w:t>
      </w:r>
      <w:r w:rsidR="00AB135A">
        <w:t xml:space="preserve">this </w:t>
      </w:r>
      <w:r w:rsidR="00C946F6">
        <w:t>public hearing remotely</w:t>
      </w:r>
      <w:r w:rsidR="00AB135A">
        <w:t xml:space="preserve"> via </w:t>
      </w:r>
      <w:proofErr w:type="spellStart"/>
      <w:r w:rsidR="00AB135A">
        <w:t>Webex</w:t>
      </w:r>
      <w:proofErr w:type="spellEnd"/>
      <w:r w:rsidR="00C946F6">
        <w:t xml:space="preserve">.  </w:t>
      </w:r>
      <w:r w:rsidR="00AB135A">
        <w:t xml:space="preserve">You may join via computer or telephone as described below, but please note that </w:t>
      </w:r>
      <w:r w:rsidR="009F5466">
        <w:t>if you are</w:t>
      </w:r>
      <w:r w:rsidR="00AB135A">
        <w:t xml:space="preserve"> joining by computer</w:t>
      </w:r>
      <w:r w:rsidR="009F5466">
        <w:t>, you</w:t>
      </w:r>
      <w:r w:rsidR="00AB135A">
        <w:t xml:space="preserve"> may need to allow </w:t>
      </w:r>
      <w:r w:rsidR="00CD263C">
        <w:t>extra time</w:t>
      </w:r>
      <w:r w:rsidR="00AB135A">
        <w:t xml:space="preserve"> to download the </w:t>
      </w:r>
      <w:proofErr w:type="spellStart"/>
      <w:r w:rsidR="00AB135A">
        <w:t>Webex</w:t>
      </w:r>
      <w:proofErr w:type="spellEnd"/>
      <w:r w:rsidR="00AB135A">
        <w:t xml:space="preserve"> client.</w:t>
      </w:r>
      <w:r w:rsidR="009F5466">
        <w:t xml:space="preserve">  Those who intend to join the meeting are strongly encouraged to register in advance by email to </w:t>
      </w:r>
      <w:hyperlink r:id="rId10" w:history="1">
        <w:r w:rsidR="009F5466" w:rsidRPr="00E31579">
          <w:rPr>
            <w:rStyle w:val="Hyperlink"/>
          </w:rPr>
          <w:t>matthew.mcgarry@mass.gov</w:t>
        </w:r>
      </w:hyperlink>
      <w:r w:rsidR="009F5466">
        <w:t>.  Attendees should otherwise dress and conduct themselves as if attending the hearing in person.</w:t>
      </w:r>
    </w:p>
    <w:p w14:paraId="0174040C" w14:textId="77777777" w:rsidR="00C946F6" w:rsidRDefault="00C946F6" w:rsidP="00A14FC6"/>
    <w:p w14:paraId="2379824E" w14:textId="22F36265" w:rsidR="00A14FC6" w:rsidRDefault="00A14FC6" w:rsidP="00A14FC6">
      <w:r w:rsidRPr="00857323">
        <w:rPr>
          <w:u w:val="single"/>
        </w:rPr>
        <w:t>Scheduled Hearing Date</w:t>
      </w:r>
      <w:r>
        <w:t>:</w:t>
      </w:r>
      <w:r>
        <w:tab/>
      </w:r>
      <w:r>
        <w:tab/>
      </w:r>
      <w:r>
        <w:tab/>
        <w:t>June 19, 2020 from 10:00 a.m. to 12:00 p.m.</w:t>
      </w:r>
    </w:p>
    <w:p w14:paraId="0788B1E5" w14:textId="77777777" w:rsidR="00A14FC6" w:rsidRDefault="00A14FC6" w:rsidP="00C946F6">
      <w:pPr>
        <w:jc w:val="both"/>
      </w:pPr>
    </w:p>
    <w:p w14:paraId="3BE7EB6D" w14:textId="140A3D08" w:rsidR="00A14FC6" w:rsidRPr="00C946F6" w:rsidRDefault="00A14FC6" w:rsidP="00C946F6">
      <w:pPr>
        <w:jc w:val="both"/>
        <w:rPr>
          <w:u w:val="single"/>
        </w:rPr>
      </w:pPr>
      <w:r w:rsidRPr="00C946F6">
        <w:rPr>
          <w:u w:val="single"/>
        </w:rPr>
        <w:t xml:space="preserve">Via </w:t>
      </w:r>
      <w:r w:rsidR="00C946F6" w:rsidRPr="00C946F6">
        <w:rPr>
          <w:u w:val="single"/>
        </w:rPr>
        <w:t>Computer</w:t>
      </w:r>
    </w:p>
    <w:p w14:paraId="0928D992" w14:textId="5B67620E" w:rsidR="00A14FC6" w:rsidRDefault="00C946F6" w:rsidP="00C946F6">
      <w:pPr>
        <w:jc w:val="both"/>
      </w:pPr>
      <w:proofErr w:type="spellStart"/>
      <w:r>
        <w:t>Webex</w:t>
      </w:r>
      <w:proofErr w:type="spellEnd"/>
      <w:r>
        <w:t xml:space="preserve">:  </w:t>
      </w:r>
      <w:r w:rsidR="00AB135A" w:rsidRPr="00AB135A">
        <w:t>https://statema.webex.com/statema/j.php?MTID=med2e260fbebe01bd48c18186326d1b48</w:t>
      </w:r>
    </w:p>
    <w:p w14:paraId="3B0DBFA4" w14:textId="1AE7FC4B" w:rsidR="00A14FC6" w:rsidRDefault="00A14FC6" w:rsidP="00C946F6">
      <w:pPr>
        <w:jc w:val="both"/>
      </w:pPr>
      <w:r>
        <w:t xml:space="preserve">Meeting Number / Access Code: 161 818 2455 </w:t>
      </w:r>
    </w:p>
    <w:p w14:paraId="387F2993" w14:textId="16E71C55" w:rsidR="00A14FC6" w:rsidRDefault="00A14FC6" w:rsidP="00C946F6">
      <w:pPr>
        <w:jc w:val="both"/>
      </w:pPr>
      <w:r>
        <w:t>Meeting password</w:t>
      </w:r>
      <w:r w:rsidR="00190B03">
        <w:t xml:space="preserve"> (case sensitive)</w:t>
      </w:r>
      <w:r>
        <w:t>: Wyn8Gz</w:t>
      </w:r>
    </w:p>
    <w:p w14:paraId="4A94E1CA" w14:textId="3BAF1A66" w:rsidR="00A14FC6" w:rsidRDefault="00A14FC6" w:rsidP="00C946F6">
      <w:pPr>
        <w:jc w:val="both"/>
      </w:pPr>
    </w:p>
    <w:p w14:paraId="4794A0CF" w14:textId="33E49CC7" w:rsidR="00C946F6" w:rsidRPr="00C946F6" w:rsidRDefault="00C946F6" w:rsidP="009F5466">
      <w:pPr>
        <w:keepNext/>
        <w:jc w:val="both"/>
        <w:rPr>
          <w:u w:val="single"/>
        </w:rPr>
      </w:pPr>
      <w:r w:rsidRPr="00C946F6">
        <w:rPr>
          <w:u w:val="single"/>
        </w:rPr>
        <w:t>Via Telephone</w:t>
      </w:r>
    </w:p>
    <w:p w14:paraId="645F3C42" w14:textId="57C72480" w:rsidR="00C946F6" w:rsidRDefault="00C946F6" w:rsidP="009F5466">
      <w:pPr>
        <w:keepNext/>
        <w:jc w:val="both"/>
      </w:pPr>
      <w:r w:rsidRPr="00C946F6">
        <w:t xml:space="preserve">1-866-692-3580 </w:t>
      </w:r>
      <w:r w:rsidR="00190B03">
        <w:t>(Toll Free)</w:t>
      </w:r>
    </w:p>
    <w:p w14:paraId="626E9B0F" w14:textId="439F0FE8" w:rsidR="00C946F6" w:rsidRDefault="00C946F6" w:rsidP="00C946F6">
      <w:pPr>
        <w:jc w:val="both"/>
      </w:pPr>
      <w:r>
        <w:t xml:space="preserve">Meeting Number / Access Code: 161 818 2455 </w:t>
      </w:r>
    </w:p>
    <w:p w14:paraId="49014A4A" w14:textId="77777777" w:rsidR="00C946F6" w:rsidRDefault="00C946F6" w:rsidP="00C946F6">
      <w:pPr>
        <w:jc w:val="both"/>
      </w:pPr>
    </w:p>
    <w:p w14:paraId="78D9535B" w14:textId="3BC69003" w:rsidR="00A14FC6" w:rsidRDefault="00A14FC6" w:rsidP="00190B03">
      <w:pPr>
        <w:jc w:val="both"/>
      </w:pPr>
      <w:r>
        <w:t xml:space="preserve">The proposed regulations may be obtained </w:t>
      </w:r>
      <w:r w:rsidR="00190B03">
        <w:t xml:space="preserve">by </w:t>
      </w:r>
      <w:r>
        <w:t xml:space="preserve">visiting </w:t>
      </w:r>
      <w:r w:rsidR="00190B03">
        <w:t>the DCJIS</w:t>
      </w:r>
      <w:r>
        <w:t xml:space="preserve"> website at:  </w:t>
      </w:r>
      <w:r w:rsidRPr="00637D4B">
        <w:t>https://www.mass.gov/doc/emergency-regulation-concering-in-person-verification-of-identity-of-applicants</w:t>
      </w:r>
    </w:p>
    <w:p w14:paraId="60A2D9B4" w14:textId="6286A5E8" w:rsidR="00C946F6" w:rsidRDefault="00C946F6" w:rsidP="00C946F6">
      <w:pPr>
        <w:jc w:val="both"/>
      </w:pPr>
    </w:p>
    <w:p w14:paraId="6297951D" w14:textId="60872755" w:rsidR="00C946F6" w:rsidRDefault="00C946F6" w:rsidP="00C946F6">
      <w:pPr>
        <w:jc w:val="both"/>
      </w:pPr>
      <w:r>
        <w:t xml:space="preserve">A written copy of the proposed regulations may be obtained by request in writing to </w:t>
      </w:r>
      <w:r w:rsidR="00857323">
        <w:t>Assistant General Counsel Matthew McGarry</w:t>
      </w:r>
      <w:r>
        <w:t xml:space="preserve">, </w:t>
      </w:r>
      <w:r w:rsidR="00857323">
        <w:t xml:space="preserve">DCJIS, Legal Division, </w:t>
      </w:r>
      <w:r>
        <w:t>200 Arlington Street, Suite 2200, Chelsea MA 02150.</w:t>
      </w:r>
    </w:p>
    <w:p w14:paraId="294854EA" w14:textId="77777777" w:rsidR="00A14FC6" w:rsidRDefault="00A14FC6" w:rsidP="00C946F6">
      <w:pPr>
        <w:jc w:val="both"/>
      </w:pPr>
    </w:p>
    <w:p w14:paraId="7F2F7AD2" w14:textId="0FC8F74C" w:rsidR="00A14FC6" w:rsidRDefault="00A14FC6" w:rsidP="00C946F6">
      <w:pPr>
        <w:jc w:val="both"/>
      </w:pPr>
      <w:r>
        <w:t xml:space="preserve">Written comments in advance of the hearing are welcome and may be submitted by email to </w:t>
      </w:r>
      <w:r w:rsidR="00857323" w:rsidRPr="00637D4B">
        <w:t>matthew.mcgarry@mass.gov</w:t>
      </w:r>
      <w:r>
        <w:t xml:space="preserve"> or by mail to </w:t>
      </w:r>
      <w:r w:rsidR="00190B03">
        <w:t xml:space="preserve">Assistant General Counsel Matthew McGarry, </w:t>
      </w:r>
      <w:r>
        <w:t xml:space="preserve">DCJIS, </w:t>
      </w:r>
      <w:r w:rsidR="00C946F6">
        <w:t>Legal Division</w:t>
      </w:r>
      <w:r>
        <w:t>, 200 Arlington Street, Suite 2200, Chelsea MA 02150.</w:t>
      </w:r>
      <w:r w:rsidR="00857323">
        <w:t xml:space="preserve">  Note that comments received after 5:00PM on June </w:t>
      </w:r>
      <w:r w:rsidR="000E7B33">
        <w:t>22</w:t>
      </w:r>
      <w:r w:rsidR="00857323">
        <w:t>, 2020 will not be accepted.</w:t>
      </w:r>
      <w:r>
        <w:t xml:space="preserve"> </w:t>
      </w:r>
      <w:r w:rsidR="00190B03">
        <w:t xml:space="preserve"> </w:t>
      </w:r>
      <w:r>
        <w:t>All persons desiring to be heard on this matter should appear at the designated time and place.</w:t>
      </w:r>
    </w:p>
    <w:p w14:paraId="5B87C0C0" w14:textId="77777777" w:rsidR="00A14FC6" w:rsidRPr="00A938A7" w:rsidRDefault="00A14FC6" w:rsidP="00A14FC6"/>
    <w:p w14:paraId="149AA476" w14:textId="4BE78970" w:rsidR="001D439C" w:rsidRDefault="001D439C" w:rsidP="006962FE"/>
    <w:sectPr w:rsidR="001D439C" w:rsidSect="00B3003D">
      <w:headerReference w:type="default" r:id="rId11"/>
      <w:footerReference w:type="default" r:id="rId12"/>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8A9AFA" w14:textId="77777777" w:rsidR="009F2A3A" w:rsidRDefault="009F2A3A" w:rsidP="00297B92">
      <w:r>
        <w:separator/>
      </w:r>
    </w:p>
  </w:endnote>
  <w:endnote w:type="continuationSeparator" w:id="0">
    <w:p w14:paraId="4354E938" w14:textId="77777777" w:rsidR="009F2A3A" w:rsidRDefault="009F2A3A" w:rsidP="00297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06737" w14:textId="29260997" w:rsidR="00A14FC6" w:rsidRDefault="00A14FC6">
    <w:pPr>
      <w:pStyle w:val="Footer"/>
    </w:pPr>
    <w:r w:rsidRPr="004F5077">
      <w:rPr>
        <w:noProof/>
      </w:rPr>
      <w:drawing>
        <wp:inline distT="0" distB="0" distL="0" distR="0" wp14:anchorId="5EB97F48" wp14:editId="1DA569C7">
          <wp:extent cx="3797300" cy="520700"/>
          <wp:effectExtent l="0" t="0" r="0" b="0"/>
          <wp:docPr id="3" name="Picture 3" descr="DCJISletterhead_footer.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JISletterhead_footer.tif"/>
                  <pic:cNvPicPr>
                    <a:picLocks noChangeAspect="1" noChangeArrowheads="1"/>
                  </pic:cNvPicPr>
                </pic:nvPicPr>
                <pic:blipFill>
                  <a:blip r:embed="rId1">
                    <a:lum contrast="20000"/>
                    <a:extLst>
                      <a:ext uri="{28A0092B-C50C-407E-A947-70E740481C1C}">
                        <a14:useLocalDpi xmlns:a14="http://schemas.microsoft.com/office/drawing/2010/main" val="0"/>
                      </a:ext>
                    </a:extLst>
                  </a:blip>
                  <a:srcRect/>
                  <a:stretch>
                    <a:fillRect/>
                  </a:stretch>
                </pic:blipFill>
                <pic:spPr bwMode="auto">
                  <a:xfrm>
                    <a:off x="0" y="0"/>
                    <a:ext cx="3797300" cy="520700"/>
                  </a:xfrm>
                  <a:prstGeom prst="rect">
                    <a:avLst/>
                  </a:prstGeom>
                  <a:noFill/>
                  <a:ln>
                    <a:noFill/>
                  </a:ln>
                </pic:spPr>
              </pic:pic>
            </a:graphicData>
          </a:graphic>
        </wp:inline>
      </w:drawing>
    </w:r>
    <w:r w:rsidR="00AB135A">
      <w:tab/>
    </w:r>
    <w:r w:rsidR="00AB135A">
      <w:fldChar w:fldCharType="begin"/>
    </w:r>
    <w:r w:rsidR="00AB135A">
      <w:instrText xml:space="preserve"> PAGE  \* Arabic  \* MERGEFORMAT </w:instrText>
    </w:r>
    <w:r w:rsidR="00AB135A">
      <w:fldChar w:fldCharType="separate"/>
    </w:r>
    <w:r w:rsidR="00AB135A">
      <w:rPr>
        <w:noProof/>
      </w:rPr>
      <w:t>1</w:t>
    </w:r>
    <w:r w:rsidR="00AB135A">
      <w:fldChar w:fldCharType="end"/>
    </w:r>
    <w:r w:rsidR="00AB135A">
      <w:t xml:space="preserve"> of </w:t>
    </w:r>
    <w:fldSimple w:instr=" NUMPAGES  \* Arabic  \* MERGEFORMAT ">
      <w:r w:rsidR="00AB135A">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10CEE5" w14:textId="77777777" w:rsidR="009F2A3A" w:rsidRDefault="009F2A3A" w:rsidP="00297B92">
      <w:r>
        <w:separator/>
      </w:r>
    </w:p>
  </w:footnote>
  <w:footnote w:type="continuationSeparator" w:id="0">
    <w:p w14:paraId="2BA8ED65" w14:textId="77777777" w:rsidR="009F2A3A" w:rsidRDefault="009F2A3A" w:rsidP="00297B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9AA47C" w14:textId="77777777" w:rsidR="00297B92" w:rsidRDefault="00297B92">
    <w:pPr>
      <w:pStyle w:val="Header"/>
    </w:pPr>
  </w:p>
  <w:p w14:paraId="149AA47D" w14:textId="7ADB0C95" w:rsidR="00297B92" w:rsidRDefault="00F27185">
    <w:pPr>
      <w:pStyle w:val="Header"/>
    </w:pPr>
    <w:r w:rsidRPr="008C6928">
      <w:rPr>
        <w:noProof/>
      </w:rPr>
      <w:drawing>
        <wp:inline distT="0" distB="0" distL="0" distR="0" wp14:anchorId="149AA482" wp14:editId="149AA483">
          <wp:extent cx="5943600" cy="1701800"/>
          <wp:effectExtent l="0" t="0" r="0" b="0"/>
          <wp:docPr id="1" name="Picture 1" descr="C:\Users\asciuto\AppData\Local\Microsoft\Windows\Temporary Internet Files\Content.Outlook\2AXYDUEI\DCJIS Letterhead Header -  Commissioner Gagnon Nov 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ciuto\AppData\Local\Microsoft\Windows\Temporary Internet Files\Content.Outlook\2AXYDUEI\DCJIS Letterhead Header -  Commissioner Gagnon Nov 6.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701800"/>
                  </a:xfrm>
                  <a:prstGeom prst="rect">
                    <a:avLst/>
                  </a:prstGeom>
                  <a:noFill/>
                  <a:ln>
                    <a:noFill/>
                  </a:ln>
                </pic:spPr>
              </pic:pic>
            </a:graphicData>
          </a:graphic>
        </wp:inline>
      </w:drawing>
    </w:r>
  </w:p>
  <w:p w14:paraId="407EAA0A" w14:textId="77777777" w:rsidR="00C16064" w:rsidRDefault="00C160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07673"/>
    <w:multiLevelType w:val="hybridMultilevel"/>
    <w:tmpl w:val="C362FA6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E41019"/>
    <w:multiLevelType w:val="hybridMultilevel"/>
    <w:tmpl w:val="3A844F30"/>
    <w:lvl w:ilvl="0" w:tplc="55D0A7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296706E"/>
    <w:multiLevelType w:val="hybridMultilevel"/>
    <w:tmpl w:val="D660E370"/>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9BD453E"/>
    <w:multiLevelType w:val="hybridMultilevel"/>
    <w:tmpl w:val="F49A54F2"/>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B92"/>
    <w:rsid w:val="000E7B33"/>
    <w:rsid w:val="00155A87"/>
    <w:rsid w:val="00172C6E"/>
    <w:rsid w:val="00190B03"/>
    <w:rsid w:val="001D439C"/>
    <w:rsid w:val="00207463"/>
    <w:rsid w:val="00297B92"/>
    <w:rsid w:val="002B6174"/>
    <w:rsid w:val="002E06AF"/>
    <w:rsid w:val="003320DF"/>
    <w:rsid w:val="00351249"/>
    <w:rsid w:val="0035412F"/>
    <w:rsid w:val="00356835"/>
    <w:rsid w:val="003C53FD"/>
    <w:rsid w:val="003D45CE"/>
    <w:rsid w:val="003F1BAF"/>
    <w:rsid w:val="00423CF4"/>
    <w:rsid w:val="004A0160"/>
    <w:rsid w:val="00553A14"/>
    <w:rsid w:val="005C0120"/>
    <w:rsid w:val="005C0B9D"/>
    <w:rsid w:val="0063153F"/>
    <w:rsid w:val="00637D4B"/>
    <w:rsid w:val="006962FE"/>
    <w:rsid w:val="006A04C9"/>
    <w:rsid w:val="00731B0B"/>
    <w:rsid w:val="007541B3"/>
    <w:rsid w:val="00777DB8"/>
    <w:rsid w:val="007A3E3E"/>
    <w:rsid w:val="007B2E88"/>
    <w:rsid w:val="00857323"/>
    <w:rsid w:val="008F449E"/>
    <w:rsid w:val="009729AD"/>
    <w:rsid w:val="00982DB3"/>
    <w:rsid w:val="009841F7"/>
    <w:rsid w:val="009F2A3A"/>
    <w:rsid w:val="009F5466"/>
    <w:rsid w:val="00A14FC6"/>
    <w:rsid w:val="00A94FF5"/>
    <w:rsid w:val="00AA5548"/>
    <w:rsid w:val="00AB135A"/>
    <w:rsid w:val="00B264E4"/>
    <w:rsid w:val="00B3003D"/>
    <w:rsid w:val="00B325BE"/>
    <w:rsid w:val="00BC49B8"/>
    <w:rsid w:val="00BD6CCD"/>
    <w:rsid w:val="00C14654"/>
    <w:rsid w:val="00C16064"/>
    <w:rsid w:val="00C946F6"/>
    <w:rsid w:val="00CC480A"/>
    <w:rsid w:val="00CD263C"/>
    <w:rsid w:val="00CE7C1F"/>
    <w:rsid w:val="00D90BE1"/>
    <w:rsid w:val="00E7391E"/>
    <w:rsid w:val="00E816BD"/>
    <w:rsid w:val="00E91475"/>
    <w:rsid w:val="00F13F4C"/>
    <w:rsid w:val="00F27185"/>
    <w:rsid w:val="00F32279"/>
    <w:rsid w:val="00F87A96"/>
    <w:rsid w:val="00FA715B"/>
    <w:rsid w:val="00FF1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9AA475"/>
  <w15:chartTrackingRefBased/>
  <w15:docId w15:val="{57722BB8-AFB4-4C7E-BC65-A44D5912A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14FC6"/>
    <w:pPr>
      <w:keepNext/>
      <w:jc w:val="center"/>
      <w:outlineLvl w:val="0"/>
    </w:pPr>
    <w:rPr>
      <w:rFonts w:eastAsia="Times New Roman"/>
      <w:b/>
      <w:sz w:val="28"/>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7B92"/>
    <w:pPr>
      <w:tabs>
        <w:tab w:val="center" w:pos="4680"/>
        <w:tab w:val="right" w:pos="9360"/>
      </w:tabs>
    </w:pPr>
  </w:style>
  <w:style w:type="character" w:customStyle="1" w:styleId="HeaderChar">
    <w:name w:val="Header Char"/>
    <w:basedOn w:val="DefaultParagraphFont"/>
    <w:link w:val="Header"/>
    <w:uiPriority w:val="99"/>
    <w:rsid w:val="00297B92"/>
  </w:style>
  <w:style w:type="paragraph" w:styleId="Footer">
    <w:name w:val="footer"/>
    <w:basedOn w:val="Normal"/>
    <w:link w:val="FooterChar"/>
    <w:uiPriority w:val="99"/>
    <w:unhideWhenUsed/>
    <w:rsid w:val="00297B92"/>
    <w:pPr>
      <w:tabs>
        <w:tab w:val="center" w:pos="4680"/>
        <w:tab w:val="right" w:pos="9360"/>
      </w:tabs>
    </w:pPr>
  </w:style>
  <w:style w:type="character" w:customStyle="1" w:styleId="FooterChar">
    <w:name w:val="Footer Char"/>
    <w:basedOn w:val="DefaultParagraphFont"/>
    <w:link w:val="Footer"/>
    <w:uiPriority w:val="99"/>
    <w:rsid w:val="00297B92"/>
  </w:style>
  <w:style w:type="paragraph" w:styleId="BodyText">
    <w:name w:val="Body Text"/>
    <w:basedOn w:val="Normal"/>
    <w:link w:val="BodyTextChar"/>
    <w:semiHidden/>
    <w:rsid w:val="007B2E88"/>
    <w:pPr>
      <w:jc w:val="center"/>
    </w:pPr>
    <w:rPr>
      <w:rFonts w:eastAsia="Times New Roman"/>
      <w:szCs w:val="24"/>
    </w:rPr>
  </w:style>
  <w:style w:type="character" w:customStyle="1" w:styleId="BodyTextChar">
    <w:name w:val="Body Text Char"/>
    <w:basedOn w:val="DefaultParagraphFont"/>
    <w:link w:val="BodyText"/>
    <w:semiHidden/>
    <w:rsid w:val="007B2E88"/>
    <w:rPr>
      <w:rFonts w:eastAsia="Times New Roman"/>
      <w:szCs w:val="24"/>
    </w:rPr>
  </w:style>
  <w:style w:type="paragraph" w:styleId="ListParagraph">
    <w:name w:val="List Paragraph"/>
    <w:basedOn w:val="Normal"/>
    <w:uiPriority w:val="34"/>
    <w:qFormat/>
    <w:rsid w:val="007B2E88"/>
    <w:pPr>
      <w:ind w:left="720"/>
      <w:contextualSpacing/>
    </w:pPr>
    <w:rPr>
      <w:rFonts w:eastAsia="Calibri"/>
      <w:szCs w:val="24"/>
    </w:rPr>
  </w:style>
  <w:style w:type="character" w:styleId="CommentReference">
    <w:name w:val="annotation reference"/>
    <w:basedOn w:val="DefaultParagraphFont"/>
    <w:uiPriority w:val="99"/>
    <w:semiHidden/>
    <w:unhideWhenUsed/>
    <w:rsid w:val="007B2E88"/>
    <w:rPr>
      <w:sz w:val="16"/>
      <w:szCs w:val="16"/>
    </w:rPr>
  </w:style>
  <w:style w:type="paragraph" w:styleId="CommentText">
    <w:name w:val="annotation text"/>
    <w:basedOn w:val="Normal"/>
    <w:link w:val="CommentTextChar"/>
    <w:uiPriority w:val="99"/>
    <w:semiHidden/>
    <w:unhideWhenUsed/>
    <w:rsid w:val="007B2E88"/>
    <w:rPr>
      <w:rFonts w:eastAsia="Calibri"/>
      <w:sz w:val="20"/>
      <w:szCs w:val="20"/>
    </w:rPr>
  </w:style>
  <w:style w:type="character" w:customStyle="1" w:styleId="CommentTextChar">
    <w:name w:val="Comment Text Char"/>
    <w:basedOn w:val="DefaultParagraphFont"/>
    <w:link w:val="CommentText"/>
    <w:uiPriority w:val="99"/>
    <w:semiHidden/>
    <w:rsid w:val="007B2E88"/>
    <w:rPr>
      <w:rFonts w:eastAsia="Calibri"/>
      <w:sz w:val="20"/>
      <w:szCs w:val="20"/>
    </w:rPr>
  </w:style>
  <w:style w:type="table" w:styleId="TableGrid">
    <w:name w:val="Table Grid"/>
    <w:basedOn w:val="TableNormal"/>
    <w:uiPriority w:val="59"/>
    <w:rsid w:val="007B2E88"/>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B2E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E88"/>
    <w:rPr>
      <w:rFonts w:ascii="Segoe UI" w:hAnsi="Segoe UI" w:cs="Segoe UI"/>
      <w:sz w:val="18"/>
      <w:szCs w:val="18"/>
    </w:rPr>
  </w:style>
  <w:style w:type="character" w:styleId="Hyperlink">
    <w:name w:val="Hyperlink"/>
    <w:basedOn w:val="DefaultParagraphFont"/>
    <w:uiPriority w:val="99"/>
    <w:unhideWhenUsed/>
    <w:rsid w:val="00B325BE"/>
    <w:rPr>
      <w:color w:val="0563C1" w:themeColor="hyperlink"/>
      <w:u w:val="single"/>
    </w:rPr>
  </w:style>
  <w:style w:type="character" w:styleId="UnresolvedMention">
    <w:name w:val="Unresolved Mention"/>
    <w:basedOn w:val="DefaultParagraphFont"/>
    <w:uiPriority w:val="99"/>
    <w:semiHidden/>
    <w:unhideWhenUsed/>
    <w:rsid w:val="00B325B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C53FD"/>
    <w:rPr>
      <w:rFonts w:eastAsiaTheme="minorHAnsi"/>
      <w:b/>
      <w:bCs/>
    </w:rPr>
  </w:style>
  <w:style w:type="character" w:customStyle="1" w:styleId="CommentSubjectChar">
    <w:name w:val="Comment Subject Char"/>
    <w:basedOn w:val="CommentTextChar"/>
    <w:link w:val="CommentSubject"/>
    <w:uiPriority w:val="99"/>
    <w:semiHidden/>
    <w:rsid w:val="003C53FD"/>
    <w:rPr>
      <w:rFonts w:eastAsia="Calibri"/>
      <w:b/>
      <w:bCs/>
      <w:sz w:val="20"/>
      <w:szCs w:val="20"/>
    </w:rPr>
  </w:style>
  <w:style w:type="character" w:customStyle="1" w:styleId="Heading1Char">
    <w:name w:val="Heading 1 Char"/>
    <w:basedOn w:val="DefaultParagraphFont"/>
    <w:link w:val="Heading1"/>
    <w:rsid w:val="00A14FC6"/>
    <w:rPr>
      <w:rFonts w:eastAsia="Times New Roman"/>
      <w:b/>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4238650">
      <w:bodyDiv w:val="1"/>
      <w:marLeft w:val="0"/>
      <w:marRight w:val="0"/>
      <w:marTop w:val="0"/>
      <w:marBottom w:val="0"/>
      <w:divBdr>
        <w:top w:val="none" w:sz="0" w:space="0" w:color="auto"/>
        <w:left w:val="none" w:sz="0" w:space="0" w:color="auto"/>
        <w:bottom w:val="none" w:sz="0" w:space="0" w:color="auto"/>
        <w:right w:val="none" w:sz="0" w:space="0" w:color="auto"/>
      </w:divBdr>
    </w:div>
    <w:div w:id="151148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matthew.mcgarry@mass.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1F616FF152EA468CA2B2D94EE1A17F" ma:contentTypeVersion="1" ma:contentTypeDescription="Create a new document." ma:contentTypeScope="" ma:versionID="e74072e0e80b731bbb721dd017064d3b">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1FA3559-EEC6-471B-9176-BB4C6C3BAFE4}">
  <ds:schemaRefs>
    <ds:schemaRef ds:uri="http://schemas.microsoft.com/sharepoint/v3/contenttype/forms"/>
  </ds:schemaRefs>
</ds:datastoreItem>
</file>

<file path=customXml/itemProps2.xml><?xml version="1.0" encoding="utf-8"?>
<ds:datastoreItem xmlns:ds="http://schemas.openxmlformats.org/officeDocument/2006/customXml" ds:itemID="{90B86F63-4016-4B5E-9588-058A0F62118C}">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C6E48D43-4F00-4EE0-BB25-5FB3038D9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442</Words>
  <Characters>2524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JSlater</dc:creator>
  <cp:keywords/>
  <dc:description/>
  <cp:lastModifiedBy>McGarry, Matthew (CHS)</cp:lastModifiedBy>
  <cp:revision>4</cp:revision>
  <cp:lastPrinted>2020-05-05T16:47:00Z</cp:lastPrinted>
  <dcterms:created xsi:type="dcterms:W3CDTF">2020-05-27T15:13:00Z</dcterms:created>
  <dcterms:modified xsi:type="dcterms:W3CDTF">2020-05-27T15:17:00Z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0x010100B21F616FF152EA468CA2B2D94EE1A17F</vt:lpwstr>
  </property>
</Properties>
</file>