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15613A7A"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8A4560" w:rsidRPr="00BD068C">
        <w:rPr>
          <w:rFonts w:ascii="Arial" w:eastAsia="Times New Roman" w:hAnsi="Arial" w:cs="Arial"/>
          <w:color w:val="000000" w:themeColor="text1"/>
          <w:sz w:val="24"/>
          <w:szCs w:val="20"/>
        </w:rPr>
        <w:t>Tuesday, April 22, 2025</w:t>
      </w:r>
      <w:r w:rsidR="001B7FE3" w:rsidRPr="008A4560">
        <w:rPr>
          <w:rFonts w:ascii="Arial" w:eastAsia="Times New Roman" w:hAnsi="Arial" w:cs="Arial"/>
          <w:color w:val="000000" w:themeColor="text1"/>
          <w:sz w:val="24"/>
          <w:szCs w:val="20"/>
        </w:rPr>
        <w:t xml:space="preserve">, </w:t>
      </w:r>
      <w:r w:rsidR="001B7FE3" w:rsidRPr="001B7FE3">
        <w:rPr>
          <w:rFonts w:ascii="Arial" w:eastAsia="Times New Roman" w:hAnsi="Arial" w:cs="Arial"/>
          <w:sz w:val="24"/>
          <w:szCs w:val="20"/>
        </w:rPr>
        <w:t xml:space="preserve">at </w:t>
      </w:r>
      <w:r w:rsidR="0060127F">
        <w:rPr>
          <w:rFonts w:ascii="Arial" w:eastAsia="Times New Roman" w:hAnsi="Arial" w:cs="Arial"/>
          <w:sz w:val="24"/>
          <w:szCs w:val="20"/>
        </w:rPr>
        <w:t>10 a.m.</w:t>
      </w:r>
      <w:r w:rsidR="001B7FE3" w:rsidRPr="002B04EC">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79C958D6"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8A4560">
        <w:rPr>
          <w:rFonts w:ascii="Arial" w:eastAsia="Times New Roman" w:hAnsi="Arial" w:cs="Arial"/>
          <w:b/>
          <w:sz w:val="24"/>
          <w:szCs w:val="20"/>
        </w:rPr>
        <w:t>352</w:t>
      </w:r>
      <w:r w:rsidRPr="001B7FE3">
        <w:rPr>
          <w:rFonts w:ascii="Arial" w:eastAsia="Times New Roman" w:hAnsi="Arial" w:cs="Arial"/>
          <w:b/>
          <w:sz w:val="24"/>
          <w:szCs w:val="20"/>
        </w:rPr>
        <w:t>.00</w:t>
      </w:r>
      <w:r w:rsidRPr="00BD068C">
        <w:rPr>
          <w:rFonts w:ascii="Arial" w:eastAsia="Times New Roman" w:hAnsi="Arial" w:cs="Arial"/>
          <w:sz w:val="24"/>
          <w:szCs w:val="20"/>
        </w:rPr>
        <w:t>:</w:t>
      </w:r>
      <w:r w:rsidR="00BD068C" w:rsidRPr="00BD068C">
        <w:rPr>
          <w:rFonts w:ascii="Arial" w:eastAsia="Times New Roman" w:hAnsi="Arial" w:cs="Arial"/>
          <w:sz w:val="24"/>
          <w:szCs w:val="20"/>
        </w:rPr>
        <w:t xml:space="preserve"> </w:t>
      </w:r>
      <w:r w:rsidR="00BD068C" w:rsidRPr="002B04EC">
        <w:rPr>
          <w:rFonts w:ascii="Arial" w:eastAsia="Times New Roman" w:hAnsi="Arial" w:cs="Arial"/>
          <w:b/>
          <w:bCs/>
          <w:sz w:val="24"/>
          <w:szCs w:val="20"/>
        </w:rPr>
        <w:t>Rates for Certain Children’s Behavioral Health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512024C1" w14:textId="62048C8C" w:rsidR="003B2321" w:rsidRDefault="003B2321" w:rsidP="00BE2584">
      <w:pPr>
        <w:spacing w:line="240" w:lineRule="auto"/>
        <w:rPr>
          <w:rFonts w:ascii="Times New Roman" w:eastAsia="Times New Roman" w:hAnsi="Times New Roman" w:cs="Times New Roman"/>
          <w:sz w:val="24"/>
          <w:szCs w:val="24"/>
          <w14:ligatures w14:val="standardContextual"/>
        </w:rPr>
      </w:pPr>
      <w:r w:rsidRPr="002B04EC">
        <w:rPr>
          <w:rFonts w:ascii="Arial" w:eastAsia="Times New Roman" w:hAnsi="Arial" w:cs="Arial"/>
          <w:b/>
          <w:bCs/>
          <w:sz w:val="24"/>
          <w:szCs w:val="20"/>
        </w:rPr>
        <w:t>Summary of Proposed Regulation</w:t>
      </w:r>
    </w:p>
    <w:p w14:paraId="4670B1F3" w14:textId="33014EAD" w:rsidR="003B2321" w:rsidRPr="002B04EC" w:rsidRDefault="000A3C37" w:rsidP="00BE2584">
      <w:pPr>
        <w:spacing w:line="240" w:lineRule="auto"/>
        <w:rPr>
          <w:rFonts w:ascii="Arial" w:eastAsia="Times New Roman" w:hAnsi="Arial" w:cs="Arial"/>
          <w:sz w:val="24"/>
          <w:szCs w:val="24"/>
          <w14:ligatures w14:val="standardContextual"/>
        </w:rPr>
      </w:pPr>
      <w:r w:rsidRPr="000A3C37">
        <w:rPr>
          <w:rFonts w:ascii="Arial" w:eastAsia="Times New Roman" w:hAnsi="Arial" w:cs="Arial"/>
          <w:sz w:val="24"/>
          <w:szCs w:val="24"/>
          <w14:ligatures w14:val="standardContextual"/>
        </w:rPr>
        <w:t xml:space="preserve">Pursuant to M.G.L. Chapter 118E, Section 13D, EOHHS is required to establish and periodically review the rates to be paid by governmental units to providers of noninstitutional healthcare services, including </w:t>
      </w:r>
      <w:r>
        <w:rPr>
          <w:rFonts w:ascii="Arial" w:eastAsia="Times New Roman" w:hAnsi="Arial" w:cs="Arial"/>
          <w:sz w:val="24"/>
          <w:szCs w:val="24"/>
          <w14:ligatures w14:val="standardContextual"/>
        </w:rPr>
        <w:t>certain children’s</w:t>
      </w:r>
      <w:r w:rsidR="002B702D">
        <w:rPr>
          <w:rFonts w:ascii="Arial" w:eastAsia="Times New Roman" w:hAnsi="Arial" w:cs="Arial"/>
          <w:sz w:val="24"/>
          <w:szCs w:val="24"/>
          <w14:ligatures w14:val="standardContextual"/>
        </w:rPr>
        <w:t xml:space="preserve"> behavioral health</w:t>
      </w:r>
      <w:r w:rsidRPr="000A3C37">
        <w:rPr>
          <w:rFonts w:ascii="Arial" w:eastAsia="Times New Roman" w:hAnsi="Arial" w:cs="Arial"/>
          <w:sz w:val="24"/>
          <w:szCs w:val="24"/>
          <w14:ligatures w14:val="standardContextual"/>
        </w:rPr>
        <w:t xml:space="preserve"> services provided under the MassHealth program.</w:t>
      </w:r>
    </w:p>
    <w:p w14:paraId="5DE2A5D3" w14:textId="4AFBE7B8" w:rsidR="00DB40B3" w:rsidRDefault="00DB40B3" w:rsidP="00FA782B">
      <w:pPr>
        <w:rPr>
          <w:rFonts w:ascii="Times New Roman" w:eastAsia="Times New Roman" w:hAnsi="Times New Roman" w:cs="Times New Roman"/>
          <w:sz w:val="24"/>
          <w:szCs w:val="24"/>
          <w14:ligatures w14:val="standardContextual"/>
        </w:rPr>
      </w:pPr>
    </w:p>
    <w:p w14:paraId="6E0A58D4" w14:textId="0D14AB27" w:rsidR="00FB58E2" w:rsidRPr="002B04EC" w:rsidRDefault="00FB58E2" w:rsidP="003F1CC0">
      <w:pPr>
        <w:rPr>
          <w:rFonts w:ascii="Arial" w:eastAsia="Times New Roman" w:hAnsi="Arial" w:cs="Arial"/>
          <w:sz w:val="24"/>
          <w:szCs w:val="24"/>
        </w:rPr>
      </w:pPr>
      <w:r w:rsidRPr="002B04EC">
        <w:rPr>
          <w:rFonts w:ascii="Arial" w:eastAsia="Times New Roman" w:hAnsi="Arial" w:cs="Arial"/>
          <w:sz w:val="24"/>
          <w:szCs w:val="24"/>
          <w14:ligatures w14:val="standardContextual"/>
        </w:rPr>
        <w:t xml:space="preserve">Effective for dates of service on or after </w:t>
      </w:r>
      <w:r w:rsidR="00E20368">
        <w:rPr>
          <w:rFonts w:ascii="Arial" w:eastAsia="Times New Roman" w:hAnsi="Arial" w:cs="Arial"/>
          <w:sz w:val="24"/>
          <w:szCs w:val="24"/>
          <w14:ligatures w14:val="standardContextual"/>
        </w:rPr>
        <w:t>August 1</w:t>
      </w:r>
      <w:r w:rsidRPr="002B04EC">
        <w:rPr>
          <w:rFonts w:ascii="Arial" w:eastAsia="Times New Roman" w:hAnsi="Arial" w:cs="Arial"/>
          <w:sz w:val="24"/>
          <w:szCs w:val="24"/>
          <w14:ligatures w14:val="standardContextual"/>
        </w:rPr>
        <w:t>, 2025</w:t>
      </w:r>
      <w:r w:rsidR="00E20368">
        <w:rPr>
          <w:rFonts w:ascii="Arial" w:eastAsia="Times New Roman" w:hAnsi="Arial" w:cs="Arial"/>
          <w:sz w:val="24"/>
          <w:szCs w:val="24"/>
          <w14:ligatures w14:val="standardContextual"/>
        </w:rPr>
        <w:t xml:space="preserve">, the </w:t>
      </w:r>
      <w:r w:rsidR="00175614">
        <w:rPr>
          <w:rFonts w:ascii="Arial" w:eastAsia="Times New Roman" w:hAnsi="Arial" w:cs="Arial"/>
          <w:sz w:val="24"/>
          <w:szCs w:val="24"/>
          <w14:ligatures w14:val="standardContextual"/>
        </w:rPr>
        <w:t xml:space="preserve">proposed amendments </w:t>
      </w:r>
      <w:r w:rsidR="00F2137D">
        <w:rPr>
          <w:rFonts w:ascii="Arial" w:eastAsia="Times New Roman" w:hAnsi="Arial" w:cs="Arial"/>
          <w:sz w:val="24"/>
          <w:szCs w:val="24"/>
          <w14:ligatures w14:val="standardContextual"/>
        </w:rPr>
        <w:t xml:space="preserve">increase </w:t>
      </w:r>
      <w:r w:rsidR="004565C7">
        <w:rPr>
          <w:rFonts w:ascii="Arial" w:eastAsia="Times New Roman" w:hAnsi="Arial" w:cs="Arial"/>
          <w:sz w:val="24"/>
          <w:szCs w:val="24"/>
          <w14:ligatures w14:val="standardContextual"/>
        </w:rPr>
        <w:t xml:space="preserve">the </w:t>
      </w:r>
      <w:r w:rsidR="006A3E2E">
        <w:rPr>
          <w:rFonts w:ascii="Arial" w:eastAsia="Times New Roman" w:hAnsi="Arial" w:cs="Arial"/>
          <w:sz w:val="24"/>
          <w:szCs w:val="24"/>
          <w14:ligatures w14:val="standardContextual"/>
        </w:rPr>
        <w:t xml:space="preserve">rates for seven existing </w:t>
      </w:r>
      <w:r w:rsidR="006A3E2E" w:rsidRPr="002B04EC">
        <w:rPr>
          <w:rFonts w:ascii="Arial" w:eastAsia="Times New Roman" w:hAnsi="Arial" w:cs="Arial"/>
          <w:sz w:val="24"/>
          <w:szCs w:val="24"/>
        </w:rPr>
        <w:t>children’s behavioral health services</w:t>
      </w:r>
      <w:r w:rsidR="004565C7">
        <w:rPr>
          <w:rFonts w:ascii="Arial" w:eastAsia="Times New Roman" w:hAnsi="Arial" w:cs="Arial"/>
          <w:sz w:val="24"/>
          <w:szCs w:val="24"/>
        </w:rPr>
        <w:t xml:space="preserve"> </w:t>
      </w:r>
      <w:r w:rsidR="00343E7D" w:rsidRPr="00343E7D">
        <w:rPr>
          <w:rFonts w:ascii="Arial" w:eastAsia="Times New Roman" w:hAnsi="Arial" w:cs="Arial"/>
          <w:sz w:val="24"/>
          <w:szCs w:val="24"/>
        </w:rPr>
        <w:t xml:space="preserve">established in 101 CMR 352.00 </w:t>
      </w:r>
      <w:r w:rsidR="00CC54B1">
        <w:rPr>
          <w:rFonts w:ascii="Arial" w:eastAsia="Times New Roman" w:hAnsi="Arial" w:cs="Arial"/>
          <w:sz w:val="24"/>
          <w:szCs w:val="24"/>
        </w:rPr>
        <w:t xml:space="preserve">by </w:t>
      </w:r>
      <w:r w:rsidR="006C62D3" w:rsidRPr="006C62D3">
        <w:rPr>
          <w:rFonts w:ascii="Arial" w:eastAsia="Times New Roman" w:hAnsi="Arial" w:cs="Arial"/>
          <w:sz w:val="24"/>
          <w:szCs w:val="24"/>
        </w:rPr>
        <w:t>updating the corresponding rate models utilizing appropriate inputs from two data sources: provider salaries from May 2023 Bureau of Labor Statistics (BLS) salary data for Massachusetts, and other expenses primarily from FY 2023 Uniform Financial Reports (UFRs).</w:t>
      </w:r>
      <w:r w:rsidR="003F1CC0">
        <w:rPr>
          <w:rFonts w:ascii="Arial" w:eastAsia="Times New Roman" w:hAnsi="Arial" w:cs="Arial"/>
          <w:sz w:val="24"/>
          <w:szCs w:val="24"/>
        </w:rPr>
        <w:t xml:space="preserve"> </w:t>
      </w:r>
      <w:r w:rsidR="003F1CC0" w:rsidRPr="003F1CC0">
        <w:rPr>
          <w:rFonts w:ascii="Arial" w:eastAsia="Times New Roman" w:hAnsi="Arial" w:cs="Arial"/>
          <w:sz w:val="24"/>
          <w:szCs w:val="24"/>
        </w:rPr>
        <w:t>EOHHS also proposes to establish a ne</w:t>
      </w:r>
      <w:r w:rsidR="002918C7">
        <w:rPr>
          <w:rFonts w:ascii="Arial" w:eastAsia="Times New Roman" w:hAnsi="Arial" w:cs="Arial"/>
          <w:sz w:val="24"/>
          <w:szCs w:val="24"/>
        </w:rPr>
        <w:t>w service</w:t>
      </w:r>
      <w:r w:rsidR="003F1CC0" w:rsidRPr="003F1CC0">
        <w:rPr>
          <w:rFonts w:ascii="Arial" w:eastAsia="Times New Roman" w:hAnsi="Arial" w:cs="Arial"/>
          <w:sz w:val="24"/>
          <w:szCs w:val="24"/>
        </w:rPr>
        <w:t>, Family-based Intensive Treatment (FIT)</w:t>
      </w:r>
      <w:r w:rsidR="00885DD3">
        <w:rPr>
          <w:rFonts w:ascii="Arial" w:eastAsia="Times New Roman" w:hAnsi="Arial" w:cs="Arial"/>
          <w:sz w:val="24"/>
          <w:szCs w:val="24"/>
        </w:rPr>
        <w:t>,</w:t>
      </w:r>
      <w:r w:rsidR="009659CF">
        <w:rPr>
          <w:rFonts w:ascii="Arial" w:eastAsia="Times New Roman" w:hAnsi="Arial" w:cs="Arial"/>
          <w:sz w:val="24"/>
          <w:szCs w:val="24"/>
        </w:rPr>
        <w:t xml:space="preserve"> and set its weekly rate at </w:t>
      </w:r>
      <w:r w:rsidR="00793BBB" w:rsidRPr="003F1CC0">
        <w:rPr>
          <w:rFonts w:ascii="Arial" w:eastAsia="Times New Roman" w:hAnsi="Arial" w:cs="Arial"/>
          <w:sz w:val="24"/>
          <w:szCs w:val="24"/>
        </w:rPr>
        <w:t>$1,115.05</w:t>
      </w:r>
      <w:r w:rsidR="003A6511">
        <w:rPr>
          <w:rFonts w:ascii="Arial" w:eastAsia="Times New Roman" w:hAnsi="Arial" w:cs="Arial"/>
          <w:sz w:val="24"/>
          <w:szCs w:val="24"/>
        </w:rPr>
        <w:t xml:space="preserve">, which </w:t>
      </w:r>
      <w:r w:rsidR="00495190">
        <w:rPr>
          <w:rFonts w:ascii="Arial" w:eastAsia="Times New Roman" w:hAnsi="Arial" w:cs="Arial"/>
          <w:sz w:val="24"/>
          <w:szCs w:val="24"/>
        </w:rPr>
        <w:t xml:space="preserve">is </w:t>
      </w:r>
      <w:r w:rsidR="003A6511">
        <w:rPr>
          <w:rFonts w:ascii="Arial" w:eastAsia="Times New Roman" w:hAnsi="Arial" w:cs="Arial"/>
          <w:sz w:val="24"/>
          <w:szCs w:val="24"/>
        </w:rPr>
        <w:t xml:space="preserve">calculated </w:t>
      </w:r>
      <w:r w:rsidR="009659CF">
        <w:rPr>
          <w:rFonts w:ascii="Arial" w:eastAsia="Times New Roman" w:hAnsi="Arial" w:cs="Arial"/>
          <w:sz w:val="24"/>
          <w:szCs w:val="24"/>
        </w:rPr>
        <w:t>based</w:t>
      </w:r>
      <w:r w:rsidR="005518BF">
        <w:rPr>
          <w:rFonts w:ascii="Arial" w:eastAsia="Times New Roman" w:hAnsi="Arial" w:cs="Arial"/>
          <w:sz w:val="24"/>
          <w:szCs w:val="24"/>
        </w:rPr>
        <w:t xml:space="preserve"> on</w:t>
      </w:r>
      <w:r w:rsidR="009659CF">
        <w:rPr>
          <w:rFonts w:ascii="Arial" w:eastAsia="Times New Roman" w:hAnsi="Arial" w:cs="Arial"/>
          <w:sz w:val="24"/>
          <w:szCs w:val="24"/>
        </w:rPr>
        <w:t xml:space="preserve"> </w:t>
      </w:r>
      <w:r w:rsidR="003A6511">
        <w:rPr>
          <w:rFonts w:ascii="Arial" w:eastAsia="Times New Roman" w:hAnsi="Arial" w:cs="Arial"/>
          <w:sz w:val="24"/>
          <w:szCs w:val="24"/>
        </w:rPr>
        <w:t xml:space="preserve">a </w:t>
      </w:r>
      <w:r w:rsidR="003F1CC0" w:rsidRPr="003F1CC0">
        <w:rPr>
          <w:rFonts w:ascii="Arial" w:eastAsia="Times New Roman" w:hAnsi="Arial" w:cs="Arial"/>
          <w:sz w:val="24"/>
          <w:szCs w:val="24"/>
        </w:rPr>
        <w:t xml:space="preserve">model budget patterned after the </w:t>
      </w:r>
      <w:r w:rsidR="009B20A8">
        <w:rPr>
          <w:rFonts w:ascii="Arial" w:eastAsia="Times New Roman" w:hAnsi="Arial" w:cs="Arial"/>
          <w:sz w:val="24"/>
          <w:szCs w:val="24"/>
        </w:rPr>
        <w:t>i</w:t>
      </w:r>
      <w:r w:rsidR="00DA4B5F" w:rsidRPr="00DA4B5F">
        <w:rPr>
          <w:rFonts w:ascii="Arial" w:eastAsia="Times New Roman" w:hAnsi="Arial" w:cs="Arial"/>
          <w:sz w:val="24"/>
          <w:szCs w:val="24"/>
        </w:rPr>
        <w:t xml:space="preserve">ntensive </w:t>
      </w:r>
      <w:r w:rsidR="009B20A8">
        <w:rPr>
          <w:rFonts w:ascii="Arial" w:eastAsia="Times New Roman" w:hAnsi="Arial" w:cs="Arial"/>
          <w:sz w:val="24"/>
          <w:szCs w:val="24"/>
        </w:rPr>
        <w:t>c</w:t>
      </w:r>
      <w:r w:rsidR="00DA4B5F" w:rsidRPr="00DA4B5F">
        <w:rPr>
          <w:rFonts w:ascii="Arial" w:eastAsia="Times New Roman" w:hAnsi="Arial" w:cs="Arial"/>
          <w:sz w:val="24"/>
          <w:szCs w:val="24"/>
        </w:rPr>
        <w:t xml:space="preserve">are </w:t>
      </w:r>
      <w:r w:rsidR="009B20A8">
        <w:rPr>
          <w:rFonts w:ascii="Arial" w:eastAsia="Times New Roman" w:hAnsi="Arial" w:cs="Arial"/>
          <w:sz w:val="24"/>
          <w:szCs w:val="24"/>
        </w:rPr>
        <w:t>c</w:t>
      </w:r>
      <w:r w:rsidR="00DA4B5F" w:rsidRPr="00DA4B5F">
        <w:rPr>
          <w:rFonts w:ascii="Arial" w:eastAsia="Times New Roman" w:hAnsi="Arial" w:cs="Arial"/>
          <w:sz w:val="24"/>
          <w:szCs w:val="24"/>
        </w:rPr>
        <w:t>oordination (ICC)</w:t>
      </w:r>
      <w:r w:rsidR="009B20A8">
        <w:rPr>
          <w:rFonts w:ascii="Arial" w:eastAsia="Times New Roman" w:hAnsi="Arial" w:cs="Arial"/>
          <w:sz w:val="24"/>
          <w:szCs w:val="24"/>
        </w:rPr>
        <w:t>-f</w:t>
      </w:r>
      <w:r w:rsidR="00DA4B5F" w:rsidRPr="00DA4B5F">
        <w:rPr>
          <w:rFonts w:ascii="Arial" w:eastAsia="Times New Roman" w:hAnsi="Arial" w:cs="Arial"/>
          <w:sz w:val="24"/>
          <w:szCs w:val="24"/>
        </w:rPr>
        <w:t xml:space="preserve">amily </w:t>
      </w:r>
      <w:r w:rsidR="009B20A8">
        <w:rPr>
          <w:rFonts w:ascii="Arial" w:eastAsia="Times New Roman" w:hAnsi="Arial" w:cs="Arial"/>
          <w:sz w:val="24"/>
          <w:szCs w:val="24"/>
        </w:rPr>
        <w:t>s</w:t>
      </w:r>
      <w:r w:rsidR="00DA4B5F" w:rsidRPr="00DA4B5F">
        <w:rPr>
          <w:rFonts w:ascii="Arial" w:eastAsia="Times New Roman" w:hAnsi="Arial" w:cs="Arial"/>
          <w:sz w:val="24"/>
          <w:szCs w:val="24"/>
        </w:rPr>
        <w:t xml:space="preserve">upport and </w:t>
      </w:r>
      <w:r w:rsidR="009B20A8">
        <w:rPr>
          <w:rFonts w:ascii="Arial" w:eastAsia="Times New Roman" w:hAnsi="Arial" w:cs="Arial"/>
          <w:sz w:val="24"/>
          <w:szCs w:val="24"/>
        </w:rPr>
        <w:t>t</w:t>
      </w:r>
      <w:r w:rsidR="00DA4B5F" w:rsidRPr="00DA4B5F">
        <w:rPr>
          <w:rFonts w:ascii="Arial" w:eastAsia="Times New Roman" w:hAnsi="Arial" w:cs="Arial"/>
          <w:sz w:val="24"/>
          <w:szCs w:val="24"/>
        </w:rPr>
        <w:t>raining (FS&amp;T)</w:t>
      </w:r>
      <w:r w:rsidR="003F1CC0" w:rsidRPr="003F1CC0">
        <w:rPr>
          <w:rFonts w:ascii="Arial" w:eastAsia="Times New Roman" w:hAnsi="Arial" w:cs="Arial"/>
          <w:sz w:val="24"/>
          <w:szCs w:val="24"/>
        </w:rPr>
        <w:t xml:space="preserve"> model budget</w:t>
      </w:r>
      <w:r w:rsidR="00BC28DC">
        <w:rPr>
          <w:rFonts w:ascii="Arial" w:eastAsia="Times New Roman" w:hAnsi="Arial" w:cs="Arial"/>
          <w:sz w:val="24"/>
          <w:szCs w:val="24"/>
        </w:rPr>
        <w:t>, with appropriate adjus</w:t>
      </w:r>
      <w:r w:rsidR="00495190">
        <w:rPr>
          <w:rFonts w:ascii="Arial" w:eastAsia="Times New Roman" w:hAnsi="Arial" w:cs="Arial"/>
          <w:sz w:val="24"/>
          <w:szCs w:val="24"/>
        </w:rPr>
        <w:t>t</w:t>
      </w:r>
      <w:r w:rsidR="00BC28DC">
        <w:rPr>
          <w:rFonts w:ascii="Arial" w:eastAsia="Times New Roman" w:hAnsi="Arial" w:cs="Arial"/>
          <w:sz w:val="24"/>
          <w:szCs w:val="24"/>
        </w:rPr>
        <w:t>ments</w:t>
      </w:r>
      <w:r w:rsidR="00F50120">
        <w:rPr>
          <w:rFonts w:ascii="Arial" w:eastAsia="Times New Roman" w:hAnsi="Arial" w:cs="Arial"/>
          <w:sz w:val="24"/>
          <w:szCs w:val="24"/>
        </w:rPr>
        <w:t>.</w:t>
      </w:r>
      <w:r w:rsidR="00F4554A">
        <w:rPr>
          <w:rFonts w:ascii="Arial" w:eastAsia="Times New Roman" w:hAnsi="Arial" w:cs="Arial"/>
          <w:sz w:val="24"/>
          <w:szCs w:val="24"/>
        </w:rPr>
        <w:t xml:space="preserve">  </w:t>
      </w:r>
      <w:r w:rsidR="003F1CC0" w:rsidRPr="003F1CC0">
        <w:rPr>
          <w:rFonts w:ascii="Arial" w:eastAsia="Times New Roman" w:hAnsi="Arial" w:cs="Arial"/>
          <w:sz w:val="24"/>
          <w:szCs w:val="24"/>
        </w:rPr>
        <w:t xml:space="preserve">In addition, EOHHS proposes to remove the current rates established in 101 CMR 352.00 for </w:t>
      </w:r>
      <w:r w:rsidR="00F4554A">
        <w:rPr>
          <w:rFonts w:ascii="Arial" w:eastAsia="Times New Roman" w:hAnsi="Arial" w:cs="Arial"/>
          <w:sz w:val="24"/>
          <w:szCs w:val="24"/>
        </w:rPr>
        <w:t>mobile crisis intervention</w:t>
      </w:r>
      <w:r w:rsidR="003F1CC0" w:rsidRPr="003F1CC0">
        <w:rPr>
          <w:rFonts w:ascii="Arial" w:eastAsia="Times New Roman" w:hAnsi="Arial" w:cs="Arial"/>
          <w:sz w:val="24"/>
          <w:szCs w:val="24"/>
        </w:rPr>
        <w:t xml:space="preserve"> services provided in a hospital emergency department (H2011-HN and H2011-HO), as these services are now provided by acute hospitals and paid for by MassHealth directly to acute hospitals.</w:t>
      </w:r>
    </w:p>
    <w:p w14:paraId="584B9174" w14:textId="77777777" w:rsidR="00254FC3" w:rsidRDefault="00254FC3" w:rsidP="00254FC3">
      <w:pPr>
        <w:rPr>
          <w:rFonts w:ascii="Times New Roman" w:eastAsia="Times New Roman" w:hAnsi="Times New Roman" w:cs="Times New Roman"/>
          <w:sz w:val="24"/>
          <w:szCs w:val="24"/>
        </w:rPr>
      </w:pPr>
    </w:p>
    <w:p w14:paraId="27BE3726" w14:textId="31969B1C" w:rsidR="00254FC3" w:rsidRPr="002B04EC" w:rsidRDefault="009647E2" w:rsidP="002B04EC">
      <w:pPr>
        <w:rPr>
          <w:rFonts w:ascii="Arial" w:eastAsia="Times New Roman" w:hAnsi="Arial" w:cs="Arial"/>
          <w:sz w:val="24"/>
          <w:szCs w:val="24"/>
        </w:rPr>
      </w:pPr>
      <w:r w:rsidRPr="009647E2">
        <w:rPr>
          <w:rFonts w:ascii="Arial" w:eastAsia="Times New Roman" w:hAnsi="Arial" w:cs="Arial"/>
          <w:sz w:val="24"/>
          <w:szCs w:val="24"/>
        </w:rPr>
        <w:t xml:space="preserve">EOHHS is proposing these amendments, subject to federal approval, to ensure that payment rates are consistent with efficiency, economy, and quality of care, and to satisfy the requirements of M.G.L. 118E, sections 13C and 13D. </w:t>
      </w:r>
      <w:r w:rsidR="007D0B4A" w:rsidRPr="009A3470">
        <w:rPr>
          <w:rFonts w:ascii="Arial" w:eastAsia="Times New Roman" w:hAnsi="Arial" w:cs="Arial"/>
          <w:sz w:val="24"/>
          <w:szCs w:val="24"/>
        </w:rPr>
        <w:t xml:space="preserve">There is no anticipated fiscal impact on </w:t>
      </w:r>
      <w:r w:rsidR="007D0B4A">
        <w:rPr>
          <w:rFonts w:ascii="Arial" w:eastAsia="Times New Roman" w:hAnsi="Arial" w:cs="Arial"/>
          <w:sz w:val="24"/>
          <w:szCs w:val="24"/>
        </w:rPr>
        <w:t>fee-for-service</w:t>
      </w:r>
      <w:r w:rsidR="00B61485">
        <w:rPr>
          <w:rFonts w:ascii="Arial" w:eastAsia="Times New Roman" w:hAnsi="Arial" w:cs="Arial"/>
          <w:sz w:val="24"/>
          <w:szCs w:val="24"/>
        </w:rPr>
        <w:t xml:space="preserve"> (FFS) MassHealth</w:t>
      </w:r>
      <w:r w:rsidR="007D0B4A" w:rsidRPr="009A3470">
        <w:rPr>
          <w:rFonts w:ascii="Arial" w:eastAsia="Times New Roman" w:hAnsi="Arial" w:cs="Arial"/>
          <w:sz w:val="24"/>
          <w:szCs w:val="24"/>
        </w:rPr>
        <w:t xml:space="preserve"> spending for the proposed </w:t>
      </w:r>
      <w:r w:rsidR="00B61485">
        <w:rPr>
          <w:rFonts w:ascii="Arial" w:eastAsia="Times New Roman" w:hAnsi="Arial" w:cs="Arial"/>
          <w:sz w:val="24"/>
          <w:szCs w:val="24"/>
        </w:rPr>
        <w:t>amendments</w:t>
      </w:r>
      <w:r w:rsidR="007D0B4A" w:rsidRPr="009A3470">
        <w:rPr>
          <w:rFonts w:ascii="Arial" w:eastAsia="Times New Roman" w:hAnsi="Arial" w:cs="Arial"/>
          <w:sz w:val="24"/>
          <w:szCs w:val="24"/>
        </w:rPr>
        <w:t xml:space="preserve"> as there is no current FFS utilization of the services receiving increases or being established.</w:t>
      </w:r>
      <w:r w:rsidR="00B61485">
        <w:rPr>
          <w:rFonts w:ascii="Arial" w:eastAsia="Times New Roman" w:hAnsi="Arial" w:cs="Arial"/>
          <w:sz w:val="24"/>
          <w:szCs w:val="24"/>
        </w:rPr>
        <w:t xml:space="preserve"> </w:t>
      </w:r>
      <w:r w:rsidRPr="009647E2">
        <w:rPr>
          <w:rFonts w:ascii="Arial" w:eastAsia="Times New Roman" w:hAnsi="Arial" w:cs="Arial"/>
          <w:sz w:val="24"/>
          <w:szCs w:val="24"/>
        </w:rPr>
        <w:t>There is no fiscal impact on cities and towns.</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5" w:history="1">
        <w:r w:rsidR="00CC6BEF" w:rsidRPr="001A1A65">
          <w:rPr>
            <w:rStyle w:val="Hyperlink"/>
            <w:rFonts w:ascii="Arial" w:eastAsia="Calibri" w:hAnsi="Arial" w:cs="Arial"/>
            <w:sz w:val="24"/>
            <w:szCs w:val="24"/>
          </w:rPr>
          <w:t>www.mass.gov/info-details/executive-office-of-health-and-human-services-</w:t>
        </w:r>
        <w:r w:rsidR="00CC6BEF" w:rsidRPr="001A1A65">
          <w:rPr>
            <w:rStyle w:val="Hyperlink"/>
            <w:rFonts w:ascii="Arial" w:eastAsia="Calibri" w:hAnsi="Arial" w:cs="Arial"/>
            <w:sz w:val="24"/>
            <w:szCs w:val="24"/>
          </w:rPr>
          <w:lastRenderedPageBreak/>
          <w:t>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510B2A70"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6"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 p.m. on</w:t>
      </w:r>
      <w:r w:rsidR="007232C4">
        <w:rPr>
          <w:rFonts w:ascii="Arial" w:eastAsia="Times New Roman" w:hAnsi="Arial" w:cs="Arial"/>
          <w:sz w:val="24"/>
          <w:szCs w:val="24"/>
        </w:rPr>
        <w:t xml:space="preserve"> Tuesday</w:t>
      </w:r>
      <w:r w:rsidR="0060127F">
        <w:rPr>
          <w:rFonts w:ascii="Arial" w:eastAsia="Times New Roman" w:hAnsi="Arial" w:cs="Arial"/>
          <w:sz w:val="24"/>
          <w:szCs w:val="24"/>
        </w:rPr>
        <w:t>,</w:t>
      </w:r>
      <w:r w:rsidR="007232C4">
        <w:rPr>
          <w:rFonts w:ascii="Arial" w:eastAsia="Times New Roman" w:hAnsi="Arial" w:cs="Arial"/>
          <w:sz w:val="24"/>
          <w:szCs w:val="24"/>
        </w:rPr>
        <w:t xml:space="preserve"> April 22</w:t>
      </w:r>
      <w:r w:rsidR="0060127F">
        <w:rPr>
          <w:rFonts w:ascii="Arial" w:eastAsia="Times New Roman" w:hAnsi="Arial" w:cs="Arial"/>
          <w:sz w:val="24"/>
          <w:szCs w:val="24"/>
        </w:rPr>
        <w:t>,</w:t>
      </w:r>
      <w:r w:rsidR="007232C4">
        <w:rPr>
          <w:rFonts w:ascii="Arial" w:eastAsia="Times New Roman" w:hAnsi="Arial" w:cs="Arial"/>
          <w:sz w:val="24"/>
          <w:szCs w:val="24"/>
        </w:rPr>
        <w:t xml:space="preserve"> 2025.</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376ED2B8"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7"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8"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5AEFAA8D" w:rsidR="00FE710C" w:rsidRPr="002B04EC" w:rsidRDefault="0060127F" w:rsidP="001B7FE3">
      <w:pPr>
        <w:tabs>
          <w:tab w:val="right" w:pos="9360"/>
        </w:tabs>
        <w:suppressAutoHyphens/>
        <w:spacing w:line="260" w:lineRule="atLeast"/>
        <w:rPr>
          <w:rFonts w:ascii="Arial" w:eastAsia="Times New Roman" w:hAnsi="Arial" w:cs="Arial"/>
          <w:sz w:val="24"/>
          <w:szCs w:val="20"/>
        </w:rPr>
      </w:pPr>
      <w:r>
        <w:rPr>
          <w:rFonts w:ascii="Arial" w:eastAsia="Times New Roman" w:hAnsi="Arial" w:cs="Arial"/>
          <w:sz w:val="24"/>
          <w:szCs w:val="20"/>
        </w:rPr>
        <w:t>March 28, 2025</w:t>
      </w:r>
    </w:p>
    <w:sectPr w:rsidR="00FE710C" w:rsidRPr="002B04EC"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3427"/>
    <w:multiLevelType w:val="hybridMultilevel"/>
    <w:tmpl w:val="5678CC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9844573">
    <w:abstractNumId w:val="0"/>
  </w:num>
  <w:num w:numId="2" w16cid:durableId="57135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12985"/>
    <w:rsid w:val="0002319D"/>
    <w:rsid w:val="00056AB2"/>
    <w:rsid w:val="00074CE5"/>
    <w:rsid w:val="0008324B"/>
    <w:rsid w:val="00087853"/>
    <w:rsid w:val="000A3C37"/>
    <w:rsid w:val="000B2BCA"/>
    <w:rsid w:val="000C0750"/>
    <w:rsid w:val="000F2753"/>
    <w:rsid w:val="001115EC"/>
    <w:rsid w:val="001152AF"/>
    <w:rsid w:val="00175614"/>
    <w:rsid w:val="00194A45"/>
    <w:rsid w:val="001A6C05"/>
    <w:rsid w:val="001B521B"/>
    <w:rsid w:val="001B7FE3"/>
    <w:rsid w:val="001F2683"/>
    <w:rsid w:val="0023053A"/>
    <w:rsid w:val="00254FC3"/>
    <w:rsid w:val="00264E01"/>
    <w:rsid w:val="00271191"/>
    <w:rsid w:val="002912DC"/>
    <w:rsid w:val="002918C7"/>
    <w:rsid w:val="002A2967"/>
    <w:rsid w:val="002B04EC"/>
    <w:rsid w:val="002B702D"/>
    <w:rsid w:val="002E7575"/>
    <w:rsid w:val="00323644"/>
    <w:rsid w:val="00343E7D"/>
    <w:rsid w:val="003645D4"/>
    <w:rsid w:val="003A6511"/>
    <w:rsid w:val="003B2321"/>
    <w:rsid w:val="003D036A"/>
    <w:rsid w:val="003F1CC0"/>
    <w:rsid w:val="00406CEC"/>
    <w:rsid w:val="004565C7"/>
    <w:rsid w:val="00495190"/>
    <w:rsid w:val="004D74D8"/>
    <w:rsid w:val="004E3A7B"/>
    <w:rsid w:val="004F78F1"/>
    <w:rsid w:val="005518BF"/>
    <w:rsid w:val="00574659"/>
    <w:rsid w:val="0058143F"/>
    <w:rsid w:val="0058244B"/>
    <w:rsid w:val="00594A6A"/>
    <w:rsid w:val="005C37A6"/>
    <w:rsid w:val="005F6C45"/>
    <w:rsid w:val="0060127F"/>
    <w:rsid w:val="00611631"/>
    <w:rsid w:val="00621F73"/>
    <w:rsid w:val="006227A1"/>
    <w:rsid w:val="00637285"/>
    <w:rsid w:val="00667BCF"/>
    <w:rsid w:val="00672CA8"/>
    <w:rsid w:val="006838E9"/>
    <w:rsid w:val="006A3E2E"/>
    <w:rsid w:val="006C62D3"/>
    <w:rsid w:val="006E3B80"/>
    <w:rsid w:val="006F4EBC"/>
    <w:rsid w:val="007232C4"/>
    <w:rsid w:val="00765164"/>
    <w:rsid w:val="00793BBB"/>
    <w:rsid w:val="007A5DB2"/>
    <w:rsid w:val="007C31C9"/>
    <w:rsid w:val="007D0B4A"/>
    <w:rsid w:val="007F0D2D"/>
    <w:rsid w:val="007F4487"/>
    <w:rsid w:val="008146B9"/>
    <w:rsid w:val="00885DD3"/>
    <w:rsid w:val="008951AE"/>
    <w:rsid w:val="008A0A51"/>
    <w:rsid w:val="008A4560"/>
    <w:rsid w:val="008B1FFA"/>
    <w:rsid w:val="008D3459"/>
    <w:rsid w:val="008D3E10"/>
    <w:rsid w:val="008D70DB"/>
    <w:rsid w:val="00914760"/>
    <w:rsid w:val="00926FDD"/>
    <w:rsid w:val="009647E2"/>
    <w:rsid w:val="009659CF"/>
    <w:rsid w:val="009B20A8"/>
    <w:rsid w:val="00AD3A5B"/>
    <w:rsid w:val="00B1153B"/>
    <w:rsid w:val="00B43929"/>
    <w:rsid w:val="00B534D2"/>
    <w:rsid w:val="00B53B20"/>
    <w:rsid w:val="00B61485"/>
    <w:rsid w:val="00B62558"/>
    <w:rsid w:val="00B6757C"/>
    <w:rsid w:val="00B70D58"/>
    <w:rsid w:val="00BA4506"/>
    <w:rsid w:val="00BC28DC"/>
    <w:rsid w:val="00BC51F8"/>
    <w:rsid w:val="00BD068C"/>
    <w:rsid w:val="00BE2584"/>
    <w:rsid w:val="00C359BF"/>
    <w:rsid w:val="00C372D7"/>
    <w:rsid w:val="00C815BC"/>
    <w:rsid w:val="00CC54B1"/>
    <w:rsid w:val="00CC6BEF"/>
    <w:rsid w:val="00CF14DC"/>
    <w:rsid w:val="00D156FE"/>
    <w:rsid w:val="00D6437A"/>
    <w:rsid w:val="00D87830"/>
    <w:rsid w:val="00DA4363"/>
    <w:rsid w:val="00DA4A23"/>
    <w:rsid w:val="00DA4B5F"/>
    <w:rsid w:val="00DB40B3"/>
    <w:rsid w:val="00DC0658"/>
    <w:rsid w:val="00E06830"/>
    <w:rsid w:val="00E20368"/>
    <w:rsid w:val="00E23EA1"/>
    <w:rsid w:val="00E74352"/>
    <w:rsid w:val="00EB430E"/>
    <w:rsid w:val="00F07CEA"/>
    <w:rsid w:val="00F13577"/>
    <w:rsid w:val="00F144FE"/>
    <w:rsid w:val="00F2137D"/>
    <w:rsid w:val="00F34171"/>
    <w:rsid w:val="00F4554A"/>
    <w:rsid w:val="00F50120"/>
    <w:rsid w:val="00F541A5"/>
    <w:rsid w:val="00FA782B"/>
    <w:rsid w:val="00FB58E2"/>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styleId="ListParagraph">
    <w:name w:val="List Paragraph"/>
    <w:basedOn w:val="Normal"/>
    <w:uiPriority w:val="34"/>
    <w:qFormat/>
    <w:rsid w:val="00DB40B3"/>
    <w:pPr>
      <w:spacing w:line="240" w:lineRule="auto"/>
      <w:ind w:left="720"/>
    </w:pPr>
    <w:rPr>
      <w:rFonts w:ascii="Aptos" w:hAnsi="Aptos" w:cs="Aptos"/>
      <w14:ligatures w14:val="standardContextual"/>
    </w:rPr>
  </w:style>
  <w:style w:type="character" w:styleId="FollowedHyperlink">
    <w:name w:val="FollowedHyperlink"/>
    <w:basedOn w:val="DefaultParagraphFont"/>
    <w:uiPriority w:val="99"/>
    <w:semiHidden/>
    <w:unhideWhenUsed/>
    <w:rsid w:val="00601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1359">
      <w:bodyDiv w:val="1"/>
      <w:marLeft w:val="0"/>
      <w:marRight w:val="0"/>
      <w:marTop w:val="0"/>
      <w:marBottom w:val="0"/>
      <w:divBdr>
        <w:top w:val="none" w:sz="0" w:space="0" w:color="auto"/>
        <w:left w:val="none" w:sz="0" w:space="0" w:color="auto"/>
        <w:bottom w:val="none" w:sz="0" w:space="0" w:color="auto"/>
        <w:right w:val="none" w:sz="0" w:space="0" w:color="auto"/>
      </w:divBdr>
    </w:div>
    <w:div w:id="1355964347">
      <w:bodyDiv w:val="1"/>
      <w:marLeft w:val="0"/>
      <w:marRight w:val="0"/>
      <w:marTop w:val="0"/>
      <w:marBottom w:val="0"/>
      <w:divBdr>
        <w:top w:val="none" w:sz="0" w:space="0" w:color="auto"/>
        <w:left w:val="none" w:sz="0" w:space="0" w:color="auto"/>
        <w:bottom w:val="none" w:sz="0" w:space="0" w:color="auto"/>
        <w:right w:val="none" w:sz="0" w:space="0" w:color="auto"/>
      </w:divBdr>
    </w:div>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3" Type="http://schemas.openxmlformats.org/officeDocument/2006/relationships/settings" Target="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s-regulations@mass.gov" TargetMode="External"/><Relationship Id="rId5" Type="http://schemas.openxmlformats.org/officeDocument/2006/relationships/hyperlink" Target="http://www.mass.gov/info-details/executive-office-of-health-and-human-services-public-hearin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10</cp:revision>
  <cp:lastPrinted>2023-01-25T13:23:00Z</cp:lastPrinted>
  <dcterms:created xsi:type="dcterms:W3CDTF">2025-03-17T18:57:00Z</dcterms:created>
  <dcterms:modified xsi:type="dcterms:W3CDTF">2025-03-26T12:17:00Z</dcterms:modified>
</cp:coreProperties>
</file>