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1D20" w14:textId="5C25DE41" w:rsidR="00133CD0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BBC2815" w14:textId="77777777" w:rsidR="00133CD0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44F23A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31816715" w:rsidR="001B7FE3" w:rsidRPr="001B7FE3" w:rsidRDefault="00852CD9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375110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133CD0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816FBA" w:rsidRPr="00816FBA">
        <w:rPr>
          <w:rFonts w:ascii="Arial" w:eastAsia="Times New Roman" w:hAnsi="Arial" w:cs="Arial"/>
          <w:sz w:val="24"/>
          <w:szCs w:val="20"/>
        </w:rPr>
        <w:t>October 3, 2025</w:t>
      </w:r>
      <w:r w:rsidR="001B7FE3" w:rsidRPr="00816FBA">
        <w:rPr>
          <w:rFonts w:ascii="Arial" w:eastAsia="Times New Roman" w:hAnsi="Arial" w:cs="Arial"/>
          <w:sz w:val="24"/>
          <w:szCs w:val="20"/>
        </w:rPr>
        <w:t xml:space="preserve">, at </w:t>
      </w:r>
      <w:r w:rsidR="00816FBA" w:rsidRPr="00816FBA">
        <w:rPr>
          <w:rFonts w:ascii="Arial" w:eastAsia="Times New Roman" w:hAnsi="Arial" w:cs="Arial"/>
          <w:sz w:val="24"/>
          <w:szCs w:val="20"/>
        </w:rPr>
        <w:t>2 p.m.</w:t>
      </w:r>
      <w:r w:rsidR="001B7FE3" w:rsidRPr="00816FB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C5356E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1B7FE3">
        <w:rPr>
          <w:rFonts w:ascii="Arial" w:eastAsia="Times New Roman" w:hAnsi="Arial" w:cs="Arial"/>
          <w:sz w:val="24"/>
          <w:szCs w:val="20"/>
        </w:rPr>
        <w:t>adoption of</w:t>
      </w:r>
      <w:r w:rsidR="00133CD0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192D9139" w:rsidR="001B7FE3" w:rsidRPr="00212E60" w:rsidRDefault="0009350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212E60">
        <w:rPr>
          <w:rFonts w:ascii="Arial" w:eastAsia="Times New Roman" w:hAnsi="Arial" w:cs="Arial"/>
          <w:b/>
          <w:sz w:val="24"/>
          <w:szCs w:val="20"/>
        </w:rPr>
        <w:t>130</w:t>
      </w:r>
      <w:r w:rsidR="001B7FE3" w:rsidRPr="00212E60">
        <w:rPr>
          <w:rFonts w:ascii="Arial" w:eastAsia="Times New Roman" w:hAnsi="Arial" w:cs="Arial"/>
          <w:b/>
          <w:sz w:val="24"/>
          <w:szCs w:val="20"/>
        </w:rPr>
        <w:t xml:space="preserve"> CMR </w:t>
      </w:r>
      <w:r w:rsidR="00212E60" w:rsidRPr="00212E60">
        <w:rPr>
          <w:rFonts w:ascii="Arial" w:eastAsia="Times New Roman" w:hAnsi="Arial" w:cs="Arial"/>
          <w:b/>
          <w:sz w:val="24"/>
          <w:szCs w:val="20"/>
        </w:rPr>
        <w:t>456</w:t>
      </w:r>
      <w:r w:rsidR="001B7FE3" w:rsidRPr="00212E60">
        <w:rPr>
          <w:rFonts w:ascii="Arial" w:eastAsia="Times New Roman" w:hAnsi="Arial" w:cs="Arial"/>
          <w:b/>
          <w:sz w:val="24"/>
          <w:szCs w:val="20"/>
        </w:rPr>
        <w:t>.00</w:t>
      </w:r>
      <w:r w:rsidRPr="00212E60">
        <w:rPr>
          <w:rFonts w:ascii="Arial" w:eastAsia="Times New Roman" w:hAnsi="Arial" w:cs="Arial"/>
          <w:b/>
          <w:sz w:val="24"/>
          <w:szCs w:val="20"/>
        </w:rPr>
        <w:t>0</w:t>
      </w:r>
      <w:r w:rsidR="001B7FE3" w:rsidRPr="00212E60">
        <w:rPr>
          <w:rFonts w:ascii="Arial" w:eastAsia="Times New Roman" w:hAnsi="Arial" w:cs="Arial"/>
          <w:b/>
          <w:sz w:val="24"/>
          <w:szCs w:val="20"/>
        </w:rPr>
        <w:t xml:space="preserve">: </w:t>
      </w:r>
      <w:r w:rsidR="00212E60" w:rsidRPr="00212E60">
        <w:rPr>
          <w:rFonts w:ascii="Arial" w:eastAsia="Times New Roman" w:hAnsi="Arial" w:cs="Arial"/>
          <w:b/>
          <w:sz w:val="24"/>
          <w:szCs w:val="20"/>
        </w:rPr>
        <w:t>Long Term Care Services</w:t>
      </w:r>
    </w:p>
    <w:p w14:paraId="67EF13A6" w14:textId="77777777" w:rsidR="00133CD0" w:rsidRDefault="00133CD0" w:rsidP="00133CD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D8E9610" w14:textId="5AE283CA" w:rsidR="00133CD0" w:rsidRPr="001B7FE3" w:rsidRDefault="00133CD0" w:rsidP="00133CD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1F16D2">
        <w:rPr>
          <w:rFonts w:ascii="Arial" w:eastAsia="Times New Roman" w:hAnsi="Arial" w:cs="Arial"/>
          <w:sz w:val="24"/>
          <w:szCs w:val="20"/>
        </w:rPr>
        <w:t xml:space="preserve">The regulation went into effect as an emergency on </w:t>
      </w:r>
      <w:r w:rsidR="00816FBA" w:rsidRPr="00816FBA">
        <w:rPr>
          <w:rFonts w:ascii="Arial" w:eastAsia="Times New Roman" w:hAnsi="Arial" w:cs="Arial"/>
          <w:sz w:val="24"/>
          <w:szCs w:val="20"/>
        </w:rPr>
        <w:t>September 8, 2025</w:t>
      </w:r>
      <w:r w:rsidRPr="001F16D2">
        <w:rPr>
          <w:rFonts w:ascii="Arial" w:eastAsia="Times New Roman" w:hAnsi="Arial" w:cs="Arial"/>
          <w:sz w:val="24"/>
          <w:szCs w:val="20"/>
        </w:rPr>
        <w:t>.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1089512A" w14:textId="77777777" w:rsidR="00F72707" w:rsidRDefault="00F72707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06186795" w14:textId="0076D91F" w:rsidR="002B4906" w:rsidRPr="002B4906" w:rsidRDefault="002B4906" w:rsidP="002B4906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2B4906">
        <w:rPr>
          <w:rFonts w:ascii="Arial" w:eastAsia="Times New Roman" w:hAnsi="Arial" w:cs="Arial"/>
          <w:bCs/>
          <w:sz w:val="24"/>
          <w:szCs w:val="20"/>
        </w:rPr>
        <w:t xml:space="preserve">The </w:t>
      </w:r>
      <w:r w:rsidR="003617AF">
        <w:rPr>
          <w:rFonts w:ascii="Arial" w:eastAsia="Times New Roman" w:hAnsi="Arial" w:cs="Arial"/>
          <w:bCs/>
          <w:sz w:val="24"/>
          <w:szCs w:val="20"/>
        </w:rPr>
        <w:t>amendments to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130 CMR 456.000 update EOHHS </w:t>
      </w:r>
      <w:r w:rsidR="003617AF">
        <w:rPr>
          <w:rFonts w:ascii="Arial" w:eastAsia="Times New Roman" w:hAnsi="Arial" w:cs="Arial"/>
          <w:bCs/>
          <w:sz w:val="24"/>
          <w:szCs w:val="20"/>
        </w:rPr>
        <w:t>enrollment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policy for </w:t>
      </w:r>
      <w:r w:rsidR="006857EB">
        <w:rPr>
          <w:rFonts w:ascii="Arial" w:eastAsia="Times New Roman" w:hAnsi="Arial" w:cs="Arial"/>
          <w:bCs/>
          <w:sz w:val="24"/>
          <w:szCs w:val="20"/>
        </w:rPr>
        <w:t xml:space="preserve">newly enrolling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nursing facilities </w:t>
      </w:r>
      <w:r w:rsidR="00A41F5C">
        <w:rPr>
          <w:rFonts w:ascii="Arial" w:eastAsia="Times New Roman" w:hAnsi="Arial" w:cs="Arial"/>
          <w:bCs/>
          <w:sz w:val="24"/>
          <w:szCs w:val="20"/>
        </w:rPr>
        <w:t>that have undergone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a change of ownership. </w:t>
      </w:r>
    </w:p>
    <w:p w14:paraId="0C764E23" w14:textId="77777777" w:rsidR="002B4906" w:rsidRDefault="002B4906" w:rsidP="002B4906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14A70F4" w14:textId="1B2403DE" w:rsidR="002B4906" w:rsidRPr="002B4906" w:rsidRDefault="002B4906" w:rsidP="002B4906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2B4906">
        <w:rPr>
          <w:rFonts w:ascii="Arial" w:eastAsia="Times New Roman" w:hAnsi="Arial" w:cs="Arial"/>
          <w:bCs/>
          <w:sz w:val="24"/>
          <w:szCs w:val="20"/>
        </w:rPr>
        <w:t xml:space="preserve">The new policy allows facilities </w:t>
      </w:r>
      <w:r w:rsidR="00A41F5C">
        <w:rPr>
          <w:rFonts w:ascii="Arial" w:eastAsia="Times New Roman" w:hAnsi="Arial" w:cs="Arial"/>
          <w:bCs/>
          <w:sz w:val="24"/>
          <w:szCs w:val="20"/>
        </w:rPr>
        <w:t xml:space="preserve">that are </w:t>
      </w:r>
      <w:r w:rsidR="00636F0B">
        <w:rPr>
          <w:rFonts w:ascii="Arial" w:eastAsia="Times New Roman" w:hAnsi="Arial" w:cs="Arial"/>
          <w:bCs/>
          <w:sz w:val="24"/>
          <w:szCs w:val="20"/>
        </w:rPr>
        <w:t>newly enrolling in MassHealth</w:t>
      </w:r>
      <w:r w:rsidR="003C701E">
        <w:rPr>
          <w:rFonts w:ascii="Arial" w:eastAsia="Times New Roman" w:hAnsi="Arial" w:cs="Arial"/>
          <w:bCs/>
          <w:sz w:val="24"/>
          <w:szCs w:val="20"/>
        </w:rPr>
        <w:t xml:space="preserve"> after a change of ownership</w:t>
      </w:r>
      <w:r w:rsidR="00A41F5C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2B4906">
        <w:rPr>
          <w:rFonts w:ascii="Arial" w:eastAsia="Times New Roman" w:hAnsi="Arial" w:cs="Arial"/>
          <w:bCs/>
          <w:sz w:val="24"/>
          <w:szCs w:val="20"/>
        </w:rPr>
        <w:t>to conditionally enroll</w:t>
      </w:r>
      <w:r w:rsidR="006857EB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while their Medicare </w:t>
      </w:r>
      <w:r w:rsidR="003A301F">
        <w:rPr>
          <w:rFonts w:ascii="Arial" w:eastAsia="Times New Roman" w:hAnsi="Arial" w:cs="Arial"/>
          <w:bCs/>
          <w:sz w:val="24"/>
          <w:szCs w:val="20"/>
        </w:rPr>
        <w:t>certification</w:t>
      </w:r>
      <w:r w:rsidR="003C701E">
        <w:rPr>
          <w:rFonts w:ascii="Arial" w:eastAsia="Times New Roman" w:hAnsi="Arial" w:cs="Arial"/>
          <w:bCs/>
          <w:sz w:val="24"/>
          <w:szCs w:val="20"/>
        </w:rPr>
        <w:t xml:space="preserve"> is still pending</w:t>
      </w:r>
      <w:r w:rsidR="006857EB">
        <w:rPr>
          <w:rFonts w:ascii="Arial" w:eastAsia="Times New Roman" w:hAnsi="Arial" w:cs="Arial"/>
          <w:bCs/>
          <w:sz w:val="24"/>
          <w:szCs w:val="20"/>
        </w:rPr>
        <w:t>, as long as certain criteria are met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. </w:t>
      </w:r>
      <w:r w:rsidR="006857EB">
        <w:rPr>
          <w:rFonts w:ascii="Arial" w:eastAsia="Times New Roman" w:hAnsi="Arial" w:cs="Arial"/>
          <w:bCs/>
          <w:sz w:val="24"/>
          <w:szCs w:val="20"/>
        </w:rPr>
        <w:t xml:space="preserve">The facility’s </w:t>
      </w:r>
      <w:r w:rsidR="000B1326">
        <w:rPr>
          <w:rFonts w:ascii="Arial" w:eastAsia="Times New Roman" w:hAnsi="Arial" w:cs="Arial"/>
          <w:bCs/>
          <w:sz w:val="24"/>
          <w:szCs w:val="20"/>
        </w:rPr>
        <w:t xml:space="preserve">conditional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enrollment </w:t>
      </w:r>
      <w:r w:rsidR="006857EB">
        <w:rPr>
          <w:rFonts w:ascii="Arial" w:eastAsia="Times New Roman" w:hAnsi="Arial" w:cs="Arial"/>
          <w:bCs/>
          <w:sz w:val="24"/>
          <w:szCs w:val="20"/>
        </w:rPr>
        <w:t xml:space="preserve">will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become </w:t>
      </w:r>
      <w:r w:rsidR="000B1326">
        <w:rPr>
          <w:rFonts w:ascii="Arial" w:eastAsia="Times New Roman" w:hAnsi="Arial" w:cs="Arial"/>
          <w:bCs/>
          <w:sz w:val="24"/>
          <w:szCs w:val="20"/>
        </w:rPr>
        <w:t>full enrollment</w:t>
      </w:r>
      <w:r w:rsidR="00095D74">
        <w:rPr>
          <w:rFonts w:ascii="Arial" w:eastAsia="Times New Roman" w:hAnsi="Arial" w:cs="Arial"/>
          <w:bCs/>
          <w:sz w:val="24"/>
          <w:szCs w:val="20"/>
        </w:rPr>
        <w:t xml:space="preserve"> when the facility’s </w:t>
      </w:r>
      <w:r w:rsidR="00095D74" w:rsidRPr="002B4906">
        <w:rPr>
          <w:rFonts w:ascii="Arial" w:eastAsia="Times New Roman" w:hAnsi="Arial" w:cs="Arial"/>
          <w:bCs/>
          <w:sz w:val="24"/>
          <w:szCs w:val="20"/>
        </w:rPr>
        <w:t xml:space="preserve">Medicare </w:t>
      </w:r>
      <w:r w:rsidR="00095D74">
        <w:rPr>
          <w:rFonts w:ascii="Arial" w:eastAsia="Times New Roman" w:hAnsi="Arial" w:cs="Arial"/>
          <w:bCs/>
          <w:sz w:val="24"/>
          <w:szCs w:val="20"/>
        </w:rPr>
        <w:t>certification</w:t>
      </w:r>
      <w:r w:rsidR="00095D74" w:rsidRPr="002B4906">
        <w:rPr>
          <w:rFonts w:ascii="Arial" w:eastAsia="Times New Roman" w:hAnsi="Arial" w:cs="Arial"/>
          <w:bCs/>
          <w:sz w:val="24"/>
          <w:szCs w:val="20"/>
        </w:rPr>
        <w:t xml:space="preserve"> is completed</w:t>
      </w:r>
      <w:r w:rsidR="00095D74">
        <w:rPr>
          <w:rFonts w:ascii="Arial" w:eastAsia="Times New Roman" w:hAnsi="Arial" w:cs="Arial"/>
          <w:bCs/>
          <w:sz w:val="24"/>
          <w:szCs w:val="20"/>
        </w:rPr>
        <w:t>.  If the</w:t>
      </w:r>
      <w:r w:rsidR="00095D74" w:rsidRPr="002B4906">
        <w:rPr>
          <w:rFonts w:ascii="Arial" w:eastAsia="Times New Roman" w:hAnsi="Arial" w:cs="Arial"/>
          <w:bCs/>
          <w:sz w:val="24"/>
          <w:szCs w:val="20"/>
        </w:rPr>
        <w:t xml:space="preserve"> facility</w:t>
      </w:r>
      <w:r w:rsidR="00095D74">
        <w:rPr>
          <w:rFonts w:ascii="Arial" w:eastAsia="Times New Roman" w:hAnsi="Arial" w:cs="Arial"/>
          <w:bCs/>
          <w:sz w:val="24"/>
          <w:szCs w:val="20"/>
        </w:rPr>
        <w:t xml:space="preserve"> does not receive Medicare certification within nine months of the conditional enrollment, </w:t>
      </w:r>
      <w:r w:rsidR="00095D74" w:rsidRPr="002B4906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MassHealth payments will be suspended until </w:t>
      </w:r>
      <w:r w:rsidR="00095D74">
        <w:rPr>
          <w:rFonts w:ascii="Arial" w:eastAsia="Times New Roman" w:hAnsi="Arial" w:cs="Arial"/>
          <w:bCs/>
          <w:sz w:val="24"/>
          <w:szCs w:val="20"/>
        </w:rPr>
        <w:t xml:space="preserve">such time as the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Medicare </w:t>
      </w:r>
      <w:r w:rsidR="000B1326">
        <w:rPr>
          <w:rFonts w:ascii="Arial" w:eastAsia="Times New Roman" w:hAnsi="Arial" w:cs="Arial"/>
          <w:bCs/>
          <w:sz w:val="24"/>
          <w:szCs w:val="20"/>
        </w:rPr>
        <w:t>certification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095D74">
        <w:rPr>
          <w:rFonts w:ascii="Arial" w:eastAsia="Times New Roman" w:hAnsi="Arial" w:cs="Arial"/>
          <w:bCs/>
          <w:sz w:val="24"/>
          <w:szCs w:val="20"/>
        </w:rPr>
        <w:t>is complete</w:t>
      </w:r>
      <w:r w:rsidRPr="002B4906">
        <w:rPr>
          <w:rFonts w:ascii="Arial" w:eastAsia="Times New Roman" w:hAnsi="Arial" w:cs="Arial"/>
          <w:bCs/>
          <w:sz w:val="24"/>
          <w:szCs w:val="20"/>
        </w:rPr>
        <w:t>.</w:t>
      </w:r>
    </w:p>
    <w:p w14:paraId="44E0FD2F" w14:textId="77777777" w:rsidR="002B4906" w:rsidRDefault="002B4906" w:rsidP="002B4906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4FDC38D3" w14:textId="3D943861" w:rsidR="002B4906" w:rsidRPr="002B4906" w:rsidRDefault="002B4906" w:rsidP="002B4906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2B4906">
        <w:rPr>
          <w:rFonts w:ascii="Arial" w:eastAsia="Times New Roman" w:hAnsi="Arial" w:cs="Arial"/>
          <w:bCs/>
          <w:sz w:val="24"/>
          <w:szCs w:val="20"/>
        </w:rPr>
        <w:t>The amendment</w:t>
      </w:r>
      <w:r w:rsidR="008B3C36">
        <w:rPr>
          <w:rFonts w:ascii="Arial" w:eastAsia="Times New Roman" w:hAnsi="Arial" w:cs="Arial"/>
          <w:bCs/>
          <w:sz w:val="24"/>
          <w:szCs w:val="20"/>
        </w:rPr>
        <w:t>s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also eliminate the fixed June 1 deadline for annual </w:t>
      </w:r>
      <w:r w:rsidR="00683224">
        <w:rPr>
          <w:rFonts w:ascii="Arial" w:eastAsia="Times New Roman" w:hAnsi="Arial" w:cs="Arial"/>
          <w:bCs/>
          <w:sz w:val="24"/>
          <w:szCs w:val="20"/>
        </w:rPr>
        <w:t>Personal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Needs </w:t>
      </w:r>
      <w:r w:rsidR="00683224">
        <w:rPr>
          <w:rFonts w:ascii="Arial" w:eastAsia="Times New Roman" w:hAnsi="Arial" w:cs="Arial"/>
          <w:bCs/>
          <w:sz w:val="24"/>
          <w:szCs w:val="20"/>
        </w:rPr>
        <w:t>Allowance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 (PNA) </w:t>
      </w:r>
      <w:r w:rsidR="005E0097">
        <w:rPr>
          <w:rFonts w:ascii="Arial" w:eastAsia="Times New Roman" w:hAnsi="Arial" w:cs="Arial"/>
          <w:bCs/>
          <w:sz w:val="24"/>
          <w:szCs w:val="20"/>
        </w:rPr>
        <w:t>a</w:t>
      </w:r>
      <w:r w:rsidR="00683224">
        <w:rPr>
          <w:rFonts w:ascii="Arial" w:eastAsia="Times New Roman" w:hAnsi="Arial" w:cs="Arial"/>
          <w:bCs/>
          <w:sz w:val="24"/>
          <w:szCs w:val="20"/>
        </w:rPr>
        <w:t>ccount</w:t>
      </w:r>
      <w:r w:rsidR="005E0097">
        <w:rPr>
          <w:rFonts w:ascii="Arial" w:eastAsia="Times New Roman" w:hAnsi="Arial" w:cs="Arial"/>
          <w:bCs/>
          <w:sz w:val="24"/>
          <w:szCs w:val="20"/>
        </w:rPr>
        <w:t>ing</w:t>
      </w:r>
      <w:r w:rsidR="00683224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2B4906">
        <w:rPr>
          <w:rFonts w:ascii="Arial" w:eastAsia="Times New Roman" w:hAnsi="Arial" w:cs="Arial"/>
          <w:bCs/>
          <w:sz w:val="24"/>
          <w:szCs w:val="20"/>
        </w:rPr>
        <w:t xml:space="preserve">reports. Instead, EOHHS will issue an administrative bulletin specifying the deadline and </w:t>
      </w:r>
      <w:r w:rsidR="005B7B2A">
        <w:rPr>
          <w:rFonts w:ascii="Arial" w:eastAsia="Times New Roman" w:hAnsi="Arial" w:cs="Arial"/>
          <w:bCs/>
          <w:sz w:val="24"/>
          <w:szCs w:val="20"/>
        </w:rPr>
        <w:t>requirements for the annual submission</w:t>
      </w:r>
      <w:r w:rsidRPr="002B4906">
        <w:rPr>
          <w:rFonts w:ascii="Arial" w:eastAsia="Times New Roman" w:hAnsi="Arial" w:cs="Arial"/>
          <w:bCs/>
          <w:sz w:val="24"/>
          <w:szCs w:val="20"/>
        </w:rPr>
        <w:t>.</w:t>
      </w:r>
    </w:p>
    <w:p w14:paraId="0F80611D" w14:textId="77777777" w:rsidR="001B7FE3" w:rsidRPr="001B7FE3" w:rsidRDefault="001B7FE3" w:rsidP="00F30E8D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4C46D15F" w14:textId="299A7760" w:rsidR="00E01C45" w:rsidRDefault="00B25E0A" w:rsidP="00E01C45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25E0A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487640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="008854A8" w:rsidRPr="008854A8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B25E0A">
        <w:rPr>
          <w:rFonts w:ascii="Arial" w:eastAsia="Times New Roman" w:hAnsi="Arial" w:cs="Arial"/>
          <w:sz w:val="24"/>
          <w:szCs w:val="24"/>
        </w:rPr>
        <w:t xml:space="preserve">. </w:t>
      </w:r>
      <w:r w:rsidR="00E01C45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E01C45" w:rsidRPr="00ED5DCC">
        <w:rPr>
          <w:rFonts w:ascii="Arial" w:hAnsi="Arial"/>
          <w:color w:val="000000"/>
          <w:sz w:val="24"/>
        </w:rPr>
        <w:t xml:space="preserve"> the hearing by phone</w:t>
      </w:r>
      <w:r w:rsidR="00E01C45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E01C45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E01C45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E01C45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E01C45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30E8D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7CD4B136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5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B25E0A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 p.m. on </w:t>
      </w:r>
      <w:r w:rsidR="00816FBA" w:rsidRPr="00816FBA">
        <w:rPr>
          <w:rFonts w:ascii="Arial" w:eastAsia="Times New Roman" w:hAnsi="Arial" w:cs="Arial"/>
          <w:sz w:val="24"/>
          <w:szCs w:val="24"/>
        </w:rPr>
        <w:t>October 3,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143C3">
        <w:rPr>
          <w:rFonts w:ascii="Arial" w:eastAsia="Times New Roman" w:hAnsi="Arial" w:cs="Arial"/>
          <w:sz w:val="24"/>
          <w:szCs w:val="24"/>
        </w:rPr>
        <w:t xml:space="preserve">The </w:t>
      </w:r>
      <w:r w:rsidR="003143C3">
        <w:rPr>
          <w:rFonts w:ascii="Arial" w:eastAsia="Times New Roman" w:hAnsi="Arial" w:cs="Arial"/>
          <w:sz w:val="24"/>
          <w:szCs w:val="24"/>
        </w:rPr>
        <w:lastRenderedPageBreak/>
        <w:t xml:space="preserve">Division </w:t>
      </w:r>
      <w:r w:rsidR="002E7575"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Default="007F4487" w:rsidP="00F30E8D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A178086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1F16D2" w:rsidRPr="001F16D2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bookmarkStart w:id="0" w:name="_Hlk94087082"/>
      <w:r w:rsidR="008854A8">
        <w:rPr>
          <w:rFonts w:ascii="Arial" w:eastAsia="Times New Roman" w:hAnsi="Arial" w:cs="Arial"/>
          <w:sz w:val="24"/>
          <w:szCs w:val="24"/>
        </w:rPr>
        <w:fldChar w:fldCharType="begin"/>
      </w:r>
      <w:r w:rsidR="008854A8">
        <w:rPr>
          <w:rFonts w:ascii="Arial" w:eastAsia="Times New Roman" w:hAnsi="Arial" w:cs="Arial"/>
          <w:sz w:val="24"/>
          <w:szCs w:val="24"/>
        </w:rPr>
        <w:instrText>HYPERLINK "http://</w:instrText>
      </w:r>
      <w:r w:rsidR="008854A8" w:rsidRPr="004C2442">
        <w:rPr>
          <w:rFonts w:ascii="Arial" w:eastAsia="Times New Roman" w:hAnsi="Arial" w:cs="Arial"/>
          <w:sz w:val="24"/>
          <w:szCs w:val="24"/>
        </w:rPr>
        <w:instrText>www.mass.gov/info-details/masshealth-public-hearings</w:instrText>
      </w:r>
      <w:r w:rsidR="008854A8">
        <w:rPr>
          <w:rFonts w:ascii="Arial" w:eastAsia="Times New Roman" w:hAnsi="Arial" w:cs="Arial"/>
          <w:sz w:val="24"/>
          <w:szCs w:val="24"/>
        </w:rPr>
        <w:instrText>"</w:instrText>
      </w:r>
      <w:r w:rsidR="008854A8">
        <w:rPr>
          <w:rFonts w:ascii="Arial" w:eastAsia="Times New Roman" w:hAnsi="Arial" w:cs="Arial"/>
          <w:sz w:val="24"/>
          <w:szCs w:val="24"/>
        </w:rPr>
      </w:r>
      <w:r w:rsidR="008854A8">
        <w:rPr>
          <w:rFonts w:ascii="Arial" w:eastAsia="Times New Roman" w:hAnsi="Arial" w:cs="Arial"/>
          <w:sz w:val="24"/>
          <w:szCs w:val="24"/>
        </w:rPr>
        <w:fldChar w:fldCharType="separate"/>
      </w:r>
      <w:r w:rsidR="008854A8" w:rsidRPr="008854A8">
        <w:rPr>
          <w:rStyle w:val="Hyperlink"/>
          <w:rFonts w:ascii="Arial" w:eastAsia="Times New Roman" w:hAnsi="Arial" w:cs="Arial"/>
          <w:sz w:val="24"/>
          <w:szCs w:val="24"/>
        </w:rPr>
        <w:t>www.mass.gov/info-details/masshealth-public-hearings</w:t>
      </w:r>
      <w:bookmarkEnd w:id="0"/>
      <w:r w:rsidR="008854A8">
        <w:rPr>
          <w:rFonts w:ascii="Arial" w:eastAsia="Times New Roman" w:hAnsi="Arial" w:cs="Arial"/>
          <w:sz w:val="24"/>
          <w:szCs w:val="24"/>
        </w:rPr>
        <w:fldChar w:fldCharType="end"/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FB76AB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6" w:history="1">
        <w:r w:rsidR="00663240" w:rsidRPr="00663240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847-3468</w:t>
      </w:r>
      <w:r w:rsidR="00AE3DF1">
        <w:rPr>
          <w:rFonts w:ascii="Arial" w:eastAsia="Times New Roman" w:hAnsi="Arial" w:cs="Arial"/>
          <w:sz w:val="24"/>
          <w:szCs w:val="24"/>
        </w:rPr>
        <w:t>,</w:t>
      </w:r>
      <w:r w:rsidRPr="001B7FE3">
        <w:rPr>
          <w:rFonts w:ascii="Arial" w:eastAsia="Times New Roman" w:hAnsi="Arial" w:cs="Arial"/>
          <w:sz w:val="24"/>
          <w:szCs w:val="24"/>
        </w:rPr>
        <w:t xml:space="preserve"> 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05B3C9C2" w:rsidR="001B7FE3" w:rsidRPr="001B7FE3" w:rsidRDefault="003143C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</w:t>
      </w:r>
      <w:r w:rsidR="001F16D2" w:rsidRPr="001F16D2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1F16D2" w:rsidRPr="001F16D2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45D8172E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7" w:history="1">
        <w:r w:rsidR="004C2442" w:rsidRPr="006C591F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26FC31B2" w:rsidR="00FE710C" w:rsidRPr="00816FBA" w:rsidRDefault="00816FBA" w:rsidP="00F30E8D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816FBA">
        <w:rPr>
          <w:rFonts w:ascii="Arial" w:eastAsia="Times New Roman" w:hAnsi="Arial" w:cs="Arial"/>
          <w:sz w:val="24"/>
          <w:szCs w:val="20"/>
        </w:rPr>
        <w:t>September 12, 2025</w:t>
      </w:r>
    </w:p>
    <w:sectPr w:rsidR="00FE710C" w:rsidRPr="00816FBA" w:rsidSect="0002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3148"/>
    <w:rsid w:val="00020AA8"/>
    <w:rsid w:val="0002319D"/>
    <w:rsid w:val="000674AD"/>
    <w:rsid w:val="000678BC"/>
    <w:rsid w:val="0009350F"/>
    <w:rsid w:val="00095D74"/>
    <w:rsid w:val="000B1326"/>
    <w:rsid w:val="000B2BCA"/>
    <w:rsid w:val="000F2753"/>
    <w:rsid w:val="000F5E3A"/>
    <w:rsid w:val="0012403B"/>
    <w:rsid w:val="00133CD0"/>
    <w:rsid w:val="00140B3C"/>
    <w:rsid w:val="001A240E"/>
    <w:rsid w:val="001B521B"/>
    <w:rsid w:val="001B7FE3"/>
    <w:rsid w:val="001D5CB4"/>
    <w:rsid w:val="001F16D2"/>
    <w:rsid w:val="001F2876"/>
    <w:rsid w:val="00212E60"/>
    <w:rsid w:val="00216617"/>
    <w:rsid w:val="002A2967"/>
    <w:rsid w:val="002B4906"/>
    <w:rsid w:val="002E7575"/>
    <w:rsid w:val="003143C3"/>
    <w:rsid w:val="00323644"/>
    <w:rsid w:val="00344245"/>
    <w:rsid w:val="003617AF"/>
    <w:rsid w:val="003645D4"/>
    <w:rsid w:val="00375110"/>
    <w:rsid w:val="00382EC8"/>
    <w:rsid w:val="003A301F"/>
    <w:rsid w:val="003C1BA1"/>
    <w:rsid w:val="003C701E"/>
    <w:rsid w:val="003D036A"/>
    <w:rsid w:val="003E26C0"/>
    <w:rsid w:val="003E3422"/>
    <w:rsid w:val="003F0A47"/>
    <w:rsid w:val="0040739C"/>
    <w:rsid w:val="004100A3"/>
    <w:rsid w:val="00487640"/>
    <w:rsid w:val="004C2442"/>
    <w:rsid w:val="004C3F0D"/>
    <w:rsid w:val="004D6E5D"/>
    <w:rsid w:val="004E3A7B"/>
    <w:rsid w:val="004F78F1"/>
    <w:rsid w:val="0056364C"/>
    <w:rsid w:val="005B7B2A"/>
    <w:rsid w:val="005E0097"/>
    <w:rsid w:val="005E183B"/>
    <w:rsid w:val="00636F0B"/>
    <w:rsid w:val="00652B1F"/>
    <w:rsid w:val="00663240"/>
    <w:rsid w:val="00667BCF"/>
    <w:rsid w:val="00683224"/>
    <w:rsid w:val="006838E9"/>
    <w:rsid w:val="006857EB"/>
    <w:rsid w:val="006B0176"/>
    <w:rsid w:val="006B134A"/>
    <w:rsid w:val="00716F84"/>
    <w:rsid w:val="00734A9B"/>
    <w:rsid w:val="00765164"/>
    <w:rsid w:val="007A4F82"/>
    <w:rsid w:val="007F0D2D"/>
    <w:rsid w:val="007F4487"/>
    <w:rsid w:val="00816FBA"/>
    <w:rsid w:val="00852CD9"/>
    <w:rsid w:val="008770D4"/>
    <w:rsid w:val="008854A8"/>
    <w:rsid w:val="008B1FFA"/>
    <w:rsid w:val="008B3C36"/>
    <w:rsid w:val="008C4DFF"/>
    <w:rsid w:val="008D3459"/>
    <w:rsid w:val="008F77B6"/>
    <w:rsid w:val="00912DD5"/>
    <w:rsid w:val="00964F6B"/>
    <w:rsid w:val="0099115B"/>
    <w:rsid w:val="009E1DE4"/>
    <w:rsid w:val="00A41F5C"/>
    <w:rsid w:val="00A46916"/>
    <w:rsid w:val="00A834BB"/>
    <w:rsid w:val="00AD3A5B"/>
    <w:rsid w:val="00AE3DF1"/>
    <w:rsid w:val="00B25E0A"/>
    <w:rsid w:val="00B534D2"/>
    <w:rsid w:val="00BC794D"/>
    <w:rsid w:val="00BC7DB4"/>
    <w:rsid w:val="00C359BF"/>
    <w:rsid w:val="00C5351F"/>
    <w:rsid w:val="00C5356E"/>
    <w:rsid w:val="00C815BC"/>
    <w:rsid w:val="00CB4447"/>
    <w:rsid w:val="00D7294F"/>
    <w:rsid w:val="00D850CF"/>
    <w:rsid w:val="00DA4363"/>
    <w:rsid w:val="00DA4A23"/>
    <w:rsid w:val="00E01C45"/>
    <w:rsid w:val="00E06830"/>
    <w:rsid w:val="00E23EA1"/>
    <w:rsid w:val="00E271E6"/>
    <w:rsid w:val="00E64E62"/>
    <w:rsid w:val="00E87A87"/>
    <w:rsid w:val="00EA3A29"/>
    <w:rsid w:val="00EB5475"/>
    <w:rsid w:val="00F30E8D"/>
    <w:rsid w:val="00F34171"/>
    <w:rsid w:val="00F558C1"/>
    <w:rsid w:val="00F609C4"/>
    <w:rsid w:val="00F67FF4"/>
    <w:rsid w:val="00F72707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2EC8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44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82EC8"/>
    <w:rPr>
      <w:rFonts w:ascii="Cambria" w:eastAsia="Times New Roman" w:hAnsi="Cambria" w:cs="Times New Roman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info-details/masshealth-public-hear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Accommodations@mass.gov" TargetMode="External"/><Relationship Id="rId5" Type="http://schemas.openxmlformats.org/officeDocument/2006/relationships/hyperlink" Target="mailto:masshealthpublicnotice@mass.gov" TargetMode="External"/><Relationship Id="rId4" Type="http://schemas.openxmlformats.org/officeDocument/2006/relationships/hyperlink" Target="http://www.mass.gov/info-details/masshealth-public-hearin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DeLeo, Dan (EHS)</cp:lastModifiedBy>
  <cp:revision>23</cp:revision>
  <cp:lastPrinted>2023-01-25T13:41:00Z</cp:lastPrinted>
  <dcterms:created xsi:type="dcterms:W3CDTF">2025-08-01T01:31:00Z</dcterms:created>
  <dcterms:modified xsi:type="dcterms:W3CDTF">2025-09-05T16:23:00Z</dcterms:modified>
</cp:coreProperties>
</file>