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339A4837" w:rsidR="001B7FE3" w:rsidRPr="001B7FE3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D82042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F571BF">
        <w:rPr>
          <w:rFonts w:ascii="Arial" w:eastAsia="Times New Roman" w:hAnsi="Arial" w:cs="Arial"/>
          <w:sz w:val="24"/>
          <w:szCs w:val="20"/>
        </w:rPr>
        <w:t>Friday, October 3, 2025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, at </w:t>
      </w:r>
      <w:r w:rsidR="00801B26">
        <w:rPr>
          <w:rFonts w:ascii="Arial" w:eastAsia="Times New Roman" w:hAnsi="Arial" w:cs="Arial"/>
          <w:sz w:val="24"/>
          <w:szCs w:val="20"/>
        </w:rPr>
        <w:t xml:space="preserve">11:00 a.m.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8A6600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2CB911C9" w:rsidR="001B7FE3" w:rsidRPr="001B7FE3" w:rsidRDefault="0009350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130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 xml:space="preserve"> CMR </w:t>
      </w:r>
      <w:r w:rsidR="00F571BF">
        <w:rPr>
          <w:rFonts w:ascii="Arial" w:eastAsia="Times New Roman" w:hAnsi="Arial" w:cs="Arial"/>
          <w:b/>
          <w:sz w:val="24"/>
          <w:szCs w:val="20"/>
        </w:rPr>
        <w:t>508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>.00</w:t>
      </w:r>
      <w:r>
        <w:rPr>
          <w:rFonts w:ascii="Arial" w:eastAsia="Times New Roman" w:hAnsi="Arial" w:cs="Arial"/>
          <w:b/>
          <w:sz w:val="24"/>
          <w:szCs w:val="20"/>
        </w:rPr>
        <w:t>0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 xml:space="preserve">:  </w:t>
      </w:r>
      <w:r w:rsidR="00F571BF">
        <w:rPr>
          <w:rFonts w:ascii="Arial" w:eastAsia="Times New Roman" w:hAnsi="Arial" w:cs="Arial"/>
          <w:b/>
          <w:sz w:val="24"/>
          <w:szCs w:val="20"/>
        </w:rPr>
        <w:t>MassHealth: Managed Care Requirements</w:t>
      </w:r>
    </w:p>
    <w:p w14:paraId="2E99EFB0" w14:textId="77777777" w:rsidR="00410E20" w:rsidRPr="006C0A8B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6A09F9E" w14:textId="36FA1EF5" w:rsidR="00410E20" w:rsidRPr="006C0A8B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6C0A8B">
        <w:rPr>
          <w:rFonts w:ascii="Arial" w:eastAsia="Times New Roman" w:hAnsi="Arial" w:cs="Arial"/>
          <w:sz w:val="24"/>
          <w:szCs w:val="20"/>
        </w:rPr>
        <w:t xml:space="preserve">The proposed regulation is planned to go into effect no sooner than </w:t>
      </w:r>
      <w:r w:rsidR="00F51B36" w:rsidRPr="006C0A8B">
        <w:rPr>
          <w:rFonts w:ascii="Arial" w:eastAsia="Times New Roman" w:hAnsi="Arial" w:cs="Arial"/>
          <w:sz w:val="24"/>
          <w:szCs w:val="20"/>
        </w:rPr>
        <w:t>January 1, 2026</w:t>
      </w:r>
      <w:r w:rsidR="006C0A8B" w:rsidRPr="006C0A8B">
        <w:rPr>
          <w:rFonts w:ascii="Arial" w:eastAsia="Times New Roman" w:hAnsi="Arial" w:cs="Arial"/>
          <w:sz w:val="24"/>
          <w:szCs w:val="20"/>
        </w:rPr>
        <w:t>.</w:t>
      </w:r>
      <w:r w:rsidRPr="006C0A8B">
        <w:rPr>
          <w:rFonts w:ascii="Arial" w:eastAsia="Times New Roman" w:hAnsi="Arial" w:cs="Arial"/>
          <w:sz w:val="24"/>
          <w:szCs w:val="20"/>
        </w:rPr>
        <w:t xml:space="preserve"> There is no fiscal impact on cities and towns.  </w:t>
      </w:r>
    </w:p>
    <w:p w14:paraId="7B3B2E8B" w14:textId="77777777" w:rsidR="00323644" w:rsidRPr="006C0A8B" w:rsidRDefault="00323644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sdt>
      <w:sdtPr>
        <w:rPr>
          <w:b w:val="0"/>
          <w:bCs w:val="0"/>
          <w:sz w:val="22"/>
          <w:szCs w:val="22"/>
        </w:rPr>
        <w:alias w:val="This field will expand"/>
        <w:tag w:val="This field will expand"/>
        <w:id w:val="618803396"/>
        <w:placeholder>
          <w:docPart w:val="A0AF1AE9154F453F841A8C2E14C447CD"/>
        </w:placeholder>
      </w:sdtPr>
      <w:sdtEndPr>
        <w:rPr>
          <w:sz w:val="24"/>
          <w:szCs w:val="24"/>
        </w:rPr>
      </w:sdtEndPr>
      <w:sdtContent>
        <w:p w14:paraId="743D756B" w14:textId="7C9597DE" w:rsidR="00F51B36" w:rsidRPr="006C0A8B" w:rsidRDefault="00F51B36" w:rsidP="006C0A8B">
          <w:pPr>
            <w:pStyle w:val="Heading1"/>
            <w:ind w:left="0"/>
            <w:rPr>
              <w:b w:val="0"/>
              <w:bCs w:val="0"/>
            </w:rPr>
          </w:pPr>
          <w:r w:rsidRPr="006C0A8B">
            <w:rPr>
              <w:b w:val="0"/>
              <w:bCs w:val="0"/>
            </w:rPr>
            <w:t>The proposed updates to the 130 CMR 508 MassHealth Managed care regulations align</w:t>
          </w:r>
          <w:r w:rsidR="00E012C7" w:rsidRPr="006C0A8B">
            <w:rPr>
              <w:b w:val="0"/>
              <w:bCs w:val="0"/>
            </w:rPr>
            <w:t xml:space="preserve"> the regulation</w:t>
          </w:r>
          <w:r w:rsidRPr="006C0A8B">
            <w:rPr>
              <w:b w:val="0"/>
              <w:bCs w:val="0"/>
            </w:rPr>
            <w:t xml:space="preserve"> with Section 45 of Chapter 9 of the Acts of 2025; </w:t>
          </w:r>
          <w:r w:rsidR="00E012C7" w:rsidRPr="006C0A8B">
            <w:rPr>
              <w:b w:val="0"/>
              <w:bCs w:val="0"/>
            </w:rPr>
            <w:t xml:space="preserve">replace outdated terminology related to One Care Plans and Senior Care Options Plans (SCO) with updated terminology; </w:t>
          </w:r>
          <w:r w:rsidRPr="006C0A8B">
            <w:rPr>
              <w:b w:val="0"/>
              <w:bCs w:val="0"/>
            </w:rPr>
            <w:t xml:space="preserve">update </w:t>
          </w:r>
          <w:r w:rsidR="00E012C7" w:rsidRPr="006C0A8B">
            <w:rPr>
              <w:b w:val="0"/>
              <w:bCs w:val="0"/>
            </w:rPr>
            <w:t xml:space="preserve">eligibility categories for One Care and SCO Plans; </w:t>
          </w:r>
          <w:r w:rsidR="006C01A9" w:rsidRPr="006C0A8B">
            <w:rPr>
              <w:b w:val="0"/>
              <w:bCs w:val="0"/>
            </w:rPr>
            <w:t>update copayment requirements for MassHealth managed care members to align with previous regulation changes for fee-for-service members</w:t>
          </w:r>
          <w:r w:rsidR="00E012C7" w:rsidRPr="006C0A8B">
            <w:rPr>
              <w:b w:val="0"/>
              <w:bCs w:val="0"/>
            </w:rPr>
            <w:t xml:space="preserve">; </w:t>
          </w:r>
          <w:r w:rsidR="006C01A9" w:rsidRPr="006C0A8B">
            <w:rPr>
              <w:b w:val="0"/>
              <w:bCs w:val="0"/>
            </w:rPr>
            <w:t xml:space="preserve">clarify requirements for members transferring managed care plans; remove requirement for members who participate in </w:t>
          </w:r>
          <w:r w:rsidR="00E85948" w:rsidRPr="006C0A8B">
            <w:rPr>
              <w:b w:val="0"/>
              <w:bCs w:val="0"/>
            </w:rPr>
            <w:t xml:space="preserve">certain </w:t>
          </w:r>
          <w:r w:rsidR="006C01A9" w:rsidRPr="006C0A8B">
            <w:rPr>
              <w:b w:val="0"/>
              <w:bCs w:val="0"/>
            </w:rPr>
            <w:t>home and community based waivers to enroll with the behavioral health contractor; update provision related to fair hearings;</w:t>
          </w:r>
          <w:r w:rsidR="006C01A9" w:rsidRPr="006C0A8B">
            <w:t xml:space="preserve"> </w:t>
          </w:r>
          <w:r w:rsidR="00E012C7" w:rsidRPr="006C0A8B">
            <w:rPr>
              <w:b w:val="0"/>
              <w:bCs w:val="0"/>
            </w:rPr>
            <w:t>shorte</w:t>
          </w:r>
          <w:r w:rsidR="006C01A9" w:rsidRPr="006C0A8B">
            <w:rPr>
              <w:b w:val="0"/>
              <w:bCs w:val="0"/>
            </w:rPr>
            <w:t>n</w:t>
          </w:r>
          <w:r w:rsidR="00E012C7" w:rsidRPr="006C0A8B">
            <w:rPr>
              <w:b w:val="0"/>
              <w:bCs w:val="0"/>
            </w:rPr>
            <w:t xml:space="preserve"> </w:t>
          </w:r>
          <w:r w:rsidR="00FE2A47" w:rsidRPr="006C0A8B">
            <w:rPr>
              <w:b w:val="0"/>
              <w:bCs w:val="0"/>
            </w:rPr>
            <w:t>the time period available for plans to render standard service authorization decisions, consistent with 42 CFR 438.210; add a severability clause</w:t>
          </w:r>
          <w:r w:rsidR="00E85948" w:rsidRPr="006C0A8B">
            <w:rPr>
              <w:b w:val="0"/>
              <w:bCs w:val="0"/>
            </w:rPr>
            <w:t>; and make other wording updates</w:t>
          </w:r>
          <w:r w:rsidRPr="006C0A8B">
            <w:rPr>
              <w:b w:val="0"/>
              <w:bCs w:val="0"/>
            </w:rPr>
            <w:t xml:space="preserve">.  </w:t>
          </w:r>
        </w:p>
      </w:sdtContent>
    </w:sdt>
    <w:p w14:paraId="0F80611D" w14:textId="77777777" w:rsidR="001B7FE3" w:rsidRPr="001B7FE3" w:rsidRDefault="001B7FE3" w:rsidP="005E183B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21989972" w14:textId="5EC16ED4" w:rsidR="00713A1E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50643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B86CC4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750643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713A1E" w:rsidRPr="00ED5DCC">
        <w:rPr>
          <w:rFonts w:ascii="Arial" w:hAnsi="Arial"/>
          <w:color w:val="000000"/>
          <w:sz w:val="24"/>
        </w:rPr>
        <w:t xml:space="preserve"> the hearing by phone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5E183B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3D082ABF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5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F571BF">
        <w:rPr>
          <w:rFonts w:ascii="Arial" w:eastAsia="Times New Roman" w:hAnsi="Arial" w:cs="Arial"/>
          <w:sz w:val="24"/>
          <w:szCs w:val="24"/>
        </w:rPr>
        <w:t>Friday, October 3,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AE18B7E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BB2CFD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6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A398C00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7" w:history="1">
        <w:r w:rsidR="00750643" w:rsidRPr="006D38D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2846325E" w:rsidR="001B7FE3" w:rsidRPr="001B7FE3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>
        <w:rPr>
          <w:rFonts w:ascii="Arial" w:eastAsia="Times New Roman" w:hAnsi="Arial" w:cs="Arial"/>
          <w:bCs/>
          <w:sz w:val="24"/>
          <w:szCs w:val="20"/>
        </w:rPr>
        <w:t>regulation</w:t>
      </w:r>
      <w:r w:rsidR="00BB2CFD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>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4638F3C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8" w:history="1">
        <w:r w:rsidR="00EF10A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1D7BA4D9" w:rsidR="00FE710C" w:rsidRPr="00F571BF" w:rsidRDefault="00F571BF" w:rsidP="005E183B">
      <w:pPr>
        <w:tabs>
          <w:tab w:val="right" w:pos="9360"/>
        </w:tabs>
        <w:suppressAutoHyphens/>
        <w:spacing w:line="260" w:lineRule="atLeast"/>
        <w:rPr>
          <w:rFonts w:ascii="Arial" w:hAnsi="Arial"/>
          <w:color w:val="000000" w:themeColor="text1"/>
          <w:sz w:val="24"/>
        </w:rPr>
      </w:pPr>
      <w:r w:rsidRPr="00F571BF">
        <w:rPr>
          <w:rFonts w:ascii="Arial" w:eastAsia="Times New Roman" w:hAnsi="Arial" w:cs="Arial"/>
          <w:color w:val="000000" w:themeColor="text1"/>
          <w:sz w:val="24"/>
          <w:szCs w:val="20"/>
        </w:rPr>
        <w:t>September 12, 2025</w:t>
      </w:r>
    </w:p>
    <w:sectPr w:rsidR="00FE710C" w:rsidRPr="00F571BF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9350F"/>
    <w:rsid w:val="000B2BCA"/>
    <w:rsid w:val="000F2753"/>
    <w:rsid w:val="001A240E"/>
    <w:rsid w:val="001B1B1C"/>
    <w:rsid w:val="001B521B"/>
    <w:rsid w:val="001B7FE3"/>
    <w:rsid w:val="001F2876"/>
    <w:rsid w:val="00276706"/>
    <w:rsid w:val="002A2967"/>
    <w:rsid w:val="002E7575"/>
    <w:rsid w:val="003072B6"/>
    <w:rsid w:val="00313D60"/>
    <w:rsid w:val="00323644"/>
    <w:rsid w:val="00344245"/>
    <w:rsid w:val="003645D4"/>
    <w:rsid w:val="00380F3D"/>
    <w:rsid w:val="003D036A"/>
    <w:rsid w:val="00410E20"/>
    <w:rsid w:val="0043297A"/>
    <w:rsid w:val="00455FD6"/>
    <w:rsid w:val="004673E8"/>
    <w:rsid w:val="004E3217"/>
    <w:rsid w:val="004E3A7B"/>
    <w:rsid w:val="004F78F1"/>
    <w:rsid w:val="00514E63"/>
    <w:rsid w:val="005423B4"/>
    <w:rsid w:val="005509A5"/>
    <w:rsid w:val="005E183B"/>
    <w:rsid w:val="0060453F"/>
    <w:rsid w:val="00652B1F"/>
    <w:rsid w:val="006615F9"/>
    <w:rsid w:val="00667BCF"/>
    <w:rsid w:val="006838E9"/>
    <w:rsid w:val="006B134A"/>
    <w:rsid w:val="006C01A9"/>
    <w:rsid w:val="006C0A8B"/>
    <w:rsid w:val="00713A1E"/>
    <w:rsid w:val="00716F84"/>
    <w:rsid w:val="00750643"/>
    <w:rsid w:val="00765164"/>
    <w:rsid w:val="007A4F82"/>
    <w:rsid w:val="007E0C6C"/>
    <w:rsid w:val="007F0D2D"/>
    <w:rsid w:val="007F4487"/>
    <w:rsid w:val="00801B26"/>
    <w:rsid w:val="008A6600"/>
    <w:rsid w:val="008B1FFA"/>
    <w:rsid w:val="008C4DFF"/>
    <w:rsid w:val="008D3459"/>
    <w:rsid w:val="00975931"/>
    <w:rsid w:val="0099094F"/>
    <w:rsid w:val="0099115B"/>
    <w:rsid w:val="00AD3A5B"/>
    <w:rsid w:val="00AE33F9"/>
    <w:rsid w:val="00B534D2"/>
    <w:rsid w:val="00B55A24"/>
    <w:rsid w:val="00B6445F"/>
    <w:rsid w:val="00B86CC4"/>
    <w:rsid w:val="00BB2CFD"/>
    <w:rsid w:val="00BC30E2"/>
    <w:rsid w:val="00BC794D"/>
    <w:rsid w:val="00BC7DB4"/>
    <w:rsid w:val="00C359BF"/>
    <w:rsid w:val="00C52B9C"/>
    <w:rsid w:val="00C5351F"/>
    <w:rsid w:val="00C815BC"/>
    <w:rsid w:val="00D16CBC"/>
    <w:rsid w:val="00D82042"/>
    <w:rsid w:val="00D87037"/>
    <w:rsid w:val="00D94808"/>
    <w:rsid w:val="00DA4363"/>
    <w:rsid w:val="00DA4A23"/>
    <w:rsid w:val="00DC44EC"/>
    <w:rsid w:val="00E012C7"/>
    <w:rsid w:val="00E06830"/>
    <w:rsid w:val="00E23EA1"/>
    <w:rsid w:val="00E529F7"/>
    <w:rsid w:val="00E85948"/>
    <w:rsid w:val="00EC1DE9"/>
    <w:rsid w:val="00EF10A1"/>
    <w:rsid w:val="00F34171"/>
    <w:rsid w:val="00F3614B"/>
    <w:rsid w:val="00F51B36"/>
    <w:rsid w:val="00F5684B"/>
    <w:rsid w:val="00F571BF"/>
    <w:rsid w:val="00F609C4"/>
    <w:rsid w:val="00F73F06"/>
    <w:rsid w:val="00FE2A47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51B36"/>
    <w:pPr>
      <w:widowControl w:val="0"/>
      <w:spacing w:line="240" w:lineRule="auto"/>
      <w:ind w:left="4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51B36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Accommodations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info-details/masshealth-public-hearing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sshealthpublicnotice@mass.gov" TargetMode="External"/><Relationship Id="rId10" Type="http://schemas.openxmlformats.org/officeDocument/2006/relationships/glossaryDocument" Target="glossary/document.xml"/><Relationship Id="rId4" Type="http://schemas.openxmlformats.org/officeDocument/2006/relationships/hyperlink" Target="http://www.mass.gov/info-details/masshealth-public-hearings" TargetMode="Externa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F1AE9154F453F841A8C2E14C4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5EC9-752E-48B9-999A-6EC43AAF87F6}"/>
      </w:docPartPr>
      <w:docPartBody>
        <w:p w:rsidR="00F61590" w:rsidRDefault="00F61590" w:rsidP="00F61590">
          <w:pPr>
            <w:pStyle w:val="A0AF1AE9154F453F841A8C2E14C447C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0"/>
    <w:rsid w:val="001B1B1C"/>
    <w:rsid w:val="005423B4"/>
    <w:rsid w:val="005E5BA9"/>
    <w:rsid w:val="00B55A24"/>
    <w:rsid w:val="00C074F8"/>
    <w:rsid w:val="00F3614B"/>
    <w:rsid w:val="00F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590"/>
  </w:style>
  <w:style w:type="paragraph" w:customStyle="1" w:styleId="A0AF1AE9154F453F841A8C2E14C447CD">
    <w:name w:val="A0AF1AE9154F453F841A8C2E14C447CD"/>
    <w:rsid w:val="00F6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Schooling, Kathryn H (EHS)</cp:lastModifiedBy>
  <cp:revision>3</cp:revision>
  <cp:lastPrinted>2023-01-25T13:38:00Z</cp:lastPrinted>
  <dcterms:created xsi:type="dcterms:W3CDTF">2025-09-09T12:16:00Z</dcterms:created>
  <dcterms:modified xsi:type="dcterms:W3CDTF">2025-09-09T12:19:00Z</dcterms:modified>
</cp:coreProperties>
</file>