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5E7F6527" w:rsidR="001B7FE3" w:rsidRPr="001B7FE3" w:rsidRDefault="00BE2584" w:rsidP="2D705C64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2A0D4934">
        <w:rPr>
          <w:rFonts w:ascii="Arial" w:eastAsia="Times New Roman" w:hAnsi="Arial" w:cs="Arial"/>
          <w:sz w:val="24"/>
          <w:szCs w:val="24"/>
        </w:rPr>
        <w:t>Under</w:t>
      </w:r>
      <w:r w:rsidR="001B7FE3" w:rsidRPr="2A0D4934">
        <w:rPr>
          <w:rFonts w:ascii="Arial" w:eastAsia="Times New Roman" w:hAnsi="Arial" w:cs="Arial"/>
          <w:sz w:val="24"/>
          <w:szCs w:val="24"/>
        </w:rPr>
        <w:t xml:space="preserve"> the authority of M.G.L. c. 118E and in accordance with M.G.L. c. 30A, </w:t>
      </w:r>
      <w:r w:rsidR="00056AB2" w:rsidRPr="2A0D4934">
        <w:rPr>
          <w:rFonts w:ascii="Arial" w:eastAsia="Times New Roman" w:hAnsi="Arial" w:cs="Arial"/>
          <w:sz w:val="24"/>
          <w:szCs w:val="24"/>
        </w:rPr>
        <w:t xml:space="preserve">the Executive Office of Health and Human Services (EOHHS) will hold </w:t>
      </w:r>
      <w:r w:rsidR="001B7FE3" w:rsidRPr="2A0D4934">
        <w:rPr>
          <w:rFonts w:ascii="Arial" w:eastAsia="Times New Roman" w:hAnsi="Arial" w:cs="Arial"/>
          <w:sz w:val="24"/>
          <w:szCs w:val="24"/>
        </w:rPr>
        <w:t xml:space="preserve">a </w:t>
      </w:r>
      <w:r w:rsidR="000B2BCA" w:rsidRPr="2A0D4934">
        <w:rPr>
          <w:rFonts w:ascii="Arial" w:eastAsia="Times New Roman" w:hAnsi="Arial" w:cs="Arial"/>
          <w:sz w:val="24"/>
          <w:szCs w:val="24"/>
        </w:rPr>
        <w:t xml:space="preserve">remote </w:t>
      </w:r>
      <w:r w:rsidR="001B7FE3" w:rsidRPr="2A0D4934">
        <w:rPr>
          <w:rFonts w:ascii="Arial" w:eastAsia="Times New Roman" w:hAnsi="Arial" w:cs="Arial"/>
          <w:sz w:val="24"/>
          <w:szCs w:val="24"/>
        </w:rPr>
        <w:t xml:space="preserve">public hearing on </w:t>
      </w:r>
      <w:r w:rsidR="00413268" w:rsidRPr="00413268">
        <w:rPr>
          <w:rFonts w:ascii="Arial" w:eastAsia="Times New Roman" w:hAnsi="Arial" w:cs="Arial"/>
          <w:sz w:val="24"/>
          <w:szCs w:val="24"/>
        </w:rPr>
        <w:t>Friday, March 20, 2026</w:t>
      </w:r>
      <w:r w:rsidR="001B7FE3" w:rsidRPr="00413268">
        <w:rPr>
          <w:rFonts w:ascii="Arial" w:eastAsia="Times New Roman" w:hAnsi="Arial" w:cs="Arial"/>
          <w:sz w:val="24"/>
          <w:szCs w:val="24"/>
        </w:rPr>
        <w:t xml:space="preserve">, at </w:t>
      </w:r>
      <w:r w:rsidR="00413268" w:rsidRPr="00413268">
        <w:rPr>
          <w:rFonts w:ascii="Arial" w:eastAsia="Times New Roman" w:hAnsi="Arial" w:cs="Arial"/>
          <w:sz w:val="24"/>
          <w:szCs w:val="24"/>
        </w:rPr>
        <w:t>9 a.m.</w:t>
      </w:r>
      <w:r w:rsidR="001B7FE3" w:rsidRPr="00413268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2A0D4934">
        <w:rPr>
          <w:rFonts w:ascii="Arial" w:eastAsia="Times New Roman" w:hAnsi="Arial" w:cs="Arial"/>
          <w:sz w:val="24"/>
          <w:szCs w:val="24"/>
        </w:rPr>
        <w:t>relative to the adoption of</w:t>
      </w:r>
      <w:r w:rsidR="00271191" w:rsidRPr="2A0D4934">
        <w:rPr>
          <w:rFonts w:ascii="Arial" w:eastAsia="Times New Roman" w:hAnsi="Arial" w:cs="Arial"/>
          <w:sz w:val="24"/>
          <w:szCs w:val="24"/>
        </w:rPr>
        <w:t xml:space="preserve"> amendments to the following regulation.</w:t>
      </w:r>
      <w:r w:rsidR="001B7FE3" w:rsidRPr="2A0D4934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01CE7222" w:rsidR="001B7FE3" w:rsidRPr="004D596F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4D596F">
        <w:rPr>
          <w:rFonts w:ascii="Arial" w:eastAsia="Times New Roman" w:hAnsi="Arial" w:cs="Arial"/>
          <w:b/>
          <w:sz w:val="24"/>
          <w:szCs w:val="20"/>
        </w:rPr>
        <w:t xml:space="preserve">101 CMR </w:t>
      </w:r>
      <w:r w:rsidR="004D596F" w:rsidRPr="004D596F">
        <w:rPr>
          <w:rFonts w:ascii="Arial" w:eastAsia="Times New Roman" w:hAnsi="Arial" w:cs="Arial"/>
          <w:b/>
          <w:sz w:val="24"/>
          <w:szCs w:val="20"/>
        </w:rPr>
        <w:t>446</w:t>
      </w:r>
      <w:r w:rsidRPr="004D596F">
        <w:rPr>
          <w:rFonts w:ascii="Arial" w:eastAsia="Times New Roman" w:hAnsi="Arial" w:cs="Arial"/>
          <w:b/>
          <w:sz w:val="24"/>
          <w:szCs w:val="20"/>
        </w:rPr>
        <w:t xml:space="preserve">.00: </w:t>
      </w:r>
      <w:r w:rsidR="004D596F" w:rsidRPr="004D596F">
        <w:rPr>
          <w:rFonts w:ascii="Arial" w:eastAsia="Times New Roman" w:hAnsi="Arial" w:cs="Arial"/>
          <w:b/>
          <w:sz w:val="24"/>
          <w:szCs w:val="20"/>
        </w:rPr>
        <w:t>COVID-19 and Public Health Emergency Payment Rates for Certain Community Health Care Providers</w:t>
      </w:r>
    </w:p>
    <w:p w14:paraId="3041F1FC" w14:textId="77777777" w:rsidR="00F13577" w:rsidRPr="000A113D" w:rsidRDefault="00F13577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2B9E035" w14:textId="769F87DA" w:rsidR="00BE2584" w:rsidRPr="000A113D" w:rsidRDefault="000A113D" w:rsidP="00BE2584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A113D">
        <w:rPr>
          <w:rFonts w:ascii="Arial" w:eastAsia="Times New Roman" w:hAnsi="Arial" w:cs="Arial"/>
          <w:sz w:val="24"/>
          <w:szCs w:val="24"/>
        </w:rPr>
        <w:t xml:space="preserve">EOHHS proposes </w:t>
      </w:r>
      <w:proofErr w:type="gramStart"/>
      <w:r w:rsidRPr="000A113D">
        <w:rPr>
          <w:rFonts w:ascii="Arial" w:eastAsia="Times New Roman" w:hAnsi="Arial" w:cs="Arial"/>
          <w:sz w:val="24"/>
          <w:szCs w:val="24"/>
        </w:rPr>
        <w:t>to rescind</w:t>
      </w:r>
      <w:proofErr w:type="gramEnd"/>
      <w:r w:rsidRPr="000A113D">
        <w:rPr>
          <w:rFonts w:ascii="Arial" w:eastAsia="Times New Roman" w:hAnsi="Arial" w:cs="Arial"/>
          <w:sz w:val="24"/>
          <w:szCs w:val="24"/>
        </w:rPr>
        <w:t xml:space="preserve"> the regulation </w:t>
      </w:r>
      <w:r w:rsidR="00BE2584" w:rsidRPr="000A113D">
        <w:rPr>
          <w:rFonts w:ascii="Arial" w:eastAsia="Times New Roman" w:hAnsi="Arial" w:cs="Arial"/>
          <w:sz w:val="24"/>
          <w:szCs w:val="24"/>
        </w:rPr>
        <w:t xml:space="preserve">effective for dates of service on or after </w:t>
      </w:r>
      <w:r w:rsidRPr="000A113D">
        <w:rPr>
          <w:rFonts w:ascii="Arial" w:eastAsia="Times New Roman" w:hAnsi="Arial" w:cs="Arial"/>
          <w:sz w:val="24"/>
          <w:szCs w:val="24"/>
        </w:rPr>
        <w:t>September 11, 2026</w:t>
      </w:r>
      <w:r w:rsidR="00BE2584" w:rsidRPr="000A113D">
        <w:rPr>
          <w:rFonts w:ascii="Arial" w:eastAsia="Times New Roman" w:hAnsi="Arial" w:cs="Arial"/>
          <w:sz w:val="24"/>
          <w:szCs w:val="24"/>
        </w:rPr>
        <w:t xml:space="preserve">. There is no fiscal impact on cities and towns.  </w:t>
      </w:r>
    </w:p>
    <w:p w14:paraId="069518FF" w14:textId="77777777" w:rsidR="00323644" w:rsidRPr="000A113D" w:rsidRDefault="00323644" w:rsidP="001B7FE3">
      <w:pPr>
        <w:spacing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14:paraId="1514AAD5" w14:textId="77777777" w:rsidR="000A113D" w:rsidRDefault="000A113D" w:rsidP="000A113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113D">
        <w:rPr>
          <w:rFonts w:ascii="Arial" w:hAnsi="Arial" w:cs="Arial"/>
          <w:color w:val="000000" w:themeColor="text1"/>
          <w:sz w:val="24"/>
          <w:szCs w:val="24"/>
        </w:rPr>
        <w:t>EOHHS proposes rescinding 101 CMR 446.00 in its entirety. EOHHS adopted 101 CMR 446.00 to establish COVID-19 and public health emergency payment rates for certain community health care providers.</w:t>
      </w:r>
    </w:p>
    <w:p w14:paraId="70AC9DDE" w14:textId="77777777" w:rsidR="000A113D" w:rsidRPr="000A113D" w:rsidRDefault="000A113D" w:rsidP="000A113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EA5CF5" w14:textId="3226E572" w:rsidR="000A113D" w:rsidRDefault="000A113D" w:rsidP="000A113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113D">
        <w:rPr>
          <w:rFonts w:ascii="Arial" w:hAnsi="Arial" w:cs="Arial"/>
          <w:color w:val="000000" w:themeColor="text1"/>
          <w:sz w:val="24"/>
          <w:szCs w:val="24"/>
        </w:rPr>
        <w:t xml:space="preserve">As described below, the codes with payment rates in 101 CMR 446.00 </w:t>
      </w:r>
      <w:proofErr w:type="gramStart"/>
      <w:r w:rsidRPr="000A113D">
        <w:rPr>
          <w:rFonts w:ascii="Arial" w:hAnsi="Arial" w:cs="Arial"/>
          <w:color w:val="000000" w:themeColor="text1"/>
          <w:sz w:val="24"/>
          <w:szCs w:val="24"/>
        </w:rPr>
        <w:t>are either</w:t>
      </w:r>
      <w:proofErr w:type="gramEnd"/>
      <w:r w:rsidRPr="000A113D">
        <w:rPr>
          <w:rFonts w:ascii="Arial" w:hAnsi="Arial" w:cs="Arial"/>
          <w:color w:val="000000" w:themeColor="text1"/>
          <w:sz w:val="24"/>
          <w:szCs w:val="24"/>
        </w:rPr>
        <w:t xml:space="preserve"> no longer covered by a governmental payer or are now set in other EOHHS pricing regulation</w:t>
      </w:r>
      <w:r w:rsidR="00C16DAE">
        <w:rPr>
          <w:rFonts w:ascii="Arial" w:hAnsi="Arial" w:cs="Arial"/>
          <w:color w:val="000000" w:themeColor="text1"/>
          <w:sz w:val="24"/>
          <w:szCs w:val="24"/>
        </w:rPr>
        <w:t>s</w:t>
      </w:r>
      <w:r w:rsidRPr="000A113D">
        <w:rPr>
          <w:rFonts w:ascii="Arial" w:hAnsi="Arial" w:cs="Arial"/>
          <w:color w:val="000000" w:themeColor="text1"/>
          <w:sz w:val="24"/>
          <w:szCs w:val="24"/>
        </w:rPr>
        <w:t xml:space="preserve">, so 101 CMR 446.00 is no longer needed. </w:t>
      </w:r>
      <w:r w:rsidR="001A4674">
        <w:rPr>
          <w:rFonts w:ascii="Arial" w:hAnsi="Arial" w:cs="Arial"/>
          <w:color w:val="000000" w:themeColor="text1"/>
          <w:sz w:val="24"/>
          <w:szCs w:val="24"/>
        </w:rPr>
        <w:t>No government payer is currently paying for</w:t>
      </w:r>
      <w:r w:rsidRPr="000A113D">
        <w:rPr>
          <w:rFonts w:ascii="Arial" w:hAnsi="Arial" w:cs="Arial"/>
          <w:color w:val="000000" w:themeColor="text1"/>
          <w:sz w:val="24"/>
          <w:szCs w:val="24"/>
        </w:rPr>
        <w:t xml:space="preserve"> remote patient monitoring</w:t>
      </w:r>
      <w:r w:rsidR="001A4674">
        <w:rPr>
          <w:rFonts w:ascii="Arial" w:hAnsi="Arial" w:cs="Arial"/>
          <w:color w:val="000000" w:themeColor="text1"/>
          <w:sz w:val="24"/>
          <w:szCs w:val="24"/>
        </w:rPr>
        <w:t xml:space="preserve"> using the rates in 101 CMR 446.00.</w:t>
      </w:r>
      <w:r w:rsidRPr="000A113D">
        <w:rPr>
          <w:rFonts w:ascii="Arial" w:hAnsi="Arial" w:cs="Arial"/>
          <w:color w:val="000000" w:themeColor="text1"/>
          <w:sz w:val="24"/>
          <w:szCs w:val="24"/>
        </w:rPr>
        <w:t xml:space="preserve"> Rates for COVID-19 vaccines, vaccine administration, and treatment are set under 101 CMR 317.00</w:t>
      </w:r>
      <w:r w:rsidR="00C16DAE">
        <w:rPr>
          <w:rFonts w:ascii="Arial" w:hAnsi="Arial" w:cs="Arial"/>
          <w:color w:val="000000" w:themeColor="text1"/>
          <w:sz w:val="24"/>
          <w:szCs w:val="24"/>
        </w:rPr>
        <w:t>:</w:t>
      </w:r>
      <w:r w:rsidR="00C16DAE" w:rsidRPr="000A11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113D">
        <w:rPr>
          <w:rFonts w:ascii="Arial" w:hAnsi="Arial" w:cs="Arial"/>
          <w:i/>
          <w:iCs/>
          <w:color w:val="000000" w:themeColor="text1"/>
          <w:sz w:val="24"/>
          <w:szCs w:val="24"/>
        </w:rPr>
        <w:t>Rates for Medicine Services</w:t>
      </w:r>
      <w:r w:rsidRPr="000A113D">
        <w:rPr>
          <w:rFonts w:ascii="Arial" w:hAnsi="Arial" w:cs="Arial"/>
          <w:color w:val="000000" w:themeColor="text1"/>
          <w:sz w:val="24"/>
          <w:szCs w:val="24"/>
        </w:rPr>
        <w:t xml:space="preserve">. Rates for </w:t>
      </w:r>
      <w:proofErr w:type="gramStart"/>
      <w:r w:rsidRPr="000A113D">
        <w:rPr>
          <w:rFonts w:ascii="Arial" w:hAnsi="Arial" w:cs="Arial"/>
          <w:color w:val="000000" w:themeColor="text1"/>
          <w:sz w:val="24"/>
          <w:szCs w:val="24"/>
        </w:rPr>
        <w:t>over-the-counter</w:t>
      </w:r>
      <w:proofErr w:type="gramEnd"/>
      <w:r w:rsidRPr="000A113D">
        <w:rPr>
          <w:rFonts w:ascii="Arial" w:hAnsi="Arial" w:cs="Arial"/>
          <w:color w:val="000000" w:themeColor="text1"/>
          <w:sz w:val="24"/>
          <w:szCs w:val="24"/>
        </w:rPr>
        <w:t xml:space="preserve"> (OTC) COVID-19 tests and formula dispensed by pharmacies will be set under 101 CMR 322.00</w:t>
      </w:r>
      <w:r w:rsidR="00C16DAE">
        <w:rPr>
          <w:rFonts w:ascii="Arial" w:hAnsi="Arial" w:cs="Arial"/>
          <w:color w:val="000000" w:themeColor="text1"/>
          <w:sz w:val="24"/>
          <w:szCs w:val="24"/>
        </w:rPr>
        <w:t>:</w:t>
      </w:r>
      <w:r w:rsidR="00C16DAE" w:rsidRPr="000A11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1098">
        <w:rPr>
          <w:rFonts w:ascii="Arial" w:hAnsi="Arial" w:cs="Arial"/>
          <w:i/>
          <w:iCs/>
          <w:color w:val="000000" w:themeColor="text1"/>
          <w:sz w:val="24"/>
          <w:szCs w:val="24"/>
        </w:rPr>
        <w:t>Rates for Durable Medical Equipment, Oxygen and Respiratory Therapy Equipment</w:t>
      </w:r>
      <w:r w:rsidRPr="000A113D">
        <w:rPr>
          <w:rFonts w:ascii="Arial" w:hAnsi="Arial" w:cs="Arial"/>
          <w:color w:val="000000" w:themeColor="text1"/>
          <w:sz w:val="24"/>
          <w:szCs w:val="24"/>
        </w:rPr>
        <w:t>. Finally, in-home vaccination services and waste-prevention vaccinations are not currently covered by MassHealth or any other governmental payer.</w:t>
      </w:r>
    </w:p>
    <w:p w14:paraId="6C182359" w14:textId="77777777" w:rsidR="000A113D" w:rsidRPr="000A113D" w:rsidRDefault="000A113D" w:rsidP="000A113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FD09F5" w14:textId="193D21E7" w:rsidR="000A113D" w:rsidRDefault="000A113D" w:rsidP="000A113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1C7C05C9">
        <w:rPr>
          <w:rFonts w:ascii="Arial" w:hAnsi="Arial" w:cs="Arial"/>
          <w:color w:val="000000" w:themeColor="text1"/>
          <w:sz w:val="24"/>
          <w:szCs w:val="24"/>
        </w:rPr>
        <w:t xml:space="preserve">EOHHS </w:t>
      </w:r>
      <w:r w:rsidR="2D7D9190" w:rsidRPr="1C7C05C9">
        <w:rPr>
          <w:rFonts w:ascii="Arial" w:hAnsi="Arial" w:cs="Arial"/>
          <w:color w:val="000000" w:themeColor="text1"/>
          <w:sz w:val="24"/>
          <w:szCs w:val="24"/>
        </w:rPr>
        <w:t>anticipates adding</w:t>
      </w:r>
      <w:r w:rsidRPr="1C7C05C9">
        <w:rPr>
          <w:rFonts w:ascii="Arial" w:hAnsi="Arial" w:cs="Arial"/>
          <w:color w:val="000000" w:themeColor="text1"/>
          <w:sz w:val="24"/>
          <w:szCs w:val="24"/>
        </w:rPr>
        <w:t xml:space="preserve"> delivery fees for prescribed drugs to 101 CMR 331.00</w:t>
      </w:r>
      <w:r w:rsidR="00C16DAE">
        <w:rPr>
          <w:rFonts w:ascii="Arial" w:hAnsi="Arial" w:cs="Arial"/>
          <w:color w:val="000000" w:themeColor="text1"/>
          <w:sz w:val="24"/>
          <w:szCs w:val="24"/>
        </w:rPr>
        <w:t>:</w:t>
      </w:r>
      <w:r w:rsidR="00C16DAE" w:rsidRPr="1C7C05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1C7C05C9">
        <w:rPr>
          <w:rFonts w:ascii="Arial" w:hAnsi="Arial" w:cs="Arial"/>
          <w:i/>
          <w:iCs/>
          <w:color w:val="000000" w:themeColor="text1"/>
          <w:sz w:val="24"/>
          <w:szCs w:val="24"/>
        </w:rPr>
        <w:t>Prescribed Drugs</w:t>
      </w:r>
      <w:r w:rsidRPr="1C7C05C9">
        <w:rPr>
          <w:rFonts w:ascii="Arial" w:hAnsi="Arial" w:cs="Arial"/>
          <w:color w:val="000000" w:themeColor="text1"/>
          <w:sz w:val="24"/>
          <w:szCs w:val="24"/>
        </w:rPr>
        <w:t>, at the same rate</w:t>
      </w:r>
      <w:r w:rsidR="07595811" w:rsidRPr="1C7C05C9">
        <w:rPr>
          <w:rFonts w:ascii="Arial" w:hAnsi="Arial" w:cs="Arial"/>
          <w:color w:val="000000" w:themeColor="text1"/>
          <w:sz w:val="24"/>
          <w:szCs w:val="24"/>
        </w:rPr>
        <w:t>, but this has not yet been formally proposed</w:t>
      </w:r>
      <w:r w:rsidRPr="1C7C05C9">
        <w:rPr>
          <w:rFonts w:ascii="Arial" w:hAnsi="Arial" w:cs="Arial"/>
          <w:color w:val="000000" w:themeColor="text1"/>
          <w:sz w:val="24"/>
          <w:szCs w:val="24"/>
        </w:rPr>
        <w:t xml:space="preserve">. If delivery fees are not added to 101 CMR 331.00, EOHHS will retain the </w:t>
      </w:r>
      <w:proofErr w:type="gramStart"/>
      <w:r w:rsidRPr="1C7C05C9">
        <w:rPr>
          <w:rFonts w:ascii="Arial" w:hAnsi="Arial" w:cs="Arial"/>
          <w:color w:val="000000" w:themeColor="text1"/>
          <w:sz w:val="24"/>
          <w:szCs w:val="24"/>
        </w:rPr>
        <w:t>delivery-fee</w:t>
      </w:r>
      <w:proofErr w:type="gramEnd"/>
      <w:r w:rsidRPr="1C7C05C9">
        <w:rPr>
          <w:rFonts w:ascii="Arial" w:hAnsi="Arial" w:cs="Arial"/>
          <w:color w:val="000000" w:themeColor="text1"/>
          <w:sz w:val="24"/>
          <w:szCs w:val="24"/>
        </w:rPr>
        <w:t xml:space="preserve"> provisions currently </w:t>
      </w:r>
      <w:proofErr w:type="gramStart"/>
      <w:r w:rsidRPr="1C7C05C9">
        <w:rPr>
          <w:rFonts w:ascii="Arial" w:hAnsi="Arial" w:cs="Arial"/>
          <w:color w:val="000000" w:themeColor="text1"/>
          <w:sz w:val="24"/>
          <w:szCs w:val="24"/>
        </w:rPr>
        <w:t>in</w:t>
      </w:r>
      <w:proofErr w:type="gramEnd"/>
      <w:r w:rsidRPr="1C7C05C9">
        <w:rPr>
          <w:rFonts w:ascii="Arial" w:hAnsi="Arial" w:cs="Arial"/>
          <w:color w:val="000000" w:themeColor="text1"/>
          <w:sz w:val="24"/>
          <w:szCs w:val="24"/>
        </w:rPr>
        <w:t xml:space="preserve"> 10</w:t>
      </w:r>
      <w:r w:rsidR="001A4674" w:rsidRPr="1C7C05C9">
        <w:rPr>
          <w:rFonts w:ascii="Arial" w:hAnsi="Arial" w:cs="Arial"/>
          <w:color w:val="000000" w:themeColor="text1"/>
          <w:sz w:val="24"/>
          <w:szCs w:val="24"/>
        </w:rPr>
        <w:t>1 CMR 446.00.</w:t>
      </w:r>
    </w:p>
    <w:p w14:paraId="373C5417" w14:textId="77777777" w:rsidR="001A4674" w:rsidRDefault="001A4674" w:rsidP="000A113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D664FB9" w14:textId="12950BE0" w:rsidR="001A4674" w:rsidRPr="000A113D" w:rsidRDefault="001A4674" w:rsidP="000A113D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2A0D4934">
        <w:rPr>
          <w:rFonts w:ascii="Arial" w:hAnsi="Arial" w:cs="Arial"/>
          <w:color w:val="000000" w:themeColor="text1"/>
          <w:sz w:val="24"/>
          <w:szCs w:val="24"/>
        </w:rPr>
        <w:t>EOHHS expects aggregate MassHealth fiscal savings of $63,000 annually because this change will eliminate the minimum payment of $12.00 pe</w:t>
      </w:r>
      <w:r w:rsidR="3663C714" w:rsidRPr="2A0D4934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r w:rsidRPr="2A0D4934">
        <w:rPr>
          <w:rFonts w:ascii="Arial" w:hAnsi="Arial" w:cs="Arial"/>
          <w:color w:val="000000" w:themeColor="text1"/>
          <w:sz w:val="24"/>
          <w:szCs w:val="24"/>
        </w:rPr>
        <w:t xml:space="preserve">OTC COVID-19 test, with prices instead set at wholesale acquisition cost. </w:t>
      </w:r>
    </w:p>
    <w:p w14:paraId="0F80611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7070145" w14:textId="4BDFF418" w:rsidR="004F78F1" w:rsidRDefault="00C372D7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372D7">
        <w:rPr>
          <w:rFonts w:ascii="Arial" w:eastAsia="Calibri" w:hAnsi="Arial" w:cs="Arial"/>
          <w:color w:val="000000"/>
          <w:sz w:val="24"/>
          <w:szCs w:val="24"/>
        </w:rPr>
        <w:t xml:space="preserve">To register to testify at the hearing and to get instructions on how to join the hearing online, go to </w:t>
      </w:r>
      <w:hyperlink r:id="rId7" w:history="1">
        <w:r w:rsidR="00CC6BEF" w:rsidRPr="001A1A65">
          <w:rPr>
            <w:rStyle w:val="Hyperlink"/>
            <w:rFonts w:ascii="Arial" w:eastAsia="Calibri" w:hAnsi="Arial" w:cs="Arial"/>
            <w:sz w:val="24"/>
            <w:szCs w:val="24"/>
          </w:rPr>
          <w:t>www.mass.gov/info-details/executive-office-of-health-and-human-services-public-hearings</w:t>
        </w:r>
      </w:hyperlink>
      <w:r w:rsidRPr="00C372D7">
        <w:rPr>
          <w:rFonts w:ascii="Arial" w:eastAsia="Calibri" w:hAnsi="Arial" w:cs="Arial"/>
          <w:color w:val="000000"/>
          <w:sz w:val="24"/>
          <w:szCs w:val="24"/>
        </w:rPr>
        <w:t>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 xml:space="preserve">To </w:t>
      </w:r>
      <w:proofErr w:type="gramStart"/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join</w:t>
      </w:r>
      <w:proofErr w:type="gramEnd"/>
      <w:r w:rsidR="004F78F1" w:rsidRPr="00ED5DCC">
        <w:rPr>
          <w:rFonts w:ascii="Arial" w:hAnsi="Arial"/>
          <w:color w:val="000000"/>
          <w:sz w:val="24"/>
        </w:rPr>
        <w:t xml:space="preserve"> the hearing by phone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672CA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C51F8">
        <w:rPr>
          <w:rFonts w:ascii="Arial" w:eastAsia="Calibri" w:hAnsi="Arial" w:cs="Arial"/>
          <w:color w:val="000000"/>
          <w:sz w:val="24"/>
          <w:szCs w:val="24"/>
        </w:rPr>
        <w:t>(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646</w:t>
      </w:r>
      <w:r w:rsidR="00BC51F8">
        <w:rPr>
          <w:rFonts w:ascii="Arial" w:eastAsia="Calibri" w:hAnsi="Arial" w:cs="Arial"/>
          <w:color w:val="000000"/>
          <w:sz w:val="24"/>
          <w:szCs w:val="24"/>
        </w:rPr>
        <w:t xml:space="preserve">) 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558-8656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B1A45DD" w14:textId="0AF07D39" w:rsidR="001B7FE3" w:rsidRPr="001B7F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8" w:history="1">
        <w:r w:rsidRPr="00F83259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F144FE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413268" w:rsidRPr="00413268">
        <w:rPr>
          <w:rFonts w:ascii="Arial" w:eastAsia="Times New Roman" w:hAnsi="Arial" w:cs="Arial"/>
          <w:sz w:val="24"/>
          <w:szCs w:val="24"/>
        </w:rPr>
        <w:t>March 20, 2026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2E7575">
        <w:rPr>
          <w:rFonts w:ascii="Arial" w:eastAsia="Times New Roman" w:hAnsi="Arial" w:cs="Arial"/>
          <w:sz w:val="24"/>
          <w:szCs w:val="24"/>
        </w:rPr>
        <w:t>EOHHS specifically invites comments as to how the amendments may affect beneficiary access to care</w:t>
      </w:r>
      <w:r w:rsidR="00BE2584">
        <w:rPr>
          <w:rFonts w:ascii="Arial" w:eastAsia="Times New Roman" w:hAnsi="Arial" w:cs="Arial"/>
          <w:sz w:val="24"/>
          <w:szCs w:val="24"/>
        </w:rPr>
        <w:t xml:space="preserve"> for MassHealth-covered services</w:t>
      </w:r>
      <w:r w:rsidR="002E7575" w:rsidRPr="002E7575">
        <w:rPr>
          <w:rFonts w:ascii="Arial" w:eastAsia="Times New Roman" w:hAnsi="Arial" w:cs="Arial"/>
          <w:sz w:val="24"/>
          <w:szCs w:val="24"/>
        </w:rPr>
        <w:t>.</w:t>
      </w:r>
    </w:p>
    <w:p w14:paraId="79716CD8" w14:textId="77777777" w:rsidR="007F4487" w:rsidRDefault="007F4487" w:rsidP="007F4487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68C82F61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current draft of the proposed </w:t>
      </w:r>
      <w:r w:rsidR="00271191">
        <w:rPr>
          <w:rFonts w:ascii="Arial" w:eastAsia="Times New Roman" w:hAnsi="Arial" w:cs="Arial"/>
          <w:bCs/>
          <w:sz w:val="24"/>
          <w:szCs w:val="24"/>
        </w:rPr>
        <w:t>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9" w:history="1"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www.mass.gov/</w:t>
        </w:r>
        <w:r w:rsidR="00CC6BEF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info</w:t>
        </w:r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-details/executive-office-of-health-and-human-services-public-hearings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73DF12F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>Special accommodation requests may be directed to the Disability Accommodations Ombudsman by email at</w:t>
      </w:r>
      <w:r w:rsidR="007C31C9">
        <w:rPr>
          <w:rFonts w:ascii="Arial" w:eastAsia="Times New Roman" w:hAnsi="Arial" w:cs="Arial"/>
          <w:sz w:val="24"/>
          <w:szCs w:val="24"/>
        </w:rPr>
        <w:t xml:space="preserve"> </w:t>
      </w:r>
      <w:r w:rsidRPr="001B7FE3">
        <w:rPr>
          <w:rFonts w:ascii="Arial" w:eastAsia="Calibri" w:hAnsi="Arial" w:cs="Arial"/>
          <w:color w:val="0000FF"/>
          <w:sz w:val="24"/>
          <w:szCs w:val="24"/>
          <w:u w:val="single"/>
        </w:rPr>
        <w:t>ADAAccommodations@</w:t>
      </w:r>
      <w:r w:rsidR="00F144FE">
        <w:rPr>
          <w:rFonts w:ascii="Arial" w:eastAsia="Calibri" w:hAnsi="Arial" w:cs="Arial"/>
          <w:color w:val="0000FF"/>
          <w:sz w:val="24"/>
          <w:szCs w:val="24"/>
          <w:u w:val="single"/>
        </w:rPr>
        <w:t>mass.gov</w:t>
      </w:r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7456DF4C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bCs/>
          <w:sz w:val="24"/>
          <w:szCs w:val="20"/>
        </w:rPr>
        <w:t xml:space="preserve">EOHHS may adopt a revised version of the proposed </w:t>
      </w:r>
      <w:r w:rsidR="001152AF">
        <w:rPr>
          <w:rFonts w:ascii="Arial" w:eastAsia="Times New Roman" w:hAnsi="Arial" w:cs="Arial"/>
          <w:bCs/>
          <w:sz w:val="24"/>
          <w:szCs w:val="20"/>
        </w:rPr>
        <w:t>regulation</w:t>
      </w:r>
      <w:r w:rsidR="001152AF"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proofErr w:type="gramStart"/>
      <w:r w:rsidRPr="001B7FE3">
        <w:rPr>
          <w:rFonts w:ascii="Arial" w:eastAsia="Times New Roman" w:hAnsi="Arial" w:cs="Arial"/>
          <w:bCs/>
          <w:sz w:val="24"/>
          <w:szCs w:val="20"/>
        </w:rPr>
        <w:t>taking into account</w:t>
      </w:r>
      <w:proofErr w:type="gramEnd"/>
      <w:r w:rsidRPr="001B7FE3">
        <w:rPr>
          <w:rFonts w:ascii="Arial" w:eastAsia="Times New Roman" w:hAnsi="Arial" w:cs="Arial"/>
          <w:bCs/>
          <w:sz w:val="24"/>
          <w:szCs w:val="20"/>
        </w:rPr>
        <w:t xml:space="preserve">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5ED93CD9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0" w:history="1"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</w:t>
        </w:r>
        <w:r w:rsidR="00CC6BE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info</w:t>
        </w:r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-details/executive-office-of-health-and-human-services-public-hearings</w:t>
        </w:r>
      </w:hyperlink>
      <w:r w:rsidRPr="001B7FE3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22A0130C" w:rsidR="00FE710C" w:rsidRPr="00413268" w:rsidRDefault="00413268" w:rsidP="001B7FE3">
      <w:pPr>
        <w:tabs>
          <w:tab w:val="right" w:pos="9360"/>
        </w:tabs>
        <w:suppressAutoHyphens/>
        <w:spacing w:line="260" w:lineRule="atLeast"/>
        <w:rPr>
          <w:rFonts w:ascii="Arial" w:eastAsia="Times New Roman" w:hAnsi="Arial" w:cs="Arial"/>
          <w:sz w:val="24"/>
          <w:szCs w:val="20"/>
        </w:rPr>
      </w:pPr>
      <w:r w:rsidRPr="00413268">
        <w:rPr>
          <w:rFonts w:ascii="Arial" w:eastAsia="Times New Roman" w:hAnsi="Arial" w:cs="Arial"/>
          <w:sz w:val="24"/>
          <w:szCs w:val="20"/>
        </w:rPr>
        <w:t>February 27, 2026</w:t>
      </w:r>
    </w:p>
    <w:sectPr w:rsidR="00FE710C" w:rsidRPr="00413268" w:rsidSect="001B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56AB2"/>
    <w:rsid w:val="0008324B"/>
    <w:rsid w:val="00087853"/>
    <w:rsid w:val="000A113D"/>
    <w:rsid w:val="000B2BCA"/>
    <w:rsid w:val="000C0750"/>
    <w:rsid w:val="000D7BE5"/>
    <w:rsid w:val="000F2753"/>
    <w:rsid w:val="001152AF"/>
    <w:rsid w:val="00116381"/>
    <w:rsid w:val="00181BB3"/>
    <w:rsid w:val="00194A45"/>
    <w:rsid w:val="001A1098"/>
    <w:rsid w:val="001A4674"/>
    <w:rsid w:val="001B521B"/>
    <w:rsid w:val="001B7FE3"/>
    <w:rsid w:val="001C1342"/>
    <w:rsid w:val="00271191"/>
    <w:rsid w:val="002912DC"/>
    <w:rsid w:val="002A2967"/>
    <w:rsid w:val="002E7575"/>
    <w:rsid w:val="00323644"/>
    <w:rsid w:val="003347B6"/>
    <w:rsid w:val="003645D4"/>
    <w:rsid w:val="003D036A"/>
    <w:rsid w:val="00413268"/>
    <w:rsid w:val="00415CEC"/>
    <w:rsid w:val="004D596F"/>
    <w:rsid w:val="004D74D8"/>
    <w:rsid w:val="004E3A7B"/>
    <w:rsid w:val="004F78F1"/>
    <w:rsid w:val="00594A6A"/>
    <w:rsid w:val="005C37A6"/>
    <w:rsid w:val="005F6C45"/>
    <w:rsid w:val="00611631"/>
    <w:rsid w:val="00637285"/>
    <w:rsid w:val="00667BCF"/>
    <w:rsid w:val="00672CA8"/>
    <w:rsid w:val="006838E9"/>
    <w:rsid w:val="00706749"/>
    <w:rsid w:val="00711B3C"/>
    <w:rsid w:val="00765164"/>
    <w:rsid w:val="007A5DB2"/>
    <w:rsid w:val="007C31C9"/>
    <w:rsid w:val="007F0D2D"/>
    <w:rsid w:val="007F4487"/>
    <w:rsid w:val="008146B9"/>
    <w:rsid w:val="008721F7"/>
    <w:rsid w:val="008B1FFA"/>
    <w:rsid w:val="008D3459"/>
    <w:rsid w:val="008D3E10"/>
    <w:rsid w:val="00914760"/>
    <w:rsid w:val="00926FDD"/>
    <w:rsid w:val="00987759"/>
    <w:rsid w:val="00A63FDB"/>
    <w:rsid w:val="00AD3A5B"/>
    <w:rsid w:val="00B43929"/>
    <w:rsid w:val="00B534D2"/>
    <w:rsid w:val="00BC51F8"/>
    <w:rsid w:val="00BE2584"/>
    <w:rsid w:val="00C16DAE"/>
    <w:rsid w:val="00C359BF"/>
    <w:rsid w:val="00C372D7"/>
    <w:rsid w:val="00C815BC"/>
    <w:rsid w:val="00CC6BEF"/>
    <w:rsid w:val="00D45DF6"/>
    <w:rsid w:val="00DA4363"/>
    <w:rsid w:val="00DA4A23"/>
    <w:rsid w:val="00DF539D"/>
    <w:rsid w:val="00E06830"/>
    <w:rsid w:val="00E23EA1"/>
    <w:rsid w:val="00EB430E"/>
    <w:rsid w:val="00F13577"/>
    <w:rsid w:val="00F144FE"/>
    <w:rsid w:val="00F34171"/>
    <w:rsid w:val="00F541A5"/>
    <w:rsid w:val="00FE710C"/>
    <w:rsid w:val="00FE752A"/>
    <w:rsid w:val="07595811"/>
    <w:rsid w:val="13189F69"/>
    <w:rsid w:val="1C7C05C9"/>
    <w:rsid w:val="2A0D4934"/>
    <w:rsid w:val="2D705C64"/>
    <w:rsid w:val="2D7D9190"/>
    <w:rsid w:val="3663C714"/>
    <w:rsid w:val="39B1AEA3"/>
    <w:rsid w:val="3C095141"/>
    <w:rsid w:val="549E8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C40712DC-0EE4-4C7F-A610-C13A915B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6BE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067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-regulations@mass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mass.gov/info-details/executive-office-of-health-and-human-services-public-hearing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ss.gov/service-details/executive-office-of-health-and-human-services-public-hearing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ass.gov/service-details/executive-office-of-health-and-human-services-public-hear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a2ad4799ed8e4cf879ad72ae921d115b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b30cff0d2ee57f1639206aff6d4451a3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0AD46-7AB7-441D-B9FD-53AA0F461645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2.xml><?xml version="1.0" encoding="utf-8"?>
<ds:datastoreItem xmlns:ds="http://schemas.openxmlformats.org/officeDocument/2006/customXml" ds:itemID="{AA3A4DB5-AD36-48BA-9CC5-7C21677FA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F9C63-B44F-4B69-AB0A-39F096F3E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Hearing: 101 CMR 446</dc:title>
  <dc:creator>Administrator</dc:creator>
  <cp:lastModifiedBy>Kovach, Karen E (EHS)</cp:lastModifiedBy>
  <cp:revision>4</cp:revision>
  <cp:lastPrinted>2023-01-25T13:23:00Z</cp:lastPrinted>
  <dcterms:created xsi:type="dcterms:W3CDTF">2026-02-11T15:56:00Z</dcterms:created>
  <dcterms:modified xsi:type="dcterms:W3CDTF">2026-02-18T18:22:00Z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