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526D543"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3D0B52" w:rsidRPr="00CE6A90">
        <w:rPr>
          <w:rFonts w:ascii="Arial" w:eastAsia="Times New Roman" w:hAnsi="Arial" w:cs="Arial"/>
          <w:sz w:val="24"/>
          <w:szCs w:val="20"/>
        </w:rPr>
        <w:t xml:space="preserve">March </w:t>
      </w:r>
      <w:r w:rsidR="00BE6809" w:rsidRPr="00CE6A90">
        <w:rPr>
          <w:rFonts w:ascii="Arial" w:eastAsia="Times New Roman" w:hAnsi="Arial" w:cs="Arial"/>
          <w:sz w:val="24"/>
          <w:szCs w:val="20"/>
        </w:rPr>
        <w:t>20</w:t>
      </w:r>
      <w:r w:rsidR="003D0B52" w:rsidRPr="00CE6A90">
        <w:rPr>
          <w:rFonts w:ascii="Arial" w:eastAsia="Times New Roman" w:hAnsi="Arial" w:cs="Arial"/>
          <w:sz w:val="24"/>
          <w:szCs w:val="20"/>
        </w:rPr>
        <w:t>, 2026</w:t>
      </w:r>
      <w:r w:rsidR="00383F8E" w:rsidRPr="00CE6A90">
        <w:rPr>
          <w:rFonts w:ascii="Arial" w:eastAsia="Times New Roman" w:hAnsi="Arial" w:cs="Arial"/>
          <w:sz w:val="24"/>
          <w:szCs w:val="20"/>
        </w:rPr>
        <w:t>,</w:t>
      </w:r>
      <w:r w:rsidR="003D0B52" w:rsidRPr="00CE6A90">
        <w:rPr>
          <w:rFonts w:ascii="Arial" w:eastAsia="Times New Roman" w:hAnsi="Arial" w:cs="Arial"/>
          <w:sz w:val="24"/>
          <w:szCs w:val="20"/>
        </w:rPr>
        <w:t xml:space="preserve"> </w:t>
      </w:r>
      <w:r w:rsidR="001B7FE3" w:rsidRPr="00CE6A90">
        <w:rPr>
          <w:rFonts w:ascii="Arial" w:eastAsia="Times New Roman" w:hAnsi="Arial" w:cs="Arial"/>
          <w:sz w:val="24"/>
          <w:szCs w:val="20"/>
        </w:rPr>
        <w:t xml:space="preserve">at </w:t>
      </w:r>
      <w:r w:rsidR="003D0B52" w:rsidRPr="00CE6A90">
        <w:rPr>
          <w:rFonts w:ascii="Arial" w:eastAsia="Times New Roman" w:hAnsi="Arial" w:cs="Arial"/>
          <w:sz w:val="24"/>
          <w:szCs w:val="20"/>
        </w:rPr>
        <w:t>10:00 a.m.</w:t>
      </w:r>
      <w:r w:rsidR="001B7FE3" w:rsidRPr="00CE6A90">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6E5C7A53" w:rsidR="001B7FE3" w:rsidRPr="00654BC2" w:rsidRDefault="001B7FE3" w:rsidP="001B7FE3">
      <w:pPr>
        <w:spacing w:line="240" w:lineRule="auto"/>
        <w:rPr>
          <w:rFonts w:ascii="Arial" w:eastAsia="Times New Roman" w:hAnsi="Arial" w:cs="Arial"/>
          <w:sz w:val="24"/>
          <w:szCs w:val="20"/>
        </w:rPr>
      </w:pPr>
      <w:r w:rsidRPr="00654BC2">
        <w:rPr>
          <w:rFonts w:ascii="Arial" w:eastAsia="Times New Roman" w:hAnsi="Arial" w:cs="Arial"/>
          <w:b/>
          <w:sz w:val="24"/>
          <w:szCs w:val="20"/>
        </w:rPr>
        <w:t xml:space="preserve">101 CMR </w:t>
      </w:r>
      <w:r w:rsidR="00654BC2" w:rsidRPr="00654BC2">
        <w:rPr>
          <w:rFonts w:ascii="Arial" w:eastAsia="Times New Roman" w:hAnsi="Arial" w:cs="Arial"/>
          <w:b/>
          <w:sz w:val="24"/>
          <w:szCs w:val="20"/>
        </w:rPr>
        <w:t>348</w:t>
      </w:r>
      <w:r w:rsidRPr="00654BC2">
        <w:rPr>
          <w:rFonts w:ascii="Arial" w:eastAsia="Times New Roman" w:hAnsi="Arial" w:cs="Arial"/>
          <w:b/>
          <w:sz w:val="24"/>
          <w:szCs w:val="20"/>
        </w:rPr>
        <w:t xml:space="preserve">.00:  </w:t>
      </w:r>
      <w:r w:rsidR="00654BC2" w:rsidRPr="00654BC2">
        <w:rPr>
          <w:rFonts w:ascii="Arial" w:eastAsia="Times New Roman" w:hAnsi="Arial" w:cs="Arial"/>
          <w:b/>
          <w:i/>
          <w:iCs/>
          <w:sz w:val="24"/>
          <w:szCs w:val="20"/>
        </w:rPr>
        <w:t>Rates for Day Habilitation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52B9E035" w14:textId="337CA207" w:rsidR="00BE2584" w:rsidRPr="001B7FE3" w:rsidRDefault="00BE2584" w:rsidP="00BE2584">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461963">
        <w:rPr>
          <w:rFonts w:ascii="Arial" w:eastAsia="Times New Roman" w:hAnsi="Arial" w:cs="Arial"/>
          <w:sz w:val="24"/>
          <w:szCs w:val="20"/>
        </w:rPr>
        <w:t xml:space="preserve">September </w:t>
      </w:r>
      <w:r w:rsidR="00EB4803">
        <w:rPr>
          <w:rFonts w:ascii="Arial" w:eastAsia="Times New Roman" w:hAnsi="Arial" w:cs="Arial"/>
          <w:sz w:val="24"/>
          <w:szCs w:val="20"/>
        </w:rPr>
        <w:t>1, 2026.</w:t>
      </w:r>
      <w:r w:rsidRPr="001B7FE3">
        <w:rPr>
          <w:rFonts w:ascii="Arial" w:eastAsia="Times New Roman" w:hAnsi="Arial" w:cs="Arial"/>
          <w:sz w:val="24"/>
          <w:szCs w:val="20"/>
        </w:rPr>
        <w:t xml:space="preserve"> There is no fiscal impact on cities and towns.  </w:t>
      </w:r>
    </w:p>
    <w:p w14:paraId="069518FF" w14:textId="77777777" w:rsidR="00323644" w:rsidRDefault="00323644" w:rsidP="001B7FE3">
      <w:pPr>
        <w:spacing w:line="240" w:lineRule="auto"/>
        <w:rPr>
          <w:rFonts w:ascii="Arial" w:eastAsia="Times New Roman" w:hAnsi="Arial" w:cs="Arial"/>
          <w:color w:val="FF0000"/>
          <w:sz w:val="24"/>
          <w:szCs w:val="20"/>
        </w:rPr>
      </w:pPr>
    </w:p>
    <w:p w14:paraId="683A8D21" w14:textId="4F60A748" w:rsidR="00A109F8" w:rsidRPr="00EB4803" w:rsidRDefault="00A109F8" w:rsidP="00A109F8">
      <w:pPr>
        <w:pStyle w:val="BodyText"/>
        <w:ind w:left="0" w:firstLine="0"/>
        <w:jc w:val="both"/>
      </w:pPr>
      <w:r w:rsidRPr="00EB4803">
        <w:rPr>
          <w:bCs/>
        </w:rPr>
        <w:t xml:space="preserve">The proposed amendments update the effective date of </w:t>
      </w:r>
      <w:r w:rsidRPr="00EB4803">
        <w:t xml:space="preserve">101 CMR 348.00 </w:t>
      </w:r>
      <w:r w:rsidRPr="00EB4803">
        <w:rPr>
          <w:bCs/>
        </w:rPr>
        <w:t xml:space="preserve">to </w:t>
      </w:r>
      <w:r w:rsidR="00461963">
        <w:rPr>
          <w:bCs/>
        </w:rPr>
        <w:t>September</w:t>
      </w:r>
      <w:r w:rsidR="00461963" w:rsidRPr="00EB4803">
        <w:rPr>
          <w:bCs/>
        </w:rPr>
        <w:t xml:space="preserve"> </w:t>
      </w:r>
      <w:r w:rsidRPr="00EB4803">
        <w:rPr>
          <w:bCs/>
        </w:rPr>
        <w:t xml:space="preserve">1, 2026, with no changes to the current rates.  </w:t>
      </w:r>
      <w:r w:rsidRPr="00EB4803">
        <w:t xml:space="preserve">After conducting a review of the MassHealth Day Habilitation program and the existing rates, EOHHS has determined that the current rates, inclusive of the engagement incentive payments designed to facilitate reduction in waitlists, are adequate to meet the costs incurred by efficiently and economically operated facilities providing care and services in conformity with applicable state and federal laws and regulations, including M.G.L. Chapter 118E Section 13C, as well as the quality and safety standards and which are within the financial capacity of the Commonwealth.  </w:t>
      </w:r>
    </w:p>
    <w:p w14:paraId="0F80611D" w14:textId="77777777" w:rsidR="001B7FE3" w:rsidRPr="001B7FE3" w:rsidRDefault="001B7FE3" w:rsidP="001B7FE3">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7"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0312F48B"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EB4803" w:rsidRPr="00AC0833">
        <w:rPr>
          <w:rFonts w:ascii="Arial" w:eastAsia="Times New Roman" w:hAnsi="Arial" w:cs="Arial"/>
          <w:sz w:val="24"/>
          <w:szCs w:val="24"/>
        </w:rPr>
        <w:t xml:space="preserve">March </w:t>
      </w:r>
      <w:r w:rsidR="00F30C39" w:rsidRPr="00AC0833">
        <w:rPr>
          <w:rFonts w:ascii="Arial" w:eastAsia="Times New Roman" w:hAnsi="Arial" w:cs="Arial"/>
          <w:sz w:val="24"/>
          <w:szCs w:val="24"/>
        </w:rPr>
        <w:t>20</w:t>
      </w:r>
      <w:r w:rsidR="00EB4803" w:rsidRPr="00AC0833">
        <w:rPr>
          <w:rFonts w:ascii="Arial" w:eastAsia="Times New Roman" w:hAnsi="Arial" w:cs="Arial"/>
          <w:sz w:val="24"/>
          <w:szCs w:val="24"/>
        </w:rPr>
        <w:t>, 2026</w:t>
      </w:r>
      <w:r w:rsidR="00F30C39" w:rsidRPr="00AC0833">
        <w:rPr>
          <w:rFonts w:ascii="Arial" w:eastAsia="Times New Roman" w:hAnsi="Arial" w:cs="Arial"/>
          <w:sz w:val="24"/>
          <w:szCs w:val="24"/>
        </w:rPr>
        <w:t>.</w:t>
      </w:r>
      <w:r w:rsidR="00EB4803" w:rsidRPr="00AC0833">
        <w:rPr>
          <w:rFonts w:ascii="Arial" w:eastAsia="Times New Roman" w:hAnsi="Arial" w:cs="Arial"/>
          <w:sz w:val="24"/>
          <w:szCs w:val="24"/>
        </w:rPr>
        <w:t xml:space="preserve"> </w:t>
      </w:r>
      <w:r w:rsidR="001B7FE3" w:rsidRPr="00AC083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144BEFDD" w:rsidR="00FE710C" w:rsidRPr="00461963" w:rsidRDefault="00461963" w:rsidP="001B7FE3">
      <w:pPr>
        <w:tabs>
          <w:tab w:val="right" w:pos="9360"/>
        </w:tabs>
        <w:suppressAutoHyphens/>
        <w:spacing w:line="260" w:lineRule="atLeast"/>
        <w:rPr>
          <w:rFonts w:ascii="Arial" w:eastAsia="Times New Roman" w:hAnsi="Arial" w:cs="Arial"/>
          <w:sz w:val="24"/>
          <w:szCs w:val="20"/>
        </w:rPr>
      </w:pPr>
      <w:r w:rsidRPr="00461963">
        <w:rPr>
          <w:rFonts w:ascii="Arial" w:eastAsia="Times New Roman" w:hAnsi="Arial" w:cs="Arial"/>
          <w:sz w:val="24"/>
          <w:szCs w:val="20"/>
        </w:rPr>
        <w:t>February 27, 2026</w:t>
      </w:r>
    </w:p>
    <w:sectPr w:rsidR="00FE710C" w:rsidRPr="00461963"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111B"/>
    <w:rsid w:val="0002319D"/>
    <w:rsid w:val="00056AB2"/>
    <w:rsid w:val="0008324B"/>
    <w:rsid w:val="00087853"/>
    <w:rsid w:val="000B2BCA"/>
    <w:rsid w:val="000C0750"/>
    <w:rsid w:val="000D4E27"/>
    <w:rsid w:val="000F2753"/>
    <w:rsid w:val="001152AF"/>
    <w:rsid w:val="00194A45"/>
    <w:rsid w:val="001B521B"/>
    <w:rsid w:val="001B7FE3"/>
    <w:rsid w:val="00271191"/>
    <w:rsid w:val="002912DC"/>
    <w:rsid w:val="002A2967"/>
    <w:rsid w:val="002E7575"/>
    <w:rsid w:val="002F5150"/>
    <w:rsid w:val="00323644"/>
    <w:rsid w:val="00356B9B"/>
    <w:rsid w:val="00363BC0"/>
    <w:rsid w:val="003645D4"/>
    <w:rsid w:val="00383F8E"/>
    <w:rsid w:val="003D036A"/>
    <w:rsid w:val="003D0B52"/>
    <w:rsid w:val="00461963"/>
    <w:rsid w:val="004D74D8"/>
    <w:rsid w:val="004E3A7B"/>
    <w:rsid w:val="004F78F1"/>
    <w:rsid w:val="00594A6A"/>
    <w:rsid w:val="005C37A6"/>
    <w:rsid w:val="005F6C45"/>
    <w:rsid w:val="00611631"/>
    <w:rsid w:val="00637285"/>
    <w:rsid w:val="00641B07"/>
    <w:rsid w:val="00654BC2"/>
    <w:rsid w:val="00667BCF"/>
    <w:rsid w:val="00672CA8"/>
    <w:rsid w:val="006838E9"/>
    <w:rsid w:val="006D40B2"/>
    <w:rsid w:val="00765164"/>
    <w:rsid w:val="007A5DB2"/>
    <w:rsid w:val="007C31C9"/>
    <w:rsid w:val="007F0D2D"/>
    <w:rsid w:val="007F4487"/>
    <w:rsid w:val="00802D23"/>
    <w:rsid w:val="008146B9"/>
    <w:rsid w:val="008B1FFA"/>
    <w:rsid w:val="008D3459"/>
    <w:rsid w:val="008D3E10"/>
    <w:rsid w:val="00914760"/>
    <w:rsid w:val="00926FDD"/>
    <w:rsid w:val="0098182D"/>
    <w:rsid w:val="00A109F8"/>
    <w:rsid w:val="00AC0833"/>
    <w:rsid w:val="00AD3A5B"/>
    <w:rsid w:val="00B43929"/>
    <w:rsid w:val="00B534D2"/>
    <w:rsid w:val="00BC51F8"/>
    <w:rsid w:val="00BE0B2B"/>
    <w:rsid w:val="00BE2584"/>
    <w:rsid w:val="00BE6809"/>
    <w:rsid w:val="00C359BF"/>
    <w:rsid w:val="00C372D7"/>
    <w:rsid w:val="00C815BC"/>
    <w:rsid w:val="00CA3BC6"/>
    <w:rsid w:val="00CC6BEF"/>
    <w:rsid w:val="00CE6A90"/>
    <w:rsid w:val="00DA4363"/>
    <w:rsid w:val="00DA4A23"/>
    <w:rsid w:val="00E06774"/>
    <w:rsid w:val="00E06830"/>
    <w:rsid w:val="00E23EA1"/>
    <w:rsid w:val="00EB430E"/>
    <w:rsid w:val="00EB4803"/>
    <w:rsid w:val="00EF6C5D"/>
    <w:rsid w:val="00F13577"/>
    <w:rsid w:val="00F144FE"/>
    <w:rsid w:val="00F30C39"/>
    <w:rsid w:val="00F34171"/>
    <w:rsid w:val="00F541A5"/>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paragraph" w:styleId="BodyText">
    <w:name w:val="Body Text"/>
    <w:basedOn w:val="Normal"/>
    <w:link w:val="BodyTextChar"/>
    <w:uiPriority w:val="1"/>
    <w:qFormat/>
    <w:rsid w:val="00EB4803"/>
    <w:pPr>
      <w:widowControl w:val="0"/>
      <w:spacing w:line="240" w:lineRule="auto"/>
      <w:ind w:left="2560" w:hanging="2161"/>
    </w:pPr>
    <w:rPr>
      <w:rFonts w:ascii="Arial" w:eastAsia="Arial" w:hAnsi="Arial"/>
      <w:sz w:val="24"/>
      <w:szCs w:val="24"/>
    </w:rPr>
  </w:style>
  <w:style w:type="character" w:customStyle="1" w:styleId="BodyTextChar">
    <w:name w:val="Body Text Char"/>
    <w:basedOn w:val="DefaultParagraphFont"/>
    <w:link w:val="BodyText"/>
    <w:uiPriority w:val="1"/>
    <w:rsid w:val="00EB4803"/>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3" Type="http://schemas.openxmlformats.org/officeDocument/2006/relationships/customXml" Target="../customXml/item3.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styles" Target="style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7" ma:contentTypeDescription="Create a new document." ma:contentTypeScope="" ma:versionID="b196eb4eb0367def0e466c8b71e6c915">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6a38e8c9cadee663f4076c4f39b281fb"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71B3D-A8F7-4BDC-AE41-430DBF048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1EF74-BEDE-4B7F-85CB-6E0F2B53548A}">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customXml/itemProps3.xml><?xml version="1.0" encoding="utf-8"?>
<ds:datastoreItem xmlns:ds="http://schemas.openxmlformats.org/officeDocument/2006/customXml" ds:itemID="{3A0D12ED-5EF7-48F4-AD81-E50B21635A3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Links>
    <vt:vector size="24" baseType="variant">
      <vt:variant>
        <vt:i4>983050</vt:i4>
      </vt:variant>
      <vt:variant>
        <vt:i4>9</vt:i4>
      </vt:variant>
      <vt:variant>
        <vt:i4>0</vt:i4>
      </vt:variant>
      <vt:variant>
        <vt:i4>5</vt:i4>
      </vt:variant>
      <vt:variant>
        <vt:lpwstr>http://www.mass.gov/service-details/executive-office-of-health-and-human-services-public-hearings</vt:lpwstr>
      </vt:variant>
      <vt:variant>
        <vt:lpwstr/>
      </vt:variant>
      <vt:variant>
        <vt:i4>983050</vt:i4>
      </vt:variant>
      <vt:variant>
        <vt:i4>6</vt:i4>
      </vt:variant>
      <vt:variant>
        <vt:i4>0</vt:i4>
      </vt:variant>
      <vt:variant>
        <vt:i4>5</vt:i4>
      </vt:variant>
      <vt:variant>
        <vt:lpwstr>http://www.mass.gov/service-details/executive-office-of-health-and-human-services-public-hearings</vt:lpwstr>
      </vt:variant>
      <vt:variant>
        <vt:lpwstr/>
      </vt:variant>
      <vt:variant>
        <vt:i4>3801164</vt:i4>
      </vt:variant>
      <vt:variant>
        <vt:i4>3</vt:i4>
      </vt:variant>
      <vt:variant>
        <vt:i4>0</vt:i4>
      </vt:variant>
      <vt:variant>
        <vt:i4>5</vt:i4>
      </vt:variant>
      <vt:variant>
        <vt:lpwstr>mailto:ehs-regulations@mass.gov</vt:lpwstr>
      </vt:variant>
      <vt:variant>
        <vt:lpwstr/>
      </vt:variant>
      <vt:variant>
        <vt:i4>8192120</vt:i4>
      </vt:variant>
      <vt:variant>
        <vt:i4>0</vt:i4>
      </vt:variant>
      <vt:variant>
        <vt:i4>0</vt:i4>
      </vt:variant>
      <vt:variant>
        <vt:i4>5</vt:i4>
      </vt:variant>
      <vt:variant>
        <vt:lpwstr>http://www.mass.gov/info-details/executive-office-of-health-and-human-services-public-hearings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Schooling, Kathryn H (EHS)</cp:lastModifiedBy>
  <cp:revision>2</cp:revision>
  <cp:lastPrinted>2023-01-25T13:23:00Z</cp:lastPrinted>
  <dcterms:created xsi:type="dcterms:W3CDTF">2026-02-17T19:46:00Z</dcterms:created>
  <dcterms:modified xsi:type="dcterms:W3CDTF">2026-02-17T19:46:00Z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0x010100431A63560D16B945847AFEB99173D761</vt:lpwstr>
  </property>
  <property fmtid="{D5CDD505-2E9C-101B-9397-08002B2CF9AE}" pid="3" name="MediaServiceImageTags">
    <vt:lpwstr/>
  </property>
</Properties>
</file>