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6751" w:rsidRDefault="0099147D" w14:paraId="5F5528C8" w14:textId="77777777">
      <w:pPr>
        <w:pStyle w:val="Title"/>
      </w:pP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HEARING</w:t>
      </w:r>
    </w:p>
    <w:p w:rsidR="00096751" w:rsidRDefault="0099147D" w14:paraId="5F5528C9" w14:textId="77777777">
      <w:pPr>
        <w:pStyle w:val="BodyText"/>
        <w:spacing w:before="179" w:line="412" w:lineRule="auto"/>
        <w:ind w:left="1759" w:right="1719"/>
        <w:jc w:val="center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(DHCD)</w:t>
      </w:r>
      <w:r>
        <w:rPr>
          <w:spacing w:val="-52"/>
        </w:rPr>
        <w:t xml:space="preserve"> </w:t>
      </w:r>
      <w:r>
        <w:t>COMMONWEALTH</w:t>
      </w:r>
      <w:r>
        <w:rPr>
          <w:spacing w:val="-2"/>
        </w:rPr>
        <w:t xml:space="preserve"> </w:t>
      </w:r>
      <w:r>
        <w:t>OF MASSACHUSETTS</w:t>
      </w:r>
    </w:p>
    <w:p w:rsidR="00096751" w:rsidRDefault="0099147D" w14:paraId="5F5528CA" w14:textId="20B9F8B6">
      <w:pPr>
        <w:pStyle w:val="BodyText"/>
        <w:spacing w:before="0" w:line="250" w:lineRule="exact"/>
        <w:ind w:left="1759" w:right="1722"/>
        <w:jc w:val="center"/>
      </w:pPr>
      <w:r>
        <w:t>Draft</w:t>
      </w:r>
      <w:r>
        <w:rPr>
          <w:spacing w:val="-1"/>
        </w:rPr>
        <w:t xml:space="preserve"> </w:t>
      </w:r>
      <w:r>
        <w:t>FFY</w:t>
      </w:r>
      <w:r>
        <w:rPr>
          <w:spacing w:val="-2"/>
        </w:rPr>
        <w:t xml:space="preserve"> </w:t>
      </w:r>
      <w:r>
        <w:t>202</w:t>
      </w:r>
      <w:r w:rsidR="004B2AAC">
        <w:t>0</w:t>
      </w:r>
      <w:r>
        <w:rPr>
          <w:spacing w:val="-1"/>
        </w:rPr>
        <w:t xml:space="preserve"> </w:t>
      </w:r>
      <w:r w:rsidR="00D4053C">
        <w:rPr>
          <w:spacing w:val="-1"/>
        </w:rPr>
        <w:t>Recovery Housing Pro</w:t>
      </w:r>
      <w:r w:rsidR="006D5A1D">
        <w:rPr>
          <w:spacing w:val="-1"/>
        </w:rPr>
        <w:t xml:space="preserve">gram (RHP) </w:t>
      </w:r>
      <w:r>
        <w:t>Action</w:t>
      </w:r>
      <w:r>
        <w:rPr>
          <w:spacing w:val="-4"/>
        </w:rPr>
        <w:t xml:space="preserve"> </w:t>
      </w:r>
      <w:r>
        <w:t>Plan</w:t>
      </w:r>
      <w:r>
        <w:rPr>
          <w:spacing w:val="-1"/>
        </w:rPr>
        <w:t xml:space="preserve"> </w:t>
      </w:r>
    </w:p>
    <w:p w:rsidR="00096751" w:rsidRDefault="0099147D" w14:paraId="5F5528CB" w14:textId="4E4B4D3E">
      <w:pPr>
        <w:pStyle w:val="BodyText"/>
        <w:spacing w:before="181" w:line="259" w:lineRule="auto"/>
        <w:ind w:right="471"/>
      </w:pPr>
      <w:r>
        <w:t xml:space="preserve">In accordance with the provisions of </w:t>
      </w:r>
      <w:r w:rsidRPr="005345C7">
        <w:t>Title 24 – Department of Housing and Urban Development (HUD) Part 91 –</w:t>
      </w:r>
      <w:r w:rsidRPr="005345C7">
        <w:rPr>
          <w:spacing w:val="1"/>
        </w:rPr>
        <w:t xml:space="preserve"> </w:t>
      </w:r>
      <w:r w:rsidRPr="005345C7">
        <w:t>Consolidated Submissions for Community Planning and Development Programs</w:t>
      </w:r>
      <w:r w:rsidRPr="005345C7" w:rsidR="008766A0">
        <w:t xml:space="preserve"> and</w:t>
      </w:r>
      <w:r w:rsidR="008766A0">
        <w:t xml:space="preserve"> Section 8071 of the SUPPORT for Patients and Communities Act</w:t>
      </w:r>
      <w:r>
        <w:t>, notice is given of the proposed</w:t>
      </w:r>
      <w:r>
        <w:rPr>
          <w:spacing w:val="1"/>
        </w:rPr>
        <w:t xml:space="preserve"> </w:t>
      </w:r>
      <w:r>
        <w:t xml:space="preserve">following action to be undertaken by this Department. </w:t>
      </w:r>
      <w:r w:rsidR="004D28D5">
        <w:t>T</w:t>
      </w:r>
      <w:r>
        <w:t xml:space="preserve">he </w:t>
      </w:r>
      <w:r w:rsidR="00780A74">
        <w:t>D</w:t>
      </w:r>
      <w:r>
        <w:t xml:space="preserve">raft </w:t>
      </w:r>
      <w:r w:rsidR="00E760EF">
        <w:t xml:space="preserve">FFY 2020 </w:t>
      </w:r>
      <w:r w:rsidR="00C76241">
        <w:t xml:space="preserve">Recovery Housing </w:t>
      </w:r>
      <w:r w:rsidR="00CF5509">
        <w:t xml:space="preserve">Program (RHP) </w:t>
      </w:r>
      <w:r>
        <w:t xml:space="preserve">Action Plan </w:t>
      </w:r>
      <w:r w:rsidR="00540BC3">
        <w:t xml:space="preserve">will be available </w:t>
      </w:r>
      <w:r w:rsidR="0044783E">
        <w:t xml:space="preserve">on </w:t>
      </w:r>
      <w:r w:rsidR="00583DE3">
        <w:t xml:space="preserve">the DHCD website </w:t>
      </w:r>
      <w:r w:rsidR="00832F3F">
        <w:t xml:space="preserve">on </w:t>
      </w:r>
      <w:r w:rsidR="006B3E35">
        <w:t xml:space="preserve">or about </w:t>
      </w:r>
      <w:r w:rsidR="0044783E">
        <w:t xml:space="preserve">December </w:t>
      </w:r>
      <w:r w:rsidR="0069591D">
        <w:t>3, 2021</w:t>
      </w:r>
      <w:r w:rsidR="009A747A">
        <w:t xml:space="preserve">, </w:t>
      </w:r>
      <w:hyperlink r:id="rId8">
        <w:r w:rsidR="009A747A">
          <w:rPr>
            <w:color w:val="0462C1"/>
            <w:u w:val="single" w:color="0462C1"/>
          </w:rPr>
          <w:t>www.mass.gov/dhcd</w:t>
        </w:r>
        <w:r w:rsidR="009A747A">
          <w:rPr>
            <w:color w:val="0462C1"/>
            <w:spacing w:val="-2"/>
          </w:rPr>
          <w:t xml:space="preserve"> </w:t>
        </w:r>
      </w:hyperlink>
      <w:r w:rsidR="009A747A">
        <w:t xml:space="preserve">search for </w:t>
      </w:r>
      <w:r w:rsidRPr="001827EA" w:rsidR="009A747A">
        <w:rPr>
          <w:b/>
          <w:bCs/>
        </w:rPr>
        <w:t>DHCD</w:t>
      </w:r>
      <w:r w:rsidRPr="001827EA" w:rsidR="009A747A">
        <w:rPr>
          <w:b/>
          <w:bCs/>
          <w:spacing w:val="-1"/>
        </w:rPr>
        <w:t xml:space="preserve"> </w:t>
      </w:r>
      <w:r w:rsidRPr="001827EA" w:rsidR="009A747A">
        <w:rPr>
          <w:b/>
          <w:bCs/>
        </w:rPr>
        <w:t>2020</w:t>
      </w:r>
      <w:r w:rsidRPr="001827EA" w:rsidR="009A747A">
        <w:rPr>
          <w:b/>
          <w:bCs/>
          <w:spacing w:val="-1"/>
        </w:rPr>
        <w:t xml:space="preserve"> Recovery Housing Program (RHP) </w:t>
      </w:r>
      <w:r w:rsidRPr="001827EA" w:rsidR="009A747A">
        <w:rPr>
          <w:b/>
          <w:bCs/>
        </w:rPr>
        <w:t>Action</w:t>
      </w:r>
      <w:r w:rsidRPr="001827EA" w:rsidR="009A747A">
        <w:rPr>
          <w:b/>
          <w:bCs/>
          <w:spacing w:val="-4"/>
        </w:rPr>
        <w:t xml:space="preserve"> </w:t>
      </w:r>
      <w:r w:rsidRPr="001827EA" w:rsidR="009A747A">
        <w:rPr>
          <w:b/>
          <w:bCs/>
        </w:rPr>
        <w:t>Plan</w:t>
      </w:r>
      <w:r w:rsidR="0069591D">
        <w:t>.</w:t>
      </w:r>
      <w:r>
        <w:t xml:space="preserve"> DHCD will hold the following online</w:t>
      </w:r>
      <w:r>
        <w:rPr>
          <w:spacing w:val="1"/>
        </w:rPr>
        <w:t xml:space="preserve"> </w:t>
      </w:r>
      <w:r>
        <w:t xml:space="preserve">public hearing </w:t>
      </w:r>
      <w:r w:rsidR="00CF6F53">
        <w:t xml:space="preserve">about this Draft Action Plan </w:t>
      </w:r>
      <w:r>
        <w:t xml:space="preserve">and will accept written comments until close of business </w:t>
      </w:r>
      <w:r w:rsidR="00C76241">
        <w:t>December 2</w:t>
      </w:r>
      <w:r w:rsidR="001C36AA">
        <w:t>0</w:t>
      </w:r>
      <w:r w:rsidR="00C76241">
        <w:t>, 2021</w:t>
      </w:r>
      <w:r>
        <w:t>.</w:t>
      </w:r>
    </w:p>
    <w:p w:rsidRPr="00AF2F1C" w:rsidR="00086B3D" w:rsidP="00AF2F1C" w:rsidRDefault="00CF6F53" w14:paraId="2C7D5623" w14:textId="25C2552E">
      <w:pPr>
        <w:pStyle w:val="BodyText"/>
        <w:spacing w:line="410" w:lineRule="auto"/>
        <w:ind w:left="0" w:right="70"/>
        <w:jc w:val="center"/>
        <w:rPr>
          <w:b/>
          <w:bCs/>
        </w:rPr>
      </w:pPr>
      <w:r w:rsidRPr="00AF2F1C">
        <w:rPr>
          <w:b/>
          <w:bCs/>
        </w:rPr>
        <w:t xml:space="preserve">Public Hearing Date:  </w:t>
      </w:r>
      <w:r w:rsidRPr="00AF2F1C" w:rsidR="00086B3D">
        <w:rPr>
          <w:b/>
          <w:bCs/>
        </w:rPr>
        <w:t>Friday</w:t>
      </w:r>
      <w:r w:rsidRPr="00AF2F1C" w:rsidR="0099147D">
        <w:rPr>
          <w:b/>
          <w:bCs/>
        </w:rPr>
        <w:t xml:space="preserve"> </w:t>
      </w:r>
      <w:r w:rsidRPr="00AF2F1C" w:rsidR="00086B3D">
        <w:rPr>
          <w:b/>
          <w:bCs/>
        </w:rPr>
        <w:t>December 10</w:t>
      </w:r>
      <w:r w:rsidRPr="00AF2F1C" w:rsidR="0099147D">
        <w:rPr>
          <w:b/>
          <w:bCs/>
        </w:rPr>
        <w:t>, 2021 10:</w:t>
      </w:r>
      <w:r w:rsidRPr="00AF2F1C" w:rsidR="00086B3D">
        <w:rPr>
          <w:b/>
          <w:bCs/>
        </w:rPr>
        <w:t>0</w:t>
      </w:r>
      <w:r w:rsidRPr="00AF2F1C" w:rsidR="0099147D">
        <w:rPr>
          <w:b/>
          <w:bCs/>
        </w:rPr>
        <w:t>0 – 11:</w:t>
      </w:r>
      <w:r w:rsidRPr="00AF2F1C" w:rsidR="00086B3D">
        <w:rPr>
          <w:b/>
          <w:bCs/>
        </w:rPr>
        <w:t>0</w:t>
      </w:r>
      <w:r w:rsidRPr="00AF2F1C" w:rsidR="0099147D">
        <w:rPr>
          <w:b/>
          <w:bCs/>
        </w:rPr>
        <w:t>0 AM Eastern Time (US and Canada)</w:t>
      </w:r>
    </w:p>
    <w:p w:rsidRPr="00AF2F1C" w:rsidR="00096751" w:rsidRDefault="0099147D" w14:paraId="5F5528CC" w14:textId="769E284F">
      <w:pPr>
        <w:pStyle w:val="BodyText"/>
        <w:spacing w:line="410" w:lineRule="auto"/>
        <w:ind w:left="3422" w:right="2043" w:hanging="1326"/>
        <w:rPr>
          <w:b/>
          <w:bCs/>
        </w:rPr>
      </w:pPr>
      <w:r w:rsidRPr="00AF2F1C">
        <w:rPr>
          <w:b/>
          <w:bCs/>
          <w:spacing w:val="-52"/>
        </w:rPr>
        <w:t xml:space="preserve"> </w:t>
      </w:r>
      <w:r w:rsidRPr="00AF2F1C" w:rsidR="00086B3D">
        <w:rPr>
          <w:b/>
          <w:bCs/>
          <w:spacing w:val="-52"/>
        </w:rPr>
        <w:t xml:space="preserve"> </w:t>
      </w:r>
      <w:r w:rsidRPr="00AF2F1C">
        <w:rPr>
          <w:b/>
          <w:bCs/>
        </w:rPr>
        <w:t>DHCD’s</w:t>
      </w:r>
      <w:r w:rsidRPr="00AF2F1C">
        <w:rPr>
          <w:b/>
          <w:bCs/>
          <w:spacing w:val="-1"/>
        </w:rPr>
        <w:t xml:space="preserve"> </w:t>
      </w:r>
      <w:r w:rsidRPr="00AF2F1C">
        <w:rPr>
          <w:b/>
          <w:bCs/>
        </w:rPr>
        <w:t>Draft</w:t>
      </w:r>
      <w:r w:rsidRPr="00AF2F1C">
        <w:rPr>
          <w:b/>
          <w:bCs/>
          <w:spacing w:val="1"/>
        </w:rPr>
        <w:t xml:space="preserve"> </w:t>
      </w:r>
      <w:r w:rsidRPr="00AF2F1C" w:rsidR="00086B3D">
        <w:rPr>
          <w:b/>
          <w:bCs/>
        </w:rPr>
        <w:t>2020</w:t>
      </w:r>
      <w:r w:rsidRPr="00AF2F1C" w:rsidR="00086B3D">
        <w:rPr>
          <w:b/>
          <w:bCs/>
          <w:spacing w:val="-1"/>
        </w:rPr>
        <w:t xml:space="preserve"> Recovery Housing Program (RHP) </w:t>
      </w:r>
      <w:r w:rsidRPr="00AF2F1C" w:rsidR="00086B3D">
        <w:rPr>
          <w:b/>
          <w:bCs/>
        </w:rPr>
        <w:t>Action</w:t>
      </w:r>
      <w:r w:rsidRPr="00AF2F1C" w:rsidR="00086B3D">
        <w:rPr>
          <w:b/>
          <w:bCs/>
          <w:spacing w:val="-4"/>
        </w:rPr>
        <w:t xml:space="preserve"> </w:t>
      </w:r>
      <w:r w:rsidRPr="00AF2F1C" w:rsidR="00086B3D">
        <w:rPr>
          <w:b/>
          <w:bCs/>
        </w:rPr>
        <w:t>Plan</w:t>
      </w:r>
    </w:p>
    <w:p w:rsidR="00096751" w:rsidRDefault="00096751" w14:paraId="5F5528CD" w14:textId="222F8D8F">
      <w:pPr>
        <w:pStyle w:val="BodyText"/>
        <w:spacing w:before="2"/>
        <w:ind w:left="1759" w:right="1719"/>
        <w:jc w:val="center"/>
      </w:pPr>
    </w:p>
    <w:p w:rsidR="001827EA" w:rsidP="001827EA" w:rsidRDefault="0099147D" w14:paraId="32CD44A4" w14:textId="2F927F6F">
      <w:pPr>
        <w:jc w:val="center"/>
      </w:pPr>
      <w:r>
        <w:t xml:space="preserve">Register in advance for this meeting: </w:t>
      </w:r>
      <w:hyperlink w:history="1" r:id="rId9">
        <w:r w:rsidR="001827EA">
          <w:rPr>
            <w:rStyle w:val="Hyperlink"/>
          </w:rPr>
          <w:t>https://us06web.zoom.us/meeting/register/tZEpceCsqzosGt1NmqUSWGcZYU0q4y5SHHbw</w:t>
        </w:r>
      </w:hyperlink>
    </w:p>
    <w:p w:rsidR="00096751" w:rsidRDefault="0099147D" w14:paraId="5F5528CE" w14:textId="164E0606">
      <w:pPr>
        <w:pStyle w:val="BodyText"/>
        <w:spacing w:before="179" w:line="410" w:lineRule="auto"/>
        <w:ind w:left="447" w:right="406"/>
        <w:jc w:val="center"/>
      </w:pPr>
      <w:r>
        <w:t>After registering, you will receive a confirmation email containing information about joining the meeting.</w:t>
      </w:r>
      <w:r>
        <w:rPr>
          <w:spacing w:val="1"/>
        </w:rPr>
        <w:t xml:space="preserve"> </w:t>
      </w:r>
    </w:p>
    <w:p w:rsidR="00096751" w:rsidRDefault="0099147D" w14:paraId="5F5528CF" w14:textId="77A9AFFE">
      <w:pPr>
        <w:pStyle w:val="BodyText"/>
        <w:spacing w:before="1"/>
        <w:ind w:left="1759" w:right="1717"/>
        <w:jc w:val="center"/>
      </w:pPr>
      <w:r>
        <w:t>Written</w:t>
      </w:r>
      <w:r>
        <w:rPr>
          <w:spacing w:val="-2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to:</w:t>
      </w:r>
      <w:r>
        <w:rPr>
          <w:spacing w:val="2"/>
        </w:rPr>
        <w:t xml:space="preserve"> </w:t>
      </w:r>
      <w:hyperlink w:history="1" r:id="rId10">
        <w:r w:rsidRPr="0022559B" w:rsidR="00830711">
          <w:rPr>
            <w:rStyle w:val="Hyperlink"/>
            <w:spacing w:val="2"/>
          </w:rPr>
          <w:t>patricia.roushanaei@mass.gov</w:t>
        </w:r>
      </w:hyperlink>
      <w:r w:rsidR="00830711">
        <w:rPr>
          <w:spacing w:val="2"/>
        </w:rPr>
        <w:t xml:space="preserve"> </w:t>
      </w:r>
    </w:p>
    <w:p w:rsidR="00096751" w:rsidRDefault="0099147D" w14:paraId="5F5528D0" w14:textId="174F921C">
      <w:pPr>
        <w:pStyle w:val="BodyText"/>
        <w:spacing w:before="181" w:line="259" w:lineRule="auto"/>
        <w:ind w:right="319"/>
      </w:pPr>
      <w:r w:rsidR="0099147D">
        <w:rPr/>
        <w:t>For reasonable accommodations regarding this meeting, please contact (617) 573-1100 (TTY 617-573-1140) and direct</w:t>
      </w:r>
      <w:r w:rsidR="0099147D">
        <w:rPr>
          <w:spacing w:val="-52"/>
        </w:rPr>
        <w:t xml:space="preserve"> </w:t>
      </w:r>
      <w:r w:rsidR="0099147D">
        <w:rPr/>
        <w:t>requests</w:t>
      </w:r>
      <w:r w:rsidR="0099147D">
        <w:rPr>
          <w:spacing w:val="-1"/>
        </w:rPr>
        <w:t xml:space="preserve"> </w:t>
      </w:r>
      <w:r w:rsidR="0099147D">
        <w:rPr/>
        <w:t xml:space="preserve">to </w:t>
      </w:r>
      <w:r w:rsidR="6D58CE97">
        <w:rPr/>
        <w:t>Patricia</w:t>
      </w:r>
      <w:r w:rsidRPr="00830711" w:rsidR="6D58CE97">
        <w:rPr/>
        <w:t xml:space="preserve"> </w:t>
      </w:r>
      <w:proofErr w:type="spellStart"/>
      <w:r w:rsidR="6F9145AB">
        <w:rPr>
          <w:spacing w:val="-1"/>
        </w:rPr>
        <w:t xml:space="preserve">Roushanaei</w:t>
      </w:r>
      <w:proofErr w:type="spellEnd"/>
      <w:r w:rsidR="6F9145AB">
        <w:rPr>
          <w:spacing w:val="-1"/>
        </w:rPr>
        <w:t xml:space="preserve">, </w:t>
      </w:r>
      <w:r w:rsidR="1F4B6441">
        <w:rPr/>
        <w:t xml:space="preserve">Acting </w:t>
      </w:r>
      <w:r w:rsidR="31981ED2">
        <w:rPr/>
        <w:t>Manager Community Development Unit</w:t>
      </w:r>
      <w:r w:rsidR="0099147D">
        <w:rPr/>
        <w:t>.</w:t>
      </w:r>
    </w:p>
    <w:p w:rsidR="00096751" w:rsidRDefault="0099147D" w14:paraId="5F5528D1" w14:textId="77777777">
      <w:pPr>
        <w:pStyle w:val="BodyText"/>
        <w:spacing w:line="259" w:lineRule="auto"/>
        <w:ind w:right="266"/>
        <w:rPr>
          <w:rFonts w:ascii="Calibri"/>
        </w:rPr>
      </w:pPr>
      <w:r>
        <w:rPr>
          <w:rFonts w:ascii="Calibri"/>
        </w:rPr>
        <w:t xml:space="preserve">Favor de </w:t>
      </w:r>
      <w:proofErr w:type="spellStart"/>
      <w:r>
        <w:rPr>
          <w:rFonts w:ascii="Calibri"/>
        </w:rPr>
        <w:t>comunicarse</w:t>
      </w:r>
      <w:proofErr w:type="spellEnd"/>
      <w:r>
        <w:rPr>
          <w:rFonts w:ascii="Calibri"/>
        </w:rPr>
        <w:t xml:space="preserve"> con el </w:t>
      </w:r>
      <w:proofErr w:type="spellStart"/>
      <w:r>
        <w:rPr>
          <w:rFonts w:ascii="Calibri"/>
        </w:rPr>
        <w:t>Departamento</w:t>
      </w:r>
      <w:proofErr w:type="spellEnd"/>
      <w:r>
        <w:rPr>
          <w:rFonts w:ascii="Calibri"/>
        </w:rPr>
        <w:t xml:space="preserve"> de Vivienda y Desarrollo de la </w:t>
      </w:r>
      <w:proofErr w:type="spellStart"/>
      <w:r>
        <w:rPr>
          <w:rFonts w:ascii="Calibri"/>
        </w:rPr>
        <w:t>Comunidad</w:t>
      </w:r>
      <w:proofErr w:type="spellEnd"/>
      <w:r>
        <w:rPr>
          <w:rFonts w:ascii="Calibri"/>
        </w:rPr>
        <w:t xml:space="preserve"> de Massachusetts </w:t>
      </w:r>
      <w:proofErr w:type="spellStart"/>
      <w:r>
        <w:rPr>
          <w:rFonts w:ascii="Calibri"/>
        </w:rPr>
        <w:t>en</w:t>
      </w:r>
      <w:proofErr w:type="spellEnd"/>
      <w:r>
        <w:rPr>
          <w:rFonts w:ascii="Calibri"/>
        </w:rPr>
        <w:t xml:space="preserve"> (617) 573-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1100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(TTY 617-573-1140)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para</w:t>
      </w:r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</w:rPr>
        <w:t>ayuda</w:t>
      </w:r>
      <w:proofErr w:type="spellEnd"/>
      <w:r>
        <w:rPr>
          <w:rFonts w:ascii="Calibri"/>
        </w:rPr>
        <w:t xml:space="preserve"> gratis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el </w:t>
      </w:r>
      <w:proofErr w:type="spellStart"/>
      <w:r>
        <w:rPr>
          <w:rFonts w:ascii="Calibri"/>
        </w:rPr>
        <w:t>idioma</w:t>
      </w:r>
      <w:proofErr w:type="spellEnd"/>
      <w:r>
        <w:rPr>
          <w:rFonts w:ascii="Calibri"/>
        </w:rPr>
        <w:t>.</w:t>
      </w:r>
    </w:p>
    <w:p w:rsidR="00096751" w:rsidRDefault="0099147D" w14:paraId="5F5528D2" w14:textId="77777777">
      <w:pPr>
        <w:pStyle w:val="BodyText"/>
        <w:spacing w:before="159" w:line="259" w:lineRule="auto"/>
        <w:ind w:right="115"/>
        <w:rPr>
          <w:rFonts w:ascii="Calibri" w:hAnsi="Calibri"/>
        </w:rPr>
      </w:pPr>
      <w:r>
        <w:rPr>
          <w:rFonts w:ascii="Calibri" w:hAnsi="Calibri"/>
        </w:rPr>
        <w:t>Entre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em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contato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Departamento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Moradia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Desenvolvimento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Comunitário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Massachusetts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número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(617)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573-1100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(TTY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617-573-1140)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obter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assistência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gratuita</w:t>
      </w:r>
      <w:proofErr w:type="spellEnd"/>
      <w:r>
        <w:rPr>
          <w:rFonts w:ascii="Calibri" w:hAnsi="Calibri"/>
        </w:rPr>
        <w:t xml:space="preserve"> com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idioma</w:t>
      </w:r>
      <w:proofErr w:type="spellEnd"/>
      <w:r>
        <w:rPr>
          <w:rFonts w:ascii="Calibri" w:hAnsi="Calibri"/>
        </w:rPr>
        <w:t>.</w:t>
      </w:r>
    </w:p>
    <w:p w:rsidR="00096751" w:rsidRDefault="0099147D" w14:paraId="5F5528D3" w14:textId="77777777">
      <w:pPr>
        <w:pStyle w:val="BodyText"/>
        <w:spacing w:before="163" w:line="264" w:lineRule="auto"/>
        <w:ind w:right="319"/>
        <w:rPr>
          <w:rFonts w:ascii="Calibri" w:eastAsia="Calibri"/>
        </w:rPr>
      </w:pPr>
      <w:proofErr w:type="spellStart"/>
      <w:r>
        <w:rPr>
          <w:rFonts w:hint="eastAsia" w:ascii="MS Gothic" w:eastAsia="MS Gothic"/>
          <w:spacing w:val="1"/>
        </w:rPr>
        <w:t>如果您需要免費的語言翻譯幫助，</w:t>
      </w:r>
      <w:proofErr w:type="gramStart"/>
      <w:r>
        <w:rPr>
          <w:rFonts w:hint="eastAsia" w:ascii="MS Gothic" w:eastAsia="MS Gothic"/>
          <w:spacing w:val="1"/>
        </w:rPr>
        <w:t>請聯絡麻州住宅及社區發展部</w:t>
      </w:r>
      <w:proofErr w:type="spellEnd"/>
      <w:r>
        <w:rPr>
          <w:rFonts w:ascii="Calibri" w:eastAsia="Calibri"/>
        </w:rPr>
        <w:t>(</w:t>
      </w:r>
      <w:proofErr w:type="gramEnd"/>
      <w:r>
        <w:rPr>
          <w:rFonts w:ascii="Calibri" w:eastAsia="Calibri"/>
        </w:rPr>
        <w:t>The</w:t>
      </w:r>
      <w:r>
        <w:rPr>
          <w:rFonts w:ascii="Calibri" w:eastAsia="Calibri"/>
          <w:spacing w:val="-5"/>
        </w:rPr>
        <w:t xml:space="preserve"> </w:t>
      </w:r>
      <w:r>
        <w:rPr>
          <w:rFonts w:ascii="Calibri" w:eastAsia="Calibri"/>
        </w:rPr>
        <w:t>Massachusetts</w:t>
      </w:r>
      <w:r>
        <w:rPr>
          <w:rFonts w:ascii="Calibri" w:eastAsia="Calibri"/>
          <w:spacing w:val="-5"/>
        </w:rPr>
        <w:t xml:space="preserve"> </w:t>
      </w:r>
      <w:r>
        <w:rPr>
          <w:rFonts w:ascii="Calibri" w:eastAsia="Calibri"/>
        </w:rPr>
        <w:t>Department</w:t>
      </w:r>
      <w:r>
        <w:rPr>
          <w:rFonts w:ascii="Calibri" w:eastAsia="Calibri"/>
          <w:spacing w:val="-5"/>
        </w:rPr>
        <w:t xml:space="preserve"> </w:t>
      </w:r>
      <w:r>
        <w:rPr>
          <w:rFonts w:ascii="Calibri" w:eastAsia="Calibri"/>
        </w:rPr>
        <w:t>of</w:t>
      </w:r>
      <w:r>
        <w:rPr>
          <w:rFonts w:ascii="Calibri" w:eastAsia="Calibri"/>
          <w:spacing w:val="-2"/>
        </w:rPr>
        <w:t xml:space="preserve"> </w:t>
      </w:r>
      <w:r>
        <w:rPr>
          <w:rFonts w:ascii="Calibri" w:eastAsia="Calibri"/>
        </w:rPr>
        <w:t>Housing</w:t>
      </w:r>
      <w:r>
        <w:rPr>
          <w:rFonts w:ascii="Calibri" w:eastAsia="Calibri"/>
          <w:spacing w:val="-4"/>
        </w:rPr>
        <w:t xml:space="preserve"> </w:t>
      </w:r>
      <w:r>
        <w:rPr>
          <w:rFonts w:ascii="Calibri" w:eastAsia="Calibri"/>
        </w:rPr>
        <w:t>and</w:t>
      </w:r>
      <w:r>
        <w:rPr>
          <w:rFonts w:ascii="Calibri" w:eastAsia="Calibri"/>
          <w:spacing w:val="-47"/>
        </w:rPr>
        <w:t xml:space="preserve"> </w:t>
      </w:r>
      <w:r>
        <w:rPr>
          <w:rFonts w:ascii="Calibri" w:eastAsia="Calibri"/>
        </w:rPr>
        <w:t>Community</w:t>
      </w:r>
      <w:r>
        <w:rPr>
          <w:rFonts w:ascii="Calibri" w:eastAsia="Calibri"/>
          <w:spacing w:val="-3"/>
        </w:rPr>
        <w:t xml:space="preserve"> </w:t>
      </w:r>
      <w:r>
        <w:rPr>
          <w:rFonts w:ascii="Calibri" w:eastAsia="Calibri"/>
        </w:rPr>
        <w:t>Development)</w:t>
      </w:r>
      <w:r>
        <w:rPr>
          <w:rFonts w:ascii="Calibri" w:eastAsia="Calibri"/>
          <w:spacing w:val="-1"/>
        </w:rPr>
        <w:t xml:space="preserve"> </w:t>
      </w:r>
      <w:proofErr w:type="spellStart"/>
      <w:r>
        <w:rPr>
          <w:rFonts w:hint="eastAsia" w:ascii="MS Gothic" w:eastAsia="MS Gothic"/>
          <w:spacing w:val="12"/>
        </w:rPr>
        <w:t>聯絡方式</w:t>
      </w:r>
      <w:proofErr w:type="spellEnd"/>
      <w:r>
        <w:rPr>
          <w:rFonts w:ascii="Calibri" w:eastAsia="Calibri"/>
          <w:spacing w:val="-1"/>
        </w:rPr>
        <w:t>: (</w:t>
      </w:r>
      <w:r>
        <w:rPr>
          <w:rFonts w:ascii="Calibri" w:eastAsia="Calibri"/>
        </w:rPr>
        <w:t>617)</w:t>
      </w:r>
      <w:r>
        <w:rPr>
          <w:rFonts w:ascii="Calibri" w:eastAsia="Calibri"/>
          <w:spacing w:val="-3"/>
        </w:rPr>
        <w:t xml:space="preserve"> </w:t>
      </w:r>
      <w:r>
        <w:rPr>
          <w:rFonts w:ascii="Calibri" w:eastAsia="Calibri"/>
        </w:rPr>
        <w:t>573-1100</w:t>
      </w:r>
      <w:r>
        <w:rPr>
          <w:rFonts w:ascii="Calibri" w:eastAsia="Calibri"/>
          <w:spacing w:val="-2"/>
        </w:rPr>
        <w:t xml:space="preserve"> (</w:t>
      </w:r>
      <w:r>
        <w:rPr>
          <w:rFonts w:ascii="Calibri" w:eastAsia="Calibri"/>
        </w:rPr>
        <w:t>TTY</w:t>
      </w:r>
      <w:r>
        <w:rPr>
          <w:rFonts w:ascii="Calibri" w:eastAsia="Calibri"/>
          <w:spacing w:val="-2"/>
        </w:rPr>
        <w:t xml:space="preserve"> </w:t>
      </w:r>
      <w:r>
        <w:rPr>
          <w:rFonts w:ascii="Calibri" w:eastAsia="Calibri"/>
        </w:rPr>
        <w:t>617</w:t>
      </w:r>
      <w:r>
        <w:rPr>
          <w:rFonts w:ascii="Calibri" w:eastAsia="Calibri"/>
          <w:spacing w:val="-1"/>
        </w:rPr>
        <w:t xml:space="preserve">- </w:t>
      </w:r>
      <w:r>
        <w:rPr>
          <w:rFonts w:ascii="Calibri" w:eastAsia="Calibri"/>
        </w:rPr>
        <w:t>573-1140).</w:t>
      </w:r>
    </w:p>
    <w:p w:rsidR="00096751" w:rsidRDefault="0099147D" w14:paraId="5F5528D4" w14:textId="77777777">
      <w:pPr>
        <w:pStyle w:val="BodyText"/>
        <w:spacing w:before="154"/>
        <w:rPr>
          <w:rFonts w:ascii="Calibri" w:hAnsi="Calibri"/>
        </w:rPr>
      </w:pPr>
      <w:proofErr w:type="spellStart"/>
      <w:r>
        <w:rPr>
          <w:rFonts w:ascii="Calibri" w:hAnsi="Calibri"/>
        </w:rPr>
        <w:t>Свяжитесь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сотрудником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Департамента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жилищного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хозяйства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общественного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развития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штата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Массачусетс</w:t>
      </w:r>
      <w:proofErr w:type="spellEnd"/>
    </w:p>
    <w:p w:rsidR="00096751" w:rsidRDefault="0099147D" w14:paraId="5F5528D5" w14:textId="77777777">
      <w:pPr>
        <w:pStyle w:val="BodyText"/>
        <w:spacing w:before="19"/>
        <w:rPr>
          <w:rFonts w:ascii="Calibri" w:hAnsi="Calibri"/>
        </w:rPr>
      </w:pPr>
      <w:proofErr w:type="spellStart"/>
      <w:r>
        <w:rPr>
          <w:rFonts w:ascii="Calibri" w:hAnsi="Calibri"/>
        </w:rPr>
        <w:t>напредмет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оказания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бесплатной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помощи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по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переводу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иностранный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язык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((617)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573-1100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(TTY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617-573-1140)).</w:t>
      </w:r>
    </w:p>
    <w:p w:rsidR="00096751" w:rsidRDefault="0099147D" w14:paraId="5F5528D6" w14:textId="77777777">
      <w:pPr>
        <w:pStyle w:val="BodyText"/>
        <w:spacing w:before="183" w:line="259" w:lineRule="auto"/>
        <w:ind w:right="364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Vui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lòng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liên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hệ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Bộ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Phát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Triển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Nhà</w:t>
      </w:r>
      <w:proofErr w:type="spellEnd"/>
      <w:r>
        <w:rPr>
          <w:rFonts w:ascii="Calibri" w:hAnsi="Calibri"/>
        </w:rPr>
        <w:t xml:space="preserve"> Ở </w:t>
      </w:r>
      <w:proofErr w:type="spellStart"/>
      <w:r>
        <w:rPr>
          <w:rFonts w:ascii="Calibri" w:hAnsi="Calibri"/>
        </w:rPr>
        <w:t>và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Cộng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Đồng</w:t>
      </w:r>
      <w:proofErr w:type="spellEnd"/>
      <w:r>
        <w:rPr>
          <w:rFonts w:ascii="Calibri" w:hAnsi="Calibri"/>
        </w:rPr>
        <w:t xml:space="preserve"> Massachusetts </w:t>
      </w:r>
      <w:proofErr w:type="spellStart"/>
      <w:r>
        <w:rPr>
          <w:rFonts w:ascii="Calibri" w:hAnsi="Calibri"/>
        </w:rPr>
        <w:t>tại</w:t>
      </w:r>
      <w:proofErr w:type="spellEnd"/>
      <w:r>
        <w:rPr>
          <w:rFonts w:ascii="Calibri" w:hAnsi="Calibri"/>
        </w:rPr>
        <w:t xml:space="preserve"> (617) 573-1100 (TTY 617-573-1140) </w:t>
      </w:r>
      <w:proofErr w:type="spellStart"/>
      <w:r>
        <w:rPr>
          <w:rFonts w:ascii="Calibri" w:hAnsi="Calibri"/>
        </w:rPr>
        <w:t>để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được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hỗ</w:t>
      </w:r>
      <w:proofErr w:type="spellEnd"/>
      <w:r>
        <w:rPr>
          <w:rFonts w:ascii="Calibri" w:hAnsi="Calibri"/>
          <w:spacing w:val="-47"/>
        </w:rPr>
        <w:t xml:space="preserve"> </w:t>
      </w:r>
      <w:proofErr w:type="spellStart"/>
      <w:r>
        <w:rPr>
          <w:rFonts w:ascii="Calibri" w:hAnsi="Calibri"/>
        </w:rPr>
        <w:t>trợngôn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ngữ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miễn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phí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Tanpri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kontakte</w:t>
      </w:r>
      <w:proofErr w:type="spellEnd"/>
      <w:r>
        <w:rPr>
          <w:rFonts w:ascii="Calibri" w:hAnsi="Calibri"/>
        </w:rPr>
        <w:t xml:space="preserve"> Department of Housing and Community Development [</w:t>
      </w:r>
      <w:proofErr w:type="spellStart"/>
      <w:r>
        <w:rPr>
          <w:rFonts w:ascii="Calibri" w:hAnsi="Calibri"/>
        </w:rPr>
        <w:t>Depatman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Devlòpman</w:t>
      </w:r>
      <w:proofErr w:type="spellEnd"/>
      <w:r>
        <w:rPr>
          <w:rFonts w:ascii="Calibri" w:hAnsi="Calibri"/>
          <w:spacing w:val="-47"/>
        </w:rPr>
        <w:t xml:space="preserve"> </w:t>
      </w:r>
      <w:proofErr w:type="spellStart"/>
      <w:r>
        <w:rPr>
          <w:rFonts w:ascii="Calibri" w:hAnsi="Calibri"/>
        </w:rPr>
        <w:t>Lojman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Kominote</w:t>
      </w:r>
      <w:proofErr w:type="spellEnd"/>
      <w:r>
        <w:rPr>
          <w:rFonts w:ascii="Calibri" w:hAnsi="Calibri"/>
        </w:rPr>
        <w:t>]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Masachousèt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 nan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(617)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573-1100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(TTY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617-573-1140)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pou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asistans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gratis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lang.</w:t>
      </w:r>
    </w:p>
    <w:p w:rsidR="00096751" w:rsidRDefault="0099147D" w14:paraId="5F5528D7" w14:textId="77777777">
      <w:pPr>
        <w:pStyle w:val="BodyText"/>
        <w:spacing w:before="160" w:line="256" w:lineRule="auto"/>
        <w:ind w:right="213"/>
        <w:rPr>
          <w:rFonts w:ascii="Calibri" w:hAnsi="Calibri"/>
        </w:rPr>
      </w:pPr>
      <w:r>
        <w:rPr>
          <w:rFonts w:ascii="Calibri" w:hAnsi="Calibri"/>
        </w:rPr>
        <w:t xml:space="preserve">Si </w:t>
      </w:r>
      <w:proofErr w:type="spellStart"/>
      <w:r>
        <w:rPr>
          <w:rFonts w:ascii="Calibri" w:hAnsi="Calibri"/>
        </w:rPr>
        <w:t>prega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contattare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Dipartimento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Edilizia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Abitativa</w:t>
      </w:r>
      <w:proofErr w:type="spellEnd"/>
      <w:r>
        <w:rPr>
          <w:rFonts w:ascii="Calibri" w:hAnsi="Calibri"/>
        </w:rPr>
        <w:t xml:space="preserve"> e </w:t>
      </w:r>
      <w:proofErr w:type="spellStart"/>
      <w:r>
        <w:rPr>
          <w:rFonts w:ascii="Calibri" w:hAnsi="Calibri"/>
        </w:rPr>
        <w:t>Sviluppo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della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Comunità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dello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Stato</w:t>
      </w:r>
      <w:proofErr w:type="spellEnd"/>
      <w:r>
        <w:rPr>
          <w:rFonts w:ascii="Calibri" w:hAnsi="Calibri"/>
        </w:rPr>
        <w:t xml:space="preserve"> del Massachusetts al (617)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573-1100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(TTY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617-573-1140)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per </w:t>
      </w:r>
      <w:proofErr w:type="spellStart"/>
      <w:r>
        <w:rPr>
          <w:rFonts w:ascii="Calibri" w:hAnsi="Calibri"/>
        </w:rPr>
        <w:t>avere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assistenza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gratuita</w:t>
      </w:r>
      <w:proofErr w:type="spellEnd"/>
      <w:r>
        <w:rPr>
          <w:rFonts w:ascii="Calibri" w:hAnsi="Calibri"/>
        </w:rPr>
        <w:t xml:space="preserve"> per la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traduzione</w:t>
      </w:r>
      <w:proofErr w:type="spellEnd"/>
      <w:r>
        <w:rPr>
          <w:rFonts w:ascii="Calibri" w:hAnsi="Calibri"/>
        </w:rPr>
        <w:t>.</w:t>
      </w:r>
    </w:p>
    <w:p w:rsidR="00096751" w:rsidRDefault="0099147D" w14:paraId="5F5528D8" w14:textId="77777777">
      <w:pPr>
        <w:pStyle w:val="BodyText"/>
        <w:spacing w:before="165" w:line="259" w:lineRule="auto"/>
        <w:ind w:right="319"/>
        <w:rPr>
          <w:rFonts w:ascii="Leelawadee UI" w:hAnsi="Leelawadee UI" w:eastAsia="Leelawadee UI" w:cs="Leelawadee UI"/>
        </w:rPr>
      </w:pPr>
      <w:r>
        <w:rPr>
          <w:rFonts w:ascii="Leelawadee UI" w:hAnsi="Leelawadee UI" w:eastAsia="Leelawadee UI" w:cs="Leelawadee UI"/>
          <w:spacing w:val="1"/>
        </w:rPr>
        <w:t>១</w:t>
      </w:r>
      <w:r>
        <w:rPr>
          <w:rFonts w:ascii="Calibri" w:hAnsi="Calibri" w:eastAsia="Calibri" w:cs="Calibri"/>
        </w:rPr>
        <w:t xml:space="preserve">) </w:t>
      </w:r>
      <w:proofErr w:type="spellStart"/>
      <w:r>
        <w:rPr>
          <w:rFonts w:ascii="Leelawadee UI" w:hAnsi="Leelawadee UI" w:eastAsia="Leelawadee UI" w:cs="Leelawadee UI"/>
          <w:spacing w:val="-2"/>
        </w:rPr>
        <w:t>នន</w:t>
      </w:r>
      <w:r>
        <w:rPr>
          <w:rFonts w:ascii="Leelawadee UI" w:hAnsi="Leelawadee UI" w:eastAsia="Leelawadee UI" w:cs="Leelawadee UI"/>
          <w:w w:val="43"/>
        </w:rPr>
        <w:t>ន</w:t>
      </w:r>
      <w:r>
        <w:rPr>
          <w:rFonts w:ascii="Leelawadee UI" w:hAnsi="Leelawadee UI" w:eastAsia="Leelawadee UI" w:cs="Leelawadee UI"/>
          <w:spacing w:val="-2"/>
        </w:rPr>
        <w:t>ន</w:t>
      </w:r>
      <w:r>
        <w:rPr>
          <w:rFonts w:ascii="Leelawadee UI" w:hAnsi="Leelawadee UI" w:eastAsia="Leelawadee UI" w:cs="Leelawadee UI"/>
          <w:w w:val="50"/>
        </w:rPr>
        <w:t>េ</w:t>
      </w:r>
      <w:r>
        <w:rPr>
          <w:rFonts w:ascii="Leelawadee UI" w:hAnsi="Leelawadee UI" w:eastAsia="Leelawadee UI" w:cs="Leelawadee UI"/>
          <w:spacing w:val="-1"/>
          <w:w w:val="50"/>
        </w:rPr>
        <w:t>ះ</w:t>
      </w:r>
      <w:r>
        <w:rPr>
          <w:rFonts w:ascii="Leelawadee UI" w:hAnsi="Leelawadee UI" w:eastAsia="Leelawadee UI" w:cs="Leelawadee UI"/>
          <w:spacing w:val="-2"/>
        </w:rPr>
        <w:t>គ</w:t>
      </w:r>
      <w:r>
        <w:rPr>
          <w:rFonts w:ascii="Leelawadee UI" w:hAnsi="Leelawadee UI" w:eastAsia="Leelawadee UI" w:cs="Leelawadee UI"/>
          <w:w w:val="102"/>
        </w:rPr>
        <w:t>ឺជា</w:t>
      </w:r>
      <w:r>
        <w:rPr>
          <w:rFonts w:ascii="Leelawadee UI" w:hAnsi="Leelawadee UI" w:eastAsia="Leelawadee UI" w:cs="Leelawadee UI"/>
          <w:spacing w:val="-2"/>
          <w:w w:val="102"/>
        </w:rPr>
        <w:t>ឯ</w:t>
      </w:r>
      <w:r>
        <w:rPr>
          <w:rFonts w:ascii="Leelawadee UI" w:hAnsi="Leelawadee UI" w:eastAsia="Leelawadee UI" w:cs="Leelawadee UI"/>
          <w:spacing w:val="-2"/>
        </w:rPr>
        <w:t>ក</w:t>
      </w:r>
      <w:r>
        <w:rPr>
          <w:rFonts w:ascii="Leelawadee UI" w:hAnsi="Leelawadee UI" w:eastAsia="Leelawadee UI" w:cs="Leelawadee UI"/>
          <w:w w:val="103"/>
        </w:rPr>
        <w:t>ស</w:t>
      </w:r>
      <w:r>
        <w:rPr>
          <w:rFonts w:ascii="Leelawadee UI" w:hAnsi="Leelawadee UI" w:eastAsia="Leelawadee UI" w:cs="Leelawadee UI"/>
          <w:spacing w:val="-2"/>
          <w:w w:val="103"/>
        </w:rPr>
        <w:t>ា</w:t>
      </w:r>
      <w:r>
        <w:rPr>
          <w:rFonts w:ascii="Leelawadee UI" w:hAnsi="Leelawadee UI" w:eastAsia="Leelawadee UI" w:cs="Leelawadee UI"/>
          <w:spacing w:val="-1"/>
        </w:rPr>
        <w:t>រ</w:t>
      </w:r>
      <w:r>
        <w:rPr>
          <w:rFonts w:ascii="Leelawadee UI" w:hAnsi="Leelawadee UI" w:eastAsia="Leelawadee UI" w:cs="Leelawadee UI"/>
          <w:w w:val="101"/>
        </w:rPr>
        <w:t>សំខា</w:t>
      </w:r>
      <w:r>
        <w:rPr>
          <w:rFonts w:ascii="Leelawadee UI" w:hAnsi="Leelawadee UI" w:eastAsia="Leelawadee UI" w:cs="Leelawadee UI"/>
          <w:spacing w:val="-1"/>
          <w:w w:val="101"/>
        </w:rPr>
        <w:t>ន</w:t>
      </w:r>
      <w:proofErr w:type="spellEnd"/>
      <w:r>
        <w:rPr>
          <w:rFonts w:ascii="Leelawadee UI" w:hAnsi="Leelawadee UI" w:eastAsia="Leelawadee UI" w:cs="Leelawadee UI"/>
        </w:rPr>
        <w:t>់។</w:t>
      </w:r>
      <w:r>
        <w:rPr>
          <w:rFonts w:ascii="Leelawadee UI" w:hAnsi="Leelawadee UI" w:eastAsia="Leelawadee UI" w:cs="Leelawadee UI"/>
          <w:spacing w:val="-10"/>
        </w:rPr>
        <w:t xml:space="preserve"> </w:t>
      </w:r>
      <w:proofErr w:type="spellStart"/>
      <w:r>
        <w:rPr>
          <w:rFonts w:ascii="Leelawadee UI" w:hAnsi="Leelawadee UI" w:eastAsia="Leelawadee UI" w:cs="Leelawadee UI"/>
          <w:spacing w:val="-39"/>
        </w:rPr>
        <w:t>ស</w:t>
      </w:r>
      <w:r>
        <w:rPr>
          <w:rFonts w:ascii="Leelawadee UI" w:hAnsi="Leelawadee UI" w:eastAsia="Leelawadee UI" w:cs="Leelawadee UI"/>
        </w:rPr>
        <w:t>ូ</w:t>
      </w:r>
      <w:proofErr w:type="spellEnd"/>
      <w:r>
        <w:rPr>
          <w:rFonts w:ascii="Leelawadee UI" w:hAnsi="Leelawadee UI" w:eastAsia="Leelawadee UI" w:cs="Leelawadee UI"/>
          <w:spacing w:val="-13"/>
        </w:rPr>
        <w:t xml:space="preserve"> </w:t>
      </w:r>
      <w:proofErr w:type="spellStart"/>
      <w:proofErr w:type="gramStart"/>
      <w:r>
        <w:rPr>
          <w:rFonts w:ascii="Leelawadee UI" w:hAnsi="Leelawadee UI" w:eastAsia="Leelawadee UI" w:cs="Leelawadee UI"/>
          <w:spacing w:val="-2"/>
        </w:rPr>
        <w:t>ម</w:t>
      </w:r>
      <w:r>
        <w:rPr>
          <w:rFonts w:ascii="Leelawadee UI" w:hAnsi="Leelawadee UI" w:eastAsia="Leelawadee UI" w:cs="Leelawadee UI"/>
          <w:spacing w:val="-1"/>
        </w:rPr>
        <w:t>ទ</w:t>
      </w:r>
      <w:r>
        <w:rPr>
          <w:rFonts w:ascii="Leelawadee UI" w:hAnsi="Leelawadee UI" w:eastAsia="Leelawadee UI" w:cs="Leelawadee UI"/>
          <w:w w:val="102"/>
        </w:rPr>
        <w:t>ំនា</w:t>
      </w:r>
      <w:r>
        <w:rPr>
          <w:rFonts w:ascii="Leelawadee UI" w:hAnsi="Leelawadee UI" w:eastAsia="Leelawadee UI" w:cs="Leelawadee UI"/>
          <w:spacing w:val="-1"/>
          <w:w w:val="102"/>
        </w:rPr>
        <w:t>ក</w:t>
      </w:r>
      <w:r>
        <w:rPr>
          <w:rFonts w:ascii="Leelawadee UI" w:hAnsi="Leelawadee UI" w:eastAsia="Leelawadee UI" w:cs="Leelawadee UI"/>
        </w:rPr>
        <w:t>់</w:t>
      </w:r>
      <w:r>
        <w:rPr>
          <w:rFonts w:ascii="Leelawadee UI" w:hAnsi="Leelawadee UI" w:eastAsia="Leelawadee UI" w:cs="Leelawadee UI"/>
          <w:spacing w:val="-1"/>
        </w:rPr>
        <w:t>ទ</w:t>
      </w:r>
      <w:r>
        <w:rPr>
          <w:rFonts w:ascii="Leelawadee UI" w:hAnsi="Leelawadee UI" w:eastAsia="Leelawadee UI" w:cs="Leelawadee UI"/>
        </w:rPr>
        <w:t>ំ</w:t>
      </w:r>
      <w:r>
        <w:rPr>
          <w:rFonts w:ascii="Leelawadee UI" w:hAnsi="Leelawadee UI" w:eastAsia="Leelawadee UI" w:cs="Leelawadee UI"/>
          <w:spacing w:val="-2"/>
        </w:rPr>
        <w:t>នង</w:t>
      </w:r>
      <w:r>
        <w:rPr>
          <w:rFonts w:ascii="Leelawadee UI" w:hAnsi="Leelawadee UI" w:eastAsia="Leelawadee UI" w:cs="Leelawadee UI"/>
          <w:w w:val="47"/>
        </w:rPr>
        <w:t>ផ្</w:t>
      </w:r>
      <w:r>
        <w:rPr>
          <w:rFonts w:ascii="Leelawadee UI" w:hAnsi="Leelawadee UI" w:eastAsia="Leelawadee UI" w:cs="Leelawadee UI"/>
          <w:spacing w:val="-7"/>
          <w:w w:val="91"/>
        </w:rPr>
        <w:t>ន</w:t>
      </w:r>
      <w:r>
        <w:rPr>
          <w:rFonts w:ascii="Leelawadee UI" w:hAnsi="Leelawadee UI" w:eastAsia="Leelawadee UI" w:cs="Leelawadee UI"/>
          <w:spacing w:val="4"/>
          <w:w w:val="1"/>
        </w:rPr>
        <w:t>ែ</w:t>
      </w:r>
      <w:r>
        <w:rPr>
          <w:rFonts w:ascii="Leelawadee UI" w:hAnsi="Leelawadee UI" w:eastAsia="Leelawadee UI" w:cs="Leelawadee UI"/>
          <w:spacing w:val="-2"/>
        </w:rPr>
        <w:t>កអភ</w:t>
      </w:r>
      <w:r>
        <w:rPr>
          <w:rFonts w:ascii="Leelawadee UI" w:hAnsi="Leelawadee UI" w:eastAsia="Leelawadee UI" w:cs="Leelawadee UI"/>
        </w:rPr>
        <w:t>ិ</w:t>
      </w:r>
      <w:r>
        <w:rPr>
          <w:rFonts w:ascii="Leelawadee UI" w:hAnsi="Leelawadee UI" w:eastAsia="Leelawadee UI" w:cs="Leelawadee UI"/>
          <w:spacing w:val="-1"/>
        </w:rPr>
        <w:t>វ</w:t>
      </w:r>
      <w:r>
        <w:rPr>
          <w:rFonts w:ascii="Leelawadee UI" w:hAnsi="Leelawadee UI" w:eastAsia="Leelawadee UI" w:cs="Leelawadee UI"/>
          <w:w w:val="61"/>
        </w:rPr>
        <w:t>ឌ្</w:t>
      </w:r>
      <w:r>
        <w:rPr>
          <w:rFonts w:ascii="Leelawadee UI" w:hAnsi="Leelawadee UI" w:eastAsia="Leelawadee UI" w:cs="Leelawadee UI"/>
          <w:spacing w:val="1"/>
          <w:w w:val="61"/>
        </w:rPr>
        <w:t>ឍ</w:t>
      </w:r>
      <w:r>
        <w:rPr>
          <w:rFonts w:ascii="Leelawadee UI" w:hAnsi="Leelawadee UI" w:eastAsia="Leelawadee UI" w:cs="Leelawadee UI"/>
          <w:spacing w:val="-2"/>
        </w:rPr>
        <w:t>ន</w:t>
      </w:r>
      <w:r>
        <w:rPr>
          <w:rFonts w:ascii="Leelawadee UI" w:hAnsi="Leelawadee UI" w:eastAsia="Leelawadee UI" w:cs="Leelawadee UI"/>
        </w:rPr>
        <w:t>៍ស</w:t>
      </w:r>
      <w:r>
        <w:rPr>
          <w:rFonts w:ascii="Leelawadee UI" w:hAnsi="Leelawadee UI" w:eastAsia="Leelawadee UI" w:cs="Leelawadee UI"/>
          <w:spacing w:val="-2"/>
        </w:rPr>
        <w:t>ហគមន</w:t>
      </w:r>
      <w:r>
        <w:rPr>
          <w:rFonts w:ascii="Leelawadee UI" w:hAnsi="Leelawadee UI" w:eastAsia="Leelawadee UI" w:cs="Leelawadee UI"/>
        </w:rPr>
        <w:t>៍</w:t>
      </w:r>
      <w:r>
        <w:rPr>
          <w:rFonts w:ascii="Leelawadee UI" w:hAnsi="Leelawadee UI" w:eastAsia="Leelawadee UI" w:cs="Leelawadee UI"/>
          <w:spacing w:val="-2"/>
        </w:rPr>
        <w:t>ន</w:t>
      </w:r>
      <w:r>
        <w:rPr>
          <w:rFonts w:ascii="Leelawadee UI" w:hAnsi="Leelawadee UI" w:eastAsia="Leelawadee UI" w:cs="Leelawadee UI"/>
        </w:rPr>
        <w:t>ិ</w:t>
      </w:r>
      <w:r>
        <w:rPr>
          <w:rFonts w:ascii="Leelawadee UI" w:hAnsi="Leelawadee UI" w:eastAsia="Leelawadee UI" w:cs="Leelawadee UI"/>
          <w:spacing w:val="1"/>
        </w:rPr>
        <w:t>ង</w:t>
      </w:r>
      <w:r>
        <w:rPr>
          <w:rFonts w:ascii="Leelawadee UI" w:hAnsi="Leelawadee UI" w:eastAsia="Leelawadee UI" w:cs="Leelawadee UI"/>
          <w:w w:val="82"/>
        </w:rPr>
        <w:t>លំនៅ</w:t>
      </w:r>
      <w:r>
        <w:rPr>
          <w:rFonts w:ascii="Leelawadee UI" w:hAnsi="Leelawadee UI" w:eastAsia="Leelawadee UI" w:cs="Leelawadee UI"/>
          <w:spacing w:val="-84"/>
          <w:w w:val="73"/>
        </w:rPr>
        <w:t>ដ្ឋ</w:t>
      </w:r>
      <w:r>
        <w:rPr>
          <w:rFonts w:ascii="Leelawadee UI" w:hAnsi="Leelawadee UI" w:eastAsia="Leelawadee UI" w:cs="Leelawadee UI"/>
          <w:w w:val="1"/>
        </w:rPr>
        <w:t>ា</w:t>
      </w:r>
      <w:proofErr w:type="spellEnd"/>
      <w:r>
        <w:rPr>
          <w:rFonts w:ascii="Leelawadee UI" w:hAnsi="Leelawadee UI" w:eastAsia="Leelawadee UI" w:cs="Leelawadee UI"/>
        </w:rPr>
        <w:t xml:space="preserve"> </w:t>
      </w:r>
      <w:r>
        <w:rPr>
          <w:rFonts w:ascii="Leelawadee UI" w:hAnsi="Leelawadee UI" w:eastAsia="Leelawadee UI" w:cs="Leelawadee UI"/>
          <w:spacing w:val="12"/>
        </w:rPr>
        <w:t xml:space="preserve"> </w:t>
      </w:r>
      <w:proofErr w:type="spellStart"/>
      <w:r>
        <w:rPr>
          <w:rFonts w:ascii="Leelawadee UI" w:hAnsi="Leelawadee UI" w:eastAsia="Leelawadee UI" w:cs="Leelawadee UI"/>
          <w:spacing w:val="-2"/>
        </w:rPr>
        <w:t>ន</w:t>
      </w:r>
      <w:r>
        <w:rPr>
          <w:rFonts w:ascii="Leelawadee UI" w:hAnsi="Leelawadee UI" w:eastAsia="Leelawadee UI" w:cs="Leelawadee UI"/>
          <w:spacing w:val="-1"/>
        </w:rPr>
        <w:t>រប</w:t>
      </w:r>
      <w:r>
        <w:rPr>
          <w:rFonts w:ascii="Leelawadee UI" w:hAnsi="Leelawadee UI" w:eastAsia="Leelawadee UI" w:cs="Leelawadee UI"/>
        </w:rPr>
        <w:t>ស់</w:t>
      </w:r>
      <w:r>
        <w:rPr>
          <w:rFonts w:ascii="Leelawadee UI" w:hAnsi="Leelawadee UI" w:eastAsia="Leelawadee UI" w:cs="Leelawadee UI"/>
          <w:spacing w:val="-2"/>
        </w:rPr>
        <w:t>រ</w:t>
      </w:r>
      <w:r>
        <w:rPr>
          <w:rFonts w:ascii="Leelawadee UI" w:hAnsi="Leelawadee UI" w:eastAsia="Leelawadee UI" w:cs="Leelawadee UI"/>
          <w:w w:val="128"/>
        </w:rPr>
        <w:t>ដ្</w:t>
      </w:r>
      <w:r>
        <w:rPr>
          <w:rFonts w:ascii="Leelawadee UI" w:hAnsi="Leelawadee UI" w:eastAsia="Leelawadee UI" w:cs="Leelawadee UI"/>
          <w:spacing w:val="1"/>
          <w:w w:val="128"/>
        </w:rPr>
        <w:t>ា</w:t>
      </w:r>
      <w:proofErr w:type="spellEnd"/>
      <w:proofErr w:type="gramEnd"/>
      <w:r>
        <w:rPr>
          <w:rFonts w:ascii="Leelawadee UI" w:hAnsi="Leelawadee UI" w:eastAsia="Leelawadee UI" w:cs="Leelawadee UI"/>
          <w:w w:val="107"/>
        </w:rPr>
        <w:t xml:space="preserve"> </w:t>
      </w:r>
      <w:r>
        <w:rPr>
          <w:rFonts w:ascii="Leelawadee UI" w:hAnsi="Leelawadee UI" w:eastAsia="Leelawadee UI" w:cs="Leelawadee UI"/>
          <w:spacing w:val="-12"/>
        </w:rPr>
        <w:t xml:space="preserve"> </w:t>
      </w:r>
      <w:proofErr w:type="spellStart"/>
      <w:r>
        <w:rPr>
          <w:rFonts w:ascii="Leelawadee UI" w:hAnsi="Leelawadee UI" w:eastAsia="Leelawadee UI" w:cs="Leelawadee UI"/>
          <w:spacing w:val="-158"/>
          <w:w w:val="139"/>
        </w:rPr>
        <w:t>ម</w:t>
      </w:r>
      <w:r>
        <w:rPr>
          <w:rFonts w:ascii="Leelawadee UI" w:hAnsi="Leelawadee UI" w:eastAsia="Leelawadee UI" w:cs="Leelawadee UI"/>
          <w:spacing w:val="-40"/>
          <w:w w:val="1"/>
        </w:rPr>
        <w:t>៉</w:t>
      </w:r>
      <w:r>
        <w:rPr>
          <w:rFonts w:ascii="Leelawadee UI" w:hAnsi="Leelawadee UI" w:eastAsia="Leelawadee UI" w:cs="Leelawadee UI"/>
          <w:w w:val="1"/>
        </w:rPr>
        <w:t>ា</w:t>
      </w:r>
      <w:proofErr w:type="spellEnd"/>
      <w:r>
        <w:rPr>
          <w:rFonts w:ascii="Leelawadee UI" w:hAnsi="Leelawadee UI" w:eastAsia="Leelawadee UI" w:cs="Leelawadee UI"/>
          <w:spacing w:val="27"/>
        </w:rPr>
        <w:t xml:space="preserve"> </w:t>
      </w:r>
      <w:proofErr w:type="spellStart"/>
      <w:r>
        <w:rPr>
          <w:rFonts w:ascii="Leelawadee UI" w:hAnsi="Leelawadee UI" w:eastAsia="Leelawadee UI" w:cs="Leelawadee UI"/>
          <w:w w:val="103"/>
        </w:rPr>
        <w:t>ស</w:t>
      </w:r>
      <w:r>
        <w:rPr>
          <w:rFonts w:ascii="Leelawadee UI" w:hAnsi="Leelawadee UI" w:eastAsia="Leelawadee UI" w:cs="Leelawadee UI"/>
          <w:spacing w:val="-2"/>
          <w:w w:val="103"/>
        </w:rPr>
        <w:t>ា</w:t>
      </w:r>
      <w:r>
        <w:rPr>
          <w:rFonts w:ascii="Leelawadee UI" w:hAnsi="Leelawadee UI" w:eastAsia="Leelawadee UI" w:cs="Leelawadee UI"/>
          <w:spacing w:val="-32"/>
        </w:rPr>
        <w:t>ឈ</w:t>
      </w:r>
      <w:r>
        <w:rPr>
          <w:rFonts w:ascii="Leelawadee UI" w:hAnsi="Leelawadee UI" w:eastAsia="Leelawadee UI" w:cs="Leelawadee UI"/>
        </w:rPr>
        <w:t>ូ</w:t>
      </w:r>
      <w:proofErr w:type="spellEnd"/>
      <w:r>
        <w:rPr>
          <w:rFonts w:ascii="Leelawadee UI" w:hAnsi="Leelawadee UI" w:eastAsia="Leelawadee UI" w:cs="Leelawadee UI"/>
          <w:spacing w:val="21"/>
        </w:rPr>
        <w:t xml:space="preserve"> </w:t>
      </w:r>
      <w:proofErr w:type="spellStart"/>
      <w:r>
        <w:rPr>
          <w:rFonts w:ascii="Leelawadee UI" w:hAnsi="Leelawadee UI" w:eastAsia="Leelawadee UI" w:cs="Leelawadee UI"/>
          <w:spacing w:val="-2"/>
        </w:rPr>
        <w:t>ន</w:t>
      </w:r>
      <w:r>
        <w:rPr>
          <w:rFonts w:ascii="Leelawadee UI" w:hAnsi="Leelawadee UI" w:eastAsia="Leelawadee UI" w:cs="Leelawadee UI"/>
        </w:rPr>
        <w:t>សត</w:t>
      </w:r>
      <w:proofErr w:type="spellEnd"/>
      <w:r>
        <w:rPr>
          <w:rFonts w:ascii="Leelawadee UI" w:hAnsi="Leelawadee UI" w:eastAsia="Leelawadee UI" w:cs="Leelawadee UI"/>
        </w:rPr>
        <w:t xml:space="preserve"> </w:t>
      </w:r>
      <w:r>
        <w:rPr>
          <w:rFonts w:ascii="Calibri" w:hAnsi="Calibri" w:eastAsia="Calibri" w:cs="Calibri"/>
        </w:rPr>
        <w:t>(Massachusetts</w:t>
      </w:r>
      <w:r>
        <w:rPr>
          <w:rFonts w:ascii="Calibri" w:hAnsi="Calibri" w:eastAsia="Calibri" w:cs="Calibri"/>
          <w:spacing w:val="2"/>
        </w:rPr>
        <w:t xml:space="preserve"> </w:t>
      </w:r>
      <w:r>
        <w:rPr>
          <w:rFonts w:ascii="Calibri" w:hAnsi="Calibri" w:eastAsia="Calibri" w:cs="Calibri"/>
        </w:rPr>
        <w:t>Department</w:t>
      </w:r>
      <w:r>
        <w:rPr>
          <w:rFonts w:ascii="Calibri" w:hAnsi="Calibri" w:eastAsia="Calibri" w:cs="Calibri"/>
          <w:spacing w:val="5"/>
        </w:rPr>
        <w:t xml:space="preserve"> </w:t>
      </w:r>
      <w:r>
        <w:rPr>
          <w:rFonts w:ascii="Calibri" w:hAnsi="Calibri" w:eastAsia="Calibri" w:cs="Calibri"/>
        </w:rPr>
        <w:t>of</w:t>
      </w:r>
      <w:r>
        <w:rPr>
          <w:rFonts w:ascii="Calibri" w:hAnsi="Calibri" w:eastAsia="Calibri" w:cs="Calibri"/>
          <w:spacing w:val="4"/>
        </w:rPr>
        <w:t xml:space="preserve"> </w:t>
      </w:r>
      <w:r>
        <w:rPr>
          <w:rFonts w:ascii="Calibri" w:hAnsi="Calibri" w:eastAsia="Calibri" w:cs="Calibri"/>
        </w:rPr>
        <w:t>Housing</w:t>
      </w:r>
      <w:r>
        <w:rPr>
          <w:rFonts w:ascii="Calibri" w:hAnsi="Calibri" w:eastAsia="Calibri" w:cs="Calibri"/>
          <w:spacing w:val="4"/>
        </w:rPr>
        <w:t xml:space="preserve"> </w:t>
      </w:r>
      <w:r>
        <w:rPr>
          <w:rFonts w:ascii="Calibri" w:hAnsi="Calibri" w:eastAsia="Calibri" w:cs="Calibri"/>
        </w:rPr>
        <w:t>and</w:t>
      </w:r>
      <w:r>
        <w:rPr>
          <w:rFonts w:ascii="Calibri" w:hAnsi="Calibri" w:eastAsia="Calibri" w:cs="Calibri"/>
          <w:spacing w:val="3"/>
        </w:rPr>
        <w:t xml:space="preserve"> </w:t>
      </w:r>
      <w:r>
        <w:rPr>
          <w:rFonts w:ascii="Calibri" w:hAnsi="Calibri" w:eastAsia="Calibri" w:cs="Calibri"/>
        </w:rPr>
        <w:t>Community</w:t>
      </w:r>
      <w:r>
        <w:rPr>
          <w:rFonts w:ascii="Calibri" w:hAnsi="Calibri" w:eastAsia="Calibri" w:cs="Calibri"/>
          <w:spacing w:val="3"/>
        </w:rPr>
        <w:t xml:space="preserve"> </w:t>
      </w:r>
      <w:r>
        <w:rPr>
          <w:rFonts w:ascii="Calibri" w:hAnsi="Calibri" w:eastAsia="Calibri" w:cs="Calibri"/>
        </w:rPr>
        <w:t>Development)</w:t>
      </w:r>
      <w:r>
        <w:rPr>
          <w:rFonts w:ascii="Calibri" w:hAnsi="Calibri" w:eastAsia="Calibri" w:cs="Calibri"/>
          <w:spacing w:val="6"/>
        </w:rPr>
        <w:t xml:space="preserve"> </w:t>
      </w:r>
      <w:proofErr w:type="spellStart"/>
      <w:r>
        <w:rPr>
          <w:rFonts w:ascii="Leelawadee UI" w:hAnsi="Leelawadee UI" w:eastAsia="Leelawadee UI" w:cs="Leelawadee UI"/>
        </w:rPr>
        <w:t>តាមរយៈ</w:t>
      </w:r>
      <w:proofErr w:type="spellEnd"/>
      <w:r>
        <w:rPr>
          <w:rFonts w:ascii="Leelawadee UI" w:hAnsi="Leelawadee UI" w:eastAsia="Leelawadee UI" w:cs="Leelawadee UI"/>
          <w:spacing w:val="-10"/>
        </w:rPr>
        <w:t xml:space="preserve"> </w:t>
      </w:r>
      <w:r>
        <w:rPr>
          <w:rFonts w:ascii="Calibri" w:hAnsi="Calibri" w:eastAsia="Calibri" w:cs="Calibri"/>
        </w:rPr>
        <w:t>(617)</w:t>
      </w:r>
      <w:r>
        <w:rPr>
          <w:rFonts w:ascii="Calibri" w:hAnsi="Calibri" w:eastAsia="Calibri" w:cs="Calibri"/>
          <w:spacing w:val="3"/>
        </w:rPr>
        <w:t xml:space="preserve"> </w:t>
      </w:r>
      <w:r>
        <w:rPr>
          <w:rFonts w:ascii="Calibri" w:hAnsi="Calibri" w:eastAsia="Calibri" w:cs="Calibri"/>
        </w:rPr>
        <w:t>573-1100</w:t>
      </w:r>
      <w:r>
        <w:rPr>
          <w:rFonts w:ascii="Calibri" w:hAnsi="Calibri" w:eastAsia="Calibri" w:cs="Calibri"/>
          <w:spacing w:val="4"/>
        </w:rPr>
        <w:t xml:space="preserve"> </w:t>
      </w:r>
      <w:r>
        <w:rPr>
          <w:rFonts w:ascii="Calibri" w:hAnsi="Calibri" w:eastAsia="Calibri" w:cs="Calibri"/>
        </w:rPr>
        <w:t>(TTY</w:t>
      </w:r>
      <w:r>
        <w:rPr>
          <w:rFonts w:ascii="Calibri" w:hAnsi="Calibri" w:eastAsia="Calibri" w:cs="Calibri"/>
          <w:spacing w:val="3"/>
        </w:rPr>
        <w:t xml:space="preserve"> </w:t>
      </w:r>
      <w:r>
        <w:rPr>
          <w:rFonts w:ascii="Calibri" w:hAnsi="Calibri" w:eastAsia="Calibri" w:cs="Calibri"/>
        </w:rPr>
        <w:t>617-573-1140)</w:t>
      </w:r>
      <w:r>
        <w:rPr>
          <w:rFonts w:ascii="Calibri" w:hAnsi="Calibri" w:eastAsia="Calibri" w:cs="Calibri"/>
          <w:spacing w:val="1"/>
        </w:rPr>
        <w:t xml:space="preserve"> </w:t>
      </w:r>
      <w:proofErr w:type="spellStart"/>
      <w:r>
        <w:rPr>
          <w:rFonts w:ascii="Leelawadee UI" w:hAnsi="Leelawadee UI" w:eastAsia="Leelawadee UI" w:cs="Leelawadee UI"/>
          <w:spacing w:val="-2"/>
        </w:rPr>
        <w:t>ន</w:t>
      </w:r>
      <w:r>
        <w:rPr>
          <w:rFonts w:ascii="Leelawadee UI" w:hAnsi="Leelawadee UI" w:eastAsia="Leelawadee UI" w:cs="Leelawadee UI"/>
          <w:spacing w:val="-85"/>
          <w:w w:val="73"/>
        </w:rPr>
        <w:t>ដ្ឋ</w:t>
      </w:r>
      <w:r>
        <w:rPr>
          <w:rFonts w:ascii="Leelawadee UI" w:hAnsi="Leelawadee UI" w:eastAsia="Leelawadee UI" w:cs="Leelawadee UI"/>
          <w:w w:val="1"/>
        </w:rPr>
        <w:t>ែ</w:t>
      </w:r>
      <w:proofErr w:type="spellEnd"/>
      <w:r>
        <w:rPr>
          <w:rFonts w:ascii="Leelawadee UI" w:hAnsi="Leelawadee UI" w:eastAsia="Leelawadee UI" w:cs="Leelawadee UI"/>
        </w:rPr>
        <w:t xml:space="preserve"> </w:t>
      </w:r>
      <w:r>
        <w:rPr>
          <w:rFonts w:ascii="Leelawadee UI" w:hAnsi="Leelawadee UI" w:eastAsia="Leelawadee UI" w:cs="Leelawadee UI"/>
          <w:spacing w:val="13"/>
        </w:rPr>
        <w:t xml:space="preserve"> </w:t>
      </w:r>
      <w:proofErr w:type="spellStart"/>
      <w:r>
        <w:rPr>
          <w:rFonts w:ascii="Leelawadee UI" w:hAnsi="Leelawadee UI" w:eastAsia="Leelawadee UI" w:cs="Leelawadee UI"/>
          <w:spacing w:val="-2"/>
        </w:rPr>
        <w:t>ម</w:t>
      </w:r>
      <w:r>
        <w:rPr>
          <w:rFonts w:ascii="Leelawadee UI" w:hAnsi="Leelawadee UI" w:eastAsia="Leelawadee UI" w:cs="Leelawadee UI"/>
          <w:spacing w:val="-1"/>
        </w:rPr>
        <w:t>ប</w:t>
      </w:r>
      <w:r>
        <w:rPr>
          <w:rFonts w:ascii="Leelawadee UI" w:hAnsi="Leelawadee UI" w:eastAsia="Leelawadee UI" w:cs="Leelawadee UI"/>
        </w:rPr>
        <w:t>ី</w:t>
      </w:r>
      <w:r>
        <w:rPr>
          <w:rFonts w:ascii="Leelawadee UI" w:hAnsi="Leelawadee UI" w:eastAsia="Leelawadee UI" w:cs="Leelawadee UI"/>
          <w:spacing w:val="-1"/>
        </w:rPr>
        <w:t>ទ</w:t>
      </w:r>
      <w:r>
        <w:rPr>
          <w:rFonts w:ascii="Leelawadee UI" w:hAnsi="Leelawadee UI" w:eastAsia="Leelawadee UI" w:cs="Leelawadee UI"/>
          <w:spacing w:val="-11"/>
        </w:rPr>
        <w:t>ទ</w:t>
      </w:r>
      <w:r>
        <w:rPr>
          <w:rFonts w:ascii="Leelawadee UI" w:hAnsi="Leelawadee UI" w:eastAsia="Leelawadee UI" w:cs="Leelawadee UI"/>
          <w:spacing w:val="9"/>
        </w:rPr>
        <w:t>ួ</w:t>
      </w:r>
      <w:r>
        <w:rPr>
          <w:rFonts w:ascii="Leelawadee UI" w:hAnsi="Leelawadee UI" w:eastAsia="Leelawadee UI" w:cs="Leelawadee UI"/>
          <w:w w:val="101"/>
        </w:rPr>
        <w:t>លបា</w:t>
      </w:r>
      <w:r>
        <w:rPr>
          <w:rFonts w:ascii="Leelawadee UI" w:hAnsi="Leelawadee UI" w:eastAsia="Leelawadee UI" w:cs="Leelawadee UI"/>
          <w:spacing w:val="-2"/>
          <w:w w:val="101"/>
        </w:rPr>
        <w:t>ន</w:t>
      </w:r>
      <w:r>
        <w:rPr>
          <w:rFonts w:ascii="Leelawadee UI" w:hAnsi="Leelawadee UI" w:eastAsia="Leelawadee UI" w:cs="Leelawadee UI"/>
        </w:rPr>
        <w:t>ជ</w:t>
      </w:r>
      <w:r>
        <w:rPr>
          <w:rFonts w:ascii="Leelawadee UI" w:hAnsi="Leelawadee UI" w:eastAsia="Leelawadee UI" w:cs="Leelawadee UI"/>
          <w:spacing w:val="-1"/>
        </w:rPr>
        <w:t>ំ</w:t>
      </w:r>
      <w:r>
        <w:rPr>
          <w:rFonts w:ascii="Leelawadee UI" w:hAnsi="Leelawadee UI" w:eastAsia="Leelawadee UI" w:cs="Leelawadee UI"/>
          <w:spacing w:val="-23"/>
        </w:rPr>
        <w:t>ន</w:t>
      </w:r>
      <w:r>
        <w:rPr>
          <w:rFonts w:ascii="Leelawadee UI" w:hAnsi="Leelawadee UI" w:eastAsia="Leelawadee UI" w:cs="Leelawadee UI"/>
        </w:rPr>
        <w:t>ួ</w:t>
      </w:r>
      <w:proofErr w:type="spellEnd"/>
      <w:r>
        <w:rPr>
          <w:rFonts w:ascii="Leelawadee UI" w:hAnsi="Leelawadee UI" w:eastAsia="Leelawadee UI" w:cs="Leelawadee UI"/>
          <w:spacing w:val="-39"/>
        </w:rPr>
        <w:t xml:space="preserve"> </w:t>
      </w:r>
      <w:r>
        <w:rPr>
          <w:rFonts w:ascii="Leelawadee UI" w:hAnsi="Leelawadee UI" w:eastAsia="Leelawadee UI" w:cs="Leelawadee UI"/>
        </w:rPr>
        <w:t>យ</w:t>
      </w:r>
      <w:r>
        <w:rPr>
          <w:rFonts w:ascii="Leelawadee UI" w:hAnsi="Leelawadee UI" w:eastAsia="Leelawadee UI" w:cs="Leelawadee UI"/>
          <w:spacing w:val="-12"/>
        </w:rPr>
        <w:t xml:space="preserve"> </w:t>
      </w:r>
      <w:proofErr w:type="spellStart"/>
      <w:r>
        <w:rPr>
          <w:rFonts w:ascii="Leelawadee UI" w:hAnsi="Leelawadee UI" w:eastAsia="Leelawadee UI" w:cs="Leelawadee UI"/>
          <w:w w:val="47"/>
        </w:rPr>
        <w:t>ផ្</w:t>
      </w:r>
      <w:r>
        <w:rPr>
          <w:rFonts w:ascii="Leelawadee UI" w:hAnsi="Leelawadee UI" w:eastAsia="Leelawadee UI" w:cs="Leelawadee UI"/>
          <w:spacing w:val="-7"/>
          <w:w w:val="91"/>
        </w:rPr>
        <w:t>ន</w:t>
      </w:r>
      <w:r>
        <w:rPr>
          <w:rFonts w:ascii="Leelawadee UI" w:hAnsi="Leelawadee UI" w:eastAsia="Leelawadee UI" w:cs="Leelawadee UI"/>
          <w:spacing w:val="7"/>
          <w:w w:val="1"/>
        </w:rPr>
        <w:t>ែ</w:t>
      </w:r>
      <w:r>
        <w:rPr>
          <w:rFonts w:ascii="Leelawadee UI" w:hAnsi="Leelawadee UI" w:eastAsia="Leelawadee UI" w:cs="Leelawadee UI"/>
          <w:spacing w:val="-2"/>
        </w:rPr>
        <w:t>ក</w:t>
      </w:r>
      <w:r>
        <w:rPr>
          <w:rFonts w:ascii="Leelawadee UI" w:hAnsi="Leelawadee UI" w:eastAsia="Leelawadee UI" w:cs="Leelawadee UI"/>
          <w:w w:val="102"/>
        </w:rPr>
        <w:t>ភាសា</w:t>
      </w:r>
      <w:r>
        <w:rPr>
          <w:rFonts w:ascii="Leelawadee UI" w:hAnsi="Leelawadee UI" w:eastAsia="Leelawadee UI" w:cs="Leelawadee UI"/>
          <w:spacing w:val="-2"/>
          <w:w w:val="102"/>
        </w:rPr>
        <w:t>ន</w:t>
      </w:r>
      <w:r>
        <w:rPr>
          <w:rFonts w:ascii="Leelawadee UI" w:hAnsi="Leelawadee UI" w:eastAsia="Leelawadee UI" w:cs="Leelawadee UI"/>
          <w:w w:val="73"/>
        </w:rPr>
        <w:t>ដ្</w:t>
      </w:r>
      <w:r>
        <w:rPr>
          <w:rFonts w:ascii="Leelawadee UI" w:hAnsi="Leelawadee UI" w:eastAsia="Leelawadee UI" w:cs="Leelawadee UI"/>
          <w:spacing w:val="-3"/>
          <w:w w:val="73"/>
        </w:rPr>
        <w:t>ឋ</w:t>
      </w:r>
      <w:r>
        <w:rPr>
          <w:rFonts w:ascii="Leelawadee UI" w:hAnsi="Leelawadee UI" w:eastAsia="Leelawadee UI" w:cs="Leelawadee UI"/>
        </w:rPr>
        <w:t>យ</w:t>
      </w:r>
      <w:r>
        <w:rPr>
          <w:rFonts w:ascii="Leelawadee UI" w:hAnsi="Leelawadee UI" w:eastAsia="Leelawadee UI" w:cs="Leelawadee UI"/>
          <w:spacing w:val="-2"/>
        </w:rPr>
        <w:t>ឥតគ</w:t>
      </w:r>
      <w:r>
        <w:rPr>
          <w:rFonts w:ascii="Leelawadee UI" w:hAnsi="Leelawadee UI" w:eastAsia="Leelawadee UI" w:cs="Leelawadee UI"/>
        </w:rPr>
        <w:t>ិ</w:t>
      </w:r>
      <w:r>
        <w:rPr>
          <w:rFonts w:ascii="Leelawadee UI" w:hAnsi="Leelawadee UI" w:eastAsia="Leelawadee UI" w:cs="Leelawadee UI"/>
          <w:spacing w:val="-2"/>
        </w:rPr>
        <w:t>ត</w:t>
      </w:r>
      <w:r>
        <w:rPr>
          <w:rFonts w:ascii="Leelawadee UI" w:hAnsi="Leelawadee UI" w:eastAsia="Leelawadee UI" w:cs="Leelawadee UI"/>
          <w:w w:val="67"/>
        </w:rPr>
        <w:t>ថ្</w:t>
      </w:r>
      <w:r>
        <w:rPr>
          <w:rFonts w:ascii="Leelawadee UI" w:hAnsi="Leelawadee UI" w:eastAsia="Leelawadee UI" w:cs="Leelawadee UI"/>
          <w:spacing w:val="-6"/>
          <w:w w:val="67"/>
        </w:rPr>
        <w:t>ល</w:t>
      </w:r>
      <w:r>
        <w:rPr>
          <w:rFonts w:ascii="Leelawadee UI" w:hAnsi="Leelawadee UI" w:eastAsia="Leelawadee UI" w:cs="Leelawadee UI"/>
          <w:spacing w:val="7"/>
          <w:w w:val="1"/>
        </w:rPr>
        <w:t>ៃ</w:t>
      </w:r>
      <w:proofErr w:type="spellEnd"/>
      <w:r>
        <w:rPr>
          <w:rFonts w:ascii="Leelawadee UI" w:hAnsi="Leelawadee UI" w:eastAsia="Leelawadee UI" w:cs="Leelawadee UI"/>
        </w:rPr>
        <w:t>។</w:t>
      </w:r>
    </w:p>
    <w:p w:rsidR="00096751" w:rsidRDefault="0099147D" w14:paraId="5F5528D9" w14:textId="7995B344">
      <w:pPr>
        <w:pStyle w:val="BodyText"/>
        <w:spacing w:before="157"/>
        <w:rPr>
          <w:rFonts w:ascii="Calibri"/>
        </w:rPr>
      </w:pPr>
      <w:r>
        <w:rPr>
          <w:rFonts w:ascii="Calibri"/>
        </w:rPr>
        <w:t>This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notice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was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posted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at</w:t>
      </w:r>
      <w:r>
        <w:rPr>
          <w:rFonts w:ascii="Calibri"/>
          <w:spacing w:val="-1"/>
        </w:rPr>
        <w:t xml:space="preserve"> </w:t>
      </w:r>
      <w:hyperlink w:history="1" r:id="rId11">
        <w:r w:rsidRPr="0022559B" w:rsidR="00830BE5">
          <w:rPr>
            <w:rStyle w:val="Hyperlink"/>
            <w:rFonts w:ascii="Calibri"/>
          </w:rPr>
          <w:t>www.mass.gov/dhcd</w:t>
        </w:r>
      </w:hyperlink>
      <w:r w:rsidR="00BA75AF">
        <w:rPr>
          <w:rStyle w:val="Hyperlink"/>
          <w:rFonts w:ascii="Calibri"/>
        </w:rPr>
        <w:t xml:space="preserve"> </w:t>
      </w:r>
      <w:bookmarkStart w:name="_GoBack" w:id="0"/>
      <w:bookmarkEnd w:id="0"/>
    </w:p>
    <w:sectPr w:rsidR="00096751">
      <w:type w:val="continuous"/>
      <w:pgSz w:w="12240" w:h="15840" w:orient="portrait"/>
      <w:pgMar w:top="64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6751"/>
    <w:rsid w:val="00046CB6"/>
    <w:rsid w:val="00086B3D"/>
    <w:rsid w:val="00096751"/>
    <w:rsid w:val="00144DAF"/>
    <w:rsid w:val="001827EA"/>
    <w:rsid w:val="001C36AA"/>
    <w:rsid w:val="00211FD2"/>
    <w:rsid w:val="0044783E"/>
    <w:rsid w:val="004B2AAC"/>
    <w:rsid w:val="004B6A7B"/>
    <w:rsid w:val="004D28D5"/>
    <w:rsid w:val="004E06A9"/>
    <w:rsid w:val="005345C7"/>
    <w:rsid w:val="00540BC3"/>
    <w:rsid w:val="00583DE3"/>
    <w:rsid w:val="0069591D"/>
    <w:rsid w:val="006B3E35"/>
    <w:rsid w:val="006D5A1D"/>
    <w:rsid w:val="006F23F8"/>
    <w:rsid w:val="00780A74"/>
    <w:rsid w:val="00830711"/>
    <w:rsid w:val="00830BE5"/>
    <w:rsid w:val="00832F3F"/>
    <w:rsid w:val="008766A0"/>
    <w:rsid w:val="0099147D"/>
    <w:rsid w:val="009A747A"/>
    <w:rsid w:val="009E66F6"/>
    <w:rsid w:val="00A40C96"/>
    <w:rsid w:val="00A6066C"/>
    <w:rsid w:val="00AF2F1C"/>
    <w:rsid w:val="00BA75AF"/>
    <w:rsid w:val="00C4484B"/>
    <w:rsid w:val="00C55436"/>
    <w:rsid w:val="00C76241"/>
    <w:rsid w:val="00C76EC9"/>
    <w:rsid w:val="00CF5509"/>
    <w:rsid w:val="00CF6F53"/>
    <w:rsid w:val="00D26327"/>
    <w:rsid w:val="00D4053C"/>
    <w:rsid w:val="00E645CC"/>
    <w:rsid w:val="00E760EF"/>
    <w:rsid w:val="00EA5995"/>
    <w:rsid w:val="00F03DCC"/>
    <w:rsid w:val="00F655C1"/>
    <w:rsid w:val="00F710B0"/>
    <w:rsid w:val="1F4B6441"/>
    <w:rsid w:val="31981ED2"/>
    <w:rsid w:val="5C9C2957"/>
    <w:rsid w:val="6D58CE97"/>
    <w:rsid w:val="6F91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528C8"/>
  <w15:docId w15:val="{CB3F023C-10F2-4C64-87B1-62EEA1BE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8"/>
      <w:ind w:left="100"/>
    </w:pPr>
  </w:style>
  <w:style w:type="paragraph" w:styleId="Title">
    <w:name w:val="Title"/>
    <w:basedOn w:val="Normal"/>
    <w:uiPriority w:val="10"/>
    <w:qFormat/>
    <w:pPr>
      <w:spacing w:before="81"/>
      <w:ind w:left="1759" w:right="1719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30B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mass.gov/dhcd" TargetMode="Externa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mass.gov/dhcd" TargetMode="External" Id="rId11" /><Relationship Type="http://schemas.openxmlformats.org/officeDocument/2006/relationships/styles" Target="styles.xml" Id="rId5" /><Relationship Type="http://schemas.openxmlformats.org/officeDocument/2006/relationships/hyperlink" Target="mailto:patricia.roushanaei@mass.gov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us06web.zoom.us/meeting/register/tZEpceCsqzosGt1NmqUSWGcZYU0q4y5SHHbw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83dbe2-6fd2-449a-a932-0d75829bf641">
      <UserInfo>
        <DisplayName>Roushanaei, Patricia (OCD)</DisplayName>
        <AccountId>59</AccountId>
        <AccountType/>
      </UserInfo>
      <UserInfo>
        <DisplayName>Martin, Louis (OCD)</DisplayName>
        <AccountId>43</AccountId>
        <AccountType/>
      </UserInfo>
      <UserInfo>
        <DisplayName>Southard, Mark (OCD)</DisplayName>
        <AccountId>54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5741674DAB3C4A91D4D4EAF8471F21" ma:contentTypeVersion="10" ma:contentTypeDescription="Create a new document." ma:contentTypeScope="" ma:versionID="9e75d08946e76aabb90bd9379810a7b4">
  <xsd:schema xmlns:xsd="http://www.w3.org/2001/XMLSchema" xmlns:xs="http://www.w3.org/2001/XMLSchema" xmlns:p="http://schemas.microsoft.com/office/2006/metadata/properties" xmlns:ns2="284a69f8-a849-4d4f-929d-22bdf9b66af6" xmlns:ns3="7b83dbe2-6fd2-449a-a932-0d75829bf641" targetNamespace="http://schemas.microsoft.com/office/2006/metadata/properties" ma:root="true" ma:fieldsID="9e9b0dbdbc22c08fd5dd3d1701c2ab16" ns2:_="" ns3:_="">
    <xsd:import namespace="284a69f8-a849-4d4f-929d-22bdf9b66af6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a69f8-a849-4d4f-929d-22bdf9b66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64079-62EC-4FE5-92F8-27F2077DF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41090D-5C28-432C-959D-E7F3F654F573}">
  <ds:schemaRefs>
    <ds:schemaRef ds:uri="http://schemas.microsoft.com/office/2006/metadata/properties"/>
    <ds:schemaRef ds:uri="http://schemas.microsoft.com/office/infopath/2007/PartnerControls"/>
    <ds:schemaRef ds:uri="7b83dbe2-6fd2-449a-a932-0d75829bf641"/>
  </ds:schemaRefs>
</ds:datastoreItem>
</file>

<file path=customXml/itemProps3.xml><?xml version="1.0" encoding="utf-8"?>
<ds:datastoreItem xmlns:ds="http://schemas.openxmlformats.org/officeDocument/2006/customXml" ds:itemID="{CC1F0CF5-B3DB-4AAE-91D9-9F387EB68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a69f8-a849-4d4f-929d-22bdf9b66af6"/>
    <ds:schemaRef ds:uri="7b83dbe2-6fd2-449a-a932-0d75829bf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Martin, Louis (OCD)</dc:creator>
  <keywords/>
  <lastModifiedBy>Martin, Louis (OCD)</lastModifiedBy>
  <revision>43</revision>
  <dcterms:created xsi:type="dcterms:W3CDTF">2021-11-15T20:41:00.0000000Z</dcterms:created>
  <dcterms:modified xsi:type="dcterms:W3CDTF">2021-11-30T13:30:13.5241518Z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2021-11-15T00:00:00Z</vt:filetime>
  </property>
  <property fmtid="{D5CDD505-2E9C-101B-9397-08002B2CF9AE}" pid="5" name="ContentTypeId">
    <vt:lpwstr>0x010100F75741674DAB3C4A91D4D4EAF8471F21</vt:lpwstr>
  </property>
</Properties>
</file>