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7BD948FB" w:rsidR="001B7FE3" w:rsidRPr="001B7FE3" w:rsidRDefault="00BE2584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the authority of M.G.L. c. 118E and in accordance with M.G.L. c. 30A, </w:t>
      </w:r>
      <w:r w:rsidR="00056AB2">
        <w:rPr>
          <w:rFonts w:ascii="Arial" w:eastAsia="Times New Roman" w:hAnsi="Arial" w:cs="Arial"/>
          <w:sz w:val="24"/>
          <w:szCs w:val="20"/>
        </w:rPr>
        <w:t xml:space="preserve">the Executive Office of Health and Human Services (EOHHS) will hold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="000B2BCA" w:rsidRPr="000F2753">
        <w:rPr>
          <w:rFonts w:ascii="Arial" w:eastAsia="Times New Roman" w:hAnsi="Arial" w:cs="Arial"/>
          <w:sz w:val="24"/>
          <w:szCs w:val="20"/>
        </w:rPr>
        <w:t>remote</w:t>
      </w:r>
      <w:r w:rsidR="000B2BC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>public hearing on</w:t>
      </w:r>
      <w:r w:rsidR="005C17A2">
        <w:rPr>
          <w:rFonts w:ascii="Arial" w:eastAsia="Times New Roman" w:hAnsi="Arial" w:cs="Arial"/>
          <w:sz w:val="24"/>
          <w:szCs w:val="20"/>
        </w:rPr>
        <w:t xml:space="preserve"> Friday,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</w:t>
      </w:r>
      <w:r w:rsidR="006D2DF5" w:rsidRPr="003D5091">
        <w:rPr>
          <w:rFonts w:ascii="Arial" w:eastAsia="Times New Roman" w:hAnsi="Arial" w:cs="Arial"/>
          <w:sz w:val="24"/>
          <w:szCs w:val="20"/>
        </w:rPr>
        <w:t>February 23</w:t>
      </w:r>
      <w:r w:rsidR="009640CB" w:rsidRPr="003D5091">
        <w:rPr>
          <w:rFonts w:ascii="Arial" w:eastAsia="Times New Roman" w:hAnsi="Arial" w:cs="Arial"/>
          <w:sz w:val="24"/>
          <w:szCs w:val="20"/>
        </w:rPr>
        <w:t xml:space="preserve">, 2024, </w:t>
      </w:r>
      <w:r w:rsidR="001B7FE3" w:rsidRPr="003D5091">
        <w:rPr>
          <w:rFonts w:ascii="Arial" w:eastAsia="Times New Roman" w:hAnsi="Arial" w:cs="Arial"/>
          <w:sz w:val="24"/>
          <w:szCs w:val="20"/>
        </w:rPr>
        <w:t xml:space="preserve">at </w:t>
      </w:r>
      <w:r w:rsidR="009640CB" w:rsidRPr="003D5091">
        <w:rPr>
          <w:rFonts w:ascii="Arial" w:eastAsia="Times New Roman" w:hAnsi="Arial" w:cs="Arial"/>
          <w:sz w:val="24"/>
          <w:szCs w:val="20"/>
        </w:rPr>
        <w:t>1</w:t>
      </w:r>
      <w:r w:rsidR="00017A05" w:rsidRPr="003D5091">
        <w:rPr>
          <w:rFonts w:ascii="Arial" w:eastAsia="Times New Roman" w:hAnsi="Arial" w:cs="Arial"/>
          <w:sz w:val="24"/>
          <w:szCs w:val="20"/>
        </w:rPr>
        <w:t>1</w:t>
      </w:r>
      <w:r w:rsidR="009640CB" w:rsidRPr="003D5091">
        <w:rPr>
          <w:rFonts w:ascii="Arial" w:eastAsia="Times New Roman" w:hAnsi="Arial" w:cs="Arial"/>
          <w:sz w:val="24"/>
          <w:szCs w:val="20"/>
        </w:rPr>
        <w:t xml:space="preserve">:00 a.m., </w:t>
      </w:r>
      <w:r w:rsidR="001B7FE3" w:rsidRPr="001B7FE3">
        <w:rPr>
          <w:rFonts w:ascii="Arial" w:eastAsia="Times New Roman" w:hAnsi="Arial" w:cs="Arial"/>
          <w:sz w:val="24"/>
          <w:szCs w:val="20"/>
        </w:rPr>
        <w:t>relative to the adoption of</w:t>
      </w:r>
      <w:r w:rsidR="00271191">
        <w:rPr>
          <w:rFonts w:ascii="Arial" w:eastAsia="Times New Roman" w:hAnsi="Arial" w:cs="Arial"/>
          <w:sz w:val="24"/>
          <w:szCs w:val="20"/>
        </w:rPr>
        <w:t xml:space="preserve"> amendments to the following regulation.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752CD6BD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36FF07" w14:textId="448E1C7C" w:rsidR="001B7FE3" w:rsidRDefault="001B7FE3" w:rsidP="001B7FE3">
      <w:pPr>
        <w:spacing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 xml:space="preserve">101 CMR </w:t>
      </w:r>
      <w:r w:rsidR="009640CB">
        <w:rPr>
          <w:rFonts w:ascii="Arial" w:eastAsia="Times New Roman" w:hAnsi="Arial" w:cs="Arial"/>
          <w:b/>
          <w:sz w:val="24"/>
          <w:szCs w:val="20"/>
        </w:rPr>
        <w:t>348</w:t>
      </w:r>
      <w:r w:rsidRPr="001B7FE3">
        <w:rPr>
          <w:rFonts w:ascii="Arial" w:eastAsia="Times New Roman" w:hAnsi="Arial" w:cs="Arial"/>
          <w:b/>
          <w:sz w:val="24"/>
          <w:szCs w:val="20"/>
        </w:rPr>
        <w:t xml:space="preserve">.00: </w:t>
      </w:r>
      <w:r w:rsidR="00DB321B" w:rsidRPr="00DB321B">
        <w:rPr>
          <w:rFonts w:ascii="Arial" w:eastAsia="Times New Roman" w:hAnsi="Arial" w:cs="Arial"/>
          <w:b/>
          <w:sz w:val="24"/>
          <w:szCs w:val="20"/>
        </w:rPr>
        <w:t xml:space="preserve">Rates </w:t>
      </w:r>
      <w:r w:rsidR="00DB321B">
        <w:rPr>
          <w:rFonts w:ascii="Arial" w:eastAsia="Times New Roman" w:hAnsi="Arial" w:cs="Arial"/>
          <w:b/>
          <w:sz w:val="24"/>
          <w:szCs w:val="20"/>
        </w:rPr>
        <w:t>f</w:t>
      </w:r>
      <w:r w:rsidR="00DB321B" w:rsidRPr="00DB321B">
        <w:rPr>
          <w:rFonts w:ascii="Arial" w:eastAsia="Times New Roman" w:hAnsi="Arial" w:cs="Arial"/>
          <w:b/>
          <w:sz w:val="24"/>
          <w:szCs w:val="20"/>
        </w:rPr>
        <w:t>or Day Habilitation Services</w:t>
      </w:r>
      <w:r w:rsidRPr="001B7FE3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41E2B991" w14:textId="77777777" w:rsidR="005C17A2" w:rsidRDefault="005C17A2" w:rsidP="001B7FE3">
      <w:pPr>
        <w:spacing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3FA8E4E6" w14:textId="0AB0B116" w:rsidR="00FE702D" w:rsidRDefault="00FE702D" w:rsidP="001B7FE3">
      <w:pPr>
        <w:spacing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70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Regulation 101 CMR 348.00 governs the rates </w:t>
      </w:r>
      <w:r w:rsidR="00497AB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be paid </w:t>
      </w:r>
      <w:r w:rsidRPr="00FE70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for day habilitation (DH) programs. EOHHS propos</w:t>
      </w:r>
      <w:r w:rsidR="007F79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es</w:t>
      </w:r>
      <w:r w:rsidRPr="00FE70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remove the current acuity (low, moderate, and high need) and rate structure (per diem, half per diem, and quarter per diem) for the DH program. EOHHS proposes to establish a four-acuity-level rate structure (Levels 1 through 4) to align appropriate services and rates with the needs of an increasingly acute patient population. </w:t>
      </w:r>
    </w:p>
    <w:p w14:paraId="67A5F9B7" w14:textId="77777777" w:rsidR="00FE702D" w:rsidRDefault="00FE702D" w:rsidP="001B7FE3">
      <w:pPr>
        <w:spacing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23414EC" w14:textId="6E270A1E" w:rsidR="005C17A2" w:rsidRPr="005C17A2" w:rsidRDefault="00FE702D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E70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 addition to the proposed rates for Levels 1 through 4, EOHHS proposes to eliminate the current rate structure for services provided at a nursing facility and establish rates for all levels of nursing facility services at the same rates as those proposed for acuity Level 4 services. There is no utilization to date for these nursing facility services, and no fiscal impact is expected as a result of this proposed amendment.</w:t>
      </w:r>
      <w:r w:rsidR="00497AB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17A2" w:rsidRPr="003D509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These rate regulations will be aligned with 130 CMR 419.000: </w:t>
      </w:r>
      <w:r w:rsidR="005C17A2" w:rsidRPr="008F0A0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Day Habilitation Center Services</w:t>
      </w:r>
      <w:r w:rsidR="005C17A2" w:rsidRPr="005C17A2">
        <w:rPr>
          <w:rFonts w:ascii="Arial" w:hAnsi="Arial" w:cs="Arial"/>
          <w:sz w:val="24"/>
          <w:szCs w:val="24"/>
        </w:rPr>
        <w:t>.</w:t>
      </w:r>
    </w:p>
    <w:p w14:paraId="3041F1FC" w14:textId="77777777" w:rsidR="00F13577" w:rsidRPr="001B7FE3" w:rsidRDefault="00F13577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2B9E035" w14:textId="1C8BE4C9" w:rsidR="00BE2584" w:rsidRPr="00656844" w:rsidRDefault="00BE2584" w:rsidP="00BE2584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B417E">
        <w:rPr>
          <w:rFonts w:ascii="Arial" w:eastAsia="Times New Roman" w:hAnsi="Arial" w:cs="Arial"/>
          <w:sz w:val="24"/>
          <w:szCs w:val="20"/>
        </w:rPr>
        <w:t xml:space="preserve">The proposed </w:t>
      </w:r>
      <w:r w:rsidR="005C17A2">
        <w:rPr>
          <w:rFonts w:ascii="Arial" w:eastAsia="Times New Roman" w:hAnsi="Arial" w:cs="Arial"/>
          <w:sz w:val="24"/>
          <w:szCs w:val="20"/>
        </w:rPr>
        <w:t>amendment</w:t>
      </w:r>
      <w:r w:rsidR="005C17A2" w:rsidRPr="000B417E">
        <w:rPr>
          <w:rFonts w:ascii="Arial" w:eastAsia="Times New Roman" w:hAnsi="Arial" w:cs="Arial"/>
          <w:sz w:val="24"/>
          <w:szCs w:val="20"/>
        </w:rPr>
        <w:t xml:space="preserve"> </w:t>
      </w:r>
      <w:r w:rsidR="005C17A2">
        <w:rPr>
          <w:rFonts w:ascii="Arial" w:eastAsia="Times New Roman" w:hAnsi="Arial" w:cs="Arial"/>
          <w:sz w:val="24"/>
          <w:szCs w:val="20"/>
        </w:rPr>
        <w:t xml:space="preserve">updates </w:t>
      </w:r>
      <w:r>
        <w:rPr>
          <w:rFonts w:ascii="Arial" w:eastAsia="Times New Roman" w:hAnsi="Arial" w:cs="Arial"/>
          <w:sz w:val="24"/>
          <w:szCs w:val="20"/>
        </w:rPr>
        <w:t>rates effective for dates of service on or after</w:t>
      </w:r>
      <w:r w:rsidRPr="000B417E">
        <w:rPr>
          <w:rFonts w:ascii="Arial" w:eastAsia="Times New Roman" w:hAnsi="Arial" w:cs="Arial"/>
          <w:sz w:val="24"/>
          <w:szCs w:val="20"/>
        </w:rPr>
        <w:t xml:space="preserve"> </w:t>
      </w:r>
      <w:r w:rsidR="00AC207A" w:rsidRPr="003D5091">
        <w:rPr>
          <w:rFonts w:ascii="Arial" w:eastAsia="Times New Roman" w:hAnsi="Arial" w:cs="Arial"/>
          <w:sz w:val="24"/>
          <w:szCs w:val="20"/>
        </w:rPr>
        <w:t>July 1, 2024</w:t>
      </w:r>
      <w:r w:rsidRPr="00656844">
        <w:rPr>
          <w:rFonts w:ascii="Arial" w:eastAsia="Times New Roman" w:hAnsi="Arial" w:cs="Arial"/>
          <w:sz w:val="24"/>
          <w:szCs w:val="20"/>
        </w:rPr>
        <w:t xml:space="preserve">. There is no fiscal impact on cities and towns.  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7070145" w14:textId="6EE4DBAA" w:rsidR="004F78F1" w:rsidRDefault="00C372D7" w:rsidP="001B7FE3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72D7">
        <w:rPr>
          <w:rFonts w:ascii="Arial" w:eastAsia="Calibri" w:hAnsi="Arial" w:cs="Arial"/>
          <w:color w:val="000000"/>
          <w:sz w:val="24"/>
          <w:szCs w:val="24"/>
        </w:rPr>
        <w:t xml:space="preserve">To register to testify at the hearing and to get instructions on how to join the hearing online, go to </w:t>
      </w:r>
      <w:hyperlink r:id="rId8" w:history="1">
        <w:r w:rsidRPr="00C372D7">
          <w:rPr>
            <w:rStyle w:val="Hyperlink"/>
            <w:rFonts w:ascii="Arial" w:eastAsia="Calibri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C372D7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4F78F1" w:rsidRPr="00ED5DCC">
        <w:rPr>
          <w:rFonts w:ascii="Arial" w:hAnsi="Arial"/>
          <w:color w:val="000000"/>
          <w:sz w:val="24"/>
        </w:rPr>
        <w:t xml:space="preserve"> the hearing by phone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672CA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C51F8">
        <w:rPr>
          <w:rFonts w:ascii="Arial" w:eastAsia="Calibri" w:hAnsi="Arial" w:cs="Arial"/>
          <w:color w:val="000000"/>
          <w:sz w:val="24"/>
          <w:szCs w:val="24"/>
        </w:rPr>
        <w:t>(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646</w:t>
      </w:r>
      <w:r w:rsidR="00BC51F8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558-8656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B1A45DD" w14:textId="3786572F" w:rsidR="001B7FE3" w:rsidRPr="001B7FE3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9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must include the sender’s full name, mailing address, and organization or affiliation, if any. Individuals who are unable to submit testimony by email should mail written testimony to EOHHS, c/o D. Briggs, 100 Hancock </w:t>
      </w:r>
      <w:r w:rsidR="001B7FE3" w:rsidRPr="008F0A07">
        <w:rPr>
          <w:rFonts w:ascii="Arial" w:eastAsia="Times New Roman" w:hAnsi="Arial" w:cs="Arial"/>
          <w:color w:val="000000" w:themeColor="text1"/>
          <w:sz w:val="24"/>
          <w:szCs w:val="24"/>
        </w:rPr>
        <w:t>Street, 6</w:t>
      </w:r>
      <w:r w:rsidR="001B7FE3" w:rsidRPr="008F0A0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1B7FE3" w:rsidRPr="008F0A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Floor, Quincy, MA 02171. </w:t>
      </w:r>
      <w:r w:rsidR="001B7FE3" w:rsidRPr="008F0A07" w:rsidDel="004F78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Written testimony </w:t>
      </w:r>
      <w:r w:rsidR="00F144FE" w:rsidRPr="008F0A07">
        <w:rPr>
          <w:rFonts w:ascii="Arial" w:eastAsia="Times New Roman" w:hAnsi="Arial" w:cs="Arial"/>
          <w:color w:val="000000" w:themeColor="text1"/>
          <w:sz w:val="24"/>
          <w:szCs w:val="24"/>
        </w:rPr>
        <w:t>will be accepted through</w:t>
      </w:r>
      <w:r w:rsidR="001B7FE3" w:rsidRPr="008F0A07" w:rsidDel="004F78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5:00 p.m. </w:t>
      </w:r>
      <w:r w:rsidR="00185287" w:rsidRPr="008F0A07">
        <w:rPr>
          <w:rFonts w:ascii="Arial" w:eastAsia="Times New Roman" w:hAnsi="Arial" w:cs="Arial"/>
          <w:color w:val="000000" w:themeColor="text1"/>
          <w:sz w:val="24"/>
          <w:szCs w:val="24"/>
        </w:rPr>
        <w:t>Friday, February 23, 2024</w:t>
      </w:r>
      <w:r w:rsidR="001B7FE3" w:rsidRPr="008F0A07" w:rsidDel="004F78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2E7575" w:rsidRPr="008F0A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EOHHS specifically invites comments as to how the amendments </w:t>
      </w:r>
      <w:r w:rsidR="002E7575" w:rsidRPr="002E7575">
        <w:rPr>
          <w:rFonts w:ascii="Arial" w:eastAsia="Times New Roman" w:hAnsi="Arial" w:cs="Arial"/>
          <w:sz w:val="24"/>
          <w:szCs w:val="24"/>
        </w:rPr>
        <w:t>may affect beneficiary access to care</w:t>
      </w:r>
      <w:r w:rsidR="00BE2584">
        <w:rPr>
          <w:rFonts w:ascii="Arial" w:eastAsia="Times New Roman" w:hAnsi="Arial" w:cs="Arial"/>
          <w:sz w:val="24"/>
          <w:szCs w:val="24"/>
        </w:rPr>
        <w:t xml:space="preserve"> for MassHealth-covered services</w:t>
      </w:r>
      <w:r w:rsidR="002E7575" w:rsidRPr="002E7575">
        <w:rPr>
          <w:rFonts w:ascii="Arial" w:eastAsia="Times New Roman" w:hAnsi="Arial" w:cs="Arial"/>
          <w:sz w:val="24"/>
          <w:szCs w:val="24"/>
        </w:rPr>
        <w:t>.</w:t>
      </w:r>
    </w:p>
    <w:p w14:paraId="79716CD8" w14:textId="77777777" w:rsidR="007F4487" w:rsidRDefault="007F4487" w:rsidP="007F4487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6F0D8291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current draft of the proposed </w:t>
      </w:r>
      <w:r w:rsidR="00271191">
        <w:rPr>
          <w:rFonts w:ascii="Arial" w:eastAsia="Times New Roman" w:hAnsi="Arial" w:cs="Arial"/>
          <w:bCs/>
          <w:sz w:val="24"/>
          <w:szCs w:val="24"/>
        </w:rPr>
        <w:t>regulation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10" w:history="1">
        <w:r w:rsidR="001B7FE3" w:rsidRPr="001B7FE3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www.mass.gov/service-details/executive-office-of-health-and-human-services-public-hearings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73DF12F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>Special accommodation requests may be directed to the Disability Accommodations Ombudsman by email at</w:t>
      </w:r>
      <w:r w:rsidR="007C31C9">
        <w:rPr>
          <w:rFonts w:ascii="Arial" w:eastAsia="Times New Roman" w:hAnsi="Arial" w:cs="Arial"/>
          <w:sz w:val="24"/>
          <w:szCs w:val="24"/>
        </w:rPr>
        <w:t xml:space="preserve"> </w:t>
      </w:r>
      <w:r w:rsidRPr="001B7FE3">
        <w:rPr>
          <w:rFonts w:ascii="Arial" w:eastAsia="Calibri" w:hAnsi="Arial" w:cs="Arial"/>
          <w:color w:val="0000FF"/>
          <w:sz w:val="24"/>
          <w:szCs w:val="24"/>
          <w:u w:val="single"/>
        </w:rPr>
        <w:t>ADAAccommodations@</w:t>
      </w:r>
      <w:r w:rsidR="00F144FE">
        <w:rPr>
          <w:rFonts w:ascii="Arial" w:eastAsia="Calibri" w:hAnsi="Arial" w:cs="Arial"/>
          <w:color w:val="0000FF"/>
          <w:sz w:val="24"/>
          <w:szCs w:val="24"/>
          <w:u w:val="single"/>
        </w:rPr>
        <w:t>mass.gov</w:t>
      </w:r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7456DF4C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7FE3">
        <w:rPr>
          <w:rFonts w:ascii="Arial" w:eastAsia="Times New Roman" w:hAnsi="Arial" w:cs="Arial"/>
          <w:bCs/>
          <w:sz w:val="24"/>
          <w:szCs w:val="20"/>
        </w:rPr>
        <w:t xml:space="preserve">EOHHS may adopt a revised version of the proposed </w:t>
      </w:r>
      <w:r w:rsidR="001152AF">
        <w:rPr>
          <w:rFonts w:ascii="Arial" w:eastAsia="Times New Roman" w:hAnsi="Arial" w:cs="Arial"/>
          <w:bCs/>
          <w:sz w:val="24"/>
          <w:szCs w:val="20"/>
        </w:rPr>
        <w:t>regulation</w:t>
      </w:r>
      <w:r w:rsidR="001152AF"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1B7FE3">
        <w:rPr>
          <w:rFonts w:ascii="Arial" w:eastAsia="Times New Roman" w:hAnsi="Arial" w:cs="Arial"/>
          <w:bCs/>
          <w:sz w:val="24"/>
          <w:szCs w:val="20"/>
        </w:rPr>
        <w:t>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77777777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11" w:history="1">
        <w:r w:rsidRPr="001B7F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1B7FE3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8F0A07" w:rsidRDefault="001B7FE3" w:rsidP="001B7FE3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0"/>
        </w:rPr>
      </w:pPr>
    </w:p>
    <w:p w14:paraId="0AA14F98" w14:textId="67886757" w:rsidR="00FE710C" w:rsidRPr="008F0A07" w:rsidRDefault="00280726" w:rsidP="001B7FE3">
      <w:pPr>
        <w:tabs>
          <w:tab w:val="right" w:pos="9360"/>
        </w:tabs>
        <w:suppressAutoHyphens/>
        <w:spacing w:line="260" w:lineRule="atLeast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8F0A07">
        <w:rPr>
          <w:rFonts w:ascii="Arial" w:eastAsia="Times New Roman" w:hAnsi="Arial" w:cs="Arial"/>
          <w:color w:val="000000" w:themeColor="text1"/>
          <w:sz w:val="24"/>
          <w:szCs w:val="20"/>
        </w:rPr>
        <w:t>February 2, 2024</w:t>
      </w:r>
    </w:p>
    <w:sectPr w:rsidR="00FE710C" w:rsidRPr="008F0A07" w:rsidSect="001B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17A05"/>
    <w:rsid w:val="0002319D"/>
    <w:rsid w:val="00026FFB"/>
    <w:rsid w:val="00056AB2"/>
    <w:rsid w:val="0008324B"/>
    <w:rsid w:val="00087853"/>
    <w:rsid w:val="000B2BCA"/>
    <w:rsid w:val="000C0750"/>
    <w:rsid w:val="000F2753"/>
    <w:rsid w:val="001152AF"/>
    <w:rsid w:val="00185287"/>
    <w:rsid w:val="00194A45"/>
    <w:rsid w:val="001B521B"/>
    <w:rsid w:val="001B7FE3"/>
    <w:rsid w:val="00271191"/>
    <w:rsid w:val="00280726"/>
    <w:rsid w:val="002912DC"/>
    <w:rsid w:val="002A2967"/>
    <w:rsid w:val="002E7575"/>
    <w:rsid w:val="00323644"/>
    <w:rsid w:val="003645D4"/>
    <w:rsid w:val="003D036A"/>
    <w:rsid w:val="003D5091"/>
    <w:rsid w:val="00497AB3"/>
    <w:rsid w:val="004D74D8"/>
    <w:rsid w:val="004E3A7B"/>
    <w:rsid w:val="004F78F1"/>
    <w:rsid w:val="00594A6A"/>
    <w:rsid w:val="005C17A2"/>
    <w:rsid w:val="005C37A6"/>
    <w:rsid w:val="005F6C45"/>
    <w:rsid w:val="00611631"/>
    <w:rsid w:val="006206A5"/>
    <w:rsid w:val="00634810"/>
    <w:rsid w:val="00637285"/>
    <w:rsid w:val="00656844"/>
    <w:rsid w:val="00667BCF"/>
    <w:rsid w:val="00672CA8"/>
    <w:rsid w:val="006838E9"/>
    <w:rsid w:val="006D2DF5"/>
    <w:rsid w:val="00765164"/>
    <w:rsid w:val="007A5DB2"/>
    <w:rsid w:val="007C31C9"/>
    <w:rsid w:val="007F0D2D"/>
    <w:rsid w:val="007F4487"/>
    <w:rsid w:val="007F797E"/>
    <w:rsid w:val="008146B9"/>
    <w:rsid w:val="008B1FFA"/>
    <w:rsid w:val="008D3459"/>
    <w:rsid w:val="008D3E10"/>
    <w:rsid w:val="008F0A07"/>
    <w:rsid w:val="00914760"/>
    <w:rsid w:val="00926FDD"/>
    <w:rsid w:val="009640CB"/>
    <w:rsid w:val="00AC207A"/>
    <w:rsid w:val="00AD3A5B"/>
    <w:rsid w:val="00B43929"/>
    <w:rsid w:val="00B534D2"/>
    <w:rsid w:val="00BC51F8"/>
    <w:rsid w:val="00BE2584"/>
    <w:rsid w:val="00C359BF"/>
    <w:rsid w:val="00C372D7"/>
    <w:rsid w:val="00C815BC"/>
    <w:rsid w:val="00CD024F"/>
    <w:rsid w:val="00CF4629"/>
    <w:rsid w:val="00DA4363"/>
    <w:rsid w:val="00DA4A23"/>
    <w:rsid w:val="00DB321B"/>
    <w:rsid w:val="00E06830"/>
    <w:rsid w:val="00E23EA1"/>
    <w:rsid w:val="00EB430E"/>
    <w:rsid w:val="00F13577"/>
    <w:rsid w:val="00F144FE"/>
    <w:rsid w:val="00F34171"/>
    <w:rsid w:val="00F541A5"/>
    <w:rsid w:val="00FE702D"/>
    <w:rsid w:val="00FE710C"/>
    <w:rsid w:val="00FE752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C40712DC-0EE4-4C7F-A610-C13A915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character" w:customStyle="1" w:styleId="normaltextrun">
    <w:name w:val="normaltextrun"/>
    <w:basedOn w:val="DefaultParagraphFont"/>
    <w:rsid w:val="005C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executive-office-of-health-and-human-services-public-hearing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service-details/executive-office-of-health-and-human-services-public-hearing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ss.gov/service-details/executive-office-of-health-and-human-services-public-hearing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hs-regulations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83906a-44c9-40a5-b57b-580814ca79c1" xsi:nil="true"/>
    <lcf76f155ced4ddcb4097134ff3c332f xmlns="eff56a60-03b1-4651-8ce4-2cfd28e8f8f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63560D16B945847AFEB99173D761" ma:contentTypeVersion="13" ma:contentTypeDescription="Create a new document." ma:contentTypeScope="" ma:versionID="8827413dd96228908e12d2003cd5065b">
  <xsd:schema xmlns:xsd="http://www.w3.org/2001/XMLSchema" xmlns:xs="http://www.w3.org/2001/XMLSchema" xmlns:p="http://schemas.microsoft.com/office/2006/metadata/properties" xmlns:ns2="eff56a60-03b1-4651-8ce4-2cfd28e8f8f3" xmlns:ns3="3f83906a-44c9-40a5-b57b-580814ca79c1" targetNamespace="http://schemas.microsoft.com/office/2006/metadata/properties" ma:root="true" ma:fieldsID="c1ff3332151e7768ba84d7777c7ddf6a" ns2:_="" ns3:_="">
    <xsd:import namespace="eff56a60-03b1-4651-8ce4-2cfd28e8f8f3"/>
    <xsd:import namespace="3f83906a-44c9-40a5-b57b-580814c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6a60-03b1-4651-8ce4-2cfd28e8f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906a-44c9-40a5-b57b-580814ca79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3e60b-5e1e-43f4-8527-dbcffc3888d7}" ma:internalName="TaxCatchAll" ma:showField="CatchAllData" ma:web="3f83906a-44c9-40a5-b57b-580814c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F9AA0-1F9F-4F96-817B-FC8E6BB99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3D0A-3909-48E0-92E8-87D5E907C9AA}">
  <ds:schemaRefs>
    <ds:schemaRef ds:uri="http://schemas.microsoft.com/office/2006/metadata/properties"/>
    <ds:schemaRef ds:uri="http://schemas.microsoft.com/office/infopath/2007/PartnerControls"/>
    <ds:schemaRef ds:uri="3f83906a-44c9-40a5-b57b-580814ca79c1"/>
    <ds:schemaRef ds:uri="eff56a60-03b1-4651-8ce4-2cfd28e8f8f3"/>
  </ds:schemaRefs>
</ds:datastoreItem>
</file>

<file path=customXml/itemProps3.xml><?xml version="1.0" encoding="utf-8"?>
<ds:datastoreItem xmlns:ds="http://schemas.openxmlformats.org/officeDocument/2006/customXml" ds:itemID="{7BC5D0BA-2B94-44B7-BFDF-E7B9507C9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144BC-6F05-467C-9C9E-D7FD43374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6a60-03b1-4651-8ce4-2cfd28e8f8f3"/>
    <ds:schemaRef ds:uri="3f83906a-44c9-40a5-b57b-580814c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Philippa Durbin</cp:lastModifiedBy>
  <cp:revision>8</cp:revision>
  <cp:lastPrinted>2023-01-25T13:23:00Z</cp:lastPrinted>
  <dcterms:created xsi:type="dcterms:W3CDTF">2024-01-19T20:46:00Z</dcterms:created>
  <dcterms:modified xsi:type="dcterms:W3CDTF">2024-01-22T16:10:00Z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0x010100431A63560D16B945847AFEB99173D761</vt:lpwstr>
  </property>
</Properties>
</file>