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32" w:rsidRPr="00B421DA" w:rsidRDefault="002E7F32" w:rsidP="00F04A80">
      <w:pPr>
        <w:framePr w:w="6926" w:hSpace="187" w:wrap="notBeside" w:vAnchor="page" w:hAnchor="page" w:x="2744" w:y="201"/>
        <w:jc w:val="center"/>
        <w:rPr>
          <w:rFonts w:ascii="Arial" w:hAnsi="Arial" w:cs="Arial"/>
          <w:b/>
          <w:color w:val="333399"/>
          <w:sz w:val="28"/>
          <w:szCs w:val="28"/>
        </w:rPr>
      </w:pPr>
      <w:r w:rsidRPr="00B421DA">
        <w:rPr>
          <w:rFonts w:ascii="Arial" w:hAnsi="Arial" w:cs="Arial"/>
          <w:b/>
          <w:color w:val="333399"/>
          <w:sz w:val="28"/>
          <w:szCs w:val="28"/>
        </w:rPr>
        <w:t>The Commonwealth of Massachusetts</w:t>
      </w:r>
    </w:p>
    <w:p w:rsidR="002E7F32" w:rsidRPr="00B421DA" w:rsidRDefault="00DB7230" w:rsidP="00F04A80">
      <w:pPr>
        <w:pStyle w:val="ExecOffice"/>
        <w:framePr w:w="6926" w:wrap="notBeside" w:vAnchor="page" w:x="2744" w:y="201"/>
        <w:rPr>
          <w:rFonts w:cs="Arial"/>
          <w:b/>
          <w:color w:val="333399"/>
          <w:sz w:val="40"/>
          <w:szCs w:val="40"/>
        </w:rPr>
      </w:pPr>
      <w:r>
        <w:rPr>
          <w:rFonts w:cs="Arial"/>
          <w:b/>
          <w:color w:val="333399"/>
          <w:sz w:val="18"/>
          <w:szCs w:val="18"/>
        </w:rPr>
        <w:pict>
          <v:shapetype id="_x0000_t202" coordsize="21600,21600" o:spt="202" path="m,l,21600r21600,l21600,xe">
            <v:stroke joinstyle="miter"/>
            <v:path gradientshapeok="t" o:connecttype="rect"/>
          </v:shapetype>
          <v:shape id="Text Box 2" o:spid="_x0000_s1030" type="#_x0000_t202" style="position:absolute;left:0;text-align:left;margin-left:277.85pt;margin-top:33.7pt;width:193.5pt;height:209pt;z-index:251657216;visibility:visible;mso-position-vertical-relative:margin;mso-width-relative:margin" stroked="f">
            <v:textbox style="mso-next-textbox:#Text Box 2">
              <w:txbxContent>
                <w:p w:rsidR="00B211C5" w:rsidRPr="003B02C4" w:rsidRDefault="00B211C5" w:rsidP="003B02C4">
                  <w:pPr>
                    <w:jc w:val="right"/>
                    <w:rPr>
                      <w:rFonts w:ascii="Arial" w:hAnsi="Arial" w:cs="Arial"/>
                      <w:b/>
                      <w:color w:val="333399"/>
                      <w:sz w:val="16"/>
                      <w:szCs w:val="24"/>
                    </w:rPr>
                  </w:pPr>
                  <w:r w:rsidRPr="003B02C4">
                    <w:rPr>
                      <w:rFonts w:ascii="Arial" w:hAnsi="Arial" w:cs="Arial"/>
                      <w:b/>
                      <w:color w:val="333399"/>
                      <w:sz w:val="16"/>
                      <w:szCs w:val="24"/>
                    </w:rPr>
                    <w:t>C</w:t>
                  </w:r>
                  <w:r w:rsidR="006B51F8">
                    <w:rPr>
                      <w:rFonts w:ascii="Arial" w:hAnsi="Arial" w:cs="Arial"/>
                      <w:b/>
                      <w:color w:val="333399"/>
                      <w:sz w:val="16"/>
                      <w:szCs w:val="24"/>
                    </w:rPr>
                    <w:t>ANDACE</w:t>
                  </w:r>
                  <w:r w:rsidRPr="003B02C4">
                    <w:rPr>
                      <w:rFonts w:ascii="Arial" w:hAnsi="Arial" w:cs="Arial"/>
                      <w:b/>
                      <w:color w:val="333399"/>
                      <w:sz w:val="16"/>
                      <w:szCs w:val="24"/>
                    </w:rPr>
                    <w:t xml:space="preserve"> L</w:t>
                  </w:r>
                  <w:r w:rsidR="006B51F8">
                    <w:rPr>
                      <w:rFonts w:ascii="Arial" w:hAnsi="Arial" w:cs="Arial"/>
                      <w:b/>
                      <w:color w:val="333399"/>
                      <w:sz w:val="16"/>
                      <w:szCs w:val="24"/>
                    </w:rPr>
                    <w:t>APIDUS</w:t>
                  </w:r>
                  <w:r w:rsidRPr="003B02C4">
                    <w:rPr>
                      <w:rFonts w:ascii="Arial" w:hAnsi="Arial" w:cs="Arial"/>
                      <w:b/>
                      <w:color w:val="333399"/>
                      <w:sz w:val="16"/>
                      <w:szCs w:val="24"/>
                    </w:rPr>
                    <w:t xml:space="preserve"> S</w:t>
                  </w:r>
                  <w:r w:rsidR="006B51F8">
                    <w:rPr>
                      <w:rFonts w:ascii="Arial" w:hAnsi="Arial" w:cs="Arial"/>
                      <w:b/>
                      <w:color w:val="333399"/>
                      <w:sz w:val="16"/>
                      <w:szCs w:val="24"/>
                    </w:rPr>
                    <w:t>LOANE</w:t>
                  </w:r>
                  <w:r w:rsidR="00AD0026">
                    <w:rPr>
                      <w:rFonts w:ascii="Arial" w:hAnsi="Arial" w:cs="Arial"/>
                      <w:b/>
                      <w:color w:val="333399"/>
                      <w:sz w:val="16"/>
                      <w:szCs w:val="24"/>
                    </w:rPr>
                    <w:t>, MD</w:t>
                  </w:r>
                </w:p>
                <w:p w:rsidR="00B211C5" w:rsidRPr="003B02C4" w:rsidRDefault="00B211C5" w:rsidP="003B02C4">
                  <w:pPr>
                    <w:jc w:val="right"/>
                    <w:rPr>
                      <w:rFonts w:ascii="Arial" w:hAnsi="Arial" w:cs="Arial"/>
                      <w:color w:val="333399"/>
                      <w:sz w:val="14"/>
                      <w:szCs w:val="14"/>
                    </w:rPr>
                  </w:pPr>
                  <w:r w:rsidRPr="003B02C4">
                    <w:rPr>
                      <w:rFonts w:ascii="Arial" w:hAnsi="Arial" w:cs="Arial"/>
                      <w:color w:val="333399"/>
                      <w:sz w:val="14"/>
                      <w:szCs w:val="14"/>
                    </w:rPr>
                    <w:t>Chair, Physician Member</w:t>
                  </w:r>
                </w:p>
                <w:p w:rsidR="00B211C5" w:rsidRPr="003B02C4" w:rsidRDefault="00B211C5" w:rsidP="003B02C4">
                  <w:pPr>
                    <w:jc w:val="right"/>
                    <w:rPr>
                      <w:rFonts w:ascii="Arial" w:hAnsi="Arial" w:cs="Arial"/>
                      <w:b/>
                      <w:color w:val="333399"/>
                      <w:sz w:val="16"/>
                      <w:szCs w:val="24"/>
                    </w:rPr>
                  </w:pPr>
                </w:p>
                <w:p w:rsidR="00B211C5" w:rsidRPr="003B02C4" w:rsidRDefault="00AD0026" w:rsidP="003B02C4">
                  <w:pPr>
                    <w:jc w:val="right"/>
                    <w:rPr>
                      <w:rFonts w:ascii="Arial" w:hAnsi="Arial" w:cs="Arial"/>
                      <w:b/>
                      <w:color w:val="333399"/>
                      <w:sz w:val="16"/>
                      <w:szCs w:val="24"/>
                    </w:rPr>
                  </w:pPr>
                  <w:r>
                    <w:rPr>
                      <w:rFonts w:ascii="Arial" w:hAnsi="Arial" w:cs="Arial"/>
                      <w:b/>
                      <w:color w:val="333399"/>
                      <w:sz w:val="16"/>
                      <w:szCs w:val="24"/>
                    </w:rPr>
                    <w:t>KATHLEEN SULLIVAN MEYER, ESQ</w:t>
                  </w:r>
                </w:p>
                <w:p w:rsidR="00B211C5" w:rsidRPr="003B02C4" w:rsidRDefault="00B211C5" w:rsidP="003B02C4">
                  <w:pPr>
                    <w:jc w:val="right"/>
                    <w:rPr>
                      <w:rFonts w:ascii="Arial" w:hAnsi="Arial" w:cs="Arial"/>
                      <w:color w:val="333399"/>
                      <w:sz w:val="14"/>
                      <w:szCs w:val="14"/>
                    </w:rPr>
                  </w:pPr>
                  <w:r w:rsidRPr="003B02C4">
                    <w:rPr>
                      <w:rFonts w:ascii="Arial" w:hAnsi="Arial" w:cs="Arial"/>
                      <w:color w:val="333399"/>
                      <w:sz w:val="14"/>
                      <w:szCs w:val="14"/>
                    </w:rPr>
                    <w:t>Vice Chair, Public Member</w:t>
                  </w:r>
                </w:p>
                <w:p w:rsidR="004B5DA9" w:rsidRPr="003B02C4" w:rsidRDefault="004B5DA9" w:rsidP="003B02C4">
                  <w:pPr>
                    <w:jc w:val="right"/>
                    <w:rPr>
                      <w:rFonts w:ascii="Arial" w:hAnsi="Arial" w:cs="Arial"/>
                      <w:b/>
                      <w:color w:val="333399"/>
                      <w:sz w:val="16"/>
                      <w:szCs w:val="24"/>
                    </w:rPr>
                  </w:pPr>
                </w:p>
                <w:p w:rsidR="00921D5F" w:rsidRPr="003B02C4" w:rsidRDefault="00921D5F" w:rsidP="00921D5F">
                  <w:pPr>
                    <w:jc w:val="right"/>
                    <w:rPr>
                      <w:rFonts w:ascii="Arial" w:hAnsi="Arial" w:cs="Arial"/>
                      <w:b/>
                      <w:color w:val="333399"/>
                      <w:sz w:val="16"/>
                      <w:szCs w:val="24"/>
                    </w:rPr>
                  </w:pPr>
                  <w:r>
                    <w:rPr>
                      <w:rFonts w:ascii="Arial" w:hAnsi="Arial" w:cs="Arial"/>
                      <w:b/>
                      <w:color w:val="333399"/>
                      <w:sz w:val="16"/>
                      <w:szCs w:val="24"/>
                    </w:rPr>
                    <w:t>MICHAEL HENRY</w:t>
                  </w:r>
                  <w:r w:rsidR="00AD0026">
                    <w:rPr>
                      <w:rFonts w:ascii="Arial" w:hAnsi="Arial" w:cs="Arial"/>
                      <w:b/>
                      <w:color w:val="333399"/>
                      <w:sz w:val="16"/>
                      <w:szCs w:val="24"/>
                    </w:rPr>
                    <w:t>, MD</w:t>
                  </w:r>
                </w:p>
                <w:p w:rsidR="00921D5F" w:rsidRPr="003B02C4" w:rsidRDefault="00921D5F" w:rsidP="00921D5F">
                  <w:pPr>
                    <w:jc w:val="right"/>
                    <w:rPr>
                      <w:rFonts w:ascii="Arial" w:hAnsi="Arial" w:cs="Arial"/>
                      <w:color w:val="333399"/>
                      <w:sz w:val="14"/>
                      <w:szCs w:val="14"/>
                    </w:rPr>
                  </w:pPr>
                  <w:r>
                    <w:rPr>
                      <w:rFonts w:ascii="Arial" w:hAnsi="Arial" w:cs="Arial"/>
                      <w:color w:val="333399"/>
                      <w:sz w:val="14"/>
                      <w:szCs w:val="14"/>
                    </w:rPr>
                    <w:t xml:space="preserve">Secretary, </w:t>
                  </w:r>
                  <w:r w:rsidRPr="003B02C4">
                    <w:rPr>
                      <w:rFonts w:ascii="Arial" w:hAnsi="Arial" w:cs="Arial"/>
                      <w:color w:val="333399"/>
                      <w:sz w:val="14"/>
                      <w:szCs w:val="14"/>
                    </w:rPr>
                    <w:t>Physician Member</w:t>
                  </w:r>
                </w:p>
                <w:p w:rsidR="00921D5F" w:rsidRDefault="00921D5F" w:rsidP="003B02C4">
                  <w:pPr>
                    <w:jc w:val="right"/>
                    <w:rPr>
                      <w:rFonts w:ascii="Arial" w:hAnsi="Arial" w:cs="Arial"/>
                      <w:b/>
                      <w:color w:val="333399"/>
                      <w:sz w:val="16"/>
                      <w:szCs w:val="24"/>
                    </w:rPr>
                  </w:pPr>
                </w:p>
                <w:p w:rsidR="00B211C5" w:rsidRPr="003B02C4" w:rsidRDefault="006B51F8" w:rsidP="003B02C4">
                  <w:pPr>
                    <w:jc w:val="right"/>
                    <w:rPr>
                      <w:rFonts w:ascii="Arial" w:hAnsi="Arial" w:cs="Arial"/>
                      <w:b/>
                      <w:color w:val="333399"/>
                      <w:sz w:val="16"/>
                      <w:szCs w:val="24"/>
                    </w:rPr>
                  </w:pPr>
                  <w:r>
                    <w:rPr>
                      <w:rFonts w:ascii="Arial" w:hAnsi="Arial" w:cs="Arial"/>
                      <w:b/>
                      <w:color w:val="333399"/>
                      <w:sz w:val="16"/>
                      <w:szCs w:val="24"/>
                    </w:rPr>
                    <w:t>JOSEPH CARROZZA</w:t>
                  </w:r>
                  <w:r w:rsidR="00AD0026">
                    <w:rPr>
                      <w:rFonts w:ascii="Arial" w:hAnsi="Arial" w:cs="Arial"/>
                      <w:b/>
                      <w:color w:val="333399"/>
                      <w:sz w:val="16"/>
                      <w:szCs w:val="24"/>
                    </w:rPr>
                    <w:t>, MD</w:t>
                  </w:r>
                </w:p>
                <w:p w:rsidR="00B211C5" w:rsidRPr="003B02C4" w:rsidRDefault="00B211C5" w:rsidP="003B02C4">
                  <w:pPr>
                    <w:jc w:val="right"/>
                    <w:rPr>
                      <w:rFonts w:ascii="Arial" w:hAnsi="Arial" w:cs="Arial"/>
                      <w:color w:val="333399"/>
                      <w:sz w:val="14"/>
                      <w:szCs w:val="14"/>
                    </w:rPr>
                  </w:pPr>
                  <w:r w:rsidRPr="003B02C4">
                    <w:rPr>
                      <w:rFonts w:ascii="Arial" w:hAnsi="Arial" w:cs="Arial"/>
                      <w:color w:val="333399"/>
                      <w:sz w:val="14"/>
                      <w:szCs w:val="14"/>
                    </w:rPr>
                    <w:t>Physician Member</w:t>
                  </w:r>
                </w:p>
                <w:p w:rsidR="00B211C5" w:rsidRPr="003B02C4" w:rsidRDefault="00B211C5" w:rsidP="003B02C4">
                  <w:pPr>
                    <w:jc w:val="right"/>
                    <w:rPr>
                      <w:rFonts w:ascii="Arial" w:hAnsi="Arial" w:cs="Arial"/>
                      <w:b/>
                      <w:color w:val="333399"/>
                      <w:sz w:val="16"/>
                      <w:szCs w:val="24"/>
                    </w:rPr>
                  </w:pPr>
                </w:p>
                <w:p w:rsidR="00B211C5" w:rsidRPr="003B02C4" w:rsidRDefault="0098285B" w:rsidP="003B02C4">
                  <w:pPr>
                    <w:jc w:val="right"/>
                    <w:rPr>
                      <w:rFonts w:ascii="Arial" w:hAnsi="Arial" w:cs="Arial"/>
                      <w:b/>
                      <w:color w:val="333399"/>
                      <w:sz w:val="16"/>
                      <w:szCs w:val="24"/>
                    </w:rPr>
                  </w:pPr>
                  <w:r>
                    <w:rPr>
                      <w:rFonts w:ascii="Arial" w:hAnsi="Arial" w:cs="Arial"/>
                      <w:b/>
                      <w:color w:val="333399"/>
                      <w:sz w:val="16"/>
                      <w:szCs w:val="24"/>
                    </w:rPr>
                    <w:t>WOODY GIESSMANN</w:t>
                  </w:r>
                  <w:r w:rsidR="00F91201">
                    <w:rPr>
                      <w:rFonts w:ascii="Arial" w:hAnsi="Arial" w:cs="Arial"/>
                      <w:b/>
                      <w:color w:val="333399"/>
                      <w:sz w:val="16"/>
                      <w:szCs w:val="24"/>
                    </w:rPr>
                    <w:t>,</w:t>
                  </w:r>
                  <w:r>
                    <w:rPr>
                      <w:rFonts w:ascii="Arial" w:hAnsi="Arial" w:cs="Arial"/>
                      <w:b/>
                      <w:color w:val="333399"/>
                      <w:sz w:val="16"/>
                      <w:szCs w:val="24"/>
                    </w:rPr>
                    <w:t xml:space="preserve"> LADC-I, CADC, CIP, CAI</w:t>
                  </w:r>
                </w:p>
                <w:p w:rsidR="00B211C5" w:rsidRPr="003B02C4" w:rsidRDefault="00B211C5" w:rsidP="003B02C4">
                  <w:pPr>
                    <w:jc w:val="right"/>
                    <w:rPr>
                      <w:rFonts w:ascii="Arial" w:hAnsi="Arial" w:cs="Arial"/>
                      <w:color w:val="333399"/>
                      <w:sz w:val="14"/>
                      <w:szCs w:val="14"/>
                    </w:rPr>
                  </w:pPr>
                  <w:r w:rsidRPr="003B02C4">
                    <w:rPr>
                      <w:rFonts w:ascii="Arial" w:hAnsi="Arial" w:cs="Arial"/>
                      <w:color w:val="333399"/>
                      <w:sz w:val="14"/>
                      <w:szCs w:val="14"/>
                    </w:rPr>
                    <w:t>Public Member</w:t>
                  </w:r>
                </w:p>
                <w:p w:rsidR="00B211C5" w:rsidRPr="003B02C4" w:rsidRDefault="00B211C5" w:rsidP="00921D5F">
                  <w:pPr>
                    <w:rPr>
                      <w:rFonts w:ascii="Arial" w:hAnsi="Arial" w:cs="Arial"/>
                      <w:b/>
                      <w:color w:val="333399"/>
                      <w:sz w:val="16"/>
                      <w:szCs w:val="24"/>
                    </w:rPr>
                  </w:pPr>
                </w:p>
                <w:p w:rsidR="00B211C5" w:rsidRPr="003B02C4" w:rsidRDefault="00C02A3D" w:rsidP="003B02C4">
                  <w:pPr>
                    <w:jc w:val="right"/>
                    <w:rPr>
                      <w:rFonts w:ascii="Arial" w:hAnsi="Arial" w:cs="Arial"/>
                      <w:b/>
                      <w:color w:val="333399"/>
                      <w:sz w:val="16"/>
                      <w:szCs w:val="24"/>
                    </w:rPr>
                  </w:pPr>
                  <w:r>
                    <w:rPr>
                      <w:rFonts w:ascii="Arial" w:hAnsi="Arial" w:cs="Arial"/>
                      <w:b/>
                      <w:color w:val="333399"/>
                      <w:sz w:val="16"/>
                      <w:szCs w:val="24"/>
                    </w:rPr>
                    <w:t>ROBIN S. RICHMAN</w:t>
                  </w:r>
                  <w:r w:rsidR="00AD0026">
                    <w:rPr>
                      <w:rFonts w:ascii="Arial" w:hAnsi="Arial" w:cs="Arial"/>
                      <w:b/>
                      <w:color w:val="333399"/>
                      <w:sz w:val="16"/>
                      <w:szCs w:val="24"/>
                    </w:rPr>
                    <w:t>, MD</w:t>
                  </w:r>
                </w:p>
                <w:p w:rsidR="00B211C5" w:rsidRPr="003B02C4" w:rsidRDefault="00B211C5" w:rsidP="003B02C4">
                  <w:pPr>
                    <w:jc w:val="right"/>
                    <w:rPr>
                      <w:rFonts w:ascii="Arial" w:hAnsi="Arial" w:cs="Arial"/>
                      <w:color w:val="333399"/>
                      <w:sz w:val="14"/>
                      <w:szCs w:val="14"/>
                    </w:rPr>
                  </w:pPr>
                  <w:r w:rsidRPr="003B02C4">
                    <w:rPr>
                      <w:rFonts w:ascii="Arial" w:hAnsi="Arial" w:cs="Arial"/>
                      <w:color w:val="333399"/>
                      <w:sz w:val="14"/>
                      <w:szCs w:val="14"/>
                    </w:rPr>
                    <w:t>Physician Member</w:t>
                  </w:r>
                </w:p>
                <w:p w:rsidR="00B211C5" w:rsidRPr="003B02C4" w:rsidRDefault="00B211C5" w:rsidP="003B02C4">
                  <w:pPr>
                    <w:jc w:val="right"/>
                    <w:rPr>
                      <w:rFonts w:ascii="Arial" w:hAnsi="Arial" w:cs="Arial"/>
                      <w:b/>
                      <w:color w:val="333399"/>
                      <w:sz w:val="16"/>
                      <w:szCs w:val="24"/>
                    </w:rPr>
                  </w:pPr>
                </w:p>
                <w:p w:rsidR="00B211C5" w:rsidRPr="003B02C4" w:rsidRDefault="00B211C5" w:rsidP="003B02C4">
                  <w:pPr>
                    <w:jc w:val="right"/>
                    <w:rPr>
                      <w:rFonts w:ascii="Arial" w:hAnsi="Arial" w:cs="Arial"/>
                      <w:b/>
                      <w:color w:val="333399"/>
                      <w:sz w:val="16"/>
                      <w:szCs w:val="24"/>
                    </w:rPr>
                  </w:pPr>
                  <w:r w:rsidRPr="003B02C4">
                    <w:rPr>
                      <w:rFonts w:ascii="Arial" w:hAnsi="Arial" w:cs="Arial"/>
                      <w:b/>
                      <w:color w:val="333399"/>
                      <w:sz w:val="16"/>
                      <w:szCs w:val="24"/>
                    </w:rPr>
                    <w:t>G</w:t>
                  </w:r>
                  <w:r w:rsidR="006B51F8">
                    <w:rPr>
                      <w:rFonts w:ascii="Arial" w:hAnsi="Arial" w:cs="Arial"/>
                      <w:b/>
                      <w:color w:val="333399"/>
                      <w:sz w:val="16"/>
                      <w:szCs w:val="24"/>
                    </w:rPr>
                    <w:t>EORGE ABRAHAM</w:t>
                  </w:r>
                  <w:r w:rsidR="00AD0026">
                    <w:rPr>
                      <w:rFonts w:ascii="Arial" w:hAnsi="Arial" w:cs="Arial"/>
                      <w:b/>
                      <w:color w:val="333399"/>
                      <w:sz w:val="16"/>
                      <w:szCs w:val="24"/>
                    </w:rPr>
                    <w:t>, MD</w:t>
                  </w:r>
                </w:p>
                <w:p w:rsidR="00B211C5" w:rsidRDefault="00B211C5" w:rsidP="003B02C4">
                  <w:pPr>
                    <w:jc w:val="right"/>
                    <w:rPr>
                      <w:rFonts w:ascii="Arial" w:hAnsi="Arial" w:cs="Arial"/>
                      <w:color w:val="333399"/>
                      <w:sz w:val="14"/>
                      <w:szCs w:val="14"/>
                    </w:rPr>
                  </w:pPr>
                  <w:r w:rsidRPr="003B02C4">
                    <w:rPr>
                      <w:rFonts w:ascii="Arial" w:hAnsi="Arial" w:cs="Arial"/>
                      <w:color w:val="333399"/>
                      <w:sz w:val="14"/>
                      <w:szCs w:val="14"/>
                    </w:rPr>
                    <w:t>Physician Member</w:t>
                  </w:r>
                </w:p>
                <w:p w:rsidR="0096238D" w:rsidRDefault="0096238D" w:rsidP="003B02C4">
                  <w:pPr>
                    <w:jc w:val="right"/>
                    <w:rPr>
                      <w:rFonts w:ascii="Arial" w:hAnsi="Arial" w:cs="Arial"/>
                      <w:color w:val="333399"/>
                      <w:sz w:val="14"/>
                      <w:szCs w:val="14"/>
                    </w:rPr>
                  </w:pPr>
                </w:p>
                <w:p w:rsidR="0096238D" w:rsidRPr="0096238D" w:rsidRDefault="0096238D" w:rsidP="003B02C4">
                  <w:pPr>
                    <w:jc w:val="right"/>
                    <w:rPr>
                      <w:rFonts w:ascii="Arial" w:hAnsi="Arial" w:cs="Arial"/>
                      <w:b/>
                      <w:color w:val="333399"/>
                      <w:sz w:val="16"/>
                      <w:szCs w:val="24"/>
                    </w:rPr>
                  </w:pPr>
                  <w:r w:rsidRPr="0096238D">
                    <w:rPr>
                      <w:rFonts w:ascii="Arial" w:hAnsi="Arial" w:cs="Arial"/>
                      <w:b/>
                      <w:color w:val="333399"/>
                      <w:sz w:val="16"/>
                      <w:szCs w:val="24"/>
                    </w:rPr>
                    <w:t>GEORGE ZACHOS</w:t>
                  </w:r>
                  <w:r>
                    <w:rPr>
                      <w:rFonts w:ascii="Arial" w:hAnsi="Arial" w:cs="Arial"/>
                      <w:b/>
                      <w:color w:val="333399"/>
                      <w:sz w:val="16"/>
                      <w:szCs w:val="24"/>
                    </w:rPr>
                    <w:t>, ESQ</w:t>
                  </w:r>
                </w:p>
                <w:p w:rsidR="0096238D" w:rsidRPr="003B02C4" w:rsidRDefault="0096238D" w:rsidP="003B02C4">
                  <w:pPr>
                    <w:jc w:val="right"/>
                    <w:rPr>
                      <w:rFonts w:ascii="Arial" w:hAnsi="Arial" w:cs="Arial"/>
                      <w:sz w:val="14"/>
                      <w:szCs w:val="14"/>
                    </w:rPr>
                  </w:pPr>
                  <w:r>
                    <w:rPr>
                      <w:rFonts w:ascii="Arial" w:hAnsi="Arial" w:cs="Arial"/>
                      <w:color w:val="333399"/>
                      <w:sz w:val="14"/>
                      <w:szCs w:val="14"/>
                    </w:rPr>
                    <w:t>Executive Director</w:t>
                  </w:r>
                </w:p>
                <w:p w:rsidR="002E7F32" w:rsidRPr="003B02C4" w:rsidRDefault="002E7F32" w:rsidP="002E7F32">
                  <w:pPr>
                    <w:pStyle w:val="Weld"/>
                    <w:rPr>
                      <w:rFonts w:ascii="Arial" w:hAnsi="Arial" w:cs="Arial"/>
                      <w:sz w:val="14"/>
                      <w:szCs w:val="14"/>
                    </w:rPr>
                  </w:pPr>
                </w:p>
              </w:txbxContent>
            </v:textbox>
            <w10:wrap anchory="margin"/>
          </v:shape>
        </w:pict>
      </w:r>
      <w:r w:rsidR="002E7F32" w:rsidRPr="00B421DA">
        <w:rPr>
          <w:rFonts w:cs="Arial"/>
          <w:b/>
          <w:color w:val="333399"/>
          <w:sz w:val="40"/>
          <w:szCs w:val="40"/>
        </w:rPr>
        <w:t>Board of Registration in Medicine</w:t>
      </w:r>
    </w:p>
    <w:p w:rsidR="002E7F32" w:rsidRPr="00B421DA" w:rsidRDefault="002E7F32" w:rsidP="00B421DA">
      <w:pPr>
        <w:pStyle w:val="ExecOffice"/>
        <w:framePr w:w="6926" w:wrap="notBeside" w:vAnchor="page" w:x="2744" w:y="201"/>
        <w:rPr>
          <w:sz w:val="36"/>
          <w:szCs w:val="36"/>
        </w:rPr>
      </w:pPr>
      <w:r w:rsidRPr="003B02C4">
        <w:rPr>
          <w:rFonts w:cs="Arial"/>
          <w:b/>
          <w:color w:val="333399"/>
          <w:sz w:val="18"/>
          <w:szCs w:val="18"/>
        </w:rPr>
        <w:t>200 Harvard Mill Square, Suite 330</w:t>
      </w:r>
    </w:p>
    <w:p w:rsidR="002E7F32" w:rsidRPr="003B02C4" w:rsidRDefault="002E7F32" w:rsidP="00F04A80">
      <w:pPr>
        <w:pStyle w:val="ExecOffice"/>
        <w:framePr w:w="6926" w:wrap="notBeside" w:vAnchor="page" w:x="2744" w:y="201"/>
        <w:rPr>
          <w:rFonts w:cs="Arial"/>
          <w:b/>
          <w:color w:val="333399"/>
          <w:sz w:val="18"/>
          <w:szCs w:val="18"/>
        </w:rPr>
      </w:pPr>
      <w:r w:rsidRPr="003B02C4">
        <w:rPr>
          <w:rFonts w:cs="Arial"/>
          <w:b/>
          <w:color w:val="333399"/>
          <w:sz w:val="18"/>
          <w:szCs w:val="18"/>
        </w:rPr>
        <w:t>Wakefield, MA 01880</w:t>
      </w:r>
    </w:p>
    <w:p w:rsidR="002E7F32" w:rsidRDefault="002E7F32" w:rsidP="00F04A80">
      <w:pPr>
        <w:framePr w:w="6926" w:hSpace="187" w:wrap="notBeside" w:vAnchor="page" w:hAnchor="page" w:x="2744" w:y="201"/>
        <w:jc w:val="center"/>
        <w:rPr>
          <w:rFonts w:ascii="Arial" w:hAnsi="Arial" w:cs="Arial"/>
          <w:b/>
          <w:color w:val="333399"/>
          <w:sz w:val="18"/>
          <w:szCs w:val="18"/>
        </w:rPr>
      </w:pPr>
      <w:r w:rsidRPr="003B02C4">
        <w:rPr>
          <w:rFonts w:ascii="Arial" w:hAnsi="Arial" w:cs="Arial"/>
          <w:b/>
          <w:color w:val="333399"/>
          <w:sz w:val="18"/>
          <w:szCs w:val="18"/>
        </w:rPr>
        <w:t>(781) 876-8200</w:t>
      </w:r>
    </w:p>
    <w:p w:rsidR="00B421DA" w:rsidRPr="003B02C4" w:rsidRDefault="00B421DA" w:rsidP="00F04A80">
      <w:pPr>
        <w:framePr w:w="6926" w:hSpace="187" w:wrap="notBeside" w:vAnchor="page" w:hAnchor="page" w:x="2744" w:y="201"/>
        <w:jc w:val="center"/>
        <w:rPr>
          <w:rFonts w:ascii="Arial" w:hAnsi="Arial" w:cs="Arial"/>
          <w:b/>
          <w:color w:val="333399"/>
          <w:sz w:val="18"/>
          <w:szCs w:val="18"/>
        </w:rPr>
      </w:pPr>
    </w:p>
    <w:p w:rsidR="001A55F2" w:rsidRPr="003B02C4" w:rsidRDefault="001A55F2" w:rsidP="00F04A80">
      <w:pPr>
        <w:framePr w:w="6926" w:hSpace="187" w:wrap="notBeside" w:vAnchor="page" w:hAnchor="page" w:x="2744" w:y="201"/>
        <w:jc w:val="center"/>
        <w:rPr>
          <w:rFonts w:ascii="Arial" w:hAnsi="Arial" w:cs="Arial"/>
          <w:b/>
          <w:color w:val="333399"/>
          <w:sz w:val="18"/>
          <w:szCs w:val="18"/>
        </w:rPr>
      </w:pPr>
      <w:r w:rsidRPr="003B02C4">
        <w:rPr>
          <w:rFonts w:ascii="Arial" w:hAnsi="Arial" w:cs="Arial"/>
          <w:b/>
          <w:color w:val="333399"/>
          <w:sz w:val="18"/>
          <w:szCs w:val="18"/>
        </w:rPr>
        <w:t>www.mass.gov/massmedboard</w:t>
      </w:r>
    </w:p>
    <w:p w:rsidR="002E7F32" w:rsidRPr="003B02C4" w:rsidRDefault="002E7F32" w:rsidP="00F04A80">
      <w:pPr>
        <w:framePr w:w="6926" w:hSpace="187" w:wrap="notBeside" w:vAnchor="page" w:hAnchor="page" w:x="2744" w:y="201"/>
        <w:jc w:val="center"/>
        <w:rPr>
          <w:rFonts w:ascii="Arial" w:hAnsi="Arial" w:cs="Arial"/>
          <w:b/>
          <w:color w:val="333399"/>
          <w:sz w:val="18"/>
          <w:szCs w:val="18"/>
        </w:rPr>
      </w:pPr>
      <w:r w:rsidRPr="003B02C4">
        <w:rPr>
          <w:rFonts w:ascii="Arial" w:hAnsi="Arial" w:cs="Arial"/>
          <w:b/>
          <w:color w:val="333399"/>
          <w:sz w:val="18"/>
          <w:szCs w:val="18"/>
        </w:rPr>
        <w:t>Enforcement Division</w:t>
      </w:r>
      <w:r w:rsidRPr="003B02C4">
        <w:rPr>
          <w:rFonts w:ascii="Arial" w:hAnsi="Arial" w:cs="Arial"/>
          <w:b/>
          <w:color w:val="333399"/>
          <w:sz w:val="18"/>
          <w:szCs w:val="18"/>
        </w:rPr>
        <w:tab/>
        <w:t>Fax: (781) 876-8381</w:t>
      </w:r>
    </w:p>
    <w:p w:rsidR="002E7F32" w:rsidRPr="003B02C4" w:rsidRDefault="00421927" w:rsidP="00F04A80">
      <w:pPr>
        <w:framePr w:w="6926" w:hSpace="187" w:wrap="notBeside" w:vAnchor="page" w:hAnchor="page" w:x="2744" w:y="201"/>
        <w:jc w:val="center"/>
        <w:rPr>
          <w:rFonts w:ascii="Arial" w:hAnsi="Arial" w:cs="Arial"/>
          <w:b/>
          <w:color w:val="333399"/>
          <w:sz w:val="18"/>
          <w:szCs w:val="18"/>
        </w:rPr>
      </w:pPr>
      <w:r w:rsidRPr="003B02C4">
        <w:rPr>
          <w:rFonts w:ascii="Arial" w:hAnsi="Arial" w:cs="Arial"/>
          <w:b/>
          <w:color w:val="333399"/>
          <w:sz w:val="18"/>
          <w:szCs w:val="18"/>
        </w:rPr>
        <w:t xml:space="preserve">Legal Division </w:t>
      </w:r>
      <w:r w:rsidRPr="003B02C4">
        <w:rPr>
          <w:rFonts w:ascii="Arial" w:hAnsi="Arial" w:cs="Arial"/>
          <w:b/>
          <w:color w:val="333399"/>
          <w:sz w:val="18"/>
          <w:szCs w:val="18"/>
        </w:rPr>
        <w:tab/>
      </w:r>
      <w:r w:rsidRPr="003B02C4">
        <w:rPr>
          <w:rFonts w:ascii="Arial" w:hAnsi="Arial" w:cs="Arial"/>
          <w:b/>
          <w:color w:val="333399"/>
          <w:sz w:val="18"/>
          <w:szCs w:val="18"/>
        </w:rPr>
        <w:tab/>
        <w:t>Fax</w:t>
      </w:r>
      <w:r w:rsidR="002E7F32" w:rsidRPr="003B02C4">
        <w:rPr>
          <w:rFonts w:ascii="Arial" w:hAnsi="Arial" w:cs="Arial"/>
          <w:b/>
          <w:color w:val="333399"/>
          <w:sz w:val="18"/>
          <w:szCs w:val="18"/>
        </w:rPr>
        <w:t>: (781) 876-8380</w:t>
      </w:r>
    </w:p>
    <w:p w:rsidR="002E7F32" w:rsidRPr="003B02C4" w:rsidRDefault="00421927" w:rsidP="00F04A80">
      <w:pPr>
        <w:framePr w:w="6926" w:hSpace="187" w:wrap="notBeside" w:vAnchor="page" w:hAnchor="page" w:x="2744" w:y="201"/>
        <w:jc w:val="center"/>
        <w:rPr>
          <w:rFonts w:ascii="Arial" w:hAnsi="Arial" w:cs="Arial"/>
          <w:b/>
          <w:color w:val="333399"/>
          <w:sz w:val="18"/>
          <w:szCs w:val="18"/>
        </w:rPr>
      </w:pPr>
      <w:r w:rsidRPr="003B02C4">
        <w:rPr>
          <w:rFonts w:ascii="Arial" w:hAnsi="Arial" w:cs="Arial"/>
          <w:b/>
          <w:color w:val="333399"/>
          <w:sz w:val="18"/>
          <w:szCs w:val="18"/>
        </w:rPr>
        <w:t>Licensing Di</w:t>
      </w:r>
      <w:r w:rsidR="003E4E2E">
        <w:rPr>
          <w:rFonts w:ascii="Arial" w:hAnsi="Arial" w:cs="Arial"/>
          <w:b/>
          <w:color w:val="333399"/>
          <w:sz w:val="18"/>
          <w:szCs w:val="18"/>
        </w:rPr>
        <w:t xml:space="preserve">vision </w:t>
      </w:r>
      <w:r w:rsidR="003E4E2E">
        <w:rPr>
          <w:rFonts w:ascii="Arial" w:hAnsi="Arial" w:cs="Arial"/>
          <w:b/>
          <w:color w:val="333399"/>
          <w:sz w:val="18"/>
          <w:szCs w:val="18"/>
        </w:rPr>
        <w:tab/>
      </w:r>
      <w:r w:rsidRPr="003B02C4">
        <w:rPr>
          <w:rFonts w:ascii="Arial" w:hAnsi="Arial" w:cs="Arial"/>
          <w:b/>
          <w:color w:val="333399"/>
          <w:sz w:val="18"/>
          <w:szCs w:val="18"/>
        </w:rPr>
        <w:t>Fax</w:t>
      </w:r>
      <w:r w:rsidR="002E7F32" w:rsidRPr="003B02C4">
        <w:rPr>
          <w:rFonts w:ascii="Arial" w:hAnsi="Arial" w:cs="Arial"/>
          <w:b/>
          <w:color w:val="333399"/>
          <w:sz w:val="18"/>
          <w:szCs w:val="18"/>
        </w:rPr>
        <w:t>: (781) 876-8383</w:t>
      </w:r>
    </w:p>
    <w:tbl>
      <w:tblPr>
        <w:tblW w:w="0" w:type="auto"/>
        <w:tblLayout w:type="fixed"/>
        <w:tblLook w:val="0000" w:firstRow="0" w:lastRow="0" w:firstColumn="0" w:lastColumn="0" w:noHBand="0" w:noVBand="0"/>
      </w:tblPr>
      <w:tblGrid>
        <w:gridCol w:w="2448"/>
      </w:tblGrid>
      <w:tr w:rsidR="000537DA" w:rsidRPr="00840705" w:rsidTr="00F77AD8">
        <w:trPr>
          <w:trHeight w:val="2434"/>
        </w:trPr>
        <w:tc>
          <w:tcPr>
            <w:tcW w:w="2448" w:type="dxa"/>
          </w:tcPr>
          <w:p w:rsidR="000537DA" w:rsidRPr="00840705" w:rsidRDefault="000537DA" w:rsidP="008B0B70">
            <w:pPr>
              <w:pStyle w:val="Governor"/>
              <w:framePr w:wrap="notBeside" w:vAnchor="page" w:x="194" w:y="2041"/>
              <w:spacing w:after="0"/>
              <w:rPr>
                <w:sz w:val="16"/>
              </w:rPr>
            </w:pPr>
          </w:p>
          <w:p w:rsidR="002E7F32" w:rsidRPr="003B02C4" w:rsidRDefault="002E7F32" w:rsidP="008B0B70">
            <w:pPr>
              <w:framePr w:hSpace="187" w:wrap="notBeside" w:vAnchor="page" w:hAnchor="page" w:x="194" w:y="2041"/>
              <w:jc w:val="center"/>
              <w:rPr>
                <w:rFonts w:ascii="Arial" w:hAnsi="Arial" w:cs="Arial"/>
                <w:b/>
                <w:color w:val="333399"/>
                <w:sz w:val="16"/>
                <w:szCs w:val="24"/>
              </w:rPr>
            </w:pPr>
            <w:r w:rsidRPr="003B02C4">
              <w:rPr>
                <w:rFonts w:ascii="Arial" w:hAnsi="Arial" w:cs="Arial"/>
                <w:b/>
                <w:color w:val="333399"/>
                <w:sz w:val="16"/>
                <w:szCs w:val="24"/>
              </w:rPr>
              <w:t>CHARLES D. BAKER</w:t>
            </w:r>
          </w:p>
          <w:p w:rsidR="002E7F32" w:rsidRPr="003B02C4" w:rsidRDefault="002E7F32" w:rsidP="008B0B70">
            <w:pPr>
              <w:framePr w:hSpace="187" w:wrap="notBeside" w:vAnchor="page" w:hAnchor="page" w:x="194" w:y="2041"/>
              <w:jc w:val="center"/>
              <w:rPr>
                <w:rFonts w:ascii="Arial" w:hAnsi="Arial" w:cs="Arial"/>
                <w:color w:val="333399"/>
                <w:sz w:val="14"/>
                <w:szCs w:val="14"/>
              </w:rPr>
            </w:pPr>
            <w:r w:rsidRPr="003B02C4">
              <w:rPr>
                <w:rFonts w:ascii="Arial" w:hAnsi="Arial" w:cs="Arial"/>
                <w:color w:val="333399"/>
                <w:sz w:val="14"/>
                <w:szCs w:val="14"/>
              </w:rPr>
              <w:t>G</w:t>
            </w:r>
            <w:r w:rsidR="000B71D1" w:rsidRPr="003B02C4">
              <w:rPr>
                <w:rFonts w:ascii="Arial" w:hAnsi="Arial" w:cs="Arial"/>
                <w:color w:val="333399"/>
                <w:sz w:val="14"/>
                <w:szCs w:val="14"/>
              </w:rPr>
              <w:t>overnor</w:t>
            </w:r>
          </w:p>
          <w:p w:rsidR="003B02C4" w:rsidRPr="003B02C4" w:rsidRDefault="003B02C4" w:rsidP="008B0B70">
            <w:pPr>
              <w:framePr w:hSpace="187" w:wrap="notBeside" w:vAnchor="page" w:hAnchor="page" w:x="194" w:y="2041"/>
              <w:jc w:val="center"/>
              <w:rPr>
                <w:rFonts w:ascii="Arial" w:hAnsi="Arial" w:cs="Arial"/>
                <w:color w:val="333399"/>
                <w:sz w:val="16"/>
                <w:szCs w:val="24"/>
              </w:rPr>
            </w:pPr>
          </w:p>
          <w:p w:rsidR="00F04A80" w:rsidRPr="003B02C4" w:rsidRDefault="00F04A80" w:rsidP="008B0B70">
            <w:pPr>
              <w:framePr w:hSpace="187" w:wrap="notBeside" w:vAnchor="page" w:hAnchor="page" w:x="194" w:y="2041"/>
              <w:jc w:val="center"/>
              <w:rPr>
                <w:rFonts w:ascii="Arial" w:hAnsi="Arial" w:cs="Arial"/>
                <w:b/>
                <w:color w:val="333399"/>
                <w:sz w:val="16"/>
                <w:szCs w:val="24"/>
              </w:rPr>
            </w:pPr>
            <w:r w:rsidRPr="003B02C4">
              <w:rPr>
                <w:rFonts w:ascii="Arial" w:hAnsi="Arial" w:cs="Arial"/>
                <w:b/>
                <w:color w:val="333399"/>
                <w:sz w:val="16"/>
                <w:szCs w:val="24"/>
              </w:rPr>
              <w:t>KARYN E. POLITO</w:t>
            </w:r>
          </w:p>
          <w:p w:rsidR="00F04A80" w:rsidRPr="003B02C4" w:rsidRDefault="001A55F2" w:rsidP="008B0B70">
            <w:pPr>
              <w:framePr w:hSpace="187" w:wrap="notBeside" w:vAnchor="page" w:hAnchor="page" w:x="194" w:y="2041"/>
              <w:jc w:val="center"/>
              <w:rPr>
                <w:rFonts w:ascii="Arial" w:hAnsi="Arial" w:cs="Arial"/>
                <w:color w:val="333399"/>
                <w:sz w:val="14"/>
                <w:szCs w:val="14"/>
              </w:rPr>
            </w:pPr>
            <w:r w:rsidRPr="003B02C4">
              <w:rPr>
                <w:rFonts w:ascii="Arial" w:hAnsi="Arial" w:cs="Arial"/>
                <w:color w:val="333399"/>
                <w:sz w:val="14"/>
                <w:szCs w:val="14"/>
              </w:rPr>
              <w:t>L</w:t>
            </w:r>
            <w:r w:rsidR="000B71D1" w:rsidRPr="003B02C4">
              <w:rPr>
                <w:rFonts w:ascii="Arial" w:hAnsi="Arial" w:cs="Arial"/>
                <w:color w:val="333399"/>
                <w:sz w:val="14"/>
                <w:szCs w:val="14"/>
              </w:rPr>
              <w:t>ieutenant</w:t>
            </w:r>
            <w:r w:rsidR="00F04A80" w:rsidRPr="003B02C4">
              <w:rPr>
                <w:rFonts w:ascii="Arial" w:hAnsi="Arial" w:cs="Arial"/>
                <w:color w:val="333399"/>
                <w:sz w:val="14"/>
                <w:szCs w:val="14"/>
              </w:rPr>
              <w:t xml:space="preserve"> G</w:t>
            </w:r>
            <w:r w:rsidR="000B71D1" w:rsidRPr="003B02C4">
              <w:rPr>
                <w:rFonts w:ascii="Arial" w:hAnsi="Arial" w:cs="Arial"/>
                <w:color w:val="333399"/>
                <w:sz w:val="14"/>
                <w:szCs w:val="14"/>
              </w:rPr>
              <w:t>overnor</w:t>
            </w:r>
          </w:p>
          <w:p w:rsidR="003B02C4" w:rsidRPr="003B02C4" w:rsidRDefault="003B02C4" w:rsidP="008B0B70">
            <w:pPr>
              <w:framePr w:hSpace="187" w:wrap="notBeside" w:vAnchor="page" w:hAnchor="page" w:x="194" w:y="2041"/>
              <w:jc w:val="center"/>
              <w:rPr>
                <w:rFonts w:ascii="Arial" w:hAnsi="Arial" w:cs="Arial"/>
                <w:color w:val="333399"/>
                <w:sz w:val="16"/>
                <w:szCs w:val="24"/>
              </w:rPr>
            </w:pPr>
          </w:p>
          <w:p w:rsidR="002E7F32" w:rsidRPr="003B02C4" w:rsidRDefault="002E7F32" w:rsidP="008B0B70">
            <w:pPr>
              <w:framePr w:hSpace="187" w:wrap="notBeside" w:vAnchor="page" w:hAnchor="page" w:x="194" w:y="2041"/>
              <w:jc w:val="center"/>
              <w:rPr>
                <w:rFonts w:ascii="Arial" w:hAnsi="Arial" w:cs="Arial"/>
                <w:b/>
                <w:color w:val="333399"/>
                <w:sz w:val="16"/>
                <w:szCs w:val="24"/>
              </w:rPr>
            </w:pPr>
            <w:r w:rsidRPr="003B02C4">
              <w:rPr>
                <w:rFonts w:ascii="Arial" w:hAnsi="Arial" w:cs="Arial"/>
                <w:b/>
                <w:color w:val="333399"/>
                <w:sz w:val="16"/>
                <w:szCs w:val="24"/>
              </w:rPr>
              <w:t>MARYLOU SUDDERS</w:t>
            </w:r>
          </w:p>
          <w:p w:rsidR="000B71D1" w:rsidRDefault="000B71D1" w:rsidP="008B0B70">
            <w:pPr>
              <w:framePr w:hSpace="187" w:wrap="notBeside" w:vAnchor="page" w:hAnchor="page" w:x="194" w:y="2041"/>
              <w:jc w:val="center"/>
              <w:rPr>
                <w:rFonts w:ascii="Arial" w:hAnsi="Arial" w:cs="Arial"/>
                <w:color w:val="333399"/>
                <w:sz w:val="14"/>
                <w:szCs w:val="14"/>
              </w:rPr>
            </w:pPr>
            <w:r w:rsidRPr="003B02C4">
              <w:rPr>
                <w:rFonts w:ascii="Arial" w:hAnsi="Arial" w:cs="Arial"/>
                <w:color w:val="333399"/>
                <w:sz w:val="14"/>
                <w:szCs w:val="14"/>
              </w:rPr>
              <w:t xml:space="preserve">Secretary </w:t>
            </w:r>
            <w:r w:rsidRPr="003B02C4">
              <w:rPr>
                <w:rFonts w:ascii="Arial" w:hAnsi="Arial" w:cs="Arial"/>
                <w:b/>
                <w:color w:val="333399"/>
                <w:sz w:val="14"/>
                <w:szCs w:val="14"/>
              </w:rPr>
              <w:t xml:space="preserve">        </w:t>
            </w:r>
            <w:r w:rsidR="004D175F" w:rsidRPr="003B02C4">
              <w:rPr>
                <w:rFonts w:ascii="Arial" w:hAnsi="Arial" w:cs="Arial"/>
                <w:b/>
                <w:color w:val="333399"/>
                <w:sz w:val="14"/>
                <w:szCs w:val="14"/>
              </w:rPr>
              <w:t xml:space="preserve"> </w:t>
            </w:r>
            <w:r w:rsidR="00317C1C" w:rsidRPr="003B02C4">
              <w:rPr>
                <w:rFonts w:ascii="Arial" w:hAnsi="Arial" w:cs="Arial"/>
                <w:b/>
                <w:color w:val="333399"/>
                <w:sz w:val="14"/>
                <w:szCs w:val="14"/>
              </w:rPr>
              <w:t xml:space="preserve">                    </w:t>
            </w:r>
            <w:r w:rsidR="0039536F" w:rsidRPr="003B02C4">
              <w:rPr>
                <w:rFonts w:ascii="Arial" w:hAnsi="Arial" w:cs="Arial"/>
                <w:b/>
                <w:color w:val="333399"/>
                <w:sz w:val="14"/>
                <w:szCs w:val="14"/>
              </w:rPr>
              <w:t xml:space="preserve">    </w:t>
            </w:r>
            <w:r w:rsidR="00317C1C" w:rsidRPr="003B02C4">
              <w:rPr>
                <w:rFonts w:ascii="Arial" w:hAnsi="Arial" w:cs="Arial"/>
                <w:b/>
                <w:color w:val="333399"/>
                <w:sz w:val="14"/>
                <w:szCs w:val="14"/>
              </w:rPr>
              <w:t xml:space="preserve">    </w:t>
            </w:r>
            <w:r w:rsidR="0039536F" w:rsidRPr="003B02C4">
              <w:rPr>
                <w:rFonts w:ascii="Arial" w:hAnsi="Arial" w:cs="Arial"/>
                <w:b/>
                <w:color w:val="333399"/>
                <w:sz w:val="14"/>
                <w:szCs w:val="14"/>
              </w:rPr>
              <w:t xml:space="preserve"> </w:t>
            </w:r>
            <w:r w:rsidR="0039536F" w:rsidRPr="003B02C4">
              <w:rPr>
                <w:rFonts w:ascii="Arial" w:hAnsi="Arial" w:cs="Arial"/>
                <w:color w:val="333399"/>
                <w:sz w:val="14"/>
                <w:szCs w:val="14"/>
              </w:rPr>
              <w:t>H</w:t>
            </w:r>
            <w:r w:rsidRPr="003B02C4">
              <w:rPr>
                <w:rFonts w:ascii="Arial" w:hAnsi="Arial" w:cs="Arial"/>
                <w:color w:val="333399"/>
                <w:sz w:val="14"/>
                <w:szCs w:val="14"/>
              </w:rPr>
              <w:t>ealth and Human Services</w:t>
            </w:r>
          </w:p>
          <w:p w:rsidR="003B02C4" w:rsidRPr="003B02C4" w:rsidRDefault="003B02C4" w:rsidP="008B0B70">
            <w:pPr>
              <w:framePr w:hSpace="187" w:wrap="notBeside" w:vAnchor="page" w:hAnchor="page" w:x="194" w:y="2041"/>
              <w:jc w:val="center"/>
              <w:rPr>
                <w:rFonts w:ascii="Arial" w:hAnsi="Arial" w:cs="Arial"/>
                <w:b/>
                <w:color w:val="333399"/>
                <w:sz w:val="14"/>
                <w:szCs w:val="14"/>
              </w:rPr>
            </w:pPr>
          </w:p>
          <w:p w:rsidR="0072610D" w:rsidRPr="00840705" w:rsidRDefault="004D175F" w:rsidP="008B0B70">
            <w:pPr>
              <w:framePr w:hSpace="187" w:wrap="notBeside" w:vAnchor="page" w:hAnchor="page" w:x="194" w:y="2041"/>
              <w:jc w:val="center"/>
              <w:rPr>
                <w:sz w:val="16"/>
                <w:szCs w:val="16"/>
              </w:rPr>
            </w:pPr>
            <w:r w:rsidRPr="003B02C4">
              <w:rPr>
                <w:rFonts w:ascii="Arial" w:hAnsi="Arial" w:cs="Arial"/>
                <w:b/>
                <w:color w:val="333399"/>
                <w:sz w:val="16"/>
                <w:szCs w:val="24"/>
              </w:rPr>
              <w:t>MONICA BHAREL</w:t>
            </w:r>
            <w:r w:rsidR="000B71D1" w:rsidRPr="003B02C4">
              <w:rPr>
                <w:rFonts w:ascii="Arial" w:hAnsi="Arial" w:cs="Arial"/>
                <w:b/>
                <w:color w:val="333399"/>
                <w:sz w:val="16"/>
                <w:szCs w:val="24"/>
              </w:rPr>
              <w:t xml:space="preserve">, MD, MPH  </w:t>
            </w:r>
            <w:r w:rsidR="002E7F32" w:rsidRPr="003B02C4">
              <w:rPr>
                <w:rFonts w:ascii="Arial" w:hAnsi="Arial" w:cs="Arial"/>
                <w:color w:val="333399"/>
                <w:sz w:val="14"/>
                <w:szCs w:val="14"/>
              </w:rPr>
              <w:t>C</w:t>
            </w:r>
            <w:r w:rsidR="000B71D1" w:rsidRPr="003B02C4">
              <w:rPr>
                <w:rFonts w:ascii="Arial" w:hAnsi="Arial" w:cs="Arial"/>
                <w:color w:val="333399"/>
                <w:sz w:val="14"/>
                <w:szCs w:val="14"/>
              </w:rPr>
              <w:t xml:space="preserve">ommissioner    </w:t>
            </w:r>
            <w:r w:rsidR="00317C1C" w:rsidRPr="003B02C4">
              <w:rPr>
                <w:rFonts w:ascii="Arial" w:hAnsi="Arial" w:cs="Arial"/>
                <w:color w:val="333399"/>
                <w:sz w:val="14"/>
                <w:szCs w:val="14"/>
              </w:rPr>
              <w:t xml:space="preserve">         </w:t>
            </w:r>
            <w:r w:rsidR="000B71D1" w:rsidRPr="003B02C4">
              <w:rPr>
                <w:rFonts w:ascii="Arial" w:hAnsi="Arial" w:cs="Arial"/>
                <w:color w:val="333399"/>
                <w:sz w:val="14"/>
                <w:szCs w:val="14"/>
              </w:rPr>
              <w:t xml:space="preserve">     </w:t>
            </w:r>
            <w:r w:rsidR="003B02C4">
              <w:rPr>
                <w:rFonts w:ascii="Arial" w:hAnsi="Arial" w:cs="Arial"/>
                <w:color w:val="333399"/>
                <w:sz w:val="14"/>
                <w:szCs w:val="14"/>
              </w:rPr>
              <w:t xml:space="preserve">   </w:t>
            </w:r>
            <w:r w:rsidR="00317C1C" w:rsidRPr="003B02C4">
              <w:rPr>
                <w:rFonts w:ascii="Arial" w:hAnsi="Arial" w:cs="Arial"/>
                <w:color w:val="333399"/>
                <w:sz w:val="14"/>
                <w:szCs w:val="14"/>
              </w:rPr>
              <w:t xml:space="preserve">  </w:t>
            </w:r>
            <w:r w:rsidR="000B71D1" w:rsidRPr="003B02C4">
              <w:rPr>
                <w:rFonts w:ascii="Arial" w:hAnsi="Arial" w:cs="Arial"/>
                <w:color w:val="333399"/>
                <w:sz w:val="14"/>
                <w:szCs w:val="14"/>
              </w:rPr>
              <w:t>Department of Public Health</w:t>
            </w:r>
          </w:p>
        </w:tc>
      </w:tr>
    </w:tbl>
    <w:p w:rsidR="009908FF" w:rsidRPr="00840705" w:rsidRDefault="00DB7230" w:rsidP="0072610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7.4pt;margin-top:2.9pt;width:59.5pt;height:75.1pt;z-index:-251658240;mso-position-horizontal-relative:text;mso-position-vertical-relative:text">
            <v:imagedata r:id="rId8" o:title="SSEAL_blue"/>
          </v:shape>
        </w:pict>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F77AD8">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r w:rsidR="00196F76">
        <w:tab/>
      </w:r>
    </w:p>
    <w:p w:rsidR="000411DB" w:rsidRPr="00840705" w:rsidRDefault="000411DB" w:rsidP="0072610D"/>
    <w:p w:rsidR="000411DB" w:rsidRDefault="000411DB" w:rsidP="0016523B">
      <w:pPr>
        <w:tabs>
          <w:tab w:val="left" w:pos="7880"/>
        </w:tabs>
        <w:ind w:right="360"/>
      </w:pPr>
    </w:p>
    <w:p w:rsidR="00DB7230" w:rsidRDefault="00DB7230" w:rsidP="00DB7230">
      <w:pPr>
        <w:autoSpaceDE w:val="0"/>
        <w:autoSpaceDN w:val="0"/>
        <w:adjustRightInd w:val="0"/>
        <w:jc w:val="center"/>
        <w:rPr>
          <w:u w:val="single"/>
        </w:rPr>
      </w:pPr>
    </w:p>
    <w:p w:rsidR="00DB7230" w:rsidRDefault="00DB7230" w:rsidP="00DB7230">
      <w:pPr>
        <w:autoSpaceDE w:val="0"/>
        <w:autoSpaceDN w:val="0"/>
        <w:adjustRightInd w:val="0"/>
        <w:jc w:val="center"/>
        <w:rPr>
          <w:u w:val="single"/>
        </w:rPr>
      </w:pPr>
      <w:r>
        <w:rPr>
          <w:u w:val="single"/>
        </w:rPr>
        <w:t>NOTICE OF PUBLIC HEARING AND COMMENT</w:t>
      </w:r>
    </w:p>
    <w:p w:rsidR="00DB7230" w:rsidRDefault="00DB7230" w:rsidP="00DB7230">
      <w:pPr>
        <w:autoSpaceDE w:val="0"/>
        <w:autoSpaceDN w:val="0"/>
        <w:adjustRightInd w:val="0"/>
      </w:pPr>
    </w:p>
    <w:p w:rsidR="00DB7230" w:rsidRDefault="00DB7230" w:rsidP="00DB7230">
      <w:pPr>
        <w:autoSpaceDE w:val="0"/>
        <w:autoSpaceDN w:val="0"/>
        <w:adjustRightInd w:val="0"/>
      </w:pPr>
      <w:r>
        <w:t xml:space="preserve">Notice is hereby given pursuant to M.G.L. c. 30A, §2, that the Board of Registration in Medicine will hold a public hearing on amendments to the following regulations: 243 CMR 1.00, </w:t>
      </w:r>
      <w:r>
        <w:rPr>
          <w:i/>
        </w:rPr>
        <w:t>Disciplinary Proceedings for Physicians</w:t>
      </w:r>
      <w:r>
        <w:t xml:space="preserve">; 3.00, </w:t>
      </w:r>
      <w:r>
        <w:rPr>
          <w:i/>
        </w:rPr>
        <w:t>Qualified Patient Care Assessment Programs</w:t>
      </w:r>
      <w:r>
        <w:t xml:space="preserve">; 4.00, </w:t>
      </w:r>
      <w:r>
        <w:rPr>
          <w:i/>
        </w:rPr>
        <w:t>Disciplinary Proceedings for Acupuncturists</w:t>
      </w:r>
      <w:r>
        <w:t xml:space="preserve"> and 5.00, </w:t>
      </w:r>
      <w:r>
        <w:rPr>
          <w:i/>
        </w:rPr>
        <w:t>The Practice of Acupuncture</w:t>
      </w:r>
      <w:r>
        <w:t xml:space="preserve">. </w:t>
      </w:r>
    </w:p>
    <w:p w:rsidR="00DB7230" w:rsidRDefault="00DB7230" w:rsidP="00DB7230">
      <w:pPr>
        <w:autoSpaceDE w:val="0"/>
        <w:autoSpaceDN w:val="0"/>
        <w:adjustRightInd w:val="0"/>
      </w:pPr>
    </w:p>
    <w:p w:rsidR="00DB7230" w:rsidRDefault="00DB7230" w:rsidP="00DB7230">
      <w:pPr>
        <w:autoSpaceDE w:val="0"/>
        <w:autoSpaceDN w:val="0"/>
        <w:adjustRightInd w:val="0"/>
      </w:pPr>
      <w:r>
        <w:t>These amendments will update terminology and remove outdated language and requirements to</w:t>
      </w:r>
    </w:p>
    <w:p w:rsidR="00DB7230" w:rsidRDefault="00DB7230" w:rsidP="00DB7230">
      <w:pPr>
        <w:autoSpaceDE w:val="0"/>
        <w:autoSpaceDN w:val="0"/>
        <w:adjustRightInd w:val="0"/>
      </w:pPr>
      <w:r>
        <w:t>make the regulations easier to read and understand. In addition, the proposed amendments delete</w:t>
      </w:r>
    </w:p>
    <w:p w:rsidR="00DB7230" w:rsidRDefault="00DB7230" w:rsidP="00DB7230">
      <w:pPr>
        <w:autoSpaceDE w:val="0"/>
        <w:autoSpaceDN w:val="0"/>
        <w:adjustRightInd w:val="0"/>
      </w:pPr>
      <w:r>
        <w:t>unnecessary or outdated regulations and update provisions to be consistent with current practice.</w:t>
      </w:r>
    </w:p>
    <w:p w:rsidR="00DB7230" w:rsidRDefault="00DB7230" w:rsidP="00DB7230">
      <w:pPr>
        <w:autoSpaceDE w:val="0"/>
        <w:autoSpaceDN w:val="0"/>
        <w:adjustRightInd w:val="0"/>
      </w:pPr>
    </w:p>
    <w:p w:rsidR="00DB7230" w:rsidRDefault="00DB7230" w:rsidP="00DB7230">
      <w:pPr>
        <w:autoSpaceDE w:val="0"/>
        <w:autoSpaceDN w:val="0"/>
        <w:adjustRightInd w:val="0"/>
      </w:pPr>
      <w:r>
        <w:t xml:space="preserve">The public hearing will be held at </w:t>
      </w:r>
      <w:r>
        <w:rPr>
          <w:b/>
        </w:rPr>
        <w:t>4:00 p.m</w:t>
      </w:r>
      <w:r>
        <w:t xml:space="preserve">. on </w:t>
      </w:r>
      <w:r>
        <w:rPr>
          <w:b/>
        </w:rPr>
        <w:t>March 1, 2017</w:t>
      </w:r>
      <w:r>
        <w:t xml:space="preserve">, at the </w:t>
      </w:r>
      <w:r>
        <w:rPr>
          <w:b/>
        </w:rPr>
        <w:t>Board of Registration in Medicine, 200 Harvard Mill Square, Suite 330, Wakefield, MA 01880</w:t>
      </w:r>
      <w:r>
        <w:t>.</w:t>
      </w:r>
    </w:p>
    <w:p w:rsidR="00DB7230" w:rsidRDefault="00DB7230" w:rsidP="00DB7230">
      <w:pPr>
        <w:autoSpaceDE w:val="0"/>
        <w:autoSpaceDN w:val="0"/>
        <w:adjustRightInd w:val="0"/>
      </w:pPr>
    </w:p>
    <w:p w:rsidR="00DB7230" w:rsidRDefault="00DB7230" w:rsidP="00DB7230">
      <w:pPr>
        <w:autoSpaceDE w:val="0"/>
        <w:autoSpaceDN w:val="0"/>
        <w:adjustRightInd w:val="0"/>
      </w:pPr>
      <w:r>
        <w:t xml:space="preserve">Speakers are requested to provide a copy of their oral testimony. The Board encourages all interested parties to submit testimony electronically to the following address: Eileen.Prebensen@state.ma.us. Please submit electronic testimony as an attached Word document or as text within the body of an email and type "Regulations" in the subject line. All submissions must include the sender's full name and address. The Board will post all electronic testimony that complies with these instructions on its website. Parties who are unable to submit electronic testimony should mail submissions to Eileen Prebensen, Senior Policy Counsel, Board of Registration in Medicine, 200 Harvard Mills Square, Suite 330, Wakefield, MA 01880.  All written or oral comments submitted to the Board may be posted on the Board's website and released in response to a request for public records. The Public Comment period will end at </w:t>
      </w:r>
      <w:r>
        <w:rPr>
          <w:b/>
        </w:rPr>
        <w:t>5:00 p.m. on Friday, March 3, 2017</w:t>
      </w:r>
      <w:r>
        <w:t>.</w:t>
      </w:r>
    </w:p>
    <w:p w:rsidR="00DB7230" w:rsidRDefault="00DB7230" w:rsidP="00DB7230">
      <w:pPr>
        <w:autoSpaceDE w:val="0"/>
        <w:autoSpaceDN w:val="0"/>
        <w:adjustRightInd w:val="0"/>
      </w:pPr>
    </w:p>
    <w:p w:rsidR="00DB7230" w:rsidRPr="00840705" w:rsidRDefault="00DB7230" w:rsidP="00DB7230">
      <w:pPr>
        <w:tabs>
          <w:tab w:val="left" w:pos="7880"/>
        </w:tabs>
        <w:ind w:right="360"/>
      </w:pPr>
      <w:r>
        <w:t>A copy of the proposed amendments may be viewed on the Board's website or obtained from the Board at 781-876-8200</w:t>
      </w:r>
      <w:bookmarkStart w:id="0" w:name="_GoBack"/>
      <w:bookmarkEnd w:id="0"/>
      <w:r>
        <w:t>.</w:t>
      </w:r>
    </w:p>
    <w:sectPr w:rsidR="00DB7230" w:rsidRPr="00840705" w:rsidSect="00DB7230">
      <w:headerReference w:type="default" r:id="rId9"/>
      <w:pgSz w:w="12240" w:h="15840"/>
      <w:pgMar w:top="1440" w:right="1440" w:bottom="1440" w:left="144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FE" w:rsidRDefault="000B16FE" w:rsidP="002E7F32">
      <w:r>
        <w:separator/>
      </w:r>
    </w:p>
  </w:endnote>
  <w:endnote w:type="continuationSeparator" w:id="0">
    <w:p w:rsidR="000B16FE" w:rsidRDefault="000B16FE" w:rsidP="002E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FE" w:rsidRDefault="000B16FE" w:rsidP="002E7F32">
      <w:r>
        <w:separator/>
      </w:r>
    </w:p>
  </w:footnote>
  <w:footnote w:type="continuationSeparator" w:id="0">
    <w:p w:rsidR="000B16FE" w:rsidRDefault="000B16FE" w:rsidP="002E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D6" w:rsidRDefault="006F7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7A6"/>
    <w:rsid w:val="00037C93"/>
    <w:rsid w:val="000411DB"/>
    <w:rsid w:val="00042048"/>
    <w:rsid w:val="00042607"/>
    <w:rsid w:val="000537DA"/>
    <w:rsid w:val="000B16FE"/>
    <w:rsid w:val="000B71D1"/>
    <w:rsid w:val="000C721F"/>
    <w:rsid w:val="00105682"/>
    <w:rsid w:val="0015268B"/>
    <w:rsid w:val="0016523B"/>
    <w:rsid w:val="00196F76"/>
    <w:rsid w:val="001A2746"/>
    <w:rsid w:val="001A55F2"/>
    <w:rsid w:val="00203520"/>
    <w:rsid w:val="002140EA"/>
    <w:rsid w:val="00215161"/>
    <w:rsid w:val="00243332"/>
    <w:rsid w:val="002527CB"/>
    <w:rsid w:val="0026387A"/>
    <w:rsid w:val="00276957"/>
    <w:rsid w:val="00276DCC"/>
    <w:rsid w:val="00283F33"/>
    <w:rsid w:val="002E7F32"/>
    <w:rsid w:val="00317C1C"/>
    <w:rsid w:val="003569D6"/>
    <w:rsid w:val="003665F8"/>
    <w:rsid w:val="0039536F"/>
    <w:rsid w:val="003A7AFC"/>
    <w:rsid w:val="003B02C4"/>
    <w:rsid w:val="003C528F"/>
    <w:rsid w:val="003C60EF"/>
    <w:rsid w:val="003D467F"/>
    <w:rsid w:val="003D7416"/>
    <w:rsid w:val="003E4E2E"/>
    <w:rsid w:val="003E569B"/>
    <w:rsid w:val="00407DD6"/>
    <w:rsid w:val="00421927"/>
    <w:rsid w:val="00440B03"/>
    <w:rsid w:val="00450F4D"/>
    <w:rsid w:val="0046103B"/>
    <w:rsid w:val="004962C4"/>
    <w:rsid w:val="004B5DA9"/>
    <w:rsid w:val="004D175F"/>
    <w:rsid w:val="004D6B39"/>
    <w:rsid w:val="00517C54"/>
    <w:rsid w:val="00536BD0"/>
    <w:rsid w:val="005448AA"/>
    <w:rsid w:val="005515DE"/>
    <w:rsid w:val="005916A3"/>
    <w:rsid w:val="005B4F7C"/>
    <w:rsid w:val="005C7DB1"/>
    <w:rsid w:val="005F60E6"/>
    <w:rsid w:val="006B51F8"/>
    <w:rsid w:val="006D06D9"/>
    <w:rsid w:val="006D77A6"/>
    <w:rsid w:val="006F7BD6"/>
    <w:rsid w:val="00702109"/>
    <w:rsid w:val="00711E2D"/>
    <w:rsid w:val="0072610D"/>
    <w:rsid w:val="00770F86"/>
    <w:rsid w:val="00775D1F"/>
    <w:rsid w:val="007A00A6"/>
    <w:rsid w:val="007B3F4B"/>
    <w:rsid w:val="007B5329"/>
    <w:rsid w:val="007C2FCB"/>
    <w:rsid w:val="00834378"/>
    <w:rsid w:val="00840705"/>
    <w:rsid w:val="0088382F"/>
    <w:rsid w:val="008A16A1"/>
    <w:rsid w:val="008A67C4"/>
    <w:rsid w:val="008B0B70"/>
    <w:rsid w:val="008B7FC9"/>
    <w:rsid w:val="008C4C07"/>
    <w:rsid w:val="00921D5F"/>
    <w:rsid w:val="0092485F"/>
    <w:rsid w:val="009335F7"/>
    <w:rsid w:val="0096238D"/>
    <w:rsid w:val="0098285B"/>
    <w:rsid w:val="009908FF"/>
    <w:rsid w:val="00995505"/>
    <w:rsid w:val="009E1B66"/>
    <w:rsid w:val="009F61F0"/>
    <w:rsid w:val="00A06D11"/>
    <w:rsid w:val="00A33A2C"/>
    <w:rsid w:val="00A65101"/>
    <w:rsid w:val="00AC6207"/>
    <w:rsid w:val="00AD0026"/>
    <w:rsid w:val="00AD6C7A"/>
    <w:rsid w:val="00B133DD"/>
    <w:rsid w:val="00B13A33"/>
    <w:rsid w:val="00B211C5"/>
    <w:rsid w:val="00B2290C"/>
    <w:rsid w:val="00B277EC"/>
    <w:rsid w:val="00B403BF"/>
    <w:rsid w:val="00B421DA"/>
    <w:rsid w:val="00B608D9"/>
    <w:rsid w:val="00BA4055"/>
    <w:rsid w:val="00BA7FB6"/>
    <w:rsid w:val="00C02A3D"/>
    <w:rsid w:val="00C16BB7"/>
    <w:rsid w:val="00C20BFE"/>
    <w:rsid w:val="00C31723"/>
    <w:rsid w:val="00C35077"/>
    <w:rsid w:val="00C86399"/>
    <w:rsid w:val="00CA56F0"/>
    <w:rsid w:val="00CC1778"/>
    <w:rsid w:val="00CE463C"/>
    <w:rsid w:val="00CE575B"/>
    <w:rsid w:val="00CF3DE8"/>
    <w:rsid w:val="00D1552E"/>
    <w:rsid w:val="00D25553"/>
    <w:rsid w:val="00D438F2"/>
    <w:rsid w:val="00D56F91"/>
    <w:rsid w:val="00D8671C"/>
    <w:rsid w:val="00DA57C3"/>
    <w:rsid w:val="00DB7230"/>
    <w:rsid w:val="00DC3855"/>
    <w:rsid w:val="00DC3E29"/>
    <w:rsid w:val="00E005D3"/>
    <w:rsid w:val="00E266D7"/>
    <w:rsid w:val="00E274B8"/>
    <w:rsid w:val="00E601C1"/>
    <w:rsid w:val="00E72707"/>
    <w:rsid w:val="00EA49D6"/>
    <w:rsid w:val="00EA6916"/>
    <w:rsid w:val="00EC19E8"/>
    <w:rsid w:val="00ED0CE7"/>
    <w:rsid w:val="00F016FA"/>
    <w:rsid w:val="00F04A80"/>
    <w:rsid w:val="00F0586E"/>
    <w:rsid w:val="00F070FD"/>
    <w:rsid w:val="00F2214D"/>
    <w:rsid w:val="00F43932"/>
    <w:rsid w:val="00F77AD8"/>
    <w:rsid w:val="00F8142C"/>
    <w:rsid w:val="00F91201"/>
    <w:rsid w:val="00FB5450"/>
    <w:rsid w:val="00FC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2E7F32"/>
    <w:pPr>
      <w:keepNext/>
      <w:keepLines/>
      <w:spacing w:before="480" w:line="276" w:lineRule="auto"/>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character" w:customStyle="1" w:styleId="Heading1Char">
    <w:name w:val="Heading 1 Char"/>
    <w:link w:val="Heading1"/>
    <w:uiPriority w:val="9"/>
    <w:rsid w:val="002E7F32"/>
    <w:rPr>
      <w:rFonts w:ascii="Cambria" w:eastAsia="MS Gothic" w:hAnsi="Cambria"/>
      <w:b/>
      <w:bCs/>
      <w:color w:val="365F91"/>
      <w:sz w:val="28"/>
      <w:szCs w:val="28"/>
      <w:lang w:eastAsia="ja-JP"/>
    </w:rPr>
  </w:style>
  <w:style w:type="paragraph" w:styleId="BalloonText">
    <w:name w:val="Balloon Text"/>
    <w:basedOn w:val="Normal"/>
    <w:link w:val="BalloonTextChar"/>
    <w:rsid w:val="002E7F32"/>
    <w:rPr>
      <w:rFonts w:ascii="Tahoma" w:hAnsi="Tahoma" w:cs="Tahoma"/>
      <w:sz w:val="16"/>
      <w:szCs w:val="16"/>
    </w:rPr>
  </w:style>
  <w:style w:type="character" w:customStyle="1" w:styleId="BalloonTextChar">
    <w:name w:val="Balloon Text Char"/>
    <w:link w:val="BalloonText"/>
    <w:rsid w:val="002E7F32"/>
    <w:rPr>
      <w:rFonts w:ascii="Tahoma" w:hAnsi="Tahoma" w:cs="Tahoma"/>
      <w:sz w:val="16"/>
      <w:szCs w:val="16"/>
    </w:rPr>
  </w:style>
  <w:style w:type="paragraph" w:styleId="Header">
    <w:name w:val="header"/>
    <w:basedOn w:val="Normal"/>
    <w:link w:val="HeaderChar"/>
    <w:rsid w:val="002E7F32"/>
    <w:pPr>
      <w:tabs>
        <w:tab w:val="center" w:pos="4680"/>
        <w:tab w:val="right" w:pos="9360"/>
      </w:tabs>
    </w:pPr>
  </w:style>
  <w:style w:type="character" w:customStyle="1" w:styleId="HeaderChar">
    <w:name w:val="Header Char"/>
    <w:link w:val="Header"/>
    <w:rsid w:val="002E7F32"/>
    <w:rPr>
      <w:sz w:val="24"/>
    </w:rPr>
  </w:style>
  <w:style w:type="paragraph" w:styleId="Footer">
    <w:name w:val="footer"/>
    <w:basedOn w:val="Normal"/>
    <w:link w:val="FooterChar"/>
    <w:uiPriority w:val="99"/>
    <w:rsid w:val="002E7F32"/>
    <w:pPr>
      <w:tabs>
        <w:tab w:val="center" w:pos="4680"/>
        <w:tab w:val="right" w:pos="9360"/>
      </w:tabs>
    </w:pPr>
  </w:style>
  <w:style w:type="character" w:customStyle="1" w:styleId="FooterChar">
    <w:name w:val="Footer Char"/>
    <w:link w:val="Footer"/>
    <w:uiPriority w:val="99"/>
    <w:rsid w:val="002E7F3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5DF6-88E0-4E24-A6A0-028E1B7A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2016-12-14T15:58:00Z</dcterms:created>
  <dc:creator>Kyle Marshall</dc:creator>
  <lastModifiedBy/>
  <lastPrinted>2016-04-26T19:56:00Z</lastPrinted>
  <dcterms:modified xsi:type="dcterms:W3CDTF">2016-12-14T16:01:00Z</dcterms:modified>
  <revision>3</revision>
</coreProperties>
</file>