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240AE1" w:rsidP="00B64E0F">
      <w:pPr>
        <w:tabs>
          <w:tab w:val="left" w:pos="2760"/>
        </w:tabs>
        <w:rPr>
          <w:rFonts w:asciiTheme="minorHAnsi" w:hAnsiTheme="minorHAnsi" w:cstheme="minorHAnsi"/>
        </w:rPr>
      </w:pPr>
      <w:r>
        <w:rPr>
          <w:rFonts w:asciiTheme="minorHAnsi" w:hAnsiTheme="minorHAnsi" w:cstheme="minorHAnsi"/>
        </w:rPr>
        <w:t>November</w:t>
      </w:r>
      <w:r w:rsidR="00B76C8C">
        <w:rPr>
          <w:rFonts w:asciiTheme="minorHAnsi" w:hAnsiTheme="minorHAnsi" w:cstheme="minorHAnsi"/>
        </w:rPr>
        <w:t xml:space="preserve"> </w:t>
      </w:r>
      <w:r w:rsidR="00876F91">
        <w:rPr>
          <w:rFonts w:asciiTheme="minorHAnsi" w:hAnsiTheme="minorHAnsi" w:cstheme="minorHAnsi"/>
        </w:rPr>
        <w:t>2017</w:t>
      </w:r>
      <w:r w:rsidR="00B64E0F" w:rsidRPr="00B355D1">
        <w:rPr>
          <w:rFonts w:asciiTheme="minorHAnsi" w:hAnsiTheme="minorHAnsi" w:cstheme="minorHAnsi"/>
        </w:rPr>
        <w:t xml:space="preserve"> 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876F91"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DF69BE">
        <w:rPr>
          <w:rFonts w:asciiTheme="minorHAnsi" w:hAnsiTheme="minorHAnsi" w:cstheme="minorHAnsi"/>
          <w:b/>
        </w:rPr>
        <w:t>November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2017</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B721A9">
        <w:rPr>
          <w:rFonts w:asciiTheme="minorHAnsi" w:hAnsiTheme="minorHAnsi" w:cstheme="minorHAnsi"/>
          <w:b/>
          <w:bCs/>
        </w:rPr>
        <w:t>18,423</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6E1715">
        <w:rPr>
          <w:rFonts w:asciiTheme="minorHAnsi" w:hAnsiTheme="minorHAnsi" w:cstheme="minorHAnsi"/>
        </w:rPr>
        <w:t>15,</w:t>
      </w:r>
      <w:r w:rsidR="009B48E7">
        <w:rPr>
          <w:rFonts w:asciiTheme="minorHAnsi" w:hAnsiTheme="minorHAnsi" w:cstheme="minorHAnsi"/>
        </w:rPr>
        <w:t>419</w:t>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9B48E7">
        <w:rPr>
          <w:rFonts w:asciiTheme="minorHAnsi" w:hAnsiTheme="minorHAnsi" w:cstheme="minorHAnsi"/>
        </w:rPr>
        <w:t>3,004</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9B48E7">
        <w:rPr>
          <w:rFonts w:asciiTheme="minorHAnsi" w:hAnsiTheme="minorHAnsi" w:cstheme="minorHAnsi"/>
        </w:rPr>
        <w:t>18,423</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88</w:t>
      </w:r>
    </w:p>
    <w:p w:rsidR="00BC5B84" w:rsidRDefault="009B48E7"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216</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E1715">
        <w:rPr>
          <w:rFonts w:asciiTheme="minorHAnsi" w:hAnsiTheme="minorHAnsi" w:cstheme="minorHAnsi"/>
        </w:rPr>
        <w:t>7</w:t>
      </w:r>
      <w:r w:rsidR="00536EF2">
        <w:rPr>
          <w:rFonts w:asciiTheme="minorHAnsi" w:hAnsiTheme="minorHAnsi" w:cstheme="minorHAnsi"/>
        </w:rPr>
        <w:t>,</w:t>
      </w:r>
      <w:r w:rsidR="009B48E7">
        <w:rPr>
          <w:rFonts w:asciiTheme="minorHAnsi" w:hAnsiTheme="minorHAnsi" w:cstheme="minorHAnsi"/>
        </w:rPr>
        <w:t>295</w:t>
      </w:r>
    </w:p>
    <w:p w:rsidR="00BC5B84" w:rsidRDefault="009B48E7"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1,149</w:t>
      </w:r>
    </w:p>
    <w:p w:rsidR="00BC5B84" w:rsidRDefault="009B48E7"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5,652</w:t>
      </w:r>
    </w:p>
    <w:p w:rsidR="00BC5B84" w:rsidRDefault="009B48E7"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w:t>
      </w:r>
      <w:r w:rsidR="00656209">
        <w:rPr>
          <w:rFonts w:asciiTheme="minorHAnsi" w:hAnsiTheme="minorHAnsi" w:cstheme="minorHAnsi"/>
        </w:rPr>
        <w:t>,</w:t>
      </w:r>
      <w:r>
        <w:rPr>
          <w:rFonts w:asciiTheme="minorHAnsi" w:hAnsiTheme="minorHAnsi" w:cstheme="minorHAnsi"/>
        </w:rPr>
        <w:t>999</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9B48E7">
        <w:rPr>
          <w:rFonts w:asciiTheme="minorHAnsi" w:hAnsiTheme="minorHAnsi" w:cstheme="minorHAnsi"/>
        </w:rPr>
        <w:t>24</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9B48E7">
        <w:rPr>
          <w:rFonts w:asciiTheme="minorHAnsi" w:hAnsiTheme="minorHAnsi" w:cstheme="minorHAnsi"/>
        </w:rPr>
        <w:t>18,423</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w:t>
      </w:r>
      <w:r w:rsidRPr="00B640EF">
        <w:rPr>
          <w:rFonts w:asciiTheme="minorHAnsi" w:hAnsiTheme="minorHAnsi" w:cstheme="minorHAnsi"/>
        </w:rPr>
        <w:t xml:space="preserve">The rating categories for </w:t>
      </w:r>
      <w:r w:rsidR="00B640EF" w:rsidRPr="00B640EF">
        <w:rPr>
          <w:rFonts w:asciiTheme="minorHAnsi" w:hAnsiTheme="minorHAnsi" w:cstheme="minorHAnsi"/>
        </w:rPr>
        <w:t>24</w:t>
      </w:r>
      <w:r w:rsidR="00E375B6" w:rsidRPr="00B640EF">
        <w:rPr>
          <w:rFonts w:asciiTheme="minorHAnsi" w:hAnsiTheme="minorHAnsi" w:cstheme="minorHAnsi"/>
        </w:rPr>
        <w:t xml:space="preserve"> enrollment</w:t>
      </w:r>
      <w:r w:rsidRPr="00B640EF">
        <w:rPr>
          <w:rFonts w:asciiTheme="minorHAnsi" w:hAnsiTheme="minorHAnsi" w:cstheme="minorHAnsi"/>
        </w:rPr>
        <w:t>s were</w:t>
      </w:r>
      <w:r w:rsidR="001A0677" w:rsidRPr="00B640EF">
        <w:rPr>
          <w:rFonts w:asciiTheme="minorHAnsi" w:hAnsiTheme="minorHAnsi" w:cstheme="minorHAnsi"/>
        </w:rPr>
        <w:t xml:space="preserve"> unavailable at the time of this</w:t>
      </w:r>
      <w:r w:rsidR="001A0677">
        <w:rPr>
          <w:rFonts w:asciiTheme="minorHAnsi" w:hAnsiTheme="minorHAnsi" w:cstheme="minorHAnsi"/>
        </w:rPr>
        <w:t xml:space="preserve">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577788">
        <w:rPr>
          <w:rFonts w:asciiTheme="minorHAnsi" w:hAnsiTheme="minorHAnsi" w:cstheme="minorHAnsi"/>
        </w:rPr>
        <w:t>1,</w:t>
      </w:r>
      <w:r w:rsidR="00B11082">
        <w:rPr>
          <w:rFonts w:asciiTheme="minorHAnsi" w:hAnsiTheme="minorHAnsi" w:cstheme="minorHAnsi"/>
        </w:rPr>
        <w:t>682</w:t>
      </w:r>
      <w:r w:rsidR="004D76CC">
        <w:rPr>
          <w:rFonts w:asciiTheme="minorHAnsi" w:hAnsiTheme="minorHAnsi" w:cstheme="minorHAnsi"/>
        </w:rPr>
        <w:tab/>
      </w:r>
      <w:r w:rsidR="00B11082">
        <w:rPr>
          <w:rFonts w:asciiTheme="minorHAnsi" w:hAnsiTheme="minorHAnsi" w:cstheme="minorHAnsi"/>
        </w:rPr>
        <w:t>15,188</w:t>
      </w:r>
      <w:r w:rsidR="009E6F2F">
        <w:rPr>
          <w:rFonts w:asciiTheme="minorHAnsi" w:hAnsiTheme="minorHAnsi" w:cstheme="minorHAnsi"/>
        </w:rPr>
        <w:tab/>
        <w:t>11.1</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B11082">
        <w:rPr>
          <w:rFonts w:asciiTheme="minorHAnsi" w:hAnsiTheme="minorHAnsi" w:cstheme="minorHAnsi"/>
        </w:rPr>
        <w:t>101</w:t>
      </w:r>
      <w:r w:rsidR="00B11082">
        <w:rPr>
          <w:rFonts w:asciiTheme="minorHAnsi" w:hAnsiTheme="minorHAnsi" w:cstheme="minorHAnsi"/>
        </w:rPr>
        <w:tab/>
        <w:t>2,185</w:t>
      </w:r>
      <w:r w:rsidR="00577788">
        <w:rPr>
          <w:rFonts w:asciiTheme="minorHAnsi" w:hAnsiTheme="minorHAnsi" w:cstheme="minorHAnsi"/>
        </w:rPr>
        <w:tab/>
        <w:t>4.6</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B11082">
        <w:rPr>
          <w:rFonts w:asciiTheme="minorHAnsi" w:hAnsiTheme="minorHAnsi" w:cstheme="minorHAnsi"/>
        </w:rPr>
        <w:t>4,435</w:t>
      </w:r>
      <w:r w:rsidR="00B11082">
        <w:rPr>
          <w:rFonts w:asciiTheme="minorHAnsi" w:hAnsiTheme="minorHAnsi" w:cstheme="minorHAnsi"/>
        </w:rPr>
        <w:tab/>
        <w:t>16,210</w:t>
      </w:r>
      <w:r w:rsidR="008424B0" w:rsidRPr="00B355D1">
        <w:rPr>
          <w:rFonts w:asciiTheme="minorHAnsi" w:hAnsiTheme="minorHAnsi" w:cstheme="minorHAnsi"/>
        </w:rPr>
        <w:tab/>
      </w:r>
      <w:r w:rsidR="00B11082">
        <w:rPr>
          <w:rFonts w:asciiTheme="minorHAnsi" w:hAnsiTheme="minorHAnsi" w:cstheme="minorHAnsi"/>
        </w:rPr>
        <w:t>27.4</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B11082">
        <w:rPr>
          <w:rFonts w:asciiTheme="minorHAnsi" w:hAnsiTheme="minorHAnsi" w:cstheme="minorHAnsi"/>
        </w:rPr>
        <w:tab/>
        <w:t>264</w:t>
      </w:r>
      <w:r w:rsidR="00B11082">
        <w:rPr>
          <w:rFonts w:asciiTheme="minorHAnsi" w:hAnsiTheme="minorHAnsi" w:cstheme="minorHAnsi"/>
        </w:rPr>
        <w:tab/>
        <w:t>2,858</w:t>
      </w:r>
      <w:r w:rsidR="008424B0" w:rsidRPr="00B355D1">
        <w:rPr>
          <w:rFonts w:asciiTheme="minorHAnsi" w:hAnsiTheme="minorHAnsi" w:cstheme="minorHAnsi"/>
        </w:rPr>
        <w:tab/>
      </w:r>
      <w:r w:rsidR="00B11082">
        <w:rPr>
          <w:rFonts w:asciiTheme="minorHAnsi" w:hAnsiTheme="minorHAnsi" w:cstheme="minorHAnsi"/>
        </w:rPr>
        <w:t>9.2</w:t>
      </w:r>
      <w:r w:rsidR="008424B0" w:rsidRPr="00B355D1">
        <w:rPr>
          <w:rFonts w:asciiTheme="minorHAnsi" w:hAnsiTheme="minorHAnsi" w:cstheme="minorHAnsi"/>
        </w:rPr>
        <w:t>%</w:t>
      </w:r>
    </w:p>
    <w:p w:rsidR="008424B0" w:rsidRPr="00B355D1" w:rsidRDefault="00B11082"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2,954</w:t>
      </w:r>
      <w:r>
        <w:rPr>
          <w:rFonts w:asciiTheme="minorHAnsi" w:hAnsiTheme="minorHAnsi" w:cstheme="minorHAnsi"/>
        </w:rPr>
        <w:tab/>
        <w:t>18,299</w:t>
      </w:r>
      <w:r>
        <w:rPr>
          <w:rFonts w:asciiTheme="minorHAnsi" w:hAnsiTheme="minorHAnsi" w:cstheme="minorHAnsi"/>
        </w:rPr>
        <w:tab/>
        <w:t>16.1</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B11082">
        <w:rPr>
          <w:rFonts w:asciiTheme="minorHAnsi" w:hAnsiTheme="minorHAnsi" w:cstheme="minorHAnsi"/>
        </w:rPr>
        <w:t>685</w:t>
      </w:r>
      <w:r w:rsidRPr="00B355D1">
        <w:rPr>
          <w:rFonts w:asciiTheme="minorHAnsi" w:hAnsiTheme="minorHAnsi" w:cstheme="minorHAnsi"/>
        </w:rPr>
        <w:tab/>
        <w:t>7,</w:t>
      </w:r>
      <w:r w:rsidR="00B11082">
        <w:rPr>
          <w:rFonts w:asciiTheme="minorHAnsi" w:hAnsiTheme="minorHAnsi" w:cstheme="minorHAnsi"/>
        </w:rPr>
        <w:t>636</w:t>
      </w:r>
      <w:r w:rsidR="00B11082">
        <w:rPr>
          <w:rFonts w:asciiTheme="minorHAnsi" w:hAnsiTheme="minorHAnsi" w:cstheme="minorHAnsi"/>
        </w:rPr>
        <w:tab/>
        <w:t>9.0</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B11082">
        <w:rPr>
          <w:rFonts w:asciiTheme="minorHAnsi" w:hAnsiTheme="minorHAnsi" w:cstheme="minorHAnsi"/>
        </w:rPr>
        <w:t>537</w:t>
      </w:r>
      <w:r w:rsidR="00B11082">
        <w:rPr>
          <w:rFonts w:asciiTheme="minorHAnsi" w:hAnsiTheme="minorHAnsi" w:cstheme="minorHAnsi"/>
        </w:rPr>
        <w:tab/>
        <w:t>7,452</w:t>
      </w:r>
      <w:r w:rsidR="009768E1" w:rsidRPr="00B355D1">
        <w:rPr>
          <w:rFonts w:asciiTheme="minorHAnsi" w:hAnsiTheme="minorHAnsi" w:cstheme="minorHAnsi"/>
        </w:rPr>
        <w:tab/>
      </w:r>
      <w:r w:rsidR="00B11082">
        <w:rPr>
          <w:rFonts w:asciiTheme="minorHAnsi" w:hAnsiTheme="minorHAnsi" w:cstheme="minorHAnsi"/>
        </w:rPr>
        <w:t>7.2</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B11082">
        <w:rPr>
          <w:rFonts w:asciiTheme="minorHAnsi" w:hAnsiTheme="minorHAnsi" w:cstheme="minorHAnsi"/>
        </w:rPr>
        <w:t>4,440</w:t>
      </w:r>
      <w:r w:rsidR="00B11082">
        <w:rPr>
          <w:rFonts w:asciiTheme="minorHAnsi" w:hAnsiTheme="minorHAnsi" w:cstheme="minorHAnsi"/>
        </w:rPr>
        <w:tab/>
        <w:t>15,145</w:t>
      </w:r>
      <w:r w:rsidR="009768E1" w:rsidRPr="00B355D1">
        <w:rPr>
          <w:rFonts w:asciiTheme="minorHAnsi" w:hAnsiTheme="minorHAnsi" w:cstheme="minorHAnsi"/>
        </w:rPr>
        <w:tab/>
      </w:r>
      <w:r w:rsidR="00B11082">
        <w:rPr>
          <w:rFonts w:asciiTheme="minorHAnsi" w:hAnsiTheme="minorHAnsi" w:cstheme="minorHAnsi"/>
        </w:rPr>
        <w:t>29.3</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B11082">
        <w:rPr>
          <w:rFonts w:asciiTheme="minorHAnsi" w:hAnsiTheme="minorHAnsi" w:cstheme="minorHAnsi"/>
        </w:rPr>
        <w:tab/>
        <w:t>3,325</w:t>
      </w:r>
      <w:r w:rsidR="009768E1" w:rsidRPr="00B355D1">
        <w:rPr>
          <w:rFonts w:asciiTheme="minorHAnsi" w:hAnsiTheme="minorHAnsi" w:cstheme="minorHAnsi"/>
        </w:rPr>
        <w:tab/>
      </w:r>
      <w:r w:rsidR="009E6F2F">
        <w:rPr>
          <w:rFonts w:asciiTheme="minorHAnsi" w:hAnsiTheme="minorHAnsi" w:cstheme="minorHAnsi"/>
        </w:rPr>
        <w:t>16,5</w:t>
      </w:r>
      <w:r w:rsidR="00B11082">
        <w:rPr>
          <w:rFonts w:asciiTheme="minorHAnsi" w:hAnsiTheme="minorHAnsi" w:cstheme="minorHAnsi"/>
        </w:rPr>
        <w:t>67</w:t>
      </w:r>
      <w:r w:rsidR="009768E1" w:rsidRPr="00B355D1">
        <w:rPr>
          <w:rFonts w:asciiTheme="minorHAnsi" w:hAnsiTheme="minorHAnsi" w:cstheme="minorHAnsi"/>
        </w:rPr>
        <w:tab/>
      </w:r>
      <w:r w:rsidR="00B11082">
        <w:rPr>
          <w:rFonts w:asciiTheme="minorHAnsi" w:hAnsiTheme="minorHAnsi" w:cstheme="minorHAnsi"/>
        </w:rPr>
        <w:t>20.1</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B11082">
        <w:rPr>
          <w:rFonts w:asciiTheme="minorHAnsi" w:hAnsiTheme="minorHAnsi" w:cstheme="minorHAnsi"/>
        </w:rPr>
        <w:t>18,423</w:t>
      </w:r>
      <w:r w:rsidR="009768E1" w:rsidRPr="00B355D1">
        <w:rPr>
          <w:rFonts w:asciiTheme="minorHAnsi" w:hAnsiTheme="minorHAnsi" w:cstheme="minorHAnsi"/>
        </w:rPr>
        <w:tab/>
      </w:r>
      <w:r w:rsidR="00B11082">
        <w:rPr>
          <w:rFonts w:asciiTheme="minorHAnsi" w:hAnsiTheme="minorHAnsi" w:cstheme="minorHAnsi"/>
        </w:rPr>
        <w:t>101,540</w:t>
      </w:r>
      <w:r w:rsidR="009768E1" w:rsidRPr="00B355D1">
        <w:rPr>
          <w:rFonts w:asciiTheme="minorHAnsi" w:hAnsiTheme="minorHAnsi" w:cstheme="minorHAnsi"/>
        </w:rPr>
        <w:tab/>
      </w:r>
      <w:r w:rsidR="00B11082">
        <w:rPr>
          <w:rFonts w:asciiTheme="minorHAnsi" w:hAnsiTheme="minorHAnsi" w:cstheme="minorHAnsi"/>
        </w:rPr>
        <w:t>18.1</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B25EBB"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1,775</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071F83">
        <w:rPr>
          <w:rFonts w:asciiTheme="minorHAnsi" w:hAnsiTheme="minorHAnsi" w:cstheme="minorHAnsi"/>
        </w:rPr>
        <w:t>Nov</w:t>
      </w:r>
      <w:r w:rsidR="00071F83">
        <w:rPr>
          <w:rFonts w:asciiTheme="minorHAnsi" w:hAnsiTheme="minorHAnsi" w:cstheme="minorHAnsi"/>
        </w:rPr>
        <w:tab/>
        <w:t>2,186</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CA4467">
        <w:rPr>
          <w:rFonts w:asciiTheme="minorHAnsi" w:hAnsiTheme="minorHAnsi" w:cstheme="minorHAnsi"/>
        </w:rPr>
        <w:t>5</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C14BE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5,009</w:t>
      </w:r>
      <w:r w:rsidR="00BC5B84" w:rsidRPr="00B355D1">
        <w:rPr>
          <w:rFonts w:asciiTheme="minorHAnsi" w:hAnsiTheme="minorHAnsi" w:cstheme="minorHAnsi"/>
        </w:rPr>
        <w:t>*</w:t>
      </w:r>
    </w:p>
    <w:p w:rsidR="00BC5B84" w:rsidRPr="00B355D1" w:rsidRDefault="00071F83"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539</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6D2678">
        <w:rPr>
          <w:rFonts w:asciiTheme="minorHAnsi" w:hAnsiTheme="minorHAnsi" w:cstheme="minorHAnsi"/>
        </w:rPr>
        <w:t>Apr</w:t>
      </w:r>
      <w:r w:rsidR="006D2678">
        <w:rPr>
          <w:rFonts w:asciiTheme="minorHAnsi" w:hAnsiTheme="minorHAnsi" w:cstheme="minorHAnsi"/>
        </w:rPr>
        <w:tab/>
        <w:t>3,854</w:t>
      </w:r>
      <w:r w:rsidR="00BC5B84" w:rsidRPr="00B355D1">
        <w:rPr>
          <w:rFonts w:asciiTheme="minorHAnsi" w:hAnsiTheme="minorHAnsi" w:cstheme="minorHAnsi"/>
        </w:rPr>
        <w:t>*</w:t>
      </w:r>
    </w:p>
    <w:p w:rsidR="00BC5B84" w:rsidRPr="00B355D1" w:rsidRDefault="00654D16"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rsidR="00BC5B84" w:rsidRPr="00B355D1" w:rsidRDefault="00C22C21"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710</w:t>
      </w:r>
    </w:p>
    <w:p w:rsidR="00BC5B84" w:rsidRPr="00B355D1" w:rsidRDefault="00071F83"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5,852</w:t>
      </w:r>
      <w:r w:rsidR="00BC5B84" w:rsidRPr="00B355D1">
        <w:rPr>
          <w:rFonts w:asciiTheme="minorHAnsi" w:hAnsiTheme="minorHAnsi" w:cstheme="minorHAnsi"/>
        </w:rPr>
        <w:t>*</w:t>
      </w:r>
    </w:p>
    <w:p w:rsidR="00BC5B84" w:rsidRPr="00B355D1"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265</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B27A79">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AF1B11"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071F83">
        <w:rPr>
          <w:rFonts w:asciiTheme="minorHAnsi" w:hAnsiTheme="minorHAnsi" w:cstheme="minorHAnsi"/>
        </w:rPr>
        <w:t>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Dec</w:t>
      </w:r>
      <w:r w:rsidRPr="00B355D1">
        <w:rPr>
          <w:rFonts w:asciiTheme="minorHAnsi" w:hAnsiTheme="minorHAnsi" w:cstheme="minorHAnsi"/>
        </w:rPr>
        <w:tab/>
        <w:t>4,71</w:t>
      </w:r>
      <w:r w:rsidR="00CA4467">
        <w:rPr>
          <w:rFonts w:asciiTheme="minorHAnsi" w:hAnsiTheme="minorHAnsi" w:cstheme="minorHAnsi"/>
        </w:rPr>
        <w:t>0</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Jan</w:t>
      </w:r>
      <w:r w:rsidRPr="00B355D1">
        <w:rPr>
          <w:rFonts w:asciiTheme="minorHAnsi" w:hAnsiTheme="minorHAnsi" w:cstheme="minorHAnsi"/>
        </w:rPr>
        <w:tab/>
        <w:t>9,48</w:t>
      </w:r>
      <w:r w:rsidR="00623A65">
        <w:rPr>
          <w:rFonts w:asciiTheme="minorHAnsi" w:hAnsiTheme="minorHAnsi" w:cstheme="minorHAnsi"/>
        </w:rPr>
        <w:t>0</w:t>
      </w:r>
      <w:r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A4467">
        <w:rPr>
          <w:rFonts w:asciiTheme="minorHAnsi" w:hAnsiTheme="minorHAnsi" w:cstheme="minorHAnsi"/>
        </w:rPr>
        <w:t>9,515</w:t>
      </w:r>
    </w:p>
    <w:p w:rsidR="00F91E8E" w:rsidRPr="00B355D1" w:rsidRDefault="00CA4467"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9,695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6D2678">
        <w:rPr>
          <w:rFonts w:asciiTheme="minorHAnsi" w:hAnsiTheme="minorHAnsi" w:cstheme="minorHAnsi"/>
        </w:rPr>
        <w:t>54</w:t>
      </w:r>
      <w:r w:rsidRPr="00B355D1">
        <w:rPr>
          <w:rFonts w:asciiTheme="minorHAnsi" w:hAnsiTheme="minorHAnsi" w:cstheme="minorHAnsi"/>
        </w:rPr>
        <w:t>*</w:t>
      </w:r>
    </w:p>
    <w:p w:rsidR="00F91E8E" w:rsidRPr="00B355D1" w:rsidRDefault="00CA4467"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13,242</w:t>
      </w:r>
    </w:p>
    <w:p w:rsidR="00F91E8E" w:rsidRPr="00B355D1" w:rsidRDefault="00CA4467"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13,390</w:t>
      </w:r>
    </w:p>
    <w:p w:rsidR="00F91E8E" w:rsidRPr="00B355D1" w:rsidRDefault="009553B8"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18,793</w:t>
      </w:r>
      <w:r w:rsidR="00F91E8E" w:rsidRPr="00B355D1">
        <w:rPr>
          <w:rFonts w:asciiTheme="minorHAnsi" w:hAnsiTheme="minorHAnsi" w:cstheme="minorHAnsi"/>
        </w:rPr>
        <w:t>*</w:t>
      </w:r>
    </w:p>
    <w:p w:rsidR="00F91E8E" w:rsidRPr="00B355D1" w:rsidRDefault="00CA4467"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18,034</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CA4467">
        <w:rPr>
          <w:rFonts w:asciiTheme="minorHAnsi" w:hAnsiTheme="minorHAnsi" w:cstheme="minorHAnsi"/>
        </w:rPr>
        <w:tab/>
        <w:t>17,707</w:t>
      </w:r>
    </w:p>
    <w:p w:rsidR="00F91E8E" w:rsidRPr="00B355D1" w:rsidRDefault="00CA4467"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17,445</w:t>
      </w:r>
    </w:p>
    <w:p w:rsidR="00F91E8E" w:rsidRDefault="00FF6900"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18,118</w:t>
      </w:r>
      <w:r w:rsidR="00F91E8E" w:rsidRPr="00B355D1">
        <w:rPr>
          <w:rFonts w:asciiTheme="minorHAnsi" w:hAnsiTheme="minorHAnsi" w:cstheme="minorHAnsi"/>
        </w:rPr>
        <w:t>*</w:t>
      </w:r>
    </w:p>
    <w:p w:rsidR="00F91E8E" w:rsidRDefault="00CA4467"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17,899</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42E8">
        <w:rPr>
          <w:rFonts w:asciiTheme="minorHAnsi" w:hAnsiTheme="minorHAnsi" w:cstheme="minorHAnsi"/>
        </w:rPr>
        <w:t>Jan</w:t>
      </w:r>
      <w:r w:rsidR="000B42E8">
        <w:rPr>
          <w:rFonts w:asciiTheme="minorHAnsi" w:hAnsiTheme="minorHAnsi" w:cstheme="minorHAnsi"/>
        </w:rPr>
        <w:tab/>
        <w:t>243</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A94344" w:rsidRPr="00A94344">
        <w:rPr>
          <w:rFonts w:asciiTheme="minorHAnsi" w:hAnsiTheme="minorHAnsi" w:cstheme="minorHAnsi"/>
        </w:rPr>
        <w:t>215</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4D76CC"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225</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654D16">
        <w:rPr>
          <w:rFonts w:asciiTheme="minorHAnsi" w:hAnsiTheme="minorHAnsi" w:cstheme="minorHAnsi"/>
        </w:rPr>
        <w:t>83</w:t>
      </w:r>
      <w:r w:rsidR="0063171A">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r w:rsidR="0001752A">
        <w:rPr>
          <w:rFonts w:asciiTheme="minorHAnsi" w:hAnsiTheme="minorHAnsi" w:cstheme="minorHAnsi"/>
        </w:rPr>
        <w:t>**</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9D7FEF">
        <w:rPr>
          <w:rFonts w:asciiTheme="minorHAnsi" w:hAnsiTheme="minorHAnsi" w:cstheme="minorHAnsi"/>
        </w:rPr>
        <w:t>Jan</w:t>
      </w:r>
      <w:r w:rsidR="009D7FEF">
        <w:rPr>
          <w:rFonts w:asciiTheme="minorHAnsi" w:hAnsiTheme="minorHAnsi" w:cstheme="minorHAnsi"/>
        </w:rPr>
        <w:tab/>
        <w:t>17,828</w:t>
      </w:r>
    </w:p>
    <w:p w:rsidR="00542E46" w:rsidRDefault="009D7FEF"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17,740</w:t>
      </w:r>
    </w:p>
    <w:p w:rsidR="00587EA2" w:rsidRDefault="009D7FEF"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17,773</w:t>
      </w:r>
      <w:r w:rsidR="00587EA2">
        <w:rPr>
          <w:rFonts w:asciiTheme="minorHAnsi" w:hAnsiTheme="minorHAnsi" w:cstheme="minorHAnsi"/>
        </w:rPr>
        <w:tab/>
      </w:r>
    </w:p>
    <w:p w:rsidR="00221D7F" w:rsidRDefault="009D7FEF"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17,679</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9D7FEF">
        <w:rPr>
          <w:rFonts w:asciiTheme="minorHAnsi" w:hAnsiTheme="minorHAnsi" w:cstheme="minorHAnsi"/>
        </w:rPr>
        <w:t xml:space="preserve">May </w:t>
      </w:r>
      <w:r w:rsidR="009D7FEF">
        <w:rPr>
          <w:rFonts w:asciiTheme="minorHAnsi" w:hAnsiTheme="minorHAnsi" w:cstheme="minorHAnsi"/>
        </w:rPr>
        <w:tab/>
        <w:t>17,654</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9D7FEF">
        <w:rPr>
          <w:rFonts w:asciiTheme="minorHAnsi" w:hAnsiTheme="minorHAnsi" w:cstheme="minorHAnsi"/>
        </w:rPr>
        <w:t>ne</w:t>
      </w:r>
      <w:r w:rsidR="009D7FEF">
        <w:rPr>
          <w:rFonts w:asciiTheme="minorHAnsi" w:hAnsiTheme="minorHAnsi" w:cstheme="minorHAnsi"/>
        </w:rPr>
        <w:tab/>
        <w:t>17,689</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9D7FEF">
        <w:rPr>
          <w:rFonts w:asciiTheme="minorHAnsi" w:hAnsiTheme="minorHAnsi" w:cstheme="minorHAnsi"/>
        </w:rPr>
        <w:t>17,649</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9D7FEF">
        <w:rPr>
          <w:rFonts w:asciiTheme="minorHAnsi" w:hAnsiTheme="minorHAnsi" w:cstheme="minorHAnsi"/>
        </w:rPr>
        <w:t>17,496</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FF6900" w:rsidRPr="00FF6900">
        <w:rPr>
          <w:rFonts w:asciiTheme="minorHAnsi" w:hAnsiTheme="minorHAnsi" w:cstheme="minorHAnsi"/>
        </w:rPr>
        <w:t>17,162</w:t>
      </w:r>
      <w:r w:rsidR="0063171A" w:rsidRPr="00FF6900">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FF6900">
        <w:rPr>
          <w:rFonts w:asciiTheme="minorHAnsi" w:hAnsiTheme="minorHAnsi" w:cstheme="minorHAnsi"/>
        </w:rPr>
        <w:t>12,641</w:t>
      </w:r>
      <w:r w:rsidR="00DE4B4F">
        <w:rPr>
          <w:rFonts w:asciiTheme="minorHAnsi" w:hAnsiTheme="minorHAnsi" w:cstheme="minorHAnsi"/>
        </w:rPr>
        <w:t>*</w:t>
      </w:r>
      <w:r w:rsidR="006F7937">
        <w:rPr>
          <w:rFonts w:asciiTheme="minorHAnsi" w:hAnsiTheme="minorHAnsi" w:cstheme="minorHAnsi"/>
        </w:rPr>
        <w:t>*</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9D7FEF">
        <w:rPr>
          <w:rFonts w:asciiTheme="minorHAnsi" w:hAnsiTheme="minorHAnsi" w:cstheme="minorHAnsi"/>
        </w:rPr>
        <w:t>12,554</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9D7FEF">
        <w:rPr>
          <w:rFonts w:asciiTheme="minorHAnsi" w:hAnsiTheme="minorHAnsi" w:cstheme="minorHAnsi"/>
        </w:rPr>
        <w:t>12,273</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866A08"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880</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3D53C5"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B25EBB">
        <w:rPr>
          <w:rFonts w:asciiTheme="minorHAnsi" w:hAnsiTheme="minorHAnsi" w:cstheme="minorHAnsi"/>
        </w:rPr>
        <w:t>692</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BE00AF" w:rsidRPr="00BE00AF">
        <w:rPr>
          <w:rFonts w:asciiTheme="minorHAnsi" w:hAnsiTheme="minorHAnsi" w:cstheme="minorHAnsi"/>
        </w:rPr>
        <w:t>12,930</w:t>
      </w:r>
      <w:r w:rsidR="000016E2" w:rsidRPr="00BE00AF">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DF008D">
        <w:rPr>
          <w:rFonts w:asciiTheme="minorHAnsi" w:hAnsiTheme="minorHAnsi" w:cstheme="minorHAnsi"/>
        </w:rPr>
        <w:t>12,755</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DF008D">
        <w:rPr>
          <w:rFonts w:asciiTheme="minorHAnsi" w:hAnsiTheme="minorHAnsi" w:cstheme="minorHAnsi"/>
        </w:rPr>
        <w:t>12,592</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DF008D">
        <w:rPr>
          <w:rFonts w:asciiTheme="minorHAnsi" w:hAnsiTheme="minorHAnsi" w:cstheme="minorHAnsi"/>
        </w:rPr>
        <w:t>12,256</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9B55DB">
        <w:rPr>
          <w:rFonts w:asciiTheme="minorHAnsi" w:hAnsiTheme="minorHAnsi" w:cstheme="minorHAnsi"/>
        </w:rPr>
        <w:t>13,194</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F502F">
        <w:rPr>
          <w:rFonts w:asciiTheme="minorHAnsi" w:hAnsiTheme="minorHAnsi" w:cstheme="minorHAnsi"/>
        </w:rPr>
        <w:t>13,040</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DF008D">
        <w:rPr>
          <w:rFonts w:asciiTheme="minorHAnsi" w:hAnsiTheme="minorHAnsi" w:cstheme="minorHAnsi"/>
        </w:rPr>
        <w:t>12,934</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DF008D">
        <w:rPr>
          <w:rFonts w:asciiTheme="minorHAnsi" w:hAnsiTheme="minorHAnsi" w:cstheme="minorHAnsi"/>
        </w:rPr>
        <w:t>12,953</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08D">
        <w:rPr>
          <w:rFonts w:asciiTheme="minorHAnsi" w:hAnsiTheme="minorHAnsi" w:cstheme="minorHAnsi"/>
        </w:rPr>
        <w:t>12,994</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9B55DB">
        <w:rPr>
          <w:rFonts w:asciiTheme="minorHAnsi" w:hAnsiTheme="minorHAnsi" w:cstheme="minorHAnsi"/>
        </w:rPr>
        <w:t>13,726</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DF008D">
        <w:rPr>
          <w:rFonts w:asciiTheme="minorHAnsi" w:hAnsiTheme="minorHAnsi" w:cstheme="minorHAnsi"/>
        </w:rPr>
        <w:t>13,837</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DF008D">
        <w:rPr>
          <w:rFonts w:asciiTheme="minorHAnsi" w:hAnsiTheme="minorHAnsi" w:cstheme="minorHAnsi"/>
        </w:rPr>
        <w:t>14,317</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866A08">
        <w:rPr>
          <w:rFonts w:asciiTheme="minorHAnsi" w:hAnsiTheme="minorHAnsi" w:cstheme="minorHAnsi"/>
        </w:rPr>
        <w:t>2,115</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654D16">
        <w:rPr>
          <w:rFonts w:asciiTheme="minorHAnsi" w:hAnsiTheme="minorHAnsi" w:cstheme="minorHAnsi"/>
        </w:rPr>
        <w:t>280</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08763A">
        <w:rPr>
          <w:rFonts w:asciiTheme="minorHAnsi" w:hAnsiTheme="minorHAnsi" w:cstheme="minorHAnsi"/>
        </w:rPr>
        <w:t>1,877</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4E4C98">
        <w:rPr>
          <w:rFonts w:asciiTheme="minorHAnsi" w:hAnsiTheme="minorHAnsi" w:cstheme="minorHAnsi"/>
        </w:rPr>
        <w:t>192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5C44D3">
        <w:rPr>
          <w:rFonts w:asciiTheme="minorHAnsi" w:hAnsiTheme="minorHAnsi" w:cstheme="minorHAnsi"/>
        </w:rPr>
        <w:t>1,585</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DF008D">
        <w:rPr>
          <w:rFonts w:asciiTheme="minorHAnsi" w:hAnsiTheme="minorHAnsi" w:cstheme="minorHAnsi"/>
        </w:rPr>
        <w:t>207</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53B46">
        <w:rPr>
          <w:rFonts w:asciiTheme="minorHAnsi" w:hAnsiTheme="minorHAnsi" w:cstheme="minorHAnsi"/>
        </w:rPr>
        <w:t>1,479*</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DF008D">
        <w:rPr>
          <w:rFonts w:asciiTheme="minorHAnsi" w:hAnsiTheme="minorHAnsi" w:cstheme="minorHAnsi"/>
        </w:rPr>
        <w:t>240</w:t>
      </w:r>
    </w:p>
    <w:p w:rsidR="00876F91" w:rsidRDefault="00876F91" w:rsidP="00876F91">
      <w:pPr>
        <w:rPr>
          <w:rFonts w:asciiTheme="minorHAnsi" w:hAnsiTheme="minorHAnsi" w:cstheme="minorHAnsi"/>
        </w:rPr>
      </w:pPr>
      <w:r>
        <w:rPr>
          <w:rFonts w:asciiTheme="minorHAnsi" w:hAnsiTheme="minorHAnsi" w:cstheme="minorHAnsi"/>
        </w:rPr>
        <w:tab/>
        <w:t xml:space="preserve">Dec                 </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DA1ADE">
        <w:rPr>
          <w:rFonts w:asciiTheme="minorHAnsi" w:hAnsiTheme="minorHAnsi" w:cstheme="minorHAnsi"/>
        </w:rPr>
        <w:t>16,066</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DF008D">
        <w:rPr>
          <w:rFonts w:asciiTheme="minorHAnsi" w:hAnsiTheme="minorHAnsi" w:cstheme="minorHAnsi"/>
        </w:rPr>
        <w:t>843</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A351FA">
        <w:rPr>
          <w:rFonts w:asciiTheme="minorHAnsi" w:hAnsiTheme="minorHAnsi" w:cstheme="minorHAnsi"/>
        </w:rPr>
        <w:t>15,637</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B579D1">
        <w:rPr>
          <w:rFonts w:asciiTheme="minorHAnsi" w:hAnsiTheme="minorHAnsi" w:cstheme="minorHAnsi"/>
        </w:rPr>
        <w:t>17,175</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5C4076">
        <w:rPr>
          <w:rFonts w:asciiTheme="minorHAnsi" w:hAnsiTheme="minorHAnsi" w:cstheme="minorHAnsi"/>
        </w:rPr>
        <w:t>16,986</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A351FA">
        <w:rPr>
          <w:rFonts w:asciiTheme="minorHAnsi" w:hAnsiTheme="minorHAnsi" w:cstheme="minorHAnsi"/>
        </w:rPr>
        <w:t>16,795</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C44D3">
        <w:rPr>
          <w:rFonts w:asciiTheme="minorHAnsi" w:hAnsiTheme="minorHAnsi" w:cstheme="minorHAnsi"/>
        </w:rPr>
        <w:t>17,971</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A351FA">
        <w:rPr>
          <w:rFonts w:asciiTheme="minorHAnsi" w:hAnsiTheme="minorHAnsi" w:cstheme="minorHAnsi"/>
        </w:rPr>
        <w:t>17,594</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A351FA">
        <w:rPr>
          <w:rFonts w:asciiTheme="minorHAnsi" w:hAnsiTheme="minorHAnsi" w:cstheme="minorHAnsi"/>
        </w:rPr>
        <w:t>17,593</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B579D1">
        <w:rPr>
          <w:rFonts w:asciiTheme="minorHAnsi" w:hAnsiTheme="minorHAnsi" w:cstheme="minorHAnsi"/>
        </w:rPr>
        <w:t>18,671</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A351FA">
        <w:rPr>
          <w:rFonts w:asciiTheme="minorHAnsi" w:hAnsiTheme="minorHAnsi" w:cstheme="minorHAnsi"/>
        </w:rPr>
        <w:t>18,423</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Pr="00B355D1" w:rsidRDefault="00367AB1" w:rsidP="00367AB1">
      <w:pPr>
        <w:tabs>
          <w:tab w:val="left" w:pos="720"/>
          <w:tab w:val="right" w:pos="2160"/>
        </w:tabs>
        <w:rPr>
          <w:rFonts w:asciiTheme="minorHAnsi" w:hAnsiTheme="minorHAnsi" w:cstheme="minorHAnsi"/>
          <w:b/>
        </w:rPr>
      </w:pPr>
    </w:p>
    <w:p w:rsidR="0021654F" w:rsidRPr="00B355D1" w:rsidRDefault="00587A86" w:rsidP="0021654F">
      <w:pPr>
        <w:rPr>
          <w:rFonts w:asciiTheme="minorHAnsi" w:hAnsiTheme="minorHAnsi" w:cstheme="minorHAnsi"/>
          <w:b/>
        </w:rPr>
      </w:pPr>
      <w:r>
        <w:rPr>
          <w:rFonts w:asciiTheme="minorHAnsi" w:hAnsiTheme="minorHAnsi" w:cstheme="minorHAnsi"/>
          <w:b/>
        </w:rPr>
        <w:t>Slide 10</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DF69BE">
        <w:rPr>
          <w:rFonts w:asciiTheme="minorHAnsi" w:hAnsiTheme="minorHAnsi" w:cstheme="minorHAnsi"/>
          <w:bCs/>
        </w:rPr>
        <w:t>November</w:t>
      </w:r>
      <w:r w:rsidR="00C84645">
        <w:rPr>
          <w:rFonts w:asciiTheme="minorHAnsi" w:hAnsiTheme="minorHAnsi" w:cstheme="minorHAnsi"/>
          <w:bCs/>
        </w:rPr>
        <w:t xml:space="preserve"> </w:t>
      </w:r>
      <w:r w:rsidR="00F27EBF">
        <w:rPr>
          <w:rFonts w:asciiTheme="minorHAnsi" w:hAnsiTheme="minorHAnsi" w:cstheme="minorHAnsi"/>
          <w:bCs/>
        </w:rPr>
        <w:t>1: 34</w:t>
      </w:r>
      <w:r w:rsidRPr="00B355D1">
        <w:rPr>
          <w:rFonts w:asciiTheme="minorHAnsi" w:hAnsiTheme="minorHAnsi" w:cstheme="minorHAnsi"/>
          <w:bCs/>
        </w:rPr>
        <w:t>,</w:t>
      </w:r>
      <w:r w:rsidR="00A351FA">
        <w:rPr>
          <w:rFonts w:asciiTheme="minorHAnsi" w:hAnsiTheme="minorHAnsi" w:cstheme="minorHAnsi"/>
          <w:bCs/>
        </w:rPr>
        <w:t>584</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lastRenderedPageBreak/>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A351FA" w:rsidP="00326FC0">
      <w:pPr>
        <w:numPr>
          <w:ilvl w:val="0"/>
          <w:numId w:val="47"/>
        </w:numPr>
        <w:rPr>
          <w:rFonts w:asciiTheme="minorHAnsi" w:hAnsiTheme="minorHAnsi" w:cstheme="minorHAnsi"/>
          <w:bCs/>
        </w:rPr>
      </w:pPr>
      <w:r>
        <w:rPr>
          <w:rFonts w:asciiTheme="minorHAnsi" w:hAnsiTheme="minorHAnsi" w:cstheme="minorHAnsi"/>
          <w:bCs/>
        </w:rPr>
        <w:t>Of the 101,540</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34.1</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326FC0" w:rsidP="00326FC0">
      <w:pPr>
        <w:tabs>
          <w:tab w:val="decimal" w:pos="3240"/>
          <w:tab w:val="right" w:pos="4320"/>
          <w:tab w:val="right" w:pos="6480"/>
        </w:tabs>
        <w:rPr>
          <w:rFonts w:asciiTheme="minorHAnsi" w:hAnsiTheme="minorHAnsi" w:cstheme="minorHAnsi"/>
        </w:rPr>
      </w:pPr>
      <w:r w:rsidRPr="00B640EF">
        <w:rPr>
          <w:rFonts w:asciiTheme="minorHAnsi" w:hAnsiTheme="minorHAnsi" w:cstheme="minorHAnsi"/>
        </w:rPr>
        <w:t>Essex</w:t>
      </w:r>
      <w:r w:rsidRPr="00B640EF">
        <w:rPr>
          <w:rFonts w:asciiTheme="minorHAnsi" w:hAnsiTheme="minorHAnsi" w:cstheme="minorHAnsi"/>
        </w:rPr>
        <w:tab/>
        <w:t>2,</w:t>
      </w:r>
      <w:r w:rsidR="00B640EF" w:rsidRPr="00B640EF">
        <w:rPr>
          <w:rFonts w:asciiTheme="minorHAnsi" w:hAnsiTheme="minorHAnsi" w:cstheme="minorHAnsi"/>
        </w:rPr>
        <w:t>986</w:t>
      </w:r>
    </w:p>
    <w:p w:rsidR="00326FC0" w:rsidRPr="00573000" w:rsidRDefault="00A351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443</w:t>
      </w:r>
    </w:p>
    <w:p w:rsidR="00326FC0" w:rsidRPr="00573000" w:rsidRDefault="00A351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7,006</w:t>
      </w:r>
    </w:p>
    <w:p w:rsidR="00326FC0" w:rsidRPr="00573000" w:rsidRDefault="00F27EB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1,537</w:t>
      </w:r>
    </w:p>
    <w:p w:rsidR="00326FC0" w:rsidRPr="00573000" w:rsidRDefault="00A351FA"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4,868</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A351FA">
        <w:rPr>
          <w:rFonts w:asciiTheme="minorHAnsi" w:hAnsiTheme="minorHAnsi" w:cstheme="minorHAnsi"/>
        </w:rPr>
        <w:t>k</w:t>
      </w:r>
      <w:r w:rsidR="00A351FA">
        <w:rPr>
          <w:rFonts w:asciiTheme="minorHAnsi" w:hAnsiTheme="minorHAnsi" w:cstheme="minorHAnsi"/>
        </w:rPr>
        <w:tab/>
        <w:t>1,681</w:t>
      </w:r>
    </w:p>
    <w:p w:rsidR="00326FC0" w:rsidRPr="00573000" w:rsidRDefault="00A351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1,286</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A351FA">
        <w:rPr>
          <w:rFonts w:asciiTheme="minorHAnsi" w:hAnsiTheme="minorHAnsi" w:cstheme="minorHAnsi"/>
        </w:rPr>
        <w:t>k</w:t>
      </w:r>
      <w:r w:rsidR="00A351FA">
        <w:rPr>
          <w:rFonts w:asciiTheme="minorHAnsi" w:hAnsiTheme="minorHAnsi" w:cstheme="minorHAnsi"/>
        </w:rPr>
        <w:tab/>
        <w:t>6,242</w:t>
      </w:r>
    </w:p>
    <w:p w:rsidR="00326FC0" w:rsidRPr="00573000" w:rsidRDefault="00A351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8,273</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A351FA">
        <w:rPr>
          <w:rFonts w:asciiTheme="minorHAnsi" w:hAnsiTheme="minorHAnsi" w:cstheme="minorHAnsi"/>
        </w:rPr>
        <w:t>262</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A351FA">
        <w:rPr>
          <w:rFonts w:asciiTheme="minorHAnsi" w:hAnsiTheme="minorHAnsi" w:cstheme="minorHAnsi"/>
        </w:rPr>
        <w:t>4,584</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587A86" w:rsidP="0021654F">
      <w:pPr>
        <w:rPr>
          <w:rFonts w:asciiTheme="minorHAnsi" w:hAnsiTheme="minorHAnsi" w:cstheme="minorHAnsi"/>
          <w:b/>
        </w:rPr>
      </w:pPr>
      <w:r>
        <w:rPr>
          <w:rFonts w:asciiTheme="minorHAnsi" w:hAnsiTheme="minorHAnsi" w:cstheme="minorHAnsi"/>
          <w:b/>
        </w:rPr>
        <w:t>Slide 11</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47" w:rsidRDefault="004D4947" w:rsidP="006044F8">
      <w:r>
        <w:separator/>
      </w:r>
    </w:p>
  </w:endnote>
  <w:endnote w:type="continuationSeparator" w:id="0">
    <w:p w:rsidR="004D4947" w:rsidRDefault="004D4947"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47" w:rsidRDefault="004D4947" w:rsidP="006044F8">
      <w:r>
        <w:separator/>
      </w:r>
    </w:p>
  </w:footnote>
  <w:footnote w:type="continuationSeparator" w:id="0">
    <w:p w:rsidR="004D4947" w:rsidRDefault="004D4947"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54B6C"/>
    <w:rsid w:val="0015631E"/>
    <w:rsid w:val="0018631D"/>
    <w:rsid w:val="00187A77"/>
    <w:rsid w:val="001A0677"/>
    <w:rsid w:val="001B4DC4"/>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735B7"/>
    <w:rsid w:val="00275A36"/>
    <w:rsid w:val="00290331"/>
    <w:rsid w:val="002D4F15"/>
    <w:rsid w:val="002D7482"/>
    <w:rsid w:val="002F502F"/>
    <w:rsid w:val="002F72B7"/>
    <w:rsid w:val="00303B64"/>
    <w:rsid w:val="0031111D"/>
    <w:rsid w:val="003125CE"/>
    <w:rsid w:val="00314981"/>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B16BA"/>
    <w:rsid w:val="003B5973"/>
    <w:rsid w:val="003B6880"/>
    <w:rsid w:val="003D3AD9"/>
    <w:rsid w:val="003D53C5"/>
    <w:rsid w:val="003E1211"/>
    <w:rsid w:val="00405D63"/>
    <w:rsid w:val="004108E3"/>
    <w:rsid w:val="00421692"/>
    <w:rsid w:val="00453B46"/>
    <w:rsid w:val="0045647E"/>
    <w:rsid w:val="00482029"/>
    <w:rsid w:val="0048252B"/>
    <w:rsid w:val="00484308"/>
    <w:rsid w:val="00491C7C"/>
    <w:rsid w:val="004A746A"/>
    <w:rsid w:val="004B16DF"/>
    <w:rsid w:val="004B5AAC"/>
    <w:rsid w:val="004D331A"/>
    <w:rsid w:val="004D4343"/>
    <w:rsid w:val="004D4947"/>
    <w:rsid w:val="004D76CC"/>
    <w:rsid w:val="004E4C98"/>
    <w:rsid w:val="004E65C2"/>
    <w:rsid w:val="00502881"/>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42170"/>
    <w:rsid w:val="00654C3E"/>
    <w:rsid w:val="00654D16"/>
    <w:rsid w:val="00656209"/>
    <w:rsid w:val="00684C05"/>
    <w:rsid w:val="006A7869"/>
    <w:rsid w:val="006B0F1A"/>
    <w:rsid w:val="006B19EB"/>
    <w:rsid w:val="006B4EC0"/>
    <w:rsid w:val="006D2678"/>
    <w:rsid w:val="006E1715"/>
    <w:rsid w:val="006F0A47"/>
    <w:rsid w:val="006F7089"/>
    <w:rsid w:val="006F7937"/>
    <w:rsid w:val="007043F3"/>
    <w:rsid w:val="00707D1B"/>
    <w:rsid w:val="007471E5"/>
    <w:rsid w:val="007706E8"/>
    <w:rsid w:val="00773ABC"/>
    <w:rsid w:val="00793F67"/>
    <w:rsid w:val="007A2788"/>
    <w:rsid w:val="007D791C"/>
    <w:rsid w:val="0081030C"/>
    <w:rsid w:val="00812A97"/>
    <w:rsid w:val="00822885"/>
    <w:rsid w:val="00822AEA"/>
    <w:rsid w:val="00827EE7"/>
    <w:rsid w:val="008354FA"/>
    <w:rsid w:val="008424B0"/>
    <w:rsid w:val="00844C03"/>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6B92"/>
    <w:rsid w:val="00A24CB6"/>
    <w:rsid w:val="00A30EF6"/>
    <w:rsid w:val="00A32621"/>
    <w:rsid w:val="00A32AA7"/>
    <w:rsid w:val="00A34E3E"/>
    <w:rsid w:val="00A351FA"/>
    <w:rsid w:val="00A50CA2"/>
    <w:rsid w:val="00A715F1"/>
    <w:rsid w:val="00A851FD"/>
    <w:rsid w:val="00A91A6C"/>
    <w:rsid w:val="00A94344"/>
    <w:rsid w:val="00AA3A26"/>
    <w:rsid w:val="00AA3D97"/>
    <w:rsid w:val="00AB0CFF"/>
    <w:rsid w:val="00AB1A77"/>
    <w:rsid w:val="00AC16F0"/>
    <w:rsid w:val="00AE6042"/>
    <w:rsid w:val="00AF0580"/>
    <w:rsid w:val="00AF1B11"/>
    <w:rsid w:val="00AF2EDF"/>
    <w:rsid w:val="00B03A48"/>
    <w:rsid w:val="00B04827"/>
    <w:rsid w:val="00B11082"/>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C8C"/>
    <w:rsid w:val="00B81B22"/>
    <w:rsid w:val="00B87640"/>
    <w:rsid w:val="00B87F9E"/>
    <w:rsid w:val="00B9258D"/>
    <w:rsid w:val="00BA13B8"/>
    <w:rsid w:val="00BC5B84"/>
    <w:rsid w:val="00BD46DC"/>
    <w:rsid w:val="00BE00AF"/>
    <w:rsid w:val="00BE3525"/>
    <w:rsid w:val="00BE4EB7"/>
    <w:rsid w:val="00C14BE7"/>
    <w:rsid w:val="00C206C6"/>
    <w:rsid w:val="00C22C21"/>
    <w:rsid w:val="00C24C7E"/>
    <w:rsid w:val="00C2587E"/>
    <w:rsid w:val="00C410CD"/>
    <w:rsid w:val="00C521B4"/>
    <w:rsid w:val="00C541BF"/>
    <w:rsid w:val="00C718C6"/>
    <w:rsid w:val="00C8232C"/>
    <w:rsid w:val="00C8322C"/>
    <w:rsid w:val="00C84645"/>
    <w:rsid w:val="00C85E27"/>
    <w:rsid w:val="00CA4467"/>
    <w:rsid w:val="00CA45F7"/>
    <w:rsid w:val="00CB0666"/>
    <w:rsid w:val="00CB2092"/>
    <w:rsid w:val="00CB4B86"/>
    <w:rsid w:val="00CC2719"/>
    <w:rsid w:val="00CD55BE"/>
    <w:rsid w:val="00CE2F04"/>
    <w:rsid w:val="00D1469C"/>
    <w:rsid w:val="00D2008F"/>
    <w:rsid w:val="00D22B14"/>
    <w:rsid w:val="00D3461E"/>
    <w:rsid w:val="00D4284B"/>
    <w:rsid w:val="00D476BA"/>
    <w:rsid w:val="00D53899"/>
    <w:rsid w:val="00D77770"/>
    <w:rsid w:val="00D83ED8"/>
    <w:rsid w:val="00DA1ADE"/>
    <w:rsid w:val="00DB1119"/>
    <w:rsid w:val="00DB5E18"/>
    <w:rsid w:val="00DB7C58"/>
    <w:rsid w:val="00DD3A5E"/>
    <w:rsid w:val="00DE4B4F"/>
    <w:rsid w:val="00DF008D"/>
    <w:rsid w:val="00DF69BE"/>
    <w:rsid w:val="00E01CC4"/>
    <w:rsid w:val="00E375B6"/>
    <w:rsid w:val="00E64712"/>
    <w:rsid w:val="00E76D9F"/>
    <w:rsid w:val="00E91740"/>
    <w:rsid w:val="00EA35F2"/>
    <w:rsid w:val="00EB021E"/>
    <w:rsid w:val="00EC291E"/>
    <w:rsid w:val="00ED34DA"/>
    <w:rsid w:val="00F03D09"/>
    <w:rsid w:val="00F05D99"/>
    <w:rsid w:val="00F077D6"/>
    <w:rsid w:val="00F265C6"/>
    <w:rsid w:val="00F27EBF"/>
    <w:rsid w:val="00F42F36"/>
    <w:rsid w:val="00F449A7"/>
    <w:rsid w:val="00F91E8E"/>
    <w:rsid w:val="00F969C1"/>
    <w:rsid w:val="00F975F0"/>
    <w:rsid w:val="00FC31AD"/>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67A2-6A2B-4367-A971-CC113654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cp:lastPrinted>2014-08-28T18:00:00Z</cp:lastPrinted>
  <dcterms:created xsi:type="dcterms:W3CDTF">2017-12-05T18:03:00Z</dcterms:created>
  <dcterms:modified xsi:type="dcterms:W3CDTF">2017-12-05T18:03:00Z</dcterms:modified>
</cp:coreProperties>
</file>