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8066A7" w14:textId="77777777" w:rsidR="009654D7" w:rsidRDefault="00E1159A" w:rsidP="00EA42C3">
      <w:pPr>
        <w:spacing w:after="120"/>
        <w:contextualSpacing/>
        <w:jc w:val="center"/>
        <w:rPr>
          <w:rFonts w:cs="Times New Roman"/>
          <w:b/>
          <w:smallCaps/>
          <w:sz w:val="28"/>
          <w:szCs w:val="28"/>
        </w:rPr>
      </w:pPr>
      <w:r>
        <w:rPr>
          <w:rFonts w:cs="Times New Roman"/>
          <w:b/>
          <w:smallCaps/>
          <w:sz w:val="28"/>
          <w:szCs w:val="28"/>
        </w:rPr>
        <w:t xml:space="preserve">Attachment </w:t>
      </w:r>
      <w:r w:rsidR="00F11BFE">
        <w:rPr>
          <w:rFonts w:cs="Times New Roman"/>
          <w:b/>
          <w:smallCaps/>
          <w:sz w:val="28"/>
          <w:szCs w:val="28"/>
        </w:rPr>
        <w:t>B</w:t>
      </w:r>
    </w:p>
    <w:p w14:paraId="60EEE5AA" w14:textId="77777777" w:rsidR="00595BD4" w:rsidRDefault="00595BD4" w:rsidP="00EA42C3">
      <w:pPr>
        <w:spacing w:after="120"/>
        <w:contextualSpacing/>
        <w:jc w:val="center"/>
        <w:rPr>
          <w:rFonts w:cs="Times New Roman"/>
          <w:b/>
          <w:smallCaps/>
          <w:sz w:val="28"/>
          <w:szCs w:val="28"/>
        </w:rPr>
      </w:pPr>
    </w:p>
    <w:p w14:paraId="47ED9229" w14:textId="77777777" w:rsidR="009654D7" w:rsidRPr="00915703" w:rsidRDefault="009654D7" w:rsidP="00EA42C3">
      <w:pPr>
        <w:spacing w:after="120"/>
        <w:contextualSpacing/>
        <w:jc w:val="center"/>
        <w:rPr>
          <w:rFonts w:cs="Times New Roman"/>
          <w:b/>
          <w:smallCaps/>
          <w:sz w:val="28"/>
          <w:szCs w:val="28"/>
        </w:rPr>
      </w:pPr>
      <w:r w:rsidRPr="00915703">
        <w:rPr>
          <w:rFonts w:cs="Times New Roman"/>
          <w:b/>
          <w:smallCaps/>
          <w:sz w:val="28"/>
          <w:szCs w:val="28"/>
        </w:rPr>
        <w:t>Delivery System Reform Incentive Payment (DSRIP) Program</w:t>
      </w:r>
    </w:p>
    <w:p w14:paraId="000CFBDA" w14:textId="1C5FB21E" w:rsidR="009654D7" w:rsidRDefault="00D777DA" w:rsidP="00EA42C3">
      <w:pPr>
        <w:contextualSpacing/>
        <w:jc w:val="center"/>
        <w:rPr>
          <w:rFonts w:cs="Times New Roman"/>
          <w:b/>
          <w:smallCaps/>
          <w:sz w:val="28"/>
          <w:szCs w:val="28"/>
        </w:rPr>
      </w:pPr>
      <w:r>
        <w:rPr>
          <w:rFonts w:cs="Times New Roman"/>
          <w:b/>
          <w:smallCaps/>
          <w:sz w:val="28"/>
          <w:szCs w:val="28"/>
        </w:rPr>
        <w:t>Community Partner</w:t>
      </w:r>
      <w:r w:rsidR="009654D7" w:rsidRPr="00915703">
        <w:rPr>
          <w:rFonts w:cs="Times New Roman"/>
          <w:b/>
          <w:smallCaps/>
          <w:sz w:val="28"/>
          <w:szCs w:val="28"/>
        </w:rPr>
        <w:t xml:space="preserve"> (</w:t>
      </w:r>
      <w:r>
        <w:rPr>
          <w:rFonts w:cs="Times New Roman"/>
          <w:b/>
          <w:smallCaps/>
          <w:sz w:val="28"/>
          <w:szCs w:val="28"/>
        </w:rPr>
        <w:t>CP</w:t>
      </w:r>
      <w:r w:rsidR="009654D7" w:rsidRPr="00915703">
        <w:rPr>
          <w:rFonts w:cs="Times New Roman"/>
          <w:b/>
          <w:smallCaps/>
          <w:sz w:val="28"/>
          <w:szCs w:val="28"/>
        </w:rPr>
        <w:t xml:space="preserve">) </w:t>
      </w:r>
      <w:r w:rsidR="00D43A06">
        <w:rPr>
          <w:rFonts w:cs="Times New Roman"/>
          <w:b/>
          <w:smallCaps/>
          <w:sz w:val="28"/>
          <w:szCs w:val="28"/>
        </w:rPr>
        <w:t>BP</w:t>
      </w:r>
      <w:r w:rsidR="0083507E">
        <w:rPr>
          <w:rFonts w:cs="Times New Roman"/>
          <w:b/>
          <w:smallCaps/>
          <w:sz w:val="28"/>
          <w:szCs w:val="28"/>
        </w:rPr>
        <w:t>3</w:t>
      </w:r>
      <w:r w:rsidR="00E1159A">
        <w:rPr>
          <w:rFonts w:cs="Times New Roman"/>
          <w:b/>
          <w:smallCaps/>
          <w:sz w:val="28"/>
          <w:szCs w:val="28"/>
        </w:rPr>
        <w:t xml:space="preserve"> </w:t>
      </w:r>
      <w:r w:rsidR="008C1D78">
        <w:rPr>
          <w:rFonts w:cs="Times New Roman"/>
          <w:b/>
          <w:smallCaps/>
          <w:sz w:val="28"/>
          <w:szCs w:val="28"/>
        </w:rPr>
        <w:t xml:space="preserve">Annual </w:t>
      </w:r>
      <w:r w:rsidR="00E1159A">
        <w:rPr>
          <w:rFonts w:cs="Times New Roman"/>
          <w:b/>
          <w:smallCaps/>
          <w:sz w:val="28"/>
          <w:szCs w:val="28"/>
        </w:rPr>
        <w:t>Report Response Form</w:t>
      </w:r>
    </w:p>
    <w:p w14:paraId="0D267C37" w14:textId="77777777" w:rsidR="00595BD4" w:rsidRDefault="00595BD4" w:rsidP="00EA42C3">
      <w:pPr>
        <w:contextualSpacing/>
        <w:jc w:val="center"/>
        <w:rPr>
          <w:rFonts w:cs="Times New Roman"/>
          <w:b/>
          <w:smallCaps/>
          <w:sz w:val="28"/>
          <w:szCs w:val="28"/>
        </w:rPr>
      </w:pPr>
    </w:p>
    <w:p w14:paraId="18780F4B" w14:textId="07EE958C" w:rsidR="00595BD4" w:rsidRPr="00595BD4" w:rsidRDefault="00595BD4" w:rsidP="00EA42C3">
      <w:pPr>
        <w:contextualSpacing/>
        <w:jc w:val="center"/>
        <w:rPr>
          <w:rFonts w:cs="Times New Roman"/>
          <w:b/>
          <w:smallCaps/>
          <w:sz w:val="28"/>
          <w:szCs w:val="28"/>
        </w:rPr>
      </w:pPr>
      <w:r w:rsidRPr="00595BD4">
        <w:rPr>
          <w:rFonts w:cs="Times New Roman"/>
          <w:b/>
          <w:smallCaps/>
          <w:sz w:val="28"/>
          <w:szCs w:val="28"/>
        </w:rPr>
        <w:t xml:space="preserve">Part 1: </w:t>
      </w:r>
      <w:r w:rsidR="0083507E">
        <w:rPr>
          <w:rFonts w:cs="Times New Roman"/>
          <w:b/>
          <w:smallCaps/>
          <w:sz w:val="28"/>
          <w:szCs w:val="28"/>
        </w:rPr>
        <w:t>BP3</w:t>
      </w:r>
      <w:r w:rsidR="00E1159A">
        <w:rPr>
          <w:rFonts w:cs="Times New Roman"/>
          <w:b/>
          <w:smallCaps/>
          <w:sz w:val="28"/>
          <w:szCs w:val="28"/>
        </w:rPr>
        <w:t xml:space="preserve"> </w:t>
      </w:r>
      <w:r w:rsidR="00D43A06">
        <w:rPr>
          <w:rFonts w:cs="Times New Roman"/>
          <w:b/>
          <w:smallCaps/>
          <w:sz w:val="28"/>
          <w:szCs w:val="28"/>
        </w:rPr>
        <w:t xml:space="preserve">Annual </w:t>
      </w:r>
      <w:r w:rsidR="00E1159A">
        <w:rPr>
          <w:rFonts w:cs="Times New Roman"/>
          <w:b/>
          <w:smallCaps/>
          <w:sz w:val="28"/>
          <w:szCs w:val="28"/>
        </w:rPr>
        <w:t>Report Executive Summary</w:t>
      </w:r>
    </w:p>
    <w:p w14:paraId="7ACCF80E" w14:textId="77777777" w:rsidR="009654D7" w:rsidRPr="009D4FC2" w:rsidRDefault="009654D7" w:rsidP="00662194">
      <w:pPr>
        <w:pStyle w:val="Heading1"/>
        <w:numPr>
          <w:ilvl w:val="0"/>
          <w:numId w:val="0"/>
        </w:numPr>
        <w:ind w:left="360"/>
      </w:pPr>
      <w:r w:rsidRPr="009D4FC2">
        <w:t>General Information</w:t>
      </w:r>
    </w:p>
    <w:tbl>
      <w:tblPr>
        <w:tblStyle w:val="TableGridLight"/>
        <w:tblW w:w="9560" w:type="dxa"/>
        <w:tblLook w:val="04A0" w:firstRow="1" w:lastRow="0" w:firstColumn="1" w:lastColumn="0" w:noHBand="0" w:noVBand="1"/>
      </w:tblPr>
      <w:tblGrid>
        <w:gridCol w:w="3400"/>
        <w:gridCol w:w="6160"/>
      </w:tblGrid>
      <w:tr w:rsidR="003B6747" w:rsidRPr="009D4FC2" w14:paraId="1C5AA469" w14:textId="77777777" w:rsidTr="00A942D5">
        <w:trPr>
          <w:trHeight w:val="375"/>
        </w:trPr>
        <w:tc>
          <w:tcPr>
            <w:tcW w:w="3400" w:type="dxa"/>
            <w:hideMark/>
          </w:tcPr>
          <w:p w14:paraId="3B456881" w14:textId="77777777" w:rsidR="003B6747" w:rsidRPr="009D4FC2" w:rsidRDefault="003B6747" w:rsidP="00163E99">
            <w:pPr>
              <w:spacing w:after="0"/>
              <w:contextualSpacing/>
              <w:rPr>
                <w:rFonts w:eastAsia="Times New Roman" w:cs="Times New Roman"/>
                <w:b/>
                <w:bCs/>
                <w:color w:val="000000"/>
              </w:rPr>
            </w:pPr>
            <w:r>
              <w:rPr>
                <w:rFonts w:eastAsia="Times New Roman" w:cs="Times New Roman"/>
                <w:b/>
                <w:bCs/>
                <w:color w:val="000000"/>
              </w:rPr>
              <w:t>Full CP</w:t>
            </w:r>
            <w:r w:rsidRPr="009D4FC2">
              <w:rPr>
                <w:rFonts w:eastAsia="Times New Roman" w:cs="Times New Roman"/>
                <w:b/>
                <w:bCs/>
                <w:color w:val="000000"/>
              </w:rPr>
              <w:t xml:space="preserve"> Name:</w:t>
            </w:r>
          </w:p>
        </w:tc>
        <w:tc>
          <w:tcPr>
            <w:tcW w:w="6160" w:type="dxa"/>
            <w:hideMark/>
          </w:tcPr>
          <w:p w14:paraId="70C6F966" w14:textId="77777777" w:rsidR="003B6747" w:rsidRPr="009D4FC2" w:rsidRDefault="003B6747" w:rsidP="00163E99">
            <w:pPr>
              <w:spacing w:after="0"/>
              <w:contextualSpacing/>
              <w:rPr>
                <w:rFonts w:eastAsia="Times New Roman" w:cs="Times New Roman"/>
                <w:color w:val="000000"/>
              </w:rPr>
            </w:pPr>
            <w:r w:rsidRPr="009D4FC2">
              <w:rPr>
                <w:rFonts w:eastAsia="Times New Roman" w:cs="Times New Roman"/>
                <w:color w:val="000000"/>
              </w:rPr>
              <w:t> </w:t>
            </w:r>
            <w:r>
              <w:rPr>
                <w:rFonts w:eastAsia="Times New Roman" w:cs="Times New Roman"/>
                <w:color w:val="000000"/>
              </w:rPr>
              <w:t>North Region LTSS Partnership</w:t>
            </w:r>
          </w:p>
        </w:tc>
      </w:tr>
      <w:tr w:rsidR="003B6747" w:rsidRPr="009D4FC2" w14:paraId="1BB140B8" w14:textId="77777777" w:rsidTr="00A942D5">
        <w:trPr>
          <w:trHeight w:val="375"/>
        </w:trPr>
        <w:tc>
          <w:tcPr>
            <w:tcW w:w="3400" w:type="dxa"/>
            <w:hideMark/>
          </w:tcPr>
          <w:p w14:paraId="5C62086A" w14:textId="77777777" w:rsidR="003B6747" w:rsidRPr="009D4FC2" w:rsidRDefault="003B6747" w:rsidP="00163E99">
            <w:pPr>
              <w:spacing w:after="0"/>
              <w:contextualSpacing/>
              <w:rPr>
                <w:rFonts w:eastAsia="Times New Roman" w:cs="Times New Roman"/>
                <w:b/>
                <w:bCs/>
                <w:color w:val="000000"/>
              </w:rPr>
            </w:pPr>
            <w:r>
              <w:rPr>
                <w:rFonts w:eastAsia="Times New Roman" w:cs="Times New Roman"/>
                <w:b/>
                <w:bCs/>
                <w:color w:val="000000"/>
              </w:rPr>
              <w:t xml:space="preserve">CP </w:t>
            </w:r>
            <w:r w:rsidRPr="009D4FC2">
              <w:rPr>
                <w:rFonts w:eastAsia="Times New Roman" w:cs="Times New Roman"/>
                <w:b/>
                <w:bCs/>
                <w:color w:val="000000"/>
              </w:rPr>
              <w:t>Address:</w:t>
            </w:r>
          </w:p>
        </w:tc>
        <w:tc>
          <w:tcPr>
            <w:tcW w:w="6160" w:type="dxa"/>
            <w:hideMark/>
          </w:tcPr>
          <w:p w14:paraId="37E9B428" w14:textId="77777777" w:rsidR="003B6747" w:rsidRPr="009D4FC2" w:rsidRDefault="003B6747" w:rsidP="00163E99">
            <w:pPr>
              <w:spacing w:after="0"/>
              <w:contextualSpacing/>
              <w:rPr>
                <w:rFonts w:eastAsia="Times New Roman" w:cs="Times New Roman"/>
                <w:color w:val="000000"/>
              </w:rPr>
            </w:pPr>
            <w:r w:rsidRPr="009D4FC2">
              <w:rPr>
                <w:rFonts w:eastAsia="Times New Roman" w:cs="Times New Roman"/>
                <w:color w:val="000000"/>
              </w:rPr>
              <w:t> </w:t>
            </w:r>
            <w:r>
              <w:rPr>
                <w:rFonts w:eastAsia="Times New Roman" w:cs="Times New Roman"/>
                <w:color w:val="000000"/>
              </w:rPr>
              <w:t>8 Silsbee Street, Lynn, MA 01901</w:t>
            </w:r>
          </w:p>
        </w:tc>
      </w:tr>
    </w:tbl>
    <w:p w14:paraId="4D346742" w14:textId="2EEDD455" w:rsidR="009654D7" w:rsidRPr="009654D7" w:rsidRDefault="009654D7" w:rsidP="00EA42C3">
      <w:pPr>
        <w:contextualSpacing/>
        <w:rPr>
          <w:rFonts w:cs="Times New Roman"/>
        </w:rPr>
      </w:pPr>
    </w:p>
    <w:p w14:paraId="6E6A32C7" w14:textId="56210D8B" w:rsidR="009654D7" w:rsidRPr="00662194" w:rsidRDefault="00595BD4" w:rsidP="00662194">
      <w:pPr>
        <w:pStyle w:val="Heading1"/>
      </w:pPr>
      <w:r w:rsidRPr="00662194">
        <w:t xml:space="preserve"> </w:t>
      </w:r>
      <w:r w:rsidR="0083507E">
        <w:t>BP3</w:t>
      </w:r>
      <w:r w:rsidR="00D204A7">
        <w:t xml:space="preserve"> </w:t>
      </w:r>
      <w:r w:rsidR="00D43A06">
        <w:t xml:space="preserve">Annual </w:t>
      </w:r>
      <w:r w:rsidR="00D204A7">
        <w:t>Report Executive Summary</w:t>
      </w:r>
    </w:p>
    <w:p w14:paraId="28D47D16" w14:textId="77777777" w:rsidR="003613CD" w:rsidRDefault="003613CD" w:rsidP="0083507E">
      <w:pPr>
        <w:spacing w:after="0"/>
        <w:rPr>
          <w:rFonts w:cs="Times New Roman"/>
          <w:b/>
          <w:i/>
        </w:rPr>
      </w:pPr>
    </w:p>
    <w:p w14:paraId="6FA345FA" w14:textId="1FE9182C" w:rsidR="00C40BC9" w:rsidRPr="009B2ACF" w:rsidRDefault="003613CD" w:rsidP="007A0F8D">
      <w:pPr>
        <w:spacing w:after="0"/>
        <w:ind w:firstLine="360"/>
        <w:rPr>
          <w:rFonts w:eastAsia="Times New Roman"/>
          <w:sz w:val="24"/>
          <w:szCs w:val="24"/>
        </w:rPr>
      </w:pPr>
      <w:r w:rsidRPr="003613CD">
        <w:rPr>
          <w:rFonts w:cs="Times New Roman"/>
          <w:color w:val="000000" w:themeColor="text1"/>
          <w:sz w:val="24"/>
          <w:szCs w:val="24"/>
          <w:shd w:val="clear" w:color="auto" w:fill="FFFFFF"/>
        </w:rPr>
        <w:t xml:space="preserve">The North Region LTSS Partnership (NRLP), like all other social service agencies, was compelled to make swift changes in its operations </w:t>
      </w:r>
      <w:proofErr w:type="gramStart"/>
      <w:r w:rsidRPr="003613CD">
        <w:rPr>
          <w:rFonts w:cs="Times New Roman"/>
          <w:color w:val="000000" w:themeColor="text1"/>
          <w:sz w:val="24"/>
          <w:szCs w:val="24"/>
          <w:shd w:val="clear" w:color="auto" w:fill="FFFFFF"/>
        </w:rPr>
        <w:t>in order to</w:t>
      </w:r>
      <w:proofErr w:type="gramEnd"/>
      <w:r w:rsidRPr="003613CD">
        <w:rPr>
          <w:rFonts w:cs="Times New Roman"/>
          <w:color w:val="000000" w:themeColor="text1"/>
          <w:sz w:val="24"/>
          <w:szCs w:val="24"/>
          <w:shd w:val="clear" w:color="auto" w:fill="FFFFFF"/>
        </w:rPr>
        <w:t xml:space="preserve"> navigate through the extraordinary challenges which the 2019-2021 COVID-19 pandemic engendered.  Consequently, within a span of less than a week, NRLP staff were successfully sited at remote locations with the critical equipment, software, and communications protocols to continue supporting members whose needs tended to intensify as the pandemic unfolded.  Practicing appropriate social distancing protocols, NRLP staff found ways to sustain connections with – and provide much needed supports to -- members through means that included telephonic, zoom, and even in-person meetings (at appropriate distances, generally in public spaces).  Among the most pressing concerns, at least during the earlier phases of this crisis, was ensuring food security as well as sustained in-home supports.  NRLP staff helped in multiple ways, including shopping for food and/or delivering food from food distribution sites to members who were necessarily isolated, finding alternative in-home supports when necessary and as appropriate, and ensuring that members had access to communications.  </w:t>
      </w:r>
      <w:r w:rsidRPr="003613CD">
        <w:rPr>
          <w:rFonts w:cs="Times New Roman"/>
          <w:color w:val="000000" w:themeColor="text1"/>
          <w:sz w:val="24"/>
          <w:szCs w:val="24"/>
        </w:rPr>
        <w:br/>
      </w:r>
      <w:r>
        <w:rPr>
          <w:rFonts w:cs="Times New Roman"/>
          <w:color w:val="000000" w:themeColor="text1"/>
          <w:sz w:val="24"/>
          <w:szCs w:val="24"/>
          <w:shd w:val="clear" w:color="auto" w:fill="FFFFFF"/>
        </w:rPr>
        <w:t xml:space="preserve">        </w:t>
      </w:r>
      <w:r w:rsidRPr="003613CD">
        <w:rPr>
          <w:rFonts w:cs="Times New Roman"/>
          <w:color w:val="000000" w:themeColor="text1"/>
          <w:sz w:val="24"/>
          <w:szCs w:val="24"/>
          <w:shd w:val="clear" w:color="auto" w:fill="FFFFFF"/>
        </w:rPr>
        <w:t xml:space="preserve">As a result of the pandemic, many of the workforce development training series scheduled to unfold during the year were necessarily cancelled.  However, GLSS (the lead NRLP partner) was able to develop </w:t>
      </w:r>
      <w:proofErr w:type="gramStart"/>
      <w:r w:rsidRPr="003613CD">
        <w:rPr>
          <w:rFonts w:cs="Times New Roman"/>
          <w:color w:val="000000" w:themeColor="text1"/>
          <w:sz w:val="24"/>
          <w:szCs w:val="24"/>
          <w:shd w:val="clear" w:color="auto" w:fill="FFFFFF"/>
        </w:rPr>
        <w:t>a number of</w:t>
      </w:r>
      <w:proofErr w:type="gramEnd"/>
      <w:r w:rsidRPr="003613CD">
        <w:rPr>
          <w:rFonts w:cs="Times New Roman"/>
          <w:color w:val="000000" w:themeColor="text1"/>
          <w:sz w:val="24"/>
          <w:szCs w:val="24"/>
          <w:shd w:val="clear" w:color="auto" w:fill="FFFFFF"/>
        </w:rPr>
        <w:t xml:space="preserve"> critical training supports which were delivered to NRLP staff.  This included short videos on critical elements of the pandemic and response protocols and strategies for providing supports most effectively during the pandemic.  It also included access to the monthly Conversations for Caring webinars offered by GLSS through which nationally acclaimed experts from area academic and public health institutes provided more in-depth information around the impact of the pandemic on different populations and methods for best ensuring optimal outcomes.</w:t>
      </w:r>
      <w:r w:rsidRPr="003613CD">
        <w:rPr>
          <w:rFonts w:cs="Times New Roman"/>
          <w:color w:val="000000" w:themeColor="text1"/>
          <w:sz w:val="24"/>
          <w:szCs w:val="24"/>
        </w:rPr>
        <w:br/>
      </w:r>
      <w:r>
        <w:rPr>
          <w:rFonts w:cs="Times New Roman"/>
          <w:color w:val="000000" w:themeColor="text1"/>
          <w:sz w:val="24"/>
          <w:szCs w:val="24"/>
        </w:rPr>
        <w:t xml:space="preserve">     </w:t>
      </w:r>
      <w:r w:rsidRPr="003613CD">
        <w:rPr>
          <w:rFonts w:cs="Times New Roman"/>
          <w:color w:val="000000" w:themeColor="text1"/>
          <w:sz w:val="24"/>
          <w:szCs w:val="24"/>
          <w:shd w:val="clear" w:color="auto" w:fill="FFFFFF"/>
        </w:rPr>
        <w:t xml:space="preserve">Despite the additional challenges posed by current public health crisis, NRLP nonetheless spent significant time focusing on mechanisms for improving member outreach and engagement capacities.  This resulted in changes in workflows and staffing patterns, including staffing hours, </w:t>
      </w:r>
      <w:r w:rsidRPr="003613CD">
        <w:rPr>
          <w:rFonts w:cs="Times New Roman"/>
          <w:color w:val="000000" w:themeColor="text1"/>
          <w:sz w:val="24"/>
          <w:szCs w:val="24"/>
          <w:shd w:val="clear" w:color="auto" w:fill="FFFFFF"/>
        </w:rPr>
        <w:lastRenderedPageBreak/>
        <w:t>that supported a broader outreach scope and sweep.  At the same time NRLP instituted a bonus incentive plan – in lieu of end of year cost of living/performance raises – in order to incentivize staff to focus on clearer programmatic targets.</w:t>
      </w:r>
      <w:r w:rsidRPr="003613CD">
        <w:rPr>
          <w:rFonts w:cs="Times New Roman"/>
          <w:color w:val="000000" w:themeColor="text1"/>
          <w:sz w:val="24"/>
          <w:szCs w:val="24"/>
        </w:rPr>
        <w:br/>
      </w:r>
      <w:r>
        <w:rPr>
          <w:rFonts w:cs="Times New Roman"/>
          <w:color w:val="000000" w:themeColor="text1"/>
          <w:sz w:val="24"/>
          <w:szCs w:val="24"/>
        </w:rPr>
        <w:t xml:space="preserve">     </w:t>
      </w:r>
      <w:r w:rsidRPr="003613CD">
        <w:rPr>
          <w:rFonts w:cs="Times New Roman"/>
          <w:color w:val="000000" w:themeColor="text1"/>
          <w:sz w:val="24"/>
          <w:szCs w:val="24"/>
          <w:shd w:val="clear" w:color="auto" w:fill="FFFFFF"/>
        </w:rPr>
        <w:t>NRLP also spent considerable time during BP3 focusing on tracking and gathering data on members’ health related social needs.  Working with technology partners, NRLP is creating a data lake where HRSN/SDOH data can be integrated with other data sources, such as claims data.  The goal is to initially identify correlates between SDOH indicators/ goal completion/ clinical outcomes/ as well as ultimately to develop appropriate HRSN indicators with predictive capabilities relative to health crises and total cost of care.</w:t>
      </w:r>
      <w:r w:rsidR="00C40BC9" w:rsidRPr="009B2ACF">
        <w:rPr>
          <w:rFonts w:eastAsia="Times New Roman"/>
          <w:sz w:val="24"/>
          <w:szCs w:val="24"/>
        </w:rPr>
        <w:t xml:space="preserve"> </w:t>
      </w:r>
    </w:p>
    <w:p w14:paraId="2A97E545" w14:textId="454EDED3" w:rsidR="002C551F" w:rsidRPr="009B2ACF" w:rsidRDefault="002C551F" w:rsidP="00C40BC9">
      <w:pPr>
        <w:spacing w:after="160" w:line="259" w:lineRule="auto"/>
        <w:rPr>
          <w:rFonts w:eastAsia="Times New Roman" w:cs="Times New Roman"/>
          <w:sz w:val="24"/>
          <w:szCs w:val="24"/>
        </w:rPr>
      </w:pPr>
    </w:p>
    <w:sectPr w:rsidR="002C551F" w:rsidRPr="009B2A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47F51"/>
    <w:multiLevelType w:val="hybridMultilevel"/>
    <w:tmpl w:val="0F7A2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513807"/>
    <w:multiLevelType w:val="hybridMultilevel"/>
    <w:tmpl w:val="1D54A0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C56951"/>
    <w:multiLevelType w:val="hybridMultilevel"/>
    <w:tmpl w:val="9A925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704072"/>
    <w:multiLevelType w:val="hybridMultilevel"/>
    <w:tmpl w:val="363C1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611438"/>
    <w:multiLevelType w:val="hybridMultilevel"/>
    <w:tmpl w:val="C2CC8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CC0F7E"/>
    <w:multiLevelType w:val="hybridMultilevel"/>
    <w:tmpl w:val="E9B441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43479B"/>
    <w:multiLevelType w:val="hybridMultilevel"/>
    <w:tmpl w:val="94086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C55528"/>
    <w:multiLevelType w:val="hybridMultilevel"/>
    <w:tmpl w:val="3A2E5C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AA229F"/>
    <w:multiLevelType w:val="hybridMultilevel"/>
    <w:tmpl w:val="BAB2BF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AF632F"/>
    <w:multiLevelType w:val="hybridMultilevel"/>
    <w:tmpl w:val="9236A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7B09F7"/>
    <w:multiLevelType w:val="hybridMultilevel"/>
    <w:tmpl w:val="90A48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837B98"/>
    <w:multiLevelType w:val="multilevel"/>
    <w:tmpl w:val="36C48EF4"/>
    <w:lvl w:ilvl="0">
      <w:start w:val="1"/>
      <w:numFmt w:val="decimal"/>
      <w:pStyle w:val="Heading1"/>
      <w:suff w:val="space"/>
      <w:lvlText w:val="Part %1."/>
      <w:lvlJc w:val="left"/>
      <w:pPr>
        <w:ind w:left="360" w:hanging="360"/>
      </w:pPr>
      <w:rPr>
        <w:rFonts w:ascii="Times New Roman" w:hAnsi="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suff w:val="space"/>
      <w:lvlText w:val="%1.%2 "/>
      <w:lvlJc w:val="left"/>
      <w:pPr>
        <w:ind w:left="360" w:hanging="360"/>
      </w:pPr>
      <w:rPr>
        <w:rFonts w:hint="default"/>
      </w:rPr>
    </w:lvl>
    <w:lvl w:ilvl="2">
      <w:start w:val="1"/>
      <w:numFmt w:val="decimal"/>
      <w:pStyle w:val="Heading3"/>
      <w:lvlText w:val="%1.%2.%3"/>
      <w:lvlJc w:val="left"/>
      <w:pPr>
        <w:ind w:left="360" w:hanging="360"/>
      </w:pPr>
      <w:rPr>
        <w:rFonts w:hint="default"/>
      </w:rPr>
    </w:lvl>
    <w:lvl w:ilvl="3">
      <w:start w:val="1"/>
      <w:numFmt w:val="decimal"/>
      <w:pStyle w:val="Heading4"/>
      <w:lvlText w:val="%1.%2.%3.%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12" w15:restartNumberingAfterBreak="0">
    <w:nsid w:val="2B076C32"/>
    <w:multiLevelType w:val="hybridMultilevel"/>
    <w:tmpl w:val="A5AAD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930FEA"/>
    <w:multiLevelType w:val="multilevel"/>
    <w:tmpl w:val="D3E812DE"/>
    <w:lvl w:ilvl="0">
      <w:start w:val="1"/>
      <w:numFmt w:val="decimal"/>
      <w:lvlText w:val="Section %1.  "/>
      <w:lvlJc w:val="left"/>
      <w:pPr>
        <w:ind w:left="360" w:hanging="360"/>
      </w:pPr>
      <w:rPr>
        <w:b/>
        <w:bCs w:val="0"/>
        <w:i w:val="0"/>
        <w:iCs w:val="0"/>
        <w:caps w:val="0"/>
        <w:smallCaps w:val="0"/>
        <w:strike w:val="0"/>
        <w:dstrike w:val="0"/>
        <w:noProof w:val="0"/>
        <w:vanish w:val="0"/>
        <w:color w:val="244061" w:themeColor="accent1"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189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189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E41326B"/>
    <w:multiLevelType w:val="hybridMultilevel"/>
    <w:tmpl w:val="FFCE1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C03CE8"/>
    <w:multiLevelType w:val="hybridMultilevel"/>
    <w:tmpl w:val="8C10B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800DB0"/>
    <w:multiLevelType w:val="hybridMultilevel"/>
    <w:tmpl w:val="A8B26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853C32"/>
    <w:multiLevelType w:val="hybridMultilevel"/>
    <w:tmpl w:val="AE2ECE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BB37E3"/>
    <w:multiLevelType w:val="hybridMultilevel"/>
    <w:tmpl w:val="9FF89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EB1F94"/>
    <w:multiLevelType w:val="hybridMultilevel"/>
    <w:tmpl w:val="4B161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995CE9"/>
    <w:multiLevelType w:val="hybridMultilevel"/>
    <w:tmpl w:val="63E82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721E7D"/>
    <w:multiLevelType w:val="hybridMultilevel"/>
    <w:tmpl w:val="4CC20E30"/>
    <w:lvl w:ilvl="0" w:tplc="95380C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8D56092"/>
    <w:multiLevelType w:val="hybridMultilevel"/>
    <w:tmpl w:val="B4908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3660E8"/>
    <w:multiLevelType w:val="hybridMultilevel"/>
    <w:tmpl w:val="E1F2B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E85DAA"/>
    <w:multiLevelType w:val="hybridMultilevel"/>
    <w:tmpl w:val="24727A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976CA6"/>
    <w:multiLevelType w:val="hybridMultilevel"/>
    <w:tmpl w:val="2CEA6752"/>
    <w:lvl w:ilvl="0" w:tplc="DC30A6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2210500"/>
    <w:multiLevelType w:val="hybridMultilevel"/>
    <w:tmpl w:val="F320C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341990"/>
    <w:multiLevelType w:val="hybridMultilevel"/>
    <w:tmpl w:val="BC521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002B8C"/>
    <w:multiLevelType w:val="hybridMultilevel"/>
    <w:tmpl w:val="88A0D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9E2EDA"/>
    <w:multiLevelType w:val="hybridMultilevel"/>
    <w:tmpl w:val="1C343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6868D1"/>
    <w:multiLevelType w:val="hybridMultilevel"/>
    <w:tmpl w:val="F50668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A14693"/>
    <w:multiLevelType w:val="hybridMultilevel"/>
    <w:tmpl w:val="1EE830DE"/>
    <w:lvl w:ilvl="0" w:tplc="B6AA15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9C798A"/>
    <w:multiLevelType w:val="hybridMultilevel"/>
    <w:tmpl w:val="F4143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EB3FDD"/>
    <w:multiLevelType w:val="hybridMultilevel"/>
    <w:tmpl w:val="88B29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895EEE"/>
    <w:multiLevelType w:val="hybridMultilevel"/>
    <w:tmpl w:val="1840A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F9608E"/>
    <w:multiLevelType w:val="hybridMultilevel"/>
    <w:tmpl w:val="FF702332"/>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4B7D1A"/>
    <w:multiLevelType w:val="hybridMultilevel"/>
    <w:tmpl w:val="55B8E458"/>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C070F55"/>
    <w:multiLevelType w:val="hybridMultilevel"/>
    <w:tmpl w:val="B052AD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E7A13CB"/>
    <w:multiLevelType w:val="hybridMultilevel"/>
    <w:tmpl w:val="B95EE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F74474"/>
    <w:multiLevelType w:val="hybridMultilevel"/>
    <w:tmpl w:val="B5BC8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0561AB"/>
    <w:multiLevelType w:val="hybridMultilevel"/>
    <w:tmpl w:val="AC14E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15784A"/>
    <w:multiLevelType w:val="hybridMultilevel"/>
    <w:tmpl w:val="FCAAB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3A0A48"/>
    <w:multiLevelType w:val="hybridMultilevel"/>
    <w:tmpl w:val="5B38E3D6"/>
    <w:lvl w:ilvl="0" w:tplc="491C2C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6032CC4"/>
    <w:multiLevelType w:val="multilevel"/>
    <w:tmpl w:val="1174151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1"/>
  </w:num>
  <w:num w:numId="2">
    <w:abstractNumId w:val="11"/>
  </w:num>
  <w:num w:numId="3">
    <w:abstractNumId w:val="11"/>
  </w:num>
  <w:num w:numId="4">
    <w:abstractNumId w:val="11"/>
  </w:num>
  <w:num w:numId="5">
    <w:abstractNumId w:val="13"/>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7"/>
  </w:num>
  <w:num w:numId="8">
    <w:abstractNumId w:val="23"/>
  </w:num>
  <w:num w:numId="9">
    <w:abstractNumId w:val="43"/>
  </w:num>
  <w:num w:numId="10">
    <w:abstractNumId w:val="6"/>
  </w:num>
  <w:num w:numId="11">
    <w:abstractNumId w:val="35"/>
  </w:num>
  <w:num w:numId="12">
    <w:abstractNumId w:val="27"/>
  </w:num>
  <w:num w:numId="13">
    <w:abstractNumId w:val="40"/>
  </w:num>
  <w:num w:numId="14">
    <w:abstractNumId w:val="7"/>
  </w:num>
  <w:num w:numId="15">
    <w:abstractNumId w:val="11"/>
  </w:num>
  <w:num w:numId="16">
    <w:abstractNumId w:val="31"/>
    <w:lvlOverride w:ilvl="0">
      <w:startOverride w:val="1"/>
    </w:lvlOverride>
  </w:num>
  <w:num w:numId="17">
    <w:abstractNumId w:val="34"/>
  </w:num>
  <w:num w:numId="18">
    <w:abstractNumId w:val="0"/>
  </w:num>
  <w:num w:numId="19">
    <w:abstractNumId w:val="28"/>
  </w:num>
  <w:num w:numId="20">
    <w:abstractNumId w:val="33"/>
  </w:num>
  <w:num w:numId="21">
    <w:abstractNumId w:val="29"/>
  </w:num>
  <w:num w:numId="22">
    <w:abstractNumId w:val="3"/>
  </w:num>
  <w:num w:numId="23">
    <w:abstractNumId w:val="15"/>
  </w:num>
  <w:num w:numId="24">
    <w:abstractNumId w:val="20"/>
  </w:num>
  <w:num w:numId="25">
    <w:abstractNumId w:val="30"/>
  </w:num>
  <w:num w:numId="26">
    <w:abstractNumId w:val="32"/>
  </w:num>
  <w:num w:numId="27">
    <w:abstractNumId w:val="8"/>
  </w:num>
  <w:num w:numId="28">
    <w:abstractNumId w:val="39"/>
  </w:num>
  <w:num w:numId="29">
    <w:abstractNumId w:val="5"/>
  </w:num>
  <w:num w:numId="30">
    <w:abstractNumId w:val="1"/>
  </w:num>
  <w:num w:numId="31">
    <w:abstractNumId w:val="17"/>
  </w:num>
  <w:num w:numId="32">
    <w:abstractNumId w:val="12"/>
  </w:num>
  <w:num w:numId="33">
    <w:abstractNumId w:val="21"/>
  </w:num>
  <w:num w:numId="34">
    <w:abstractNumId w:val="42"/>
  </w:num>
  <w:num w:numId="35">
    <w:abstractNumId w:val="25"/>
  </w:num>
  <w:num w:numId="36">
    <w:abstractNumId w:val="41"/>
  </w:num>
  <w:num w:numId="37">
    <w:abstractNumId w:val="36"/>
  </w:num>
  <w:num w:numId="38">
    <w:abstractNumId w:val="16"/>
  </w:num>
  <w:num w:numId="39">
    <w:abstractNumId w:val="22"/>
  </w:num>
  <w:num w:numId="40">
    <w:abstractNumId w:val="2"/>
  </w:num>
  <w:num w:numId="41">
    <w:abstractNumId w:val="10"/>
  </w:num>
  <w:num w:numId="42">
    <w:abstractNumId w:val="18"/>
  </w:num>
  <w:num w:numId="43">
    <w:abstractNumId w:val="26"/>
  </w:num>
  <w:num w:numId="44">
    <w:abstractNumId w:val="14"/>
  </w:num>
  <w:num w:numId="45">
    <w:abstractNumId w:val="38"/>
  </w:num>
  <w:num w:numId="46">
    <w:abstractNumId w:val="4"/>
  </w:num>
  <w:num w:numId="47">
    <w:abstractNumId w:val="9"/>
  </w:num>
  <w:num w:numId="48">
    <w:abstractNumId w:val="19"/>
  </w:num>
  <w:num w:numId="4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4D7"/>
    <w:rsid w:val="00013D38"/>
    <w:rsid w:val="0002722F"/>
    <w:rsid w:val="000275AB"/>
    <w:rsid w:val="00030331"/>
    <w:rsid w:val="00033215"/>
    <w:rsid w:val="00045020"/>
    <w:rsid w:val="0004602D"/>
    <w:rsid w:val="00061105"/>
    <w:rsid w:val="00062E27"/>
    <w:rsid w:val="00066C52"/>
    <w:rsid w:val="000822CF"/>
    <w:rsid w:val="000839C1"/>
    <w:rsid w:val="000867E5"/>
    <w:rsid w:val="00090052"/>
    <w:rsid w:val="0009566E"/>
    <w:rsid w:val="0009674E"/>
    <w:rsid w:val="000A65C1"/>
    <w:rsid w:val="000A686B"/>
    <w:rsid w:val="000A778F"/>
    <w:rsid w:val="000B2076"/>
    <w:rsid w:val="000B3ADB"/>
    <w:rsid w:val="000B54F1"/>
    <w:rsid w:val="000C1A73"/>
    <w:rsid w:val="000C2532"/>
    <w:rsid w:val="000E044B"/>
    <w:rsid w:val="000E5F21"/>
    <w:rsid w:val="000E7920"/>
    <w:rsid w:val="000F5AB5"/>
    <w:rsid w:val="000F6239"/>
    <w:rsid w:val="00103E55"/>
    <w:rsid w:val="0010467F"/>
    <w:rsid w:val="00107BEC"/>
    <w:rsid w:val="001104A1"/>
    <w:rsid w:val="00115812"/>
    <w:rsid w:val="001205E4"/>
    <w:rsid w:val="00121A33"/>
    <w:rsid w:val="00121A34"/>
    <w:rsid w:val="00127582"/>
    <w:rsid w:val="00144752"/>
    <w:rsid w:val="00144DC0"/>
    <w:rsid w:val="001452F3"/>
    <w:rsid w:val="0014758D"/>
    <w:rsid w:val="001708D0"/>
    <w:rsid w:val="00180A37"/>
    <w:rsid w:val="00180C95"/>
    <w:rsid w:val="00183001"/>
    <w:rsid w:val="001A2B2E"/>
    <w:rsid w:val="001A4875"/>
    <w:rsid w:val="001B72C2"/>
    <w:rsid w:val="001C2430"/>
    <w:rsid w:val="001E6009"/>
    <w:rsid w:val="001E7D55"/>
    <w:rsid w:val="001F188C"/>
    <w:rsid w:val="002013E3"/>
    <w:rsid w:val="002055CF"/>
    <w:rsid w:val="00213529"/>
    <w:rsid w:val="0021453F"/>
    <w:rsid w:val="00221990"/>
    <w:rsid w:val="00226D41"/>
    <w:rsid w:val="002314FC"/>
    <w:rsid w:val="00232E27"/>
    <w:rsid w:val="0023397D"/>
    <w:rsid w:val="00234969"/>
    <w:rsid w:val="0023680D"/>
    <w:rsid w:val="00240D97"/>
    <w:rsid w:val="0024192D"/>
    <w:rsid w:val="00245D6B"/>
    <w:rsid w:val="00250227"/>
    <w:rsid w:val="00250A8D"/>
    <w:rsid w:val="0025743E"/>
    <w:rsid w:val="002678CD"/>
    <w:rsid w:val="00275549"/>
    <w:rsid w:val="00276DFD"/>
    <w:rsid w:val="00282B9F"/>
    <w:rsid w:val="0028608C"/>
    <w:rsid w:val="002970C9"/>
    <w:rsid w:val="0029710B"/>
    <w:rsid w:val="002A143A"/>
    <w:rsid w:val="002A6C43"/>
    <w:rsid w:val="002B213C"/>
    <w:rsid w:val="002B571D"/>
    <w:rsid w:val="002B7E92"/>
    <w:rsid w:val="002C068E"/>
    <w:rsid w:val="002C14E3"/>
    <w:rsid w:val="002C271C"/>
    <w:rsid w:val="002C551F"/>
    <w:rsid w:val="002D1657"/>
    <w:rsid w:val="002E3564"/>
    <w:rsid w:val="002E7401"/>
    <w:rsid w:val="002F5176"/>
    <w:rsid w:val="002F5232"/>
    <w:rsid w:val="00300BD2"/>
    <w:rsid w:val="00300C35"/>
    <w:rsid w:val="003064DC"/>
    <w:rsid w:val="00321D22"/>
    <w:rsid w:val="00326AA0"/>
    <w:rsid w:val="00330633"/>
    <w:rsid w:val="00335DE2"/>
    <w:rsid w:val="00343DE0"/>
    <w:rsid w:val="003613CD"/>
    <w:rsid w:val="003654F0"/>
    <w:rsid w:val="00370F18"/>
    <w:rsid w:val="00373853"/>
    <w:rsid w:val="003914D2"/>
    <w:rsid w:val="00394DF6"/>
    <w:rsid w:val="0039585C"/>
    <w:rsid w:val="003A0F60"/>
    <w:rsid w:val="003A582B"/>
    <w:rsid w:val="003B0309"/>
    <w:rsid w:val="003B0780"/>
    <w:rsid w:val="003B19C2"/>
    <w:rsid w:val="003B6747"/>
    <w:rsid w:val="003C4130"/>
    <w:rsid w:val="003C4EE6"/>
    <w:rsid w:val="003C5B27"/>
    <w:rsid w:val="003D2D28"/>
    <w:rsid w:val="003D4A97"/>
    <w:rsid w:val="003E24C2"/>
    <w:rsid w:val="003E381E"/>
    <w:rsid w:val="003E3BC9"/>
    <w:rsid w:val="003E7AA7"/>
    <w:rsid w:val="003F145A"/>
    <w:rsid w:val="00402219"/>
    <w:rsid w:val="004043B5"/>
    <w:rsid w:val="00404C63"/>
    <w:rsid w:val="00407C8C"/>
    <w:rsid w:val="00417A0B"/>
    <w:rsid w:val="004218D5"/>
    <w:rsid w:val="0042554D"/>
    <w:rsid w:val="0042653A"/>
    <w:rsid w:val="00427CA9"/>
    <w:rsid w:val="004303F8"/>
    <w:rsid w:val="00434B97"/>
    <w:rsid w:val="00440652"/>
    <w:rsid w:val="0044466E"/>
    <w:rsid w:val="00461165"/>
    <w:rsid w:val="00461D55"/>
    <w:rsid w:val="004659A7"/>
    <w:rsid w:val="00466BFC"/>
    <w:rsid w:val="00470D41"/>
    <w:rsid w:val="00472361"/>
    <w:rsid w:val="0047487E"/>
    <w:rsid w:val="00475932"/>
    <w:rsid w:val="00476FC3"/>
    <w:rsid w:val="00477C59"/>
    <w:rsid w:val="004801BA"/>
    <w:rsid w:val="00480E30"/>
    <w:rsid w:val="00482C64"/>
    <w:rsid w:val="004957A2"/>
    <w:rsid w:val="00497F61"/>
    <w:rsid w:val="004B1CC2"/>
    <w:rsid w:val="004B595B"/>
    <w:rsid w:val="004C294E"/>
    <w:rsid w:val="004C4525"/>
    <w:rsid w:val="004C741A"/>
    <w:rsid w:val="004C76D5"/>
    <w:rsid w:val="004C7D6D"/>
    <w:rsid w:val="004D4E2E"/>
    <w:rsid w:val="004E0296"/>
    <w:rsid w:val="0050470B"/>
    <w:rsid w:val="00506262"/>
    <w:rsid w:val="00514EE1"/>
    <w:rsid w:val="00522EEE"/>
    <w:rsid w:val="005321B5"/>
    <w:rsid w:val="00533FEC"/>
    <w:rsid w:val="00535ADB"/>
    <w:rsid w:val="00543DB0"/>
    <w:rsid w:val="005547F7"/>
    <w:rsid w:val="00555EF5"/>
    <w:rsid w:val="00561505"/>
    <w:rsid w:val="00561E5B"/>
    <w:rsid w:val="00565B5F"/>
    <w:rsid w:val="00576933"/>
    <w:rsid w:val="00581F32"/>
    <w:rsid w:val="0058350E"/>
    <w:rsid w:val="00585C57"/>
    <w:rsid w:val="005951E7"/>
    <w:rsid w:val="00595BD4"/>
    <w:rsid w:val="005A1337"/>
    <w:rsid w:val="005B17D8"/>
    <w:rsid w:val="005B31E0"/>
    <w:rsid w:val="005E0707"/>
    <w:rsid w:val="005E1C2A"/>
    <w:rsid w:val="005E5626"/>
    <w:rsid w:val="005E7B82"/>
    <w:rsid w:val="005F1DD1"/>
    <w:rsid w:val="005F3BB5"/>
    <w:rsid w:val="005F7D09"/>
    <w:rsid w:val="00607E3B"/>
    <w:rsid w:val="00615BBA"/>
    <w:rsid w:val="00630A03"/>
    <w:rsid w:val="00645474"/>
    <w:rsid w:val="0065740E"/>
    <w:rsid w:val="00662194"/>
    <w:rsid w:val="00672559"/>
    <w:rsid w:val="00676D3D"/>
    <w:rsid w:val="00681615"/>
    <w:rsid w:val="006840E3"/>
    <w:rsid w:val="0068533C"/>
    <w:rsid w:val="006905EC"/>
    <w:rsid w:val="00691F3B"/>
    <w:rsid w:val="00694EE7"/>
    <w:rsid w:val="00697EFF"/>
    <w:rsid w:val="006A2543"/>
    <w:rsid w:val="006B1993"/>
    <w:rsid w:val="006B27D4"/>
    <w:rsid w:val="006B6EC7"/>
    <w:rsid w:val="006C3113"/>
    <w:rsid w:val="006C4BC9"/>
    <w:rsid w:val="006C76AC"/>
    <w:rsid w:val="006D2F33"/>
    <w:rsid w:val="006D40D6"/>
    <w:rsid w:val="006D5E74"/>
    <w:rsid w:val="006E5BE0"/>
    <w:rsid w:val="006F1CF7"/>
    <w:rsid w:val="006F54D7"/>
    <w:rsid w:val="00700153"/>
    <w:rsid w:val="00703FF2"/>
    <w:rsid w:val="00707D90"/>
    <w:rsid w:val="007119D5"/>
    <w:rsid w:val="00711F3F"/>
    <w:rsid w:val="00714A05"/>
    <w:rsid w:val="007169F9"/>
    <w:rsid w:val="00720CA2"/>
    <w:rsid w:val="00727D4C"/>
    <w:rsid w:val="00731FA2"/>
    <w:rsid w:val="0074075F"/>
    <w:rsid w:val="007431A7"/>
    <w:rsid w:val="00744F17"/>
    <w:rsid w:val="00751CDB"/>
    <w:rsid w:val="00760C97"/>
    <w:rsid w:val="00766846"/>
    <w:rsid w:val="00766D08"/>
    <w:rsid w:val="00771116"/>
    <w:rsid w:val="00774F57"/>
    <w:rsid w:val="0078275E"/>
    <w:rsid w:val="0079176B"/>
    <w:rsid w:val="007923D1"/>
    <w:rsid w:val="00792621"/>
    <w:rsid w:val="00795C64"/>
    <w:rsid w:val="007A0F8D"/>
    <w:rsid w:val="007A45D8"/>
    <w:rsid w:val="007B2797"/>
    <w:rsid w:val="007C1606"/>
    <w:rsid w:val="007C23CF"/>
    <w:rsid w:val="007C2A3D"/>
    <w:rsid w:val="007C2F88"/>
    <w:rsid w:val="007C4DC0"/>
    <w:rsid w:val="007C6533"/>
    <w:rsid w:val="007D07C5"/>
    <w:rsid w:val="007D6D8A"/>
    <w:rsid w:val="007D7627"/>
    <w:rsid w:val="007E57B6"/>
    <w:rsid w:val="007E7822"/>
    <w:rsid w:val="007F7583"/>
    <w:rsid w:val="008004E8"/>
    <w:rsid w:val="00801050"/>
    <w:rsid w:val="00824882"/>
    <w:rsid w:val="00825128"/>
    <w:rsid w:val="00834791"/>
    <w:rsid w:val="0083507E"/>
    <w:rsid w:val="00861FE6"/>
    <w:rsid w:val="0086585E"/>
    <w:rsid w:val="0087341F"/>
    <w:rsid w:val="00875C3B"/>
    <w:rsid w:val="008772EC"/>
    <w:rsid w:val="008873D5"/>
    <w:rsid w:val="00891154"/>
    <w:rsid w:val="008A4ED9"/>
    <w:rsid w:val="008B26A1"/>
    <w:rsid w:val="008B2B08"/>
    <w:rsid w:val="008B5456"/>
    <w:rsid w:val="008C1D78"/>
    <w:rsid w:val="008E527B"/>
    <w:rsid w:val="008E5A3A"/>
    <w:rsid w:val="009017F0"/>
    <w:rsid w:val="00907B0C"/>
    <w:rsid w:val="00912684"/>
    <w:rsid w:val="00913838"/>
    <w:rsid w:val="00922598"/>
    <w:rsid w:val="00924788"/>
    <w:rsid w:val="00925B2D"/>
    <w:rsid w:val="0094113A"/>
    <w:rsid w:val="00942352"/>
    <w:rsid w:val="00953117"/>
    <w:rsid w:val="009633E3"/>
    <w:rsid w:val="009654D7"/>
    <w:rsid w:val="00966339"/>
    <w:rsid w:val="00970C47"/>
    <w:rsid w:val="009925D7"/>
    <w:rsid w:val="009A1FB7"/>
    <w:rsid w:val="009B1966"/>
    <w:rsid w:val="009B2ACF"/>
    <w:rsid w:val="009B456A"/>
    <w:rsid w:val="009C1B58"/>
    <w:rsid w:val="009D2B63"/>
    <w:rsid w:val="009D34D3"/>
    <w:rsid w:val="009D3717"/>
    <w:rsid w:val="009D3B73"/>
    <w:rsid w:val="009D4DD3"/>
    <w:rsid w:val="009F080F"/>
    <w:rsid w:val="00A03327"/>
    <w:rsid w:val="00A06587"/>
    <w:rsid w:val="00A06FF7"/>
    <w:rsid w:val="00A247A8"/>
    <w:rsid w:val="00A258EB"/>
    <w:rsid w:val="00A33AA3"/>
    <w:rsid w:val="00A415B8"/>
    <w:rsid w:val="00A5249A"/>
    <w:rsid w:val="00A52511"/>
    <w:rsid w:val="00A577D4"/>
    <w:rsid w:val="00A65098"/>
    <w:rsid w:val="00A66273"/>
    <w:rsid w:val="00A667CA"/>
    <w:rsid w:val="00A72240"/>
    <w:rsid w:val="00A905C4"/>
    <w:rsid w:val="00A90872"/>
    <w:rsid w:val="00A92476"/>
    <w:rsid w:val="00A942D5"/>
    <w:rsid w:val="00A952CE"/>
    <w:rsid w:val="00A96E11"/>
    <w:rsid w:val="00AA012F"/>
    <w:rsid w:val="00AA3039"/>
    <w:rsid w:val="00AB3E29"/>
    <w:rsid w:val="00AC339E"/>
    <w:rsid w:val="00AD330B"/>
    <w:rsid w:val="00AD5000"/>
    <w:rsid w:val="00AE5265"/>
    <w:rsid w:val="00AE5597"/>
    <w:rsid w:val="00AE640B"/>
    <w:rsid w:val="00AF60E4"/>
    <w:rsid w:val="00B03F54"/>
    <w:rsid w:val="00B16055"/>
    <w:rsid w:val="00B17247"/>
    <w:rsid w:val="00B2025E"/>
    <w:rsid w:val="00B22768"/>
    <w:rsid w:val="00B25474"/>
    <w:rsid w:val="00B32840"/>
    <w:rsid w:val="00B34FE3"/>
    <w:rsid w:val="00B36478"/>
    <w:rsid w:val="00B377AF"/>
    <w:rsid w:val="00B47153"/>
    <w:rsid w:val="00B53C1B"/>
    <w:rsid w:val="00B66CFD"/>
    <w:rsid w:val="00B70116"/>
    <w:rsid w:val="00B762CD"/>
    <w:rsid w:val="00B855DA"/>
    <w:rsid w:val="00B9305A"/>
    <w:rsid w:val="00B94F28"/>
    <w:rsid w:val="00BA7E4F"/>
    <w:rsid w:val="00BB6ED4"/>
    <w:rsid w:val="00BB7CF2"/>
    <w:rsid w:val="00BC0125"/>
    <w:rsid w:val="00BC2DD0"/>
    <w:rsid w:val="00BD434D"/>
    <w:rsid w:val="00BF5760"/>
    <w:rsid w:val="00BF675D"/>
    <w:rsid w:val="00BF7B41"/>
    <w:rsid w:val="00C1004A"/>
    <w:rsid w:val="00C14C85"/>
    <w:rsid w:val="00C2101E"/>
    <w:rsid w:val="00C23EBB"/>
    <w:rsid w:val="00C26371"/>
    <w:rsid w:val="00C31E22"/>
    <w:rsid w:val="00C31FC7"/>
    <w:rsid w:val="00C32549"/>
    <w:rsid w:val="00C32B67"/>
    <w:rsid w:val="00C36193"/>
    <w:rsid w:val="00C40BC9"/>
    <w:rsid w:val="00C453E2"/>
    <w:rsid w:val="00C63DEE"/>
    <w:rsid w:val="00C7469C"/>
    <w:rsid w:val="00C75F06"/>
    <w:rsid w:val="00C75F19"/>
    <w:rsid w:val="00C836A4"/>
    <w:rsid w:val="00C8476D"/>
    <w:rsid w:val="00CA125E"/>
    <w:rsid w:val="00CA3ACB"/>
    <w:rsid w:val="00CA46C3"/>
    <w:rsid w:val="00CB2D19"/>
    <w:rsid w:val="00CC532B"/>
    <w:rsid w:val="00CD7E32"/>
    <w:rsid w:val="00CE4397"/>
    <w:rsid w:val="00D1602C"/>
    <w:rsid w:val="00D204A7"/>
    <w:rsid w:val="00D322C5"/>
    <w:rsid w:val="00D36950"/>
    <w:rsid w:val="00D43A06"/>
    <w:rsid w:val="00D45B98"/>
    <w:rsid w:val="00D46D22"/>
    <w:rsid w:val="00D5068A"/>
    <w:rsid w:val="00D50BBC"/>
    <w:rsid w:val="00D52012"/>
    <w:rsid w:val="00D7138E"/>
    <w:rsid w:val="00D742E0"/>
    <w:rsid w:val="00D777DA"/>
    <w:rsid w:val="00D801E2"/>
    <w:rsid w:val="00D83546"/>
    <w:rsid w:val="00DA0752"/>
    <w:rsid w:val="00DC5475"/>
    <w:rsid w:val="00DD0A18"/>
    <w:rsid w:val="00DD3436"/>
    <w:rsid w:val="00DF2674"/>
    <w:rsid w:val="00DF49DD"/>
    <w:rsid w:val="00E1159A"/>
    <w:rsid w:val="00E11C6D"/>
    <w:rsid w:val="00E12516"/>
    <w:rsid w:val="00E13185"/>
    <w:rsid w:val="00E149AA"/>
    <w:rsid w:val="00E16780"/>
    <w:rsid w:val="00E2247C"/>
    <w:rsid w:val="00E30BB1"/>
    <w:rsid w:val="00E3162D"/>
    <w:rsid w:val="00E337A6"/>
    <w:rsid w:val="00E355FD"/>
    <w:rsid w:val="00E41DFE"/>
    <w:rsid w:val="00E46A0B"/>
    <w:rsid w:val="00E53A67"/>
    <w:rsid w:val="00E62CAF"/>
    <w:rsid w:val="00E75491"/>
    <w:rsid w:val="00E82AEB"/>
    <w:rsid w:val="00E917B7"/>
    <w:rsid w:val="00EA20F0"/>
    <w:rsid w:val="00EA42C3"/>
    <w:rsid w:val="00EA5857"/>
    <w:rsid w:val="00EB4A8C"/>
    <w:rsid w:val="00EC5272"/>
    <w:rsid w:val="00EC6B0C"/>
    <w:rsid w:val="00ED1CB3"/>
    <w:rsid w:val="00ED26C6"/>
    <w:rsid w:val="00ED4FD0"/>
    <w:rsid w:val="00EE0292"/>
    <w:rsid w:val="00EF210B"/>
    <w:rsid w:val="00EF29D1"/>
    <w:rsid w:val="00EF501B"/>
    <w:rsid w:val="00EF5C33"/>
    <w:rsid w:val="00F06758"/>
    <w:rsid w:val="00F07E0B"/>
    <w:rsid w:val="00F10889"/>
    <w:rsid w:val="00F11BFE"/>
    <w:rsid w:val="00F1491A"/>
    <w:rsid w:val="00F15C7C"/>
    <w:rsid w:val="00F16BFC"/>
    <w:rsid w:val="00F20E9F"/>
    <w:rsid w:val="00F21088"/>
    <w:rsid w:val="00F243A4"/>
    <w:rsid w:val="00F36446"/>
    <w:rsid w:val="00F4300A"/>
    <w:rsid w:val="00F45A3E"/>
    <w:rsid w:val="00F5193A"/>
    <w:rsid w:val="00F635E2"/>
    <w:rsid w:val="00F63740"/>
    <w:rsid w:val="00F63B30"/>
    <w:rsid w:val="00F76AA8"/>
    <w:rsid w:val="00F7764A"/>
    <w:rsid w:val="00F932A4"/>
    <w:rsid w:val="00F95D81"/>
    <w:rsid w:val="00FA54A4"/>
    <w:rsid w:val="00FA56C3"/>
    <w:rsid w:val="00FB65F8"/>
    <w:rsid w:val="00FB677C"/>
    <w:rsid w:val="00FB7B97"/>
    <w:rsid w:val="00FC13EE"/>
    <w:rsid w:val="00FC27C6"/>
    <w:rsid w:val="00FC43E4"/>
    <w:rsid w:val="00FC7C82"/>
    <w:rsid w:val="00FE6265"/>
    <w:rsid w:val="00FE7161"/>
    <w:rsid w:val="00FF456D"/>
    <w:rsid w:val="1F2B0F2C"/>
    <w:rsid w:val="3C829E65"/>
    <w:rsid w:val="4C918BBE"/>
    <w:rsid w:val="550925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6E105"/>
  <w15:docId w15:val="{55AA9C6F-12A3-47DF-9B10-BDF34F701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3A4"/>
    <w:pPr>
      <w:spacing w:after="200"/>
    </w:pPr>
    <w:rPr>
      <w:rFonts w:ascii="Times New Roman" w:hAnsi="Times New Roman"/>
    </w:rPr>
  </w:style>
  <w:style w:type="paragraph" w:styleId="Heading1">
    <w:name w:val="heading 1"/>
    <w:next w:val="Normal"/>
    <w:link w:val="Heading1Char"/>
    <w:uiPriority w:val="9"/>
    <w:qFormat/>
    <w:rsid w:val="00662194"/>
    <w:pPr>
      <w:keepNext/>
      <w:keepLines/>
      <w:numPr>
        <w:numId w:val="4"/>
      </w:numPr>
      <w:spacing w:before="240"/>
      <w:contextualSpacing/>
      <w:outlineLvl w:val="0"/>
    </w:pPr>
    <w:rPr>
      <w:rFonts w:asciiTheme="majorHAnsi" w:eastAsiaTheme="majorEastAsia" w:hAnsiTheme="majorHAnsi" w:cstheme="majorBidi"/>
      <w:b/>
      <w:bCs/>
      <w:color w:val="244061" w:themeColor="accent1" w:themeShade="80"/>
      <w:sz w:val="24"/>
      <w:szCs w:val="28"/>
    </w:rPr>
  </w:style>
  <w:style w:type="paragraph" w:styleId="Heading2">
    <w:name w:val="heading 2"/>
    <w:basedOn w:val="Normal"/>
    <w:next w:val="Normal"/>
    <w:link w:val="Heading2Char"/>
    <w:uiPriority w:val="9"/>
    <w:unhideWhenUsed/>
    <w:qFormat/>
    <w:rsid w:val="00F243A4"/>
    <w:pPr>
      <w:keepNext/>
      <w:keepLines/>
      <w:numPr>
        <w:ilvl w:val="1"/>
        <w:numId w:val="4"/>
      </w:numPr>
      <w:spacing w:before="200"/>
      <w:outlineLvl w:val="1"/>
    </w:pPr>
    <w:rPr>
      <w:rFonts w:asciiTheme="majorHAnsi" w:eastAsiaTheme="majorEastAsia" w:hAnsiTheme="majorHAnsi" w:cstheme="majorBidi"/>
      <w:b/>
      <w:bCs/>
      <w:color w:val="244061" w:themeColor="accent1" w:themeShade="80"/>
      <w:szCs w:val="26"/>
    </w:rPr>
  </w:style>
  <w:style w:type="paragraph" w:styleId="Heading3">
    <w:name w:val="heading 3"/>
    <w:basedOn w:val="Normal"/>
    <w:next w:val="Normal"/>
    <w:link w:val="Heading3Char"/>
    <w:uiPriority w:val="9"/>
    <w:unhideWhenUsed/>
    <w:qFormat/>
    <w:rsid w:val="00BD434D"/>
    <w:pPr>
      <w:keepNext/>
      <w:keepLines/>
      <w:numPr>
        <w:ilvl w:val="2"/>
        <w:numId w:val="4"/>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D434D"/>
    <w:pPr>
      <w:keepNext/>
      <w:keepLines/>
      <w:numPr>
        <w:ilvl w:val="3"/>
        <w:numId w:val="4"/>
      </w:numPr>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2194"/>
    <w:rPr>
      <w:rFonts w:asciiTheme="majorHAnsi" w:eastAsiaTheme="majorEastAsia" w:hAnsiTheme="majorHAnsi" w:cstheme="majorBidi"/>
      <w:b/>
      <w:bCs/>
      <w:color w:val="244061" w:themeColor="accent1" w:themeShade="80"/>
      <w:sz w:val="24"/>
      <w:szCs w:val="28"/>
    </w:rPr>
  </w:style>
  <w:style w:type="character" w:customStyle="1" w:styleId="Heading2Char">
    <w:name w:val="Heading 2 Char"/>
    <w:basedOn w:val="DefaultParagraphFont"/>
    <w:link w:val="Heading2"/>
    <w:uiPriority w:val="9"/>
    <w:rsid w:val="00F243A4"/>
    <w:rPr>
      <w:rFonts w:asciiTheme="majorHAnsi" w:eastAsiaTheme="majorEastAsia" w:hAnsiTheme="majorHAnsi" w:cstheme="majorBidi"/>
      <w:b/>
      <w:bCs/>
      <w:color w:val="244061" w:themeColor="accent1" w:themeShade="80"/>
      <w:szCs w:val="26"/>
    </w:rPr>
  </w:style>
  <w:style w:type="character" w:customStyle="1" w:styleId="Heading3Char">
    <w:name w:val="Heading 3 Char"/>
    <w:basedOn w:val="DefaultParagraphFont"/>
    <w:link w:val="Heading3"/>
    <w:uiPriority w:val="9"/>
    <w:rsid w:val="00BD434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D434D"/>
    <w:rPr>
      <w:rFonts w:asciiTheme="majorHAnsi" w:eastAsiaTheme="majorEastAsia" w:hAnsiTheme="majorHAnsi" w:cstheme="majorBidi"/>
      <w:b/>
      <w:bCs/>
      <w:i/>
      <w:iCs/>
      <w:color w:val="4F81BD" w:themeColor="accent1"/>
    </w:rPr>
  </w:style>
  <w:style w:type="paragraph" w:styleId="ListParagraph">
    <w:name w:val="List Paragraph"/>
    <w:aliases w:val="Bullet List"/>
    <w:basedOn w:val="Normal"/>
    <w:link w:val="ListParagraphChar"/>
    <w:uiPriority w:val="34"/>
    <w:qFormat/>
    <w:rsid w:val="00BD434D"/>
    <w:pPr>
      <w:ind w:left="720"/>
      <w:contextualSpacing/>
    </w:pPr>
  </w:style>
  <w:style w:type="character" w:customStyle="1" w:styleId="ListParagraphChar">
    <w:name w:val="List Paragraph Char"/>
    <w:aliases w:val="Bullet List Char"/>
    <w:basedOn w:val="DefaultParagraphFont"/>
    <w:link w:val="ListParagraph"/>
    <w:uiPriority w:val="34"/>
    <w:locked/>
    <w:rsid w:val="00BD434D"/>
  </w:style>
  <w:style w:type="paragraph" w:styleId="TOCHeading">
    <w:name w:val="TOC Heading"/>
    <w:basedOn w:val="Heading1"/>
    <w:next w:val="Normal"/>
    <w:uiPriority w:val="39"/>
    <w:semiHidden/>
    <w:unhideWhenUsed/>
    <w:qFormat/>
    <w:rsid w:val="00BD434D"/>
    <w:pPr>
      <w:numPr>
        <w:numId w:val="0"/>
      </w:numPr>
      <w:outlineLvl w:val="9"/>
    </w:pPr>
    <w:rPr>
      <w:color w:val="365F91" w:themeColor="accent1" w:themeShade="BF"/>
      <w:sz w:val="28"/>
      <w:lang w:eastAsia="ja-JP"/>
    </w:rPr>
  </w:style>
  <w:style w:type="character" w:styleId="CommentReference">
    <w:name w:val="annotation reference"/>
    <w:basedOn w:val="DefaultParagraphFont"/>
    <w:uiPriority w:val="99"/>
    <w:semiHidden/>
    <w:unhideWhenUsed/>
    <w:rsid w:val="00766846"/>
    <w:rPr>
      <w:sz w:val="16"/>
      <w:szCs w:val="16"/>
    </w:rPr>
  </w:style>
  <w:style w:type="paragraph" w:styleId="CommentText">
    <w:name w:val="annotation text"/>
    <w:basedOn w:val="Normal"/>
    <w:link w:val="CommentTextChar"/>
    <w:uiPriority w:val="99"/>
    <w:semiHidden/>
    <w:unhideWhenUsed/>
    <w:rsid w:val="00766846"/>
    <w:pPr>
      <w:spacing w:line="240" w:lineRule="auto"/>
    </w:pPr>
    <w:rPr>
      <w:sz w:val="20"/>
      <w:szCs w:val="20"/>
    </w:rPr>
  </w:style>
  <w:style w:type="character" w:customStyle="1" w:styleId="CommentTextChar">
    <w:name w:val="Comment Text Char"/>
    <w:basedOn w:val="DefaultParagraphFont"/>
    <w:link w:val="CommentText"/>
    <w:uiPriority w:val="99"/>
    <w:semiHidden/>
    <w:rsid w:val="0076684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66846"/>
    <w:rPr>
      <w:b/>
      <w:bCs/>
    </w:rPr>
  </w:style>
  <w:style w:type="character" w:customStyle="1" w:styleId="CommentSubjectChar">
    <w:name w:val="Comment Subject Char"/>
    <w:basedOn w:val="CommentTextChar"/>
    <w:link w:val="CommentSubject"/>
    <w:uiPriority w:val="99"/>
    <w:semiHidden/>
    <w:rsid w:val="00766846"/>
    <w:rPr>
      <w:rFonts w:ascii="Times New Roman" w:hAnsi="Times New Roman"/>
      <w:b/>
      <w:bCs/>
      <w:sz w:val="20"/>
      <w:szCs w:val="20"/>
    </w:rPr>
  </w:style>
  <w:style w:type="paragraph" w:styleId="BalloonText">
    <w:name w:val="Balloon Text"/>
    <w:basedOn w:val="Normal"/>
    <w:link w:val="BalloonTextChar"/>
    <w:uiPriority w:val="99"/>
    <w:semiHidden/>
    <w:unhideWhenUsed/>
    <w:rsid w:val="007668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846"/>
    <w:rPr>
      <w:rFonts w:ascii="Tahoma" w:hAnsi="Tahoma" w:cs="Tahoma"/>
      <w:sz w:val="16"/>
      <w:szCs w:val="16"/>
    </w:rPr>
  </w:style>
  <w:style w:type="paragraph" w:styleId="Revision">
    <w:name w:val="Revision"/>
    <w:hidden/>
    <w:uiPriority w:val="99"/>
    <w:semiHidden/>
    <w:rsid w:val="00F7764A"/>
    <w:pPr>
      <w:spacing w:line="240" w:lineRule="auto"/>
    </w:pPr>
    <w:rPr>
      <w:rFonts w:ascii="Times New Roman" w:hAnsi="Times New Roman"/>
    </w:rPr>
  </w:style>
  <w:style w:type="table" w:styleId="TableGrid">
    <w:name w:val="Table Grid"/>
    <w:basedOn w:val="TableNormal"/>
    <w:uiPriority w:val="39"/>
    <w:rsid w:val="0047487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7CA9"/>
    <w:rPr>
      <w:color w:val="0000FF" w:themeColor="hyperlink"/>
      <w:u w:val="single"/>
    </w:rPr>
  </w:style>
  <w:style w:type="character" w:styleId="UnresolvedMention">
    <w:name w:val="Unresolved Mention"/>
    <w:basedOn w:val="DefaultParagraphFont"/>
    <w:uiPriority w:val="99"/>
    <w:semiHidden/>
    <w:unhideWhenUsed/>
    <w:rsid w:val="00427CA9"/>
    <w:rPr>
      <w:color w:val="605E5C"/>
      <w:shd w:val="clear" w:color="auto" w:fill="E1DFDD"/>
    </w:rPr>
  </w:style>
  <w:style w:type="paragraph" w:customStyle="1" w:styleId="xmsonospacing">
    <w:name w:val="x_msonospacing"/>
    <w:basedOn w:val="Normal"/>
    <w:rsid w:val="005F1DD1"/>
    <w:pPr>
      <w:spacing w:before="100" w:beforeAutospacing="1" w:after="100" w:afterAutospacing="1" w:line="240" w:lineRule="auto"/>
    </w:pPr>
    <w:rPr>
      <w:rFonts w:eastAsia="Times New Roman" w:cs="Times New Roman"/>
      <w:sz w:val="24"/>
      <w:szCs w:val="24"/>
    </w:rPr>
  </w:style>
  <w:style w:type="paragraph" w:customStyle="1" w:styleId="xmsonormal">
    <w:name w:val="x_msonormal"/>
    <w:basedOn w:val="Normal"/>
    <w:rsid w:val="005F1DD1"/>
    <w:pPr>
      <w:spacing w:before="100" w:beforeAutospacing="1" w:after="100" w:afterAutospacing="1" w:line="240" w:lineRule="auto"/>
    </w:pPr>
    <w:rPr>
      <w:rFonts w:eastAsia="Times New Roman" w:cs="Times New Roman"/>
      <w:sz w:val="24"/>
      <w:szCs w:val="24"/>
    </w:rPr>
  </w:style>
  <w:style w:type="paragraph" w:styleId="NormalWeb">
    <w:name w:val="Normal (Web)"/>
    <w:basedOn w:val="Normal"/>
    <w:uiPriority w:val="99"/>
    <w:semiHidden/>
    <w:unhideWhenUsed/>
    <w:rsid w:val="00E2247C"/>
    <w:pPr>
      <w:spacing w:before="100" w:beforeAutospacing="1" w:after="100" w:afterAutospacing="1" w:line="240" w:lineRule="auto"/>
    </w:pPr>
    <w:rPr>
      <w:rFonts w:eastAsia="Times New Roman" w:cs="Times New Roman"/>
      <w:sz w:val="24"/>
      <w:szCs w:val="24"/>
    </w:rPr>
  </w:style>
  <w:style w:type="table" w:styleId="TableGridLight">
    <w:name w:val="Grid Table Light"/>
    <w:basedOn w:val="TableNormal"/>
    <w:uiPriority w:val="40"/>
    <w:rsid w:val="00A942D5"/>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975081">
      <w:bodyDiv w:val="1"/>
      <w:marLeft w:val="0"/>
      <w:marRight w:val="0"/>
      <w:marTop w:val="0"/>
      <w:marBottom w:val="0"/>
      <w:divBdr>
        <w:top w:val="none" w:sz="0" w:space="0" w:color="auto"/>
        <w:left w:val="none" w:sz="0" w:space="0" w:color="auto"/>
        <w:bottom w:val="none" w:sz="0" w:space="0" w:color="auto"/>
        <w:right w:val="none" w:sz="0" w:space="0" w:color="auto"/>
      </w:divBdr>
    </w:div>
    <w:div w:id="388236522">
      <w:bodyDiv w:val="1"/>
      <w:marLeft w:val="0"/>
      <w:marRight w:val="0"/>
      <w:marTop w:val="0"/>
      <w:marBottom w:val="0"/>
      <w:divBdr>
        <w:top w:val="none" w:sz="0" w:space="0" w:color="auto"/>
        <w:left w:val="none" w:sz="0" w:space="0" w:color="auto"/>
        <w:bottom w:val="none" w:sz="0" w:space="0" w:color="auto"/>
        <w:right w:val="none" w:sz="0" w:space="0" w:color="auto"/>
      </w:divBdr>
    </w:div>
    <w:div w:id="712849984">
      <w:bodyDiv w:val="1"/>
      <w:marLeft w:val="0"/>
      <w:marRight w:val="0"/>
      <w:marTop w:val="0"/>
      <w:marBottom w:val="0"/>
      <w:divBdr>
        <w:top w:val="none" w:sz="0" w:space="0" w:color="auto"/>
        <w:left w:val="none" w:sz="0" w:space="0" w:color="auto"/>
        <w:bottom w:val="none" w:sz="0" w:space="0" w:color="auto"/>
        <w:right w:val="none" w:sz="0" w:space="0" w:color="auto"/>
      </w:divBdr>
    </w:div>
    <w:div w:id="2019306041">
      <w:bodyDiv w:val="1"/>
      <w:marLeft w:val="0"/>
      <w:marRight w:val="0"/>
      <w:marTop w:val="0"/>
      <w:marBottom w:val="0"/>
      <w:divBdr>
        <w:top w:val="none" w:sz="0" w:space="0" w:color="auto"/>
        <w:left w:val="none" w:sz="0" w:space="0" w:color="auto"/>
        <w:bottom w:val="none" w:sz="0" w:space="0" w:color="auto"/>
        <w:right w:val="none" w:sz="0" w:space="0" w:color="auto"/>
      </w:divBdr>
    </w:div>
    <w:div w:id="2056273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F6883D9E03D8447BF77B0CE7CCEBF50" ma:contentTypeVersion="11" ma:contentTypeDescription="Create a new document." ma:contentTypeScope="" ma:versionID="589a0a048232c17a37aa287d2d27e114">
  <xsd:schema xmlns:xsd="http://www.w3.org/2001/XMLSchema" xmlns:xs="http://www.w3.org/2001/XMLSchema" xmlns:p="http://schemas.microsoft.com/office/2006/metadata/properties" xmlns:ns2="b2794a14-d2f2-4a21-87a1-2bf307f5e2b1" xmlns:ns3="602e8ada-c94d-47de-92a8-eff9311cb231" targetNamespace="http://schemas.microsoft.com/office/2006/metadata/properties" ma:root="true" ma:fieldsID="fca14a2a44c82087b6f4d2e4ec4e67b9" ns2:_="" ns3:_="">
    <xsd:import namespace="b2794a14-d2f2-4a21-87a1-2bf307f5e2b1"/>
    <xsd:import namespace="602e8ada-c94d-47de-92a8-eff9311cb2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94a14-d2f2-4a21-87a1-2bf307f5e2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2e8ada-c94d-47de-92a8-eff9311cb2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ACE08C-F18F-4879-BFFD-2A15FA112C86}">
  <ds:schemaRefs>
    <ds:schemaRef ds:uri="http://schemas.openxmlformats.org/officeDocument/2006/bibliography"/>
  </ds:schemaRefs>
</ds:datastoreItem>
</file>

<file path=customXml/itemProps2.xml><?xml version="1.0" encoding="utf-8"?>
<ds:datastoreItem xmlns:ds="http://schemas.openxmlformats.org/officeDocument/2006/customXml" ds:itemID="{803B0E99-50BB-4AE3-A699-580B7FF612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94a14-d2f2-4a21-87a1-2bf307f5e2b1"/>
    <ds:schemaRef ds:uri="602e8ada-c94d-47de-92a8-eff9311cb2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FF7C31-5538-42A1-BE45-428C996C284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89B8D2F-C8B1-48A5-BDF4-6B9A38A534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504</Words>
  <Characters>2876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Hayashi</dc:creator>
  <cp:keywords/>
  <cp:lastModifiedBy>Vivian</cp:lastModifiedBy>
  <cp:revision>2</cp:revision>
  <dcterms:created xsi:type="dcterms:W3CDTF">2022-09-28T21:06:00Z</dcterms:created>
  <dcterms:modified xsi:type="dcterms:W3CDTF">2022-09-28T21:06:00Z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0x0101005F6883D9E03D8447BF77B0CE7CCEBF50</vt:lpwstr>
  </property>
</Properties>
</file>