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A5FA" w14:textId="1BE3335F" w:rsidR="00C33286" w:rsidRPr="00A539DF" w:rsidRDefault="00B71888" w:rsidP="00A539DF">
      <w:pPr>
        <w:jc w:val="both"/>
        <w:rPr>
          <w:rFonts w:cstheme="minorHAnsi"/>
          <w:sz w:val="24"/>
          <w:szCs w:val="24"/>
          <w:rtl/>
          <w:lang w:bidi="ar-EG"/>
        </w:rPr>
      </w:pPr>
      <w:r w:rsidRPr="00A539DF">
        <w:rPr>
          <w:rFonts w:cstheme="minorHAnsi"/>
          <w:sz w:val="24"/>
          <w:szCs w:val="24"/>
          <w:rtl/>
          <w:lang w:bidi="ar-EG"/>
        </w:rPr>
        <w:t>تم تصميم هذا النموذج لتسهيل الامتثال لمتطلبات الكشف عن تحديث منطقة الموارد الطبيعية لمنطقة النيتروجين الحساسة ا</w:t>
      </w:r>
      <w:r w:rsidRPr="00A539DF">
        <w:rPr>
          <w:rFonts w:cstheme="minorHAnsi"/>
          <w:sz w:val="24"/>
          <w:szCs w:val="24"/>
          <w:rtl/>
          <w:lang w:bidi="ar-EG"/>
        </w:rPr>
        <w:t>لواردة في</w:t>
      </w:r>
      <w:r w:rsidRPr="00A539DF">
        <w:rPr>
          <w:rFonts w:cstheme="minorHAnsi"/>
          <w:sz w:val="24"/>
          <w:szCs w:val="24"/>
          <w:rtl/>
          <w:lang w:bidi="ar-EG"/>
        </w:rPr>
        <w:t xml:space="preserve"> 310 </w:t>
      </w:r>
      <w:r w:rsidRPr="00A539DF">
        <w:rPr>
          <w:rFonts w:cstheme="minorHAnsi"/>
          <w:sz w:val="24"/>
          <w:szCs w:val="24"/>
          <w:lang w:bidi="ar-EG"/>
        </w:rPr>
        <w:t>CMR 15.215</w:t>
      </w:r>
      <w:r w:rsidRPr="00A539DF">
        <w:rPr>
          <w:rFonts w:cstheme="minorHAnsi"/>
          <w:sz w:val="24"/>
          <w:szCs w:val="24"/>
          <w:rtl/>
          <w:lang w:bidi="ar-EG"/>
        </w:rPr>
        <w:t xml:space="preserve"> (4).</w:t>
      </w:r>
    </w:p>
    <w:p w14:paraId="254E3941" w14:textId="6F67B11C" w:rsidR="00B71888" w:rsidRPr="00A539DF" w:rsidRDefault="00E577E6" w:rsidP="00A539DF">
      <w:pPr>
        <w:jc w:val="both"/>
        <w:rPr>
          <w:rFonts w:cstheme="minorHAnsi"/>
          <w:sz w:val="24"/>
          <w:szCs w:val="24"/>
          <w:rtl/>
          <w:lang w:bidi="ar-EG"/>
        </w:rPr>
      </w:pPr>
      <w:r w:rsidRPr="00A539DF">
        <w:rPr>
          <w:rFonts w:cstheme="minorHAnsi"/>
          <w:sz w:val="24"/>
          <w:szCs w:val="24"/>
          <w:rtl/>
          <w:lang w:bidi="ar-EG"/>
        </w:rPr>
        <w:t xml:space="preserve">يتطلب 310 </w:t>
      </w:r>
      <w:r w:rsidRPr="00A539DF">
        <w:rPr>
          <w:rFonts w:cstheme="minorHAnsi"/>
          <w:sz w:val="24"/>
          <w:szCs w:val="24"/>
          <w:lang w:bidi="ar-EG"/>
        </w:rPr>
        <w:t>15.215</w:t>
      </w:r>
      <w:r w:rsidRPr="00A539DF">
        <w:rPr>
          <w:rFonts w:cstheme="minorHAnsi"/>
          <w:sz w:val="20"/>
          <w:szCs w:val="20"/>
        </w:rPr>
        <w:t xml:space="preserve"> </w:t>
      </w:r>
      <w:r w:rsidRPr="00A539DF">
        <w:rPr>
          <w:rFonts w:cstheme="minorHAnsi"/>
          <w:sz w:val="24"/>
          <w:szCs w:val="24"/>
          <w:lang w:bidi="ar-EG"/>
        </w:rPr>
        <w:t>CMR</w:t>
      </w:r>
      <w:r w:rsidRPr="00A539DF">
        <w:rPr>
          <w:rFonts w:cstheme="minorHAnsi"/>
          <w:sz w:val="24"/>
          <w:szCs w:val="24"/>
          <w:rtl/>
          <w:lang w:bidi="ar-EG"/>
        </w:rPr>
        <w:t xml:space="preserve"> </w:t>
      </w:r>
      <w:r w:rsidRPr="00A539DF">
        <w:rPr>
          <w:rFonts w:cstheme="minorHAnsi"/>
          <w:sz w:val="24"/>
          <w:szCs w:val="24"/>
          <w:rtl/>
          <w:lang w:bidi="ar-EG"/>
        </w:rPr>
        <w:t>(4)</w:t>
      </w:r>
      <w:r w:rsidRPr="00A539DF">
        <w:rPr>
          <w:rFonts w:cstheme="minorHAnsi"/>
          <w:sz w:val="24"/>
          <w:szCs w:val="24"/>
          <w:rtl/>
          <w:lang w:bidi="ar-EG"/>
        </w:rPr>
        <w:t xml:space="preserve"> </w:t>
      </w:r>
      <w:r w:rsidRPr="00A539DF">
        <w:rPr>
          <w:rFonts w:cstheme="minorHAnsi"/>
          <w:sz w:val="24"/>
          <w:szCs w:val="24"/>
          <w:rtl/>
          <w:lang w:bidi="ar-EG"/>
        </w:rPr>
        <w:t>من مالكي أنظمة الصرف الصحي في الموقع، أو الأنظمة المقترحة، تحديد ما إذا كانت ممتلكاتهم (الم</w:t>
      </w:r>
      <w:r w:rsidR="00A539DF">
        <w:rPr>
          <w:rFonts w:cstheme="minorHAnsi" w:hint="cs"/>
          <w:sz w:val="24"/>
          <w:szCs w:val="24"/>
          <w:rtl/>
          <w:lang w:bidi="ar-EG"/>
        </w:rPr>
        <w:t>نشأة</w:t>
      </w:r>
      <w:r w:rsidRPr="00A539DF">
        <w:rPr>
          <w:rFonts w:cstheme="minorHAnsi"/>
          <w:sz w:val="24"/>
          <w:szCs w:val="24"/>
          <w:rtl/>
          <w:lang w:bidi="ar-EG"/>
        </w:rPr>
        <w:t>) موجودة في منطقة محددة حساسة للنيتروجين.</w:t>
      </w:r>
      <w:r w:rsidRPr="00A539DF">
        <w:rPr>
          <w:rFonts w:cstheme="minorHAnsi"/>
          <w:sz w:val="20"/>
          <w:szCs w:val="20"/>
          <w:rtl/>
        </w:rPr>
        <w:t xml:space="preserve"> </w:t>
      </w:r>
      <w:r w:rsidRPr="00A539DF">
        <w:rPr>
          <w:rFonts w:cstheme="minorHAnsi"/>
          <w:sz w:val="24"/>
          <w:szCs w:val="24"/>
          <w:rtl/>
          <w:lang w:bidi="ar-EG"/>
        </w:rPr>
        <w:t>أعدت إدارة ماساتشوستس وأتاحت</w:t>
      </w:r>
      <w:r w:rsidR="00A539DF" w:rsidRPr="00A539DF">
        <w:rPr>
          <w:rFonts w:cstheme="minorHAnsi"/>
          <w:sz w:val="24"/>
          <w:szCs w:val="24"/>
          <w:rtl/>
          <w:lang w:bidi="ar-EG"/>
        </w:rPr>
        <w:t xml:space="preserve"> </w:t>
      </w:r>
      <w:r w:rsidRPr="00A539DF">
        <w:rPr>
          <w:rFonts w:cstheme="minorHAnsi"/>
          <w:sz w:val="24"/>
          <w:szCs w:val="24"/>
          <w:rtl/>
          <w:lang w:bidi="ar-EG"/>
        </w:rPr>
        <w:t xml:space="preserve">على موقعها الإلكتروني </w:t>
      </w:r>
      <w:r w:rsidRPr="009B7340">
        <w:rPr>
          <w:rFonts w:cstheme="minorHAnsi"/>
          <w:color w:val="0070C0"/>
          <w:sz w:val="24"/>
          <w:szCs w:val="24"/>
          <w:u w:val="single"/>
          <w:rtl/>
          <w:lang w:bidi="ar-EG"/>
        </w:rPr>
        <w:t>خريطة البحث عن عنوان المنطقة الحساسة للنيتروجي</w:t>
      </w:r>
      <w:r w:rsidRPr="009B7340">
        <w:rPr>
          <w:rFonts w:cstheme="minorHAnsi"/>
          <w:sz w:val="24"/>
          <w:szCs w:val="24"/>
          <w:u w:val="single"/>
          <w:rtl/>
          <w:lang w:bidi="ar-EG"/>
        </w:rPr>
        <w:t>ن</w:t>
      </w:r>
      <w:r w:rsidRPr="00A539DF">
        <w:rPr>
          <w:rFonts w:cstheme="minorHAnsi"/>
          <w:sz w:val="24"/>
          <w:szCs w:val="24"/>
          <w:rtl/>
          <w:lang w:bidi="ar-EG"/>
        </w:rPr>
        <w:t xml:space="preserve"> والتي تصور المناطق الحساسة للنيتروجين داخل الكومنولث.</w:t>
      </w:r>
    </w:p>
    <w:p w14:paraId="34D0C5E8" w14:textId="6969FA84" w:rsidR="00A539DF" w:rsidRPr="00A539DF" w:rsidRDefault="00A539DF" w:rsidP="00A539DF">
      <w:pPr>
        <w:jc w:val="both"/>
        <w:rPr>
          <w:rFonts w:cstheme="minorHAnsi"/>
          <w:sz w:val="24"/>
          <w:szCs w:val="24"/>
          <w:rtl/>
          <w:lang w:bidi="ar-EG"/>
        </w:rPr>
      </w:pPr>
      <w:r w:rsidRPr="00A539DF">
        <w:rPr>
          <w:rFonts w:cstheme="minorHAnsi"/>
          <w:sz w:val="24"/>
          <w:szCs w:val="24"/>
          <w:rtl/>
          <w:lang w:bidi="ar-EG"/>
        </w:rPr>
        <w:t xml:space="preserve">قبل أي نقل لسند الملكية للممتلكات التي </w:t>
      </w:r>
      <w:r w:rsidR="000E6306">
        <w:rPr>
          <w:rFonts w:cstheme="minorHAnsi" w:hint="cs"/>
          <w:sz w:val="24"/>
          <w:szCs w:val="24"/>
          <w:rtl/>
          <w:lang w:bidi="ar-EG"/>
        </w:rPr>
        <w:t>ت</w:t>
      </w:r>
      <w:r w:rsidRPr="00A539DF">
        <w:rPr>
          <w:rFonts w:cstheme="minorHAnsi"/>
          <w:sz w:val="24"/>
          <w:szCs w:val="24"/>
          <w:rtl/>
          <w:lang w:bidi="ar-EG"/>
        </w:rPr>
        <w:t>وجد بها ال</w:t>
      </w:r>
      <w:r w:rsidR="000E6306">
        <w:rPr>
          <w:rFonts w:cstheme="minorHAnsi" w:hint="cs"/>
          <w:sz w:val="24"/>
          <w:szCs w:val="24"/>
          <w:rtl/>
          <w:lang w:bidi="ar-EG"/>
        </w:rPr>
        <w:t>منشأة</w:t>
      </w:r>
      <w:r w:rsidRPr="00A539DF">
        <w:rPr>
          <w:rFonts w:cstheme="minorHAnsi"/>
          <w:sz w:val="24"/>
          <w:szCs w:val="24"/>
          <w:rtl/>
          <w:lang w:bidi="ar-EG"/>
        </w:rPr>
        <w:t>،</w:t>
      </w:r>
      <w:r w:rsidRPr="00A539DF">
        <w:rPr>
          <w:rFonts w:cstheme="minorHAnsi"/>
          <w:sz w:val="20"/>
          <w:szCs w:val="20"/>
          <w:rtl/>
        </w:rPr>
        <w:t xml:space="preserve"> </w:t>
      </w:r>
      <w:r w:rsidRPr="00A539DF">
        <w:rPr>
          <w:rFonts w:cstheme="minorHAnsi"/>
          <w:sz w:val="24"/>
          <w:szCs w:val="24"/>
          <w:rtl/>
          <w:lang w:bidi="ar-EG"/>
        </w:rPr>
        <w:t>يجب على الناقل أن يكشف إلى المنقول إليه ومجلس الصحة المحلي</w:t>
      </w:r>
      <w:r w:rsidRPr="00A539DF">
        <w:rPr>
          <w:rFonts w:cstheme="minorHAnsi"/>
          <w:sz w:val="24"/>
          <w:szCs w:val="24"/>
          <w:rtl/>
          <w:lang w:bidi="ar-EG"/>
        </w:rPr>
        <w:t xml:space="preserve"> </w:t>
      </w:r>
      <w:r w:rsidRPr="00A539DF">
        <w:rPr>
          <w:rFonts w:cstheme="minorHAnsi"/>
          <w:sz w:val="24"/>
          <w:szCs w:val="24"/>
          <w:rtl/>
          <w:lang w:bidi="ar-EG"/>
        </w:rPr>
        <w:t>عما إذا كان</w:t>
      </w:r>
      <w:r w:rsidR="000E6306">
        <w:rPr>
          <w:rFonts w:cstheme="minorHAnsi" w:hint="cs"/>
          <w:sz w:val="24"/>
          <w:szCs w:val="24"/>
          <w:rtl/>
          <w:lang w:bidi="ar-EG"/>
        </w:rPr>
        <w:t>ت</w:t>
      </w:r>
      <w:r w:rsidRPr="00A539DF">
        <w:rPr>
          <w:rFonts w:cstheme="minorHAnsi"/>
          <w:sz w:val="24"/>
          <w:szCs w:val="24"/>
          <w:rtl/>
          <w:lang w:bidi="ar-EG"/>
        </w:rPr>
        <w:t xml:space="preserve"> ال</w:t>
      </w:r>
      <w:r w:rsidR="000E6306">
        <w:rPr>
          <w:rFonts w:cstheme="minorHAnsi" w:hint="cs"/>
          <w:sz w:val="24"/>
          <w:szCs w:val="24"/>
          <w:rtl/>
          <w:lang w:bidi="ar-EG"/>
        </w:rPr>
        <w:t>منشأة</w:t>
      </w:r>
      <w:r w:rsidRPr="00A539DF">
        <w:rPr>
          <w:rFonts w:cstheme="minorHAnsi"/>
          <w:sz w:val="24"/>
          <w:szCs w:val="24"/>
          <w:rtl/>
          <w:lang w:bidi="ar-EG"/>
        </w:rPr>
        <w:t xml:space="preserve"> </w:t>
      </w:r>
      <w:r w:rsidR="000E6306">
        <w:rPr>
          <w:rFonts w:cstheme="minorHAnsi" w:hint="cs"/>
          <w:sz w:val="24"/>
          <w:szCs w:val="24"/>
          <w:rtl/>
          <w:lang w:bidi="ar-EG"/>
        </w:rPr>
        <w:t>ت</w:t>
      </w:r>
      <w:r w:rsidRPr="00A539DF">
        <w:rPr>
          <w:rFonts w:cstheme="minorHAnsi"/>
          <w:sz w:val="24"/>
          <w:szCs w:val="24"/>
          <w:rtl/>
          <w:lang w:bidi="ar-EG"/>
        </w:rPr>
        <w:t>خضع لتحديث يتطلب أفضل تقنية متاحة لتقليل النيتروجين.</w:t>
      </w:r>
    </w:p>
    <w:p w14:paraId="4845169E" w14:textId="214EE505" w:rsidR="00A539DF" w:rsidRPr="00A539DF" w:rsidRDefault="00A539DF" w:rsidP="00A539DF">
      <w:pPr>
        <w:jc w:val="both"/>
        <w:rPr>
          <w:rFonts w:cstheme="minorHAnsi"/>
          <w:sz w:val="24"/>
          <w:szCs w:val="24"/>
          <w:rtl/>
          <w:lang w:bidi="ar-EG"/>
        </w:rPr>
      </w:pPr>
      <w:r w:rsidRPr="00A539DF">
        <w:rPr>
          <w:rFonts w:cstheme="minorHAnsi"/>
          <w:sz w:val="24"/>
          <w:szCs w:val="24"/>
          <w:rtl/>
          <w:lang w:bidi="ar-EG"/>
        </w:rPr>
        <w:t>عنوان الم</w:t>
      </w:r>
      <w:r>
        <w:rPr>
          <w:rFonts w:cstheme="minorHAnsi" w:hint="cs"/>
          <w:sz w:val="24"/>
          <w:szCs w:val="24"/>
          <w:rtl/>
          <w:lang w:bidi="ar-EG"/>
        </w:rPr>
        <w:t>نشأة</w:t>
      </w:r>
      <w:r w:rsidRPr="00A539DF">
        <w:rPr>
          <w:rFonts w:cstheme="minorHAnsi"/>
          <w:sz w:val="24"/>
          <w:szCs w:val="24"/>
          <w:rtl/>
          <w:lang w:bidi="ar-EG"/>
        </w:rPr>
        <w:t>: (#، الشارع، المدينة)</w:t>
      </w:r>
    </w:p>
    <w:p w14:paraId="1D81943A" w14:textId="77777777" w:rsidR="00A539DF" w:rsidRPr="00A539DF" w:rsidRDefault="00A539DF" w:rsidP="00A539DF">
      <w:pPr>
        <w:jc w:val="both"/>
        <w:rPr>
          <w:rFonts w:cstheme="minorHAnsi"/>
          <w:sz w:val="24"/>
          <w:szCs w:val="24"/>
          <w:rtl/>
          <w:lang w:bidi="ar-EG"/>
        </w:rPr>
      </w:pPr>
      <w:r w:rsidRPr="00A539DF">
        <w:rPr>
          <w:rFonts w:cstheme="minorHAnsi"/>
          <w:sz w:val="24"/>
          <w:szCs w:val="24"/>
          <w:rtl/>
          <w:lang w:bidi="ar-EG"/>
        </w:rPr>
        <w:t>اسم الناقل: (الأول، الأخير)</w:t>
      </w:r>
    </w:p>
    <w:p w14:paraId="0F202CF8" w14:textId="52C0394A" w:rsidR="00A539DF" w:rsidRPr="00A539DF" w:rsidRDefault="00A539DF" w:rsidP="00A539DF">
      <w:pPr>
        <w:jc w:val="both"/>
        <w:rPr>
          <w:rFonts w:cstheme="minorHAnsi"/>
          <w:sz w:val="24"/>
          <w:szCs w:val="24"/>
          <w:rtl/>
          <w:lang w:bidi="ar-EG"/>
        </w:rPr>
      </w:pPr>
      <w:r w:rsidRPr="00A539DF">
        <w:rPr>
          <w:rFonts w:cstheme="minorHAnsi"/>
          <w:sz w:val="24"/>
          <w:szCs w:val="24"/>
          <w:rtl/>
          <w:lang w:bidi="ar-EG"/>
        </w:rPr>
        <w:t>اسم المنقول</w:t>
      </w:r>
      <w:r w:rsidR="009B7340">
        <w:rPr>
          <w:rFonts w:cstheme="minorHAnsi" w:hint="cs"/>
          <w:sz w:val="24"/>
          <w:szCs w:val="24"/>
          <w:rtl/>
          <w:lang w:bidi="ar-EG"/>
        </w:rPr>
        <w:t xml:space="preserve"> إليه</w:t>
      </w:r>
      <w:r w:rsidRPr="00A539DF">
        <w:rPr>
          <w:rFonts w:cstheme="minorHAnsi"/>
          <w:sz w:val="24"/>
          <w:szCs w:val="24"/>
          <w:rtl/>
          <w:lang w:bidi="ar-EG"/>
        </w:rPr>
        <w:t>: (</w:t>
      </w:r>
      <w:r w:rsidR="00CB7241">
        <w:rPr>
          <w:rFonts w:cstheme="minorHAnsi" w:hint="cs"/>
          <w:sz w:val="24"/>
          <w:szCs w:val="24"/>
          <w:rtl/>
          <w:lang w:bidi="ar-EG"/>
        </w:rPr>
        <w:t>الأول</w:t>
      </w:r>
      <w:r w:rsidRPr="00A539DF">
        <w:rPr>
          <w:rFonts w:cstheme="minorHAnsi"/>
          <w:sz w:val="24"/>
          <w:szCs w:val="24"/>
          <w:rtl/>
          <w:lang w:bidi="ar-EG"/>
        </w:rPr>
        <w:t>، الأخير)</w:t>
      </w:r>
    </w:p>
    <w:p w14:paraId="0E746D57" w14:textId="6069ECE6" w:rsidR="00C535BA" w:rsidRDefault="00A539DF" w:rsidP="00A539DF">
      <w:pPr>
        <w:jc w:val="both"/>
        <w:rPr>
          <w:rFonts w:cstheme="minorHAnsi"/>
          <w:sz w:val="24"/>
          <w:szCs w:val="24"/>
          <w:rtl/>
          <w:lang w:bidi="ar-EG"/>
        </w:rPr>
      </w:pPr>
      <w:r w:rsidRPr="00A539DF">
        <w:rPr>
          <w:rFonts w:cstheme="minorHAnsi"/>
          <w:sz w:val="24"/>
          <w:szCs w:val="24"/>
          <w:rtl/>
          <w:lang w:bidi="ar-EG"/>
        </w:rPr>
        <w:t>مجلس الصحة: (المدينة)</w:t>
      </w:r>
    </w:p>
    <w:p w14:paraId="1485ECE4" w14:textId="70AC26E4" w:rsidR="000D54B4" w:rsidRDefault="000E6306" w:rsidP="00A539DF">
      <w:pPr>
        <w:jc w:val="both"/>
        <w:rPr>
          <w:rFonts w:cstheme="minorHAnsi"/>
          <w:sz w:val="24"/>
          <w:szCs w:val="24"/>
          <w:rtl/>
          <w:lang w:bidi="ar-EG"/>
        </w:rPr>
      </w:pPr>
      <w:r>
        <w:rPr>
          <w:rFonts w:cs="Calibri" w:hint="cs"/>
          <w:sz w:val="24"/>
          <w:szCs w:val="24"/>
          <w:rtl/>
          <w:lang w:bidi="ar-EG"/>
        </w:rPr>
        <w:t xml:space="preserve">أصرح </w:t>
      </w:r>
      <w:r w:rsidR="000D54B4" w:rsidRPr="000D54B4">
        <w:rPr>
          <w:rFonts w:cs="Calibri"/>
          <w:sz w:val="24"/>
          <w:szCs w:val="24"/>
          <w:rtl/>
          <w:lang w:bidi="ar-EG"/>
        </w:rPr>
        <w:t xml:space="preserve">أنا، [اسم الناقل]، بموجب هذا لـ [اسم المنقول إليه] أنه اعتبارًا من [التاريخ]، تشير </w:t>
      </w:r>
      <w:r w:rsidR="000D54B4" w:rsidRPr="009B7340">
        <w:rPr>
          <w:rFonts w:cs="Calibri"/>
          <w:color w:val="0070C0"/>
          <w:sz w:val="24"/>
          <w:szCs w:val="24"/>
          <w:u w:val="single"/>
          <w:rtl/>
          <w:lang w:bidi="ar-EG"/>
        </w:rPr>
        <w:t>خريطة البحث عن عنوان المنطقة الحساسة للنيتروجين ا</w:t>
      </w:r>
      <w:r w:rsidR="000D54B4" w:rsidRPr="000D54B4">
        <w:rPr>
          <w:rFonts w:cs="Calibri"/>
          <w:sz w:val="24"/>
          <w:szCs w:val="24"/>
          <w:rtl/>
          <w:lang w:bidi="ar-EG"/>
        </w:rPr>
        <w:t>لتابعة لإدارة ماساتشوستس إلى أن المنشأة تقع في (عنوان المنشأة):</w:t>
      </w:r>
    </w:p>
    <w:p w14:paraId="5FFAF988" w14:textId="7154BD93" w:rsidR="000D54B4" w:rsidRDefault="000D54B4" w:rsidP="009B7340">
      <w:pPr>
        <w:ind w:left="1088"/>
        <w:jc w:val="both"/>
        <w:rPr>
          <w:rFonts w:cstheme="minorHAnsi"/>
          <w:sz w:val="24"/>
          <w:szCs w:val="24"/>
          <w:rtl/>
          <w:lang w:bidi="ar-EG"/>
        </w:rPr>
      </w:pPr>
      <w:r w:rsidRPr="000D54B4">
        <w:rPr>
          <w:rFonts w:cs="Calibri"/>
          <w:sz w:val="24"/>
          <w:szCs w:val="24"/>
          <w:rtl/>
          <w:lang w:bidi="ar-EG"/>
        </w:rPr>
        <w:t xml:space="preserve">_____ يقع في منطقة حساسة للنيتروجين في منطقة الموارد الطبيعية ويخضع للمتطلبات الواردة في </w:t>
      </w:r>
      <w:r w:rsidR="009B7340" w:rsidRPr="009B7340">
        <w:rPr>
          <w:rFonts w:cs="Calibri"/>
          <w:sz w:val="24"/>
          <w:szCs w:val="24"/>
          <w:lang w:bidi="ar-EG"/>
        </w:rPr>
        <w:t>(</w:t>
      </w:r>
      <w:r w:rsidR="009B7340" w:rsidRPr="009B7340">
        <w:rPr>
          <w:rFonts w:cs="Calibri"/>
          <w:sz w:val="24"/>
          <w:szCs w:val="24"/>
          <w:rtl/>
        </w:rPr>
        <w:t>انظر 310</w:t>
      </w:r>
      <w:r w:rsidR="009B7340" w:rsidRPr="00A539DF">
        <w:rPr>
          <w:rFonts w:cstheme="minorHAnsi"/>
          <w:sz w:val="24"/>
          <w:szCs w:val="24"/>
          <w:rtl/>
          <w:lang w:bidi="ar-EG"/>
        </w:rPr>
        <w:t xml:space="preserve"> </w:t>
      </w:r>
      <w:r w:rsidR="009B7340" w:rsidRPr="00A539DF">
        <w:rPr>
          <w:rFonts w:cstheme="minorHAnsi"/>
          <w:sz w:val="24"/>
          <w:szCs w:val="24"/>
          <w:lang w:bidi="ar-EG"/>
        </w:rPr>
        <w:t>15.215</w:t>
      </w:r>
      <w:r w:rsidR="009B7340" w:rsidRPr="00A539DF">
        <w:rPr>
          <w:rFonts w:cstheme="minorHAnsi"/>
          <w:sz w:val="20"/>
          <w:szCs w:val="20"/>
        </w:rPr>
        <w:t xml:space="preserve"> </w:t>
      </w:r>
      <w:r w:rsidR="009B7340" w:rsidRPr="00A539DF">
        <w:rPr>
          <w:rFonts w:cstheme="minorHAnsi"/>
          <w:sz w:val="24"/>
          <w:szCs w:val="24"/>
          <w:lang w:bidi="ar-EG"/>
        </w:rPr>
        <w:t>CMR</w:t>
      </w:r>
      <w:r w:rsidR="009B7340">
        <w:rPr>
          <w:rFonts w:cs="Calibri" w:hint="cs"/>
          <w:sz w:val="24"/>
          <w:szCs w:val="24"/>
          <w:rtl/>
          <w:lang w:bidi="ar-EG"/>
        </w:rPr>
        <w:t xml:space="preserve"> (2) (</w:t>
      </w:r>
      <w:r w:rsidR="009B7340">
        <w:rPr>
          <w:rFonts w:cs="Calibri"/>
          <w:sz w:val="24"/>
          <w:szCs w:val="24"/>
          <w:lang w:bidi="ar-EG"/>
        </w:rPr>
        <w:t>(a</w:t>
      </w:r>
      <w:r w:rsidR="009B7340" w:rsidRPr="009B7340">
        <w:rPr>
          <w:rFonts w:cs="Calibri"/>
          <w:sz w:val="24"/>
          <w:szCs w:val="24"/>
          <w:rtl/>
        </w:rPr>
        <w:t>و</w:t>
      </w:r>
      <w:r w:rsidR="009B7340" w:rsidRPr="009B7340">
        <w:rPr>
          <w:rFonts w:cs="Calibri"/>
          <w:sz w:val="24"/>
          <w:szCs w:val="24"/>
          <w:lang w:bidi="ar-EG"/>
        </w:rPr>
        <w:t xml:space="preserve"> (b))</w:t>
      </w:r>
      <w:r w:rsidRPr="000D54B4">
        <w:rPr>
          <w:rFonts w:cs="Calibri"/>
          <w:sz w:val="24"/>
          <w:szCs w:val="24"/>
          <w:rtl/>
          <w:lang w:bidi="ar-EG"/>
        </w:rPr>
        <w:t>للت</w:t>
      </w:r>
      <w:r>
        <w:rPr>
          <w:rFonts w:cs="Calibri" w:hint="cs"/>
          <w:sz w:val="24"/>
          <w:szCs w:val="24"/>
          <w:rtl/>
          <w:lang w:bidi="ar-EG"/>
        </w:rPr>
        <w:t xml:space="preserve">طوير </w:t>
      </w:r>
      <w:r w:rsidRPr="000D54B4">
        <w:rPr>
          <w:rFonts w:cs="Calibri"/>
          <w:sz w:val="24"/>
          <w:szCs w:val="24"/>
          <w:rtl/>
          <w:lang w:bidi="ar-EG"/>
        </w:rPr>
        <w:t>إلى أفضل ت</w:t>
      </w:r>
      <w:r>
        <w:rPr>
          <w:rFonts w:cs="Calibri" w:hint="cs"/>
          <w:sz w:val="24"/>
          <w:szCs w:val="24"/>
          <w:rtl/>
          <w:lang w:bidi="ar-EG"/>
        </w:rPr>
        <w:t xml:space="preserve">قنية </w:t>
      </w:r>
      <w:r w:rsidRPr="000D54B4">
        <w:rPr>
          <w:rFonts w:cs="Calibri"/>
          <w:sz w:val="24"/>
          <w:szCs w:val="24"/>
          <w:rtl/>
          <w:lang w:bidi="ar-EG"/>
        </w:rPr>
        <w:t>متاحة لتقليل النيتروجين.</w:t>
      </w:r>
    </w:p>
    <w:p w14:paraId="168FE680" w14:textId="259E5C25" w:rsidR="000D54B4" w:rsidRDefault="000D54B4" w:rsidP="009B7340">
      <w:pPr>
        <w:ind w:left="1088"/>
        <w:jc w:val="both"/>
        <w:rPr>
          <w:rFonts w:cstheme="minorHAnsi"/>
          <w:sz w:val="24"/>
          <w:szCs w:val="24"/>
          <w:rtl/>
          <w:lang w:bidi="ar-EG"/>
        </w:rPr>
      </w:pPr>
      <w:r w:rsidRPr="000D54B4">
        <w:rPr>
          <w:rFonts w:cs="Calibri"/>
          <w:sz w:val="24"/>
          <w:szCs w:val="24"/>
          <w:rtl/>
          <w:lang w:bidi="ar-EG"/>
        </w:rPr>
        <w:t xml:space="preserve">____ يقع في منطقة حساسة للنيتروجين في منطقة الموارد الطبيعية، ولكنه لا يخضع لمتطلبات </w:t>
      </w:r>
      <w:r>
        <w:rPr>
          <w:rFonts w:cs="Calibri" w:hint="cs"/>
          <w:sz w:val="24"/>
          <w:szCs w:val="24"/>
          <w:rtl/>
          <w:lang w:bidi="ar-EG"/>
        </w:rPr>
        <w:t>ا</w:t>
      </w:r>
      <w:r w:rsidRPr="000D54B4">
        <w:rPr>
          <w:rFonts w:cs="Calibri"/>
          <w:sz w:val="24"/>
          <w:szCs w:val="24"/>
          <w:rtl/>
          <w:lang w:bidi="ar-EG"/>
        </w:rPr>
        <w:t>لتطوير إلى أفضل تقنية متاحة لتقليل النيتروجين للأسباب التالية:</w:t>
      </w:r>
    </w:p>
    <w:p w14:paraId="7F848498" w14:textId="55D10586" w:rsidR="004A6047" w:rsidRPr="009B7340" w:rsidRDefault="004A6047" w:rsidP="009B7340">
      <w:pPr>
        <w:ind w:left="1088"/>
        <w:jc w:val="both"/>
        <w:rPr>
          <w:rFonts w:cstheme="minorHAnsi" w:hint="cs"/>
          <w:sz w:val="24"/>
          <w:szCs w:val="24"/>
          <w:rtl/>
          <w:lang w:bidi="ar-EG"/>
        </w:rPr>
      </w:pPr>
      <w:r w:rsidRPr="004A6047">
        <w:rPr>
          <w:rFonts w:cs="Calibri"/>
          <w:sz w:val="24"/>
          <w:szCs w:val="24"/>
          <w:rtl/>
          <w:lang w:bidi="ar-EG"/>
        </w:rPr>
        <w:t xml:space="preserve">____ </w:t>
      </w:r>
      <w:r w:rsidRPr="004A6047">
        <w:rPr>
          <w:rFonts w:cs="Calibri"/>
          <w:sz w:val="24"/>
          <w:szCs w:val="24"/>
          <w:rtl/>
          <w:lang w:bidi="ar-EG"/>
        </w:rPr>
        <w:tab/>
        <w:t xml:space="preserve">يقع نظام الصرف الصحي داخل مستجمع المياه حيث لا يكون شرط التحديث ساري المفعول حاليًا بسبب تقديم إشعار النوايا أو تصريح </w:t>
      </w:r>
      <w:proofErr w:type="spellStart"/>
      <w:r w:rsidRPr="004A6047">
        <w:rPr>
          <w:rFonts w:cs="Calibri"/>
          <w:sz w:val="24"/>
          <w:szCs w:val="24"/>
          <w:rtl/>
          <w:lang w:bidi="ar-EG"/>
        </w:rPr>
        <w:t>مستجمعات</w:t>
      </w:r>
      <w:proofErr w:type="spellEnd"/>
      <w:r w:rsidRPr="004A6047">
        <w:rPr>
          <w:rFonts w:cs="Calibri"/>
          <w:sz w:val="24"/>
          <w:szCs w:val="24"/>
          <w:rtl/>
          <w:lang w:bidi="ar-EG"/>
        </w:rPr>
        <w:t xml:space="preserve"> المياه، أو يقع النظام داخل منطقة تم فيها تقديم إعفاء من الحد الأدنى للحمولة </w:t>
      </w:r>
      <w:r w:rsidR="009B7340">
        <w:rPr>
          <w:rFonts w:cs="Calibri" w:hint="cs"/>
          <w:sz w:val="24"/>
          <w:szCs w:val="24"/>
          <w:rtl/>
          <w:lang w:bidi="ar-EG"/>
        </w:rPr>
        <w:t>(</w:t>
      </w:r>
      <w:r w:rsidRPr="004A6047">
        <w:rPr>
          <w:rFonts w:cs="Calibri"/>
          <w:sz w:val="24"/>
          <w:szCs w:val="24"/>
          <w:rtl/>
        </w:rPr>
        <w:t xml:space="preserve">انظر </w:t>
      </w:r>
      <w:r w:rsidR="009B7340" w:rsidRPr="009B7340">
        <w:rPr>
          <w:rFonts w:cs="Calibri"/>
          <w:sz w:val="24"/>
          <w:szCs w:val="24"/>
          <w:rtl/>
        </w:rPr>
        <w:t>310</w:t>
      </w:r>
      <w:r w:rsidR="009B7340" w:rsidRPr="00A539DF">
        <w:rPr>
          <w:rFonts w:cstheme="minorHAnsi"/>
          <w:sz w:val="24"/>
          <w:szCs w:val="24"/>
          <w:rtl/>
          <w:lang w:bidi="ar-EG"/>
        </w:rPr>
        <w:t xml:space="preserve"> </w:t>
      </w:r>
      <w:r w:rsidR="009B7340" w:rsidRPr="00A539DF">
        <w:rPr>
          <w:rFonts w:cstheme="minorHAnsi"/>
          <w:sz w:val="24"/>
          <w:szCs w:val="24"/>
          <w:lang w:bidi="ar-EG"/>
        </w:rPr>
        <w:t>15.215</w:t>
      </w:r>
      <w:r w:rsidR="009B7340" w:rsidRPr="00A539DF">
        <w:rPr>
          <w:rFonts w:cstheme="minorHAnsi"/>
          <w:sz w:val="20"/>
          <w:szCs w:val="20"/>
        </w:rPr>
        <w:t xml:space="preserve"> </w:t>
      </w:r>
      <w:r w:rsidR="009B7340" w:rsidRPr="00A539DF">
        <w:rPr>
          <w:rFonts w:cstheme="minorHAnsi"/>
          <w:sz w:val="24"/>
          <w:szCs w:val="24"/>
          <w:lang w:bidi="ar-EG"/>
        </w:rPr>
        <w:t>CMR</w:t>
      </w:r>
      <w:r w:rsidR="009B7340">
        <w:rPr>
          <w:rFonts w:cs="Calibri" w:hint="cs"/>
          <w:sz w:val="24"/>
          <w:szCs w:val="24"/>
          <w:rtl/>
          <w:lang w:bidi="ar-EG"/>
        </w:rPr>
        <w:t xml:space="preserve"> (2) (</w:t>
      </w:r>
      <w:r w:rsidR="009B7340">
        <w:rPr>
          <w:rFonts w:cs="Calibri"/>
          <w:sz w:val="24"/>
          <w:szCs w:val="24"/>
          <w:lang w:bidi="ar-EG"/>
        </w:rPr>
        <w:t>(a</w:t>
      </w:r>
      <w:r w:rsidR="009B7340" w:rsidRPr="009B7340">
        <w:rPr>
          <w:rFonts w:cs="Calibri"/>
          <w:sz w:val="24"/>
          <w:szCs w:val="24"/>
          <w:rtl/>
        </w:rPr>
        <w:t>و</w:t>
      </w:r>
      <w:r w:rsidR="009B7340" w:rsidRPr="009B7340">
        <w:rPr>
          <w:rFonts w:cs="Calibri"/>
          <w:sz w:val="24"/>
          <w:szCs w:val="24"/>
          <w:lang w:bidi="ar-EG"/>
        </w:rPr>
        <w:t xml:space="preserve"> </w:t>
      </w:r>
      <w:r w:rsidR="009B7340">
        <w:rPr>
          <w:rFonts w:cs="Calibri"/>
          <w:sz w:val="24"/>
          <w:szCs w:val="24"/>
          <w:lang w:bidi="ar-EG"/>
        </w:rPr>
        <w:t>(</w:t>
      </w:r>
      <w:r w:rsidR="009B7340" w:rsidRPr="009B7340">
        <w:rPr>
          <w:rFonts w:cs="Calibri"/>
          <w:sz w:val="24"/>
          <w:szCs w:val="24"/>
          <w:lang w:bidi="ar-EG"/>
        </w:rPr>
        <w:t>(b)</w:t>
      </w:r>
    </w:p>
    <w:p w14:paraId="19DFBD86" w14:textId="035E3D73" w:rsidR="004A6047" w:rsidRPr="004A6047" w:rsidRDefault="004A6047" w:rsidP="009B7340">
      <w:pPr>
        <w:ind w:left="1088"/>
        <w:jc w:val="both"/>
        <w:rPr>
          <w:rFonts w:cstheme="minorHAnsi"/>
          <w:sz w:val="24"/>
          <w:szCs w:val="24"/>
          <w:rtl/>
          <w:lang w:bidi="ar-EG"/>
        </w:rPr>
      </w:pPr>
      <w:r w:rsidRPr="004A6047">
        <w:rPr>
          <w:rFonts w:cs="Calibri"/>
          <w:sz w:val="24"/>
          <w:szCs w:val="24"/>
          <w:rtl/>
          <w:lang w:bidi="ar-EG"/>
        </w:rPr>
        <w:t xml:space="preserve">____ </w:t>
      </w:r>
      <w:r w:rsidRPr="004A6047">
        <w:rPr>
          <w:rFonts w:cs="Calibri"/>
          <w:sz w:val="24"/>
          <w:szCs w:val="24"/>
          <w:rtl/>
          <w:lang w:bidi="ar-EG"/>
        </w:rPr>
        <w:tab/>
        <w:t xml:space="preserve">وأضيفت تقنية معززة لإزالة النيتروجين إلى نظام الصرف الصحي في [التاريخ]، وهو التاريخ الذي يقع في غضون الفترة الزمنية الموصوفة في </w:t>
      </w:r>
      <w:r w:rsidR="009B7340" w:rsidRPr="009B7340">
        <w:rPr>
          <w:rFonts w:cs="Calibri"/>
          <w:sz w:val="24"/>
          <w:szCs w:val="24"/>
          <w:rtl/>
        </w:rPr>
        <w:t>310</w:t>
      </w:r>
      <w:r w:rsidR="009B7340" w:rsidRPr="00A539DF">
        <w:rPr>
          <w:rFonts w:cstheme="minorHAnsi"/>
          <w:sz w:val="24"/>
          <w:szCs w:val="24"/>
          <w:rtl/>
          <w:lang w:bidi="ar-EG"/>
        </w:rPr>
        <w:t xml:space="preserve"> </w:t>
      </w:r>
      <w:r w:rsidR="009B7340" w:rsidRPr="00A539DF">
        <w:rPr>
          <w:rFonts w:cstheme="minorHAnsi"/>
          <w:sz w:val="24"/>
          <w:szCs w:val="24"/>
          <w:lang w:bidi="ar-EG"/>
        </w:rPr>
        <w:t>15.215</w:t>
      </w:r>
      <w:r w:rsidR="009B7340" w:rsidRPr="00A539DF">
        <w:rPr>
          <w:rFonts w:cstheme="minorHAnsi"/>
          <w:sz w:val="20"/>
          <w:szCs w:val="20"/>
        </w:rPr>
        <w:t xml:space="preserve"> </w:t>
      </w:r>
      <w:r w:rsidR="009B7340" w:rsidRPr="00A539DF">
        <w:rPr>
          <w:rFonts w:cstheme="minorHAnsi"/>
          <w:sz w:val="24"/>
          <w:szCs w:val="24"/>
          <w:lang w:bidi="ar-EG"/>
        </w:rPr>
        <w:t>CMR</w:t>
      </w:r>
      <w:r w:rsidR="009B7340">
        <w:rPr>
          <w:rFonts w:cs="Calibri" w:hint="cs"/>
          <w:sz w:val="24"/>
          <w:szCs w:val="24"/>
          <w:rtl/>
          <w:lang w:bidi="ar-EG"/>
        </w:rPr>
        <w:t xml:space="preserve"> (2) (</w:t>
      </w:r>
      <w:r w:rsidR="009B7340">
        <w:rPr>
          <w:rFonts w:cs="Calibri"/>
          <w:sz w:val="24"/>
          <w:szCs w:val="24"/>
          <w:lang w:bidi="ar-EG"/>
        </w:rPr>
        <w:t>(</w:t>
      </w:r>
      <w:r w:rsidR="009B7340">
        <w:rPr>
          <w:rFonts w:cs="Calibri"/>
          <w:sz w:val="24"/>
          <w:szCs w:val="24"/>
          <w:lang w:bidi="ar-EG"/>
        </w:rPr>
        <w:t xml:space="preserve">h </w:t>
      </w:r>
      <w:r w:rsidRPr="004A6047">
        <w:rPr>
          <w:rFonts w:cs="Calibri"/>
          <w:sz w:val="24"/>
          <w:szCs w:val="24"/>
          <w:rtl/>
          <w:lang w:bidi="ar-EG"/>
        </w:rPr>
        <w:t>ولم يتقرر بخلاف ذلك أن النظام يحتاج إلى تحديث.</w:t>
      </w:r>
    </w:p>
    <w:p w14:paraId="47E5F84D" w14:textId="37766C5C" w:rsidR="004A6047" w:rsidRDefault="004A6047" w:rsidP="009B7340">
      <w:pPr>
        <w:ind w:left="1088"/>
        <w:jc w:val="both"/>
        <w:rPr>
          <w:rFonts w:cstheme="minorHAnsi"/>
          <w:sz w:val="24"/>
          <w:szCs w:val="24"/>
          <w:rtl/>
          <w:lang w:bidi="ar-EG"/>
        </w:rPr>
      </w:pPr>
      <w:r w:rsidRPr="004A6047">
        <w:rPr>
          <w:rFonts w:cs="Calibri"/>
          <w:sz w:val="24"/>
          <w:szCs w:val="24"/>
          <w:rtl/>
          <w:lang w:bidi="ar-EG"/>
        </w:rPr>
        <w:t>____</w:t>
      </w:r>
      <w:r w:rsidRPr="004A6047">
        <w:rPr>
          <w:rFonts w:cs="Calibri"/>
          <w:sz w:val="24"/>
          <w:szCs w:val="24"/>
          <w:rtl/>
          <w:lang w:bidi="ar-EG"/>
        </w:rPr>
        <w:tab/>
        <w:t>لا يقع في منطقة حساسة للنيتروجين بمنطقة الموارد الطبيعية.</w:t>
      </w:r>
    </w:p>
    <w:p w14:paraId="0751E121" w14:textId="77777777" w:rsidR="009B7340" w:rsidRDefault="009B7340" w:rsidP="004A6047">
      <w:pPr>
        <w:jc w:val="both"/>
        <w:rPr>
          <w:rFonts w:cstheme="minorHAnsi"/>
          <w:sz w:val="24"/>
          <w:szCs w:val="24"/>
          <w:rtl/>
          <w:lang w:bidi="ar-EG"/>
        </w:rPr>
      </w:pPr>
    </w:p>
    <w:p w14:paraId="66C46A37" w14:textId="6AF012B5" w:rsidR="009B7340" w:rsidRPr="009B7340" w:rsidRDefault="005B369D" w:rsidP="009B7340">
      <w:pPr>
        <w:rPr>
          <w:rFonts w:cstheme="minorHAnsi"/>
          <w:sz w:val="24"/>
          <w:szCs w:val="24"/>
          <w:rtl/>
          <w:lang w:bidi="ar-EG"/>
        </w:rPr>
      </w:pPr>
      <w:r w:rsidRPr="005B369D">
        <w:rPr>
          <w:rFonts w:cs="Calibri"/>
          <w:sz w:val="24"/>
          <w:szCs w:val="24"/>
          <w:rtl/>
          <w:lang w:bidi="ar-EG"/>
        </w:rPr>
        <w:t>أشهد</w:t>
      </w:r>
      <w:r w:rsidRPr="005B369D">
        <w:rPr>
          <w:rFonts w:cs="Calibri"/>
          <w:sz w:val="24"/>
          <w:szCs w:val="24"/>
          <w:rtl/>
          <w:lang w:bidi="ar-EG"/>
        </w:rPr>
        <w:t xml:space="preserve"> </w:t>
      </w:r>
      <w:r w:rsidR="009B7340" w:rsidRPr="009B7340">
        <w:rPr>
          <w:rFonts w:cs="Calibri"/>
          <w:sz w:val="24"/>
          <w:szCs w:val="24"/>
          <w:rtl/>
          <w:lang w:bidi="ar-EG"/>
        </w:rPr>
        <w:t>أنا، [الناقل]، بموجب هذا، على حد علمي، أن المعلومات التي تم الكشف عنها إلى المنقول إليه في هذا النموذج صحيحة ودقيقة.</w:t>
      </w:r>
    </w:p>
    <w:p w14:paraId="182B9E9E" w14:textId="77777777" w:rsidR="009B7340" w:rsidRPr="009B7340" w:rsidRDefault="009B7340" w:rsidP="009B7340">
      <w:pPr>
        <w:rPr>
          <w:rFonts w:cstheme="minorHAnsi"/>
          <w:sz w:val="24"/>
          <w:szCs w:val="24"/>
          <w:rtl/>
          <w:lang w:bidi="ar-EG"/>
        </w:rPr>
      </w:pPr>
    </w:p>
    <w:p w14:paraId="5C70D6AF" w14:textId="56A3ACFB" w:rsidR="009B7340" w:rsidRPr="009B7340" w:rsidRDefault="009B7340" w:rsidP="009B7340">
      <w:pPr>
        <w:rPr>
          <w:rFonts w:cstheme="minorHAnsi"/>
          <w:sz w:val="24"/>
          <w:szCs w:val="24"/>
          <w:rtl/>
          <w:lang w:bidi="ar-EG"/>
        </w:rPr>
      </w:pPr>
      <w:r w:rsidRPr="009B7340">
        <w:rPr>
          <w:rFonts w:cs="Calibri"/>
          <w:sz w:val="24"/>
          <w:szCs w:val="24"/>
          <w:rtl/>
          <w:lang w:bidi="ar-EG"/>
        </w:rPr>
        <w:t>_________________________________</w:t>
      </w:r>
      <w:r>
        <w:rPr>
          <w:rFonts w:cs="Calibri" w:hint="cs"/>
          <w:sz w:val="24"/>
          <w:szCs w:val="24"/>
          <w:rtl/>
          <w:lang w:bidi="ar-EG"/>
        </w:rPr>
        <w:t xml:space="preserve">                             </w:t>
      </w:r>
      <w:r w:rsidRPr="009B7340">
        <w:rPr>
          <w:rFonts w:cs="Calibri"/>
          <w:sz w:val="24"/>
          <w:szCs w:val="24"/>
          <w:rtl/>
          <w:lang w:bidi="ar-EG"/>
        </w:rPr>
        <w:t xml:space="preserve"> ____________</w:t>
      </w:r>
      <w:r>
        <w:rPr>
          <w:rFonts w:cstheme="minorHAnsi" w:hint="cs"/>
          <w:sz w:val="24"/>
          <w:szCs w:val="24"/>
          <w:rtl/>
          <w:lang w:bidi="ar-EG"/>
        </w:rPr>
        <w:t>________________</w:t>
      </w:r>
    </w:p>
    <w:p w14:paraId="210D39AA" w14:textId="7ABFCA7E" w:rsidR="009B7340" w:rsidRDefault="009B7340" w:rsidP="009B7340">
      <w:pPr>
        <w:jc w:val="both"/>
        <w:rPr>
          <w:rFonts w:cstheme="minorHAnsi"/>
          <w:sz w:val="24"/>
          <w:szCs w:val="24"/>
          <w:rtl/>
          <w:lang w:bidi="ar-EG"/>
        </w:rPr>
      </w:pPr>
      <w:r w:rsidRPr="009B7340">
        <w:rPr>
          <w:rFonts w:cs="Calibri"/>
          <w:sz w:val="24"/>
          <w:szCs w:val="24"/>
          <w:rtl/>
          <w:lang w:bidi="ar-EG"/>
        </w:rPr>
        <w:t>توقيع الناقل</w:t>
      </w:r>
      <w:r>
        <w:rPr>
          <w:rFonts w:cstheme="minorHAnsi" w:hint="cs"/>
          <w:sz w:val="24"/>
          <w:szCs w:val="24"/>
          <w:rtl/>
          <w:lang w:bidi="ar-EG"/>
        </w:rPr>
        <w:t xml:space="preserve">                                                                                      </w:t>
      </w:r>
      <w:r w:rsidR="00CB7241">
        <w:rPr>
          <w:rFonts w:cstheme="minorHAnsi" w:hint="cs"/>
          <w:sz w:val="24"/>
          <w:szCs w:val="24"/>
          <w:rtl/>
          <w:lang w:bidi="ar-EG"/>
        </w:rPr>
        <w:t>ال</w:t>
      </w:r>
      <w:r w:rsidRPr="009B7340">
        <w:rPr>
          <w:rFonts w:cs="Calibri"/>
          <w:sz w:val="24"/>
          <w:szCs w:val="24"/>
          <w:rtl/>
          <w:lang w:bidi="ar-EG"/>
        </w:rPr>
        <w:t>تاريخ</w:t>
      </w:r>
    </w:p>
    <w:p w14:paraId="5FF01F0C" w14:textId="77777777" w:rsidR="00CB7241" w:rsidRDefault="00CB7241" w:rsidP="009B7340">
      <w:pPr>
        <w:jc w:val="both"/>
        <w:rPr>
          <w:rFonts w:cstheme="minorHAnsi"/>
          <w:sz w:val="24"/>
          <w:szCs w:val="24"/>
          <w:rtl/>
          <w:lang w:bidi="ar-EG"/>
        </w:rPr>
      </w:pPr>
    </w:p>
    <w:p w14:paraId="5BB78A2F" w14:textId="77777777" w:rsidR="00CB7241" w:rsidRDefault="00CB7241" w:rsidP="009B7340">
      <w:pPr>
        <w:jc w:val="both"/>
        <w:rPr>
          <w:rFonts w:cstheme="minorHAnsi"/>
          <w:sz w:val="24"/>
          <w:szCs w:val="24"/>
          <w:rtl/>
          <w:lang w:bidi="ar-EG"/>
        </w:rPr>
      </w:pPr>
    </w:p>
    <w:p w14:paraId="60D45E71" w14:textId="77777777" w:rsidR="00CB7241" w:rsidRDefault="00CB7241" w:rsidP="009B7340">
      <w:pPr>
        <w:jc w:val="both"/>
        <w:rPr>
          <w:rFonts w:cstheme="minorHAnsi"/>
          <w:sz w:val="24"/>
          <w:szCs w:val="24"/>
          <w:rtl/>
          <w:lang w:bidi="ar-EG"/>
        </w:rPr>
      </w:pPr>
    </w:p>
    <w:p w14:paraId="57AB5AC2" w14:textId="45C61F15" w:rsidR="00CB7241" w:rsidRDefault="00CB7241" w:rsidP="009B7340">
      <w:pPr>
        <w:pBdr>
          <w:bottom w:val="single" w:sz="12" w:space="1" w:color="auto"/>
        </w:pBdr>
        <w:jc w:val="both"/>
        <w:rPr>
          <w:rFonts w:cstheme="minorHAnsi"/>
          <w:sz w:val="24"/>
          <w:szCs w:val="24"/>
          <w:rtl/>
          <w:lang w:bidi="ar-EG"/>
        </w:rPr>
      </w:pPr>
      <w:r w:rsidRPr="00CB7241">
        <w:rPr>
          <w:rFonts w:cs="Calibri"/>
          <w:sz w:val="24"/>
          <w:szCs w:val="24"/>
          <w:rtl/>
          <w:lang w:bidi="ar-EG"/>
        </w:rPr>
        <w:t>يشكل توقيع المنقول إليه إقرارًا باستلام نموذج الإفصاح هذا:</w:t>
      </w:r>
    </w:p>
    <w:p w14:paraId="35B42FA4" w14:textId="20A23C78" w:rsidR="00CB7241" w:rsidRDefault="00CB7241" w:rsidP="009B7340">
      <w:pPr>
        <w:jc w:val="both"/>
        <w:rPr>
          <w:rFonts w:cstheme="minorHAnsi"/>
          <w:sz w:val="24"/>
          <w:szCs w:val="24"/>
          <w:rtl/>
          <w:lang w:bidi="ar-EG"/>
        </w:rPr>
      </w:pPr>
      <w:r w:rsidRPr="00CB7241">
        <w:rPr>
          <w:rFonts w:cs="Calibri"/>
          <w:sz w:val="24"/>
          <w:szCs w:val="24"/>
          <w:rtl/>
          <w:lang w:bidi="ar-EG"/>
        </w:rPr>
        <w:t>توقيع المنقول إليه</w:t>
      </w:r>
      <w:r>
        <w:rPr>
          <w:rFonts w:cstheme="minorHAnsi" w:hint="cs"/>
          <w:sz w:val="24"/>
          <w:szCs w:val="24"/>
          <w:rtl/>
          <w:lang w:bidi="ar-EG"/>
        </w:rPr>
        <w:t xml:space="preserve">                                                                  التاريخ</w:t>
      </w:r>
    </w:p>
    <w:p w14:paraId="378F98F6" w14:textId="14855DDB" w:rsidR="00CB7241" w:rsidRPr="00CB7241" w:rsidRDefault="00CB7241" w:rsidP="009B7340">
      <w:pPr>
        <w:jc w:val="both"/>
        <w:rPr>
          <w:rFonts w:cstheme="minorHAnsi"/>
          <w:b/>
          <w:bCs/>
          <w:i/>
          <w:iCs/>
          <w:sz w:val="24"/>
          <w:szCs w:val="24"/>
          <w:rtl/>
          <w:lang w:bidi="ar-EG"/>
        </w:rPr>
      </w:pPr>
      <w:r w:rsidRPr="00CB7241">
        <w:rPr>
          <w:rFonts w:cs="Calibri"/>
          <w:b/>
          <w:bCs/>
          <w:i/>
          <w:iCs/>
          <w:sz w:val="24"/>
          <w:szCs w:val="24"/>
          <w:rtl/>
          <w:lang w:bidi="ar-EG"/>
        </w:rPr>
        <w:t>يجب تقديم نسخة موقعة من هذا النموذج إلى مجلس الصحة ويشكل توقيع ممثلهم المعتمد إقرارًا بالاستلام:</w:t>
      </w:r>
    </w:p>
    <w:p w14:paraId="334E0D72" w14:textId="77777777" w:rsidR="00CB7241" w:rsidRDefault="00CB7241" w:rsidP="009B7340">
      <w:pPr>
        <w:jc w:val="both"/>
        <w:rPr>
          <w:rFonts w:cstheme="minorHAnsi"/>
          <w:sz w:val="24"/>
          <w:szCs w:val="24"/>
          <w:rtl/>
          <w:lang w:bidi="ar-EG"/>
        </w:rPr>
      </w:pPr>
    </w:p>
    <w:p w14:paraId="3301F1F1" w14:textId="559C746C" w:rsidR="00CB7241" w:rsidRDefault="00CB7241" w:rsidP="009B7340">
      <w:pPr>
        <w:jc w:val="both"/>
        <w:rPr>
          <w:rFonts w:cstheme="minorHAnsi" w:hint="cs"/>
          <w:sz w:val="24"/>
          <w:szCs w:val="24"/>
          <w:rtl/>
          <w:lang w:bidi="ar-EG"/>
        </w:rPr>
      </w:pPr>
      <w:r>
        <w:rPr>
          <w:rFonts w:cstheme="minorHAnsi" w:hint="cs"/>
          <w:sz w:val="24"/>
          <w:szCs w:val="24"/>
          <w:rtl/>
          <w:lang w:bidi="ar-EG"/>
        </w:rPr>
        <w:t>___________________________________________________________________________</w:t>
      </w:r>
    </w:p>
    <w:p w14:paraId="281A222F" w14:textId="3BF8E0B3" w:rsidR="00CB7241" w:rsidRPr="00CB7241" w:rsidRDefault="00CB7241" w:rsidP="00CB7241">
      <w:pPr>
        <w:rPr>
          <w:rFonts w:cstheme="minorHAnsi"/>
          <w:sz w:val="24"/>
          <w:szCs w:val="24"/>
          <w:rtl/>
          <w:lang w:bidi="ar-EG"/>
        </w:rPr>
      </w:pPr>
      <w:r w:rsidRPr="00CB7241">
        <w:rPr>
          <w:rFonts w:cs="Calibri"/>
          <w:sz w:val="24"/>
          <w:szCs w:val="24"/>
          <w:rtl/>
          <w:lang w:bidi="ar-EG"/>
        </w:rPr>
        <w:t>الممثل المعتمد لمجلس الصحة</w:t>
      </w:r>
      <w:r>
        <w:rPr>
          <w:rFonts w:cstheme="minorHAnsi" w:hint="cs"/>
          <w:sz w:val="24"/>
          <w:szCs w:val="24"/>
          <w:rtl/>
          <w:lang w:bidi="ar-EG"/>
        </w:rPr>
        <w:t xml:space="preserve">                                              التاريخ</w:t>
      </w:r>
    </w:p>
    <w:sectPr w:rsidR="00CB7241" w:rsidRPr="00CB7241" w:rsidSect="006D2F3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08859" w14:textId="77777777" w:rsidR="009C63EA" w:rsidRDefault="009C63EA" w:rsidP="00C535BA">
      <w:pPr>
        <w:spacing w:after="0" w:line="240" w:lineRule="auto"/>
      </w:pPr>
      <w:r>
        <w:separator/>
      </w:r>
    </w:p>
  </w:endnote>
  <w:endnote w:type="continuationSeparator" w:id="0">
    <w:p w14:paraId="0E04E6FA" w14:textId="77777777" w:rsidR="009C63EA" w:rsidRDefault="009C63EA" w:rsidP="00C5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1417F" w14:textId="743851CC" w:rsidR="009B7340" w:rsidRDefault="009B7340" w:rsidP="009B7340">
    <w:pPr>
      <w:pStyle w:val="Footer"/>
      <w:bidi w:val="0"/>
    </w:pPr>
    <w:r>
      <w:rPr>
        <w:noProof/>
      </w:rPr>
      <w:drawing>
        <wp:inline distT="0" distB="0" distL="0" distR="0" wp14:anchorId="2FA700D0" wp14:editId="34D6EF39">
          <wp:extent cx="431800" cy="556260"/>
          <wp:effectExtent l="0" t="0" r="6350" b="0"/>
          <wp:docPr id="3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556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5732391" w14:textId="4CFEBAE5" w:rsidR="009B7340" w:rsidRDefault="009B7340" w:rsidP="009B7340">
    <w:pPr>
      <w:pStyle w:val="Footer"/>
      <w:bidi w:val="0"/>
    </w:pPr>
    <w:r>
      <w:t>10/5/23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C89D" w14:textId="77777777" w:rsidR="009C63EA" w:rsidRDefault="009C63EA" w:rsidP="00C535BA">
      <w:pPr>
        <w:spacing w:after="0" w:line="240" w:lineRule="auto"/>
      </w:pPr>
      <w:r>
        <w:separator/>
      </w:r>
    </w:p>
  </w:footnote>
  <w:footnote w:type="continuationSeparator" w:id="0">
    <w:p w14:paraId="403DDF39" w14:textId="77777777" w:rsidR="009C63EA" w:rsidRDefault="009C63EA" w:rsidP="00C53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37FD" w14:textId="5B98C057" w:rsidR="00C535BA" w:rsidRPr="00C535BA" w:rsidRDefault="00C535BA" w:rsidP="00C535BA">
    <w:pPr>
      <w:pStyle w:val="Header"/>
      <w:jc w:val="center"/>
      <w:rPr>
        <w:rFonts w:cstheme="minorHAnsi"/>
        <w:sz w:val="28"/>
        <w:szCs w:val="28"/>
      </w:rPr>
    </w:pPr>
    <w:r w:rsidRPr="00C535BA">
      <w:rPr>
        <w:rFonts w:cs="Calibri"/>
        <w:sz w:val="28"/>
        <w:szCs w:val="28"/>
        <w:rtl/>
      </w:rPr>
      <w:t>الكشف عن متطلبات ت</w:t>
    </w:r>
    <w:r>
      <w:rPr>
        <w:rFonts w:cs="Calibri" w:hint="cs"/>
        <w:sz w:val="28"/>
        <w:szCs w:val="28"/>
        <w:rtl/>
      </w:rPr>
      <w:t>طوير</w:t>
    </w:r>
    <w:r w:rsidRPr="00C535BA">
      <w:rPr>
        <w:rFonts w:cs="Calibri"/>
        <w:sz w:val="28"/>
        <w:szCs w:val="28"/>
        <w:rtl/>
      </w:rPr>
      <w:t xml:space="preserve"> الم</w:t>
    </w:r>
    <w:r w:rsidR="00E41968">
      <w:rPr>
        <w:rFonts w:cs="Calibri" w:hint="cs"/>
        <w:sz w:val="28"/>
        <w:szCs w:val="28"/>
        <w:rtl/>
      </w:rPr>
      <w:t>ناطق</w:t>
    </w:r>
    <w:r w:rsidRPr="00C535BA">
      <w:rPr>
        <w:rFonts w:cs="Calibri"/>
        <w:sz w:val="28"/>
        <w:szCs w:val="28"/>
        <w:rtl/>
      </w:rPr>
      <w:t xml:space="preserve"> الحساسة للنيتروجين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86"/>
    <w:rsid w:val="000D54B4"/>
    <w:rsid w:val="000E6306"/>
    <w:rsid w:val="004A6047"/>
    <w:rsid w:val="005B369D"/>
    <w:rsid w:val="006D2F34"/>
    <w:rsid w:val="009B7340"/>
    <w:rsid w:val="009C63EA"/>
    <w:rsid w:val="00A539DF"/>
    <w:rsid w:val="00AF0DD9"/>
    <w:rsid w:val="00B71888"/>
    <w:rsid w:val="00C33286"/>
    <w:rsid w:val="00C535BA"/>
    <w:rsid w:val="00CB7241"/>
    <w:rsid w:val="00E41968"/>
    <w:rsid w:val="00E5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BB9CAD"/>
  <w15:chartTrackingRefBased/>
  <w15:docId w15:val="{EEDB6323-D3D7-4061-839A-A8E9BC0B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5BA"/>
  </w:style>
  <w:style w:type="paragraph" w:styleId="Footer">
    <w:name w:val="footer"/>
    <w:basedOn w:val="Normal"/>
    <w:link w:val="FooterChar"/>
    <w:uiPriority w:val="99"/>
    <w:unhideWhenUsed/>
    <w:rsid w:val="00C53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Elgamasi</dc:creator>
  <cp:keywords/>
  <dc:description/>
  <cp:lastModifiedBy>Mohammad Elgamasi</cp:lastModifiedBy>
  <cp:revision>3</cp:revision>
  <dcterms:created xsi:type="dcterms:W3CDTF">2023-12-30T16:43:00Z</dcterms:created>
  <dcterms:modified xsi:type="dcterms:W3CDTF">2023-12-30T16:49:00Z</dcterms:modified>
</cp:coreProperties>
</file>