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1D09" w14:textId="0DD26C6A" w:rsidR="00E8749C" w:rsidRPr="00E8749C" w:rsidRDefault="00E8749C" w:rsidP="00E8749C">
      <w:pPr>
        <w:pStyle w:val="Heading1"/>
        <w:spacing w:before="0" w:after="240"/>
        <w:rPr>
          <w:rFonts w:eastAsia="Times New Roman"/>
          <w:color w:val="auto"/>
        </w:rPr>
      </w:pPr>
      <w:r w:rsidRPr="00E8749C">
        <w:rPr>
          <w:rFonts w:eastAsia="Times New Roman"/>
          <w:color w:val="auto"/>
        </w:rPr>
        <w:t>Divulgation des exigences de mise à niveau des zones sensibles à l’azote</w:t>
      </w:r>
    </w:p>
    <w:p w14:paraId="4368FC9B" w14:textId="791655E4" w:rsidR="00135B3F" w:rsidRPr="00041EA8" w:rsidRDefault="00135B3F" w:rsidP="00F052EC">
      <w:pPr>
        <w:rPr>
          <w:rFonts w:eastAsia="Times New Roman" w:cs="Aptos"/>
        </w:rPr>
      </w:pPr>
      <w:r w:rsidRPr="00041EA8">
        <w:rPr>
          <w:rFonts w:eastAsia="Times New Roman" w:cs="Aptos"/>
        </w:rPr>
        <w:t>Ce formulaire est conçu pour faciliter le respect des exigences de divulgation de la mise à niveau sensible à l'azote dans les zones de ressources naturelles de 310 CMR 15.215(4).</w:t>
      </w:r>
    </w:p>
    <w:p w14:paraId="2DAF9C41" w14:textId="77777777" w:rsidR="00135B3F" w:rsidRPr="00041EA8" w:rsidRDefault="00135B3F" w:rsidP="00F052EC">
      <w:pPr>
        <w:rPr>
          <w:rFonts w:eastAsia="Times New Roman" w:cs="Aptos"/>
        </w:rPr>
      </w:pPr>
      <w:r w:rsidRPr="00041EA8">
        <w:rPr>
          <w:rFonts w:eastAsia="Times New Roman" w:cs="Aptos"/>
        </w:rPr>
        <w:t xml:space="preserve">310 CMR 15.215 (4) exige que les propriétaires de systèmes septiques sur site ou de systèmes proposés déterminent si leur propriété (installation) se trouve dans une zone désignée sensible à l'azote. MassDEP a préparé et mis à disposition sur son site internet de </w:t>
      </w:r>
      <w:hyperlink r:id="rId7">
        <w:r w:rsidR="00F052EC" w:rsidRPr="00041EA8">
          <w:rPr>
            <w:rStyle w:val="Hyperlink"/>
            <w:rFonts w:cs="Aptos"/>
          </w:rPr>
          <w:t>Nitrogen Sensitive Area Address Lookup Map</w:t>
        </w:r>
      </w:hyperlink>
      <w:r w:rsidR="00F052EC" w:rsidRPr="00041EA8">
        <w:rPr>
          <w:rStyle w:val="Hyperlink"/>
          <w:rFonts w:cs="Aptos"/>
        </w:rPr>
        <w:t xml:space="preserve"> </w:t>
      </w:r>
      <w:r w:rsidRPr="00041EA8">
        <w:rPr>
          <w:rFonts w:eastAsia="Times New Roman" w:cs="Aptos"/>
        </w:rPr>
        <w:t>représentant les zones désignées sensibles à l’azote au sein du Commonwealth.</w:t>
      </w:r>
    </w:p>
    <w:p w14:paraId="450A2A34" w14:textId="77777777" w:rsidR="00135B3F" w:rsidRPr="00041EA8" w:rsidRDefault="00135B3F" w:rsidP="00F052EC">
      <w:pPr>
        <w:rPr>
          <w:rFonts w:eastAsia="Times New Roman" w:cs="Aptos"/>
        </w:rPr>
      </w:pPr>
      <w:r w:rsidRPr="00041EA8">
        <w:rPr>
          <w:rFonts w:eastAsia="Times New Roman" w:cs="Aptos"/>
        </w:rPr>
        <w:t>Avant tout transfert de titre de propriété là où l'installation est située, le cédant doit indiquer au cessionnaire et au conseil de santé local si l'installation fait l'objet d'une mise à niveau nécessitant la meilleure technologie disponible de réduction de l'azote.</w:t>
      </w:r>
    </w:p>
    <w:p w14:paraId="3201D665" w14:textId="77777777" w:rsidR="00135B3F" w:rsidRPr="00041EA8" w:rsidRDefault="00135B3F" w:rsidP="00F052EC">
      <w:pPr>
        <w:rPr>
          <w:rFonts w:eastAsia="Times New Roman" w:cs="Aptos"/>
        </w:rPr>
      </w:pPr>
      <w:r w:rsidRPr="00041EA8">
        <w:rPr>
          <w:rFonts w:eastAsia="Times New Roman" w:cs="Aptos"/>
        </w:rPr>
        <w:t xml:space="preserve">Adresse de </w:t>
      </w:r>
      <w:proofErr w:type="gramStart"/>
      <w:r w:rsidRPr="00041EA8">
        <w:rPr>
          <w:rFonts w:eastAsia="Times New Roman" w:cs="Aptos"/>
        </w:rPr>
        <w:t>l'établissement :</w:t>
      </w:r>
      <w:proofErr w:type="gramEnd"/>
      <w:r w:rsidRPr="00041EA8">
        <w:rPr>
          <w:rFonts w:eastAsia="Times New Roman" w:cs="Aptos"/>
        </w:rPr>
        <w:t xml:space="preserve"> (#, Rue, Ville)</w:t>
      </w:r>
    </w:p>
    <w:p w14:paraId="0B8AC1CD" w14:textId="77777777" w:rsidR="00135B3F" w:rsidRPr="00041EA8" w:rsidRDefault="00135B3F" w:rsidP="00F052EC">
      <w:pPr>
        <w:rPr>
          <w:rFonts w:eastAsia="Times New Roman" w:cs="Aptos"/>
        </w:rPr>
      </w:pPr>
      <w:r w:rsidRPr="00041EA8">
        <w:rPr>
          <w:rFonts w:eastAsia="Times New Roman" w:cs="Aptos"/>
        </w:rPr>
        <w:t xml:space="preserve">Nom du </w:t>
      </w:r>
      <w:proofErr w:type="gramStart"/>
      <w:r w:rsidRPr="00041EA8">
        <w:rPr>
          <w:rFonts w:eastAsia="Times New Roman" w:cs="Aptos"/>
        </w:rPr>
        <w:t>cédant :</w:t>
      </w:r>
      <w:proofErr w:type="gramEnd"/>
      <w:r w:rsidRPr="00041EA8">
        <w:rPr>
          <w:rFonts w:eastAsia="Times New Roman" w:cs="Aptos"/>
        </w:rPr>
        <w:t xml:space="preserve"> (Prénom, Nom)</w:t>
      </w:r>
    </w:p>
    <w:p w14:paraId="65399888" w14:textId="77777777" w:rsidR="00135B3F" w:rsidRPr="00041EA8" w:rsidRDefault="00135B3F" w:rsidP="00F052EC">
      <w:pPr>
        <w:rPr>
          <w:rFonts w:eastAsia="Times New Roman" w:cs="Aptos"/>
        </w:rPr>
      </w:pPr>
      <w:r w:rsidRPr="00041EA8">
        <w:rPr>
          <w:rFonts w:eastAsia="Times New Roman" w:cs="Aptos"/>
        </w:rPr>
        <w:t xml:space="preserve">Nom du </w:t>
      </w:r>
      <w:proofErr w:type="gramStart"/>
      <w:r w:rsidRPr="00041EA8">
        <w:rPr>
          <w:rFonts w:eastAsia="Times New Roman" w:cs="Aptos"/>
        </w:rPr>
        <w:t>cessionnaire :</w:t>
      </w:r>
      <w:proofErr w:type="gramEnd"/>
      <w:r w:rsidRPr="00041EA8">
        <w:rPr>
          <w:rFonts w:eastAsia="Times New Roman" w:cs="Aptos"/>
        </w:rPr>
        <w:t xml:space="preserve"> (Prénom, Nom)</w:t>
      </w:r>
    </w:p>
    <w:p w14:paraId="6D9D890C" w14:textId="77777777" w:rsidR="00135B3F" w:rsidRPr="00041EA8" w:rsidRDefault="00135B3F" w:rsidP="00F052EC">
      <w:pPr>
        <w:rPr>
          <w:rFonts w:eastAsia="Times New Roman" w:cs="Aptos"/>
        </w:rPr>
      </w:pPr>
      <w:r w:rsidRPr="00041EA8">
        <w:rPr>
          <w:rFonts w:eastAsia="Times New Roman" w:cs="Aptos"/>
        </w:rPr>
        <w:t xml:space="preserve">Conseil de </w:t>
      </w:r>
      <w:proofErr w:type="gramStart"/>
      <w:r w:rsidRPr="00041EA8">
        <w:rPr>
          <w:rFonts w:eastAsia="Times New Roman" w:cs="Aptos"/>
        </w:rPr>
        <w:t>santé :</w:t>
      </w:r>
      <w:proofErr w:type="gramEnd"/>
      <w:r w:rsidRPr="00041EA8">
        <w:rPr>
          <w:rFonts w:eastAsia="Times New Roman" w:cs="Aptos"/>
        </w:rPr>
        <w:t xml:space="preserve"> (Ville)</w:t>
      </w:r>
    </w:p>
    <w:p w14:paraId="4F9F83ED" w14:textId="77777777" w:rsidR="00135B3F" w:rsidRPr="00041EA8" w:rsidRDefault="00135B3F">
      <w:pPr>
        <w:widowControl w:val="0"/>
        <w:autoSpaceDE w:val="0"/>
        <w:autoSpaceDN w:val="0"/>
        <w:adjustRightInd w:val="0"/>
        <w:spacing w:after="200" w:line="276" w:lineRule="auto"/>
        <w:rPr>
          <w:rStyle w:val="Hyperlink"/>
          <w:rFonts w:eastAsia="Times New Roman" w:cs="Aptos"/>
          <w:color w:val="auto"/>
          <w:u w:val="none"/>
        </w:rPr>
      </w:pPr>
      <w:r w:rsidRPr="00041EA8">
        <w:rPr>
          <w:rFonts w:eastAsia="Times New Roman" w:cs="Aptos"/>
        </w:rPr>
        <w:t>Je</w:t>
      </w:r>
      <w:r w:rsidRPr="00041EA8">
        <w:rPr>
          <w:rFonts w:eastAsia="Times New Roman" w:cs="Aptos"/>
          <w:i/>
          <w:iCs/>
          <w:u w:val="single"/>
        </w:rPr>
        <w:t>,</w:t>
      </w:r>
      <w:r w:rsidR="00041EA8" w:rsidRPr="00041EA8">
        <w:rPr>
          <w:rFonts w:eastAsia="Times New Roman" w:cs="Aptos"/>
          <w:i/>
          <w:iCs/>
          <w:u w:val="single"/>
        </w:rPr>
        <w:t xml:space="preserve">         </w:t>
      </w:r>
      <w:r w:rsidRPr="00041EA8">
        <w:rPr>
          <w:rFonts w:eastAsia="Times New Roman" w:cs="Aptos"/>
          <w:i/>
          <w:iCs/>
          <w:u w:val="single"/>
        </w:rPr>
        <w:t>[nom du cédant]</w:t>
      </w:r>
      <w:r w:rsidR="00041EA8" w:rsidRPr="00041EA8">
        <w:rPr>
          <w:rFonts w:cs="Aptos"/>
          <w:u w:val="single"/>
        </w:rPr>
        <w:t xml:space="preserve">       </w:t>
      </w:r>
      <w:r w:rsidRPr="00041EA8">
        <w:rPr>
          <w:rFonts w:eastAsia="Times New Roman" w:cs="Aptos"/>
        </w:rPr>
        <w:t xml:space="preserve">, divulgue par la présente à, </w:t>
      </w:r>
      <w:r w:rsidR="00041EA8" w:rsidRPr="00041EA8">
        <w:rPr>
          <w:rFonts w:eastAsia="Times New Roman" w:cs="Aptos"/>
          <w:i/>
          <w:iCs/>
          <w:u w:val="single"/>
        </w:rPr>
        <w:t xml:space="preserve">         </w:t>
      </w:r>
      <w:r w:rsidR="00041EA8" w:rsidRPr="00041EA8">
        <w:rPr>
          <w:rFonts w:eastAsia="Times New Roman" w:cs="Aptos"/>
        </w:rPr>
        <w:t xml:space="preserve"> </w:t>
      </w:r>
      <w:r w:rsidRPr="00041EA8">
        <w:rPr>
          <w:rFonts w:eastAsia="Times New Roman" w:cs="Aptos"/>
          <w:i/>
          <w:iCs/>
          <w:u w:val="single"/>
        </w:rPr>
        <w:t>[nom du cessionnaire]</w:t>
      </w:r>
      <w:r w:rsidR="00041EA8" w:rsidRPr="00041EA8">
        <w:rPr>
          <w:rFonts w:eastAsia="Times New Roman" w:cs="Aptos"/>
          <w:i/>
          <w:iCs/>
          <w:u w:val="single"/>
        </w:rPr>
        <w:t xml:space="preserve"> </w:t>
      </w:r>
      <w:r w:rsidRPr="00041EA8">
        <w:rPr>
          <w:rFonts w:cs="Aptos"/>
          <w:kern w:val="0"/>
          <w:lang w:val="en"/>
        </w:rPr>
        <w:t xml:space="preserve"> qu'à compter du [DATE], </w:t>
      </w:r>
      <w:hyperlink r:id="rId8" w:history="1">
        <w:r w:rsidR="00041EA8" w:rsidRPr="00041EA8">
          <w:rPr>
            <w:rStyle w:val="Hyperlink"/>
            <w:rFonts w:cs="Aptos"/>
          </w:rPr>
          <w:t>Nitrogen Sensitive Area Address Lookup Map</w:t>
        </w:r>
      </w:hyperlink>
      <w:r w:rsidRPr="00041EA8">
        <w:rPr>
          <w:rFonts w:cs="Aptos"/>
          <w:kern w:val="0"/>
          <w:u w:val="single"/>
          <w:lang w:val="en"/>
        </w:rPr>
        <w:t xml:space="preserve"> </w:t>
      </w:r>
      <w:r w:rsidRPr="00041EA8">
        <w:rPr>
          <w:rStyle w:val="Hyperlink"/>
          <w:rFonts w:eastAsia="Times New Roman" w:cs="Aptos"/>
          <w:color w:val="auto"/>
          <w:u w:val="none"/>
        </w:rPr>
        <w:t xml:space="preserve">de MassDEP indique que l'installation située à </w:t>
      </w:r>
      <w:r w:rsidRPr="00390224">
        <w:rPr>
          <w:rStyle w:val="Hyperlink"/>
          <w:rFonts w:eastAsia="Times New Roman" w:cs="Aptos"/>
          <w:color w:val="auto"/>
        </w:rPr>
        <w:t>(adresse de l'installation):</w:t>
      </w:r>
    </w:p>
    <w:p w14:paraId="3594EA99" w14:textId="77777777" w:rsidR="00135B3F" w:rsidRPr="00390224" w:rsidRDefault="00041EA8" w:rsidP="00390224">
      <w:pPr>
        <w:rPr>
          <w:rFonts w:eastAsia="Times New Roman"/>
        </w:rPr>
      </w:pPr>
      <w:r>
        <w:tab/>
      </w:r>
      <w:r w:rsidRPr="00390224">
        <w:rPr>
          <w:rFonts w:eastAsia="Times New Roman"/>
        </w:rPr>
        <w:t>____</w:t>
      </w:r>
      <w:proofErr w:type="gramStart"/>
      <w:r w:rsidRPr="00390224">
        <w:rPr>
          <w:rFonts w:eastAsia="Times New Roman"/>
        </w:rPr>
        <w:t xml:space="preserve">_  </w:t>
      </w:r>
      <w:r w:rsidR="00135B3F" w:rsidRPr="00390224">
        <w:rPr>
          <w:rFonts w:eastAsia="Times New Roman"/>
        </w:rPr>
        <w:t>est</w:t>
      </w:r>
      <w:proofErr w:type="gramEnd"/>
      <w:r w:rsidR="00135B3F" w:rsidRPr="00390224">
        <w:rPr>
          <w:rFonts w:eastAsia="Times New Roman"/>
        </w:rPr>
        <w:t xml:space="preserve"> situé dans une zone sensible à l’azote d’une zone de ressources naturelles et est </w:t>
      </w:r>
      <w:r w:rsidRPr="00390224">
        <w:rPr>
          <w:rFonts w:eastAsia="Times New Roman"/>
        </w:rPr>
        <w:tab/>
      </w:r>
      <w:r w:rsidR="00135B3F" w:rsidRPr="00390224">
        <w:rPr>
          <w:rFonts w:eastAsia="Times New Roman"/>
        </w:rPr>
        <w:t xml:space="preserve">soumis à l'exigence de 310 CMR 15.215 (a) ou (b) de mise à niveau vers la meilleure technologie </w:t>
      </w:r>
      <w:r w:rsidRPr="00390224">
        <w:rPr>
          <w:rFonts w:eastAsia="Times New Roman"/>
        </w:rPr>
        <w:tab/>
      </w:r>
      <w:r w:rsidR="00135B3F" w:rsidRPr="00390224">
        <w:rPr>
          <w:rFonts w:eastAsia="Times New Roman"/>
        </w:rPr>
        <w:t>disponible de réduction de l'azote.</w:t>
      </w:r>
    </w:p>
    <w:p w14:paraId="2CF8BEB5" w14:textId="77777777" w:rsidR="00135B3F" w:rsidRPr="00041EA8" w:rsidRDefault="00041EA8" w:rsidP="00390224">
      <w:pPr>
        <w:ind w:left="720" w:hanging="720"/>
        <w:rPr>
          <w:rFonts w:eastAsia="Times New Roman"/>
        </w:rPr>
      </w:pPr>
      <w:r w:rsidRPr="00390224">
        <w:rPr>
          <w:rFonts w:eastAsia="Times New Roman"/>
        </w:rPr>
        <w:tab/>
        <w:t>____</w:t>
      </w:r>
      <w:proofErr w:type="gramStart"/>
      <w:r w:rsidRPr="00390224">
        <w:rPr>
          <w:rFonts w:eastAsia="Times New Roman"/>
        </w:rPr>
        <w:t xml:space="preserve">_  </w:t>
      </w:r>
      <w:r w:rsidR="00135B3F" w:rsidRPr="00041EA8">
        <w:rPr>
          <w:rFonts w:eastAsia="Times New Roman"/>
        </w:rPr>
        <w:t>est</w:t>
      </w:r>
      <w:proofErr w:type="gramEnd"/>
      <w:r w:rsidR="00135B3F" w:rsidRPr="00041EA8">
        <w:rPr>
          <w:rFonts w:eastAsia="Times New Roman"/>
        </w:rPr>
        <w:t xml:space="preserve"> situé dans une zone de ressources naturelles sensible à l'azote, mais n'est pas</w:t>
      </w:r>
      <w:r>
        <w:rPr>
          <w:rFonts w:eastAsia="Times New Roman"/>
        </w:rPr>
        <w:t xml:space="preserve"> </w:t>
      </w:r>
      <w:r w:rsidR="00135B3F" w:rsidRPr="00041EA8">
        <w:rPr>
          <w:rFonts w:eastAsia="Times New Roman"/>
        </w:rPr>
        <w:t>soumis aux meilleures exigences de mise à niveau de la technologie de réduction de l'azote disponible car:</w:t>
      </w:r>
    </w:p>
    <w:p w14:paraId="5DB8F866" w14:textId="77777777" w:rsidR="00135B3F" w:rsidRPr="00390224" w:rsidRDefault="00041EA8" w:rsidP="00390224">
      <w:pPr>
        <w:ind w:left="1440"/>
        <w:rPr>
          <w:rFonts w:eastAsia="Times New Roman"/>
        </w:rPr>
      </w:pPr>
      <w:r w:rsidRPr="00390224">
        <w:rPr>
          <w:rFonts w:eastAsia="Times New Roman"/>
        </w:rPr>
        <w:t xml:space="preserve">____ </w:t>
      </w:r>
      <w:r w:rsidRPr="00390224">
        <w:rPr>
          <w:rFonts w:eastAsia="Times New Roman"/>
        </w:rPr>
        <w:tab/>
      </w:r>
      <w:r w:rsidR="00135B3F" w:rsidRPr="00390224">
        <w:rPr>
          <w:rFonts w:eastAsia="Times New Roman"/>
        </w:rPr>
        <w:t>La fosse septique est située dans un bassin versant où l'exigence de mise à niveau n'est pas actuellement en vigueur parce qu'un avis d'intention ou un permis de bassin versant a été déposé, ou le système est situé dans une zone pour laquelle une exemption de charge de minimis a été déposée (voir 310 CMR 15.215 (2) (a) et (b).</w:t>
      </w:r>
    </w:p>
    <w:p w14:paraId="1C1E484F" w14:textId="77777777" w:rsidR="00135B3F" w:rsidRPr="00390224" w:rsidRDefault="00041EA8" w:rsidP="00390224">
      <w:pPr>
        <w:ind w:left="1440"/>
        <w:rPr>
          <w:rFonts w:eastAsia="Times New Roman"/>
        </w:rPr>
      </w:pPr>
      <w:r w:rsidRPr="00390224">
        <w:rPr>
          <w:rFonts w:eastAsia="Times New Roman"/>
        </w:rPr>
        <w:t>___</w:t>
      </w:r>
      <w:proofErr w:type="gramStart"/>
      <w:r w:rsidRPr="00390224">
        <w:rPr>
          <w:rFonts w:eastAsia="Times New Roman"/>
        </w:rPr>
        <w:t xml:space="preserve">_ </w:t>
      </w:r>
      <w:r w:rsidRPr="00390224">
        <w:rPr>
          <w:rFonts w:eastAsia="Times New Roman"/>
        </w:rPr>
        <w:tab/>
      </w:r>
      <w:r w:rsidR="00135B3F" w:rsidRPr="00390224">
        <w:rPr>
          <w:rFonts w:eastAsia="Times New Roman"/>
        </w:rPr>
        <w:t>Une</w:t>
      </w:r>
      <w:proofErr w:type="gramEnd"/>
      <w:r w:rsidR="00135B3F" w:rsidRPr="00390224">
        <w:rPr>
          <w:rFonts w:eastAsia="Times New Roman"/>
        </w:rPr>
        <w:t xml:space="preserve"> technologie améliorée d'élimination de l'azote a été ajoutée à la fosse septique le [DATE], date qui se situe dans la période décrite dans 310 CMR 15.215 (2) (h), et il n'a pas été déterminé que le système nécessitait une mise à niveau.</w:t>
      </w:r>
    </w:p>
    <w:p w14:paraId="50C8BDB7" w14:textId="77777777" w:rsidR="00135B3F" w:rsidRPr="00041EA8" w:rsidRDefault="00041EA8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kern w:val="0"/>
          <w:lang w:val="en"/>
        </w:rPr>
      </w:pPr>
      <w:r>
        <w:tab/>
        <w:t>____</w:t>
      </w:r>
      <w:r>
        <w:tab/>
      </w:r>
      <w:r w:rsidR="00135B3F" w:rsidRPr="00041EA8">
        <w:rPr>
          <w:rFonts w:cs="Aptos"/>
          <w:kern w:val="0"/>
          <w:lang w:val="en"/>
        </w:rPr>
        <w:t>N’est pas situé dans une zone de ressources naturelles sensible à l’azote.</w:t>
      </w:r>
    </w:p>
    <w:p w14:paraId="5DC88F3E" w14:textId="38EB85C6" w:rsidR="00E8749C" w:rsidRPr="00041EA8" w:rsidRDefault="00135B3F" w:rsidP="00E8749C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kern w:val="0"/>
          <w:lang w:val="en"/>
        </w:rPr>
      </w:pPr>
      <w:proofErr w:type="gramStart"/>
      <w:r w:rsidRPr="00041EA8">
        <w:rPr>
          <w:rFonts w:cs="Aptos"/>
          <w:kern w:val="0"/>
          <w:lang w:val="en"/>
        </w:rPr>
        <w:t xml:space="preserve">Je, </w:t>
      </w:r>
      <w:r w:rsidR="00041EA8" w:rsidRPr="7F415139">
        <w:rPr>
          <w:u w:val="single"/>
        </w:rPr>
        <w:t xml:space="preserve">  </w:t>
      </w:r>
      <w:proofErr w:type="gramEnd"/>
      <w:r w:rsidR="00041EA8" w:rsidRPr="7F415139">
        <w:rPr>
          <w:u w:val="single"/>
        </w:rPr>
        <w:t xml:space="preserve">   </w:t>
      </w:r>
      <w:proofErr w:type="gramStart"/>
      <w:r w:rsidR="00041EA8" w:rsidRPr="7F415139">
        <w:rPr>
          <w:u w:val="single"/>
        </w:rPr>
        <w:t xml:space="preserve">  </w:t>
      </w:r>
      <w:r w:rsidR="00041EA8" w:rsidRPr="00041EA8">
        <w:rPr>
          <w:rFonts w:cs="Calibri"/>
          <w:kern w:val="0"/>
          <w:lang w:val="en"/>
        </w:rPr>
        <w:t xml:space="preserve"> </w:t>
      </w:r>
      <w:r w:rsidRPr="00041EA8">
        <w:rPr>
          <w:rFonts w:cs="Aptos"/>
          <w:kern w:val="0"/>
          <w:lang w:val="en"/>
        </w:rPr>
        <w:t>[cédant]</w:t>
      </w:r>
      <w:r w:rsidR="00041EA8" w:rsidRPr="7F415139">
        <w:rPr>
          <w:u w:val="single"/>
        </w:rPr>
        <w:t xml:space="preserve">   </w:t>
      </w:r>
      <w:proofErr w:type="gramEnd"/>
      <w:r w:rsidR="00041EA8" w:rsidRPr="7F415139">
        <w:rPr>
          <w:u w:val="single"/>
        </w:rPr>
        <w:t xml:space="preserve">  </w:t>
      </w:r>
      <w:proofErr w:type="gramStart"/>
      <w:r w:rsidR="00041EA8" w:rsidRPr="7F415139">
        <w:rPr>
          <w:u w:val="single"/>
        </w:rPr>
        <w:t xml:space="preserve">  </w:t>
      </w:r>
      <w:r w:rsidRPr="00041EA8">
        <w:rPr>
          <w:rFonts w:cs="Aptos"/>
          <w:kern w:val="0"/>
          <w:lang w:val="en"/>
        </w:rPr>
        <w:t>,</w:t>
      </w:r>
      <w:proofErr w:type="gramEnd"/>
      <w:r w:rsidRPr="00041EA8">
        <w:rPr>
          <w:rFonts w:cs="Aptos"/>
          <w:kern w:val="0"/>
          <w:lang w:val="en"/>
        </w:rPr>
        <w:t xml:space="preserve"> certifie par la présente, au meilleur de ma connaissance, que les </w:t>
      </w:r>
      <w:proofErr w:type="gramStart"/>
      <w:r w:rsidRPr="00041EA8">
        <w:rPr>
          <w:rFonts w:cs="Aptos"/>
          <w:kern w:val="0"/>
          <w:lang w:val="en"/>
        </w:rPr>
        <w:t>informations</w:t>
      </w:r>
      <w:proofErr w:type="gramEnd"/>
      <w:r w:rsidRPr="00041EA8">
        <w:rPr>
          <w:rFonts w:cs="Aptos"/>
          <w:kern w:val="0"/>
          <w:lang w:val="en"/>
        </w:rPr>
        <w:t xml:space="preserve"> divulguées au cessionnaire sur ce formulaire sont véridiques et exactes.</w:t>
      </w:r>
    </w:p>
    <w:p w14:paraId="15E25E5F" w14:textId="77777777" w:rsidR="00135B3F" w:rsidRPr="00041EA8" w:rsidRDefault="00041EA8" w:rsidP="00041EA8">
      <w:pPr>
        <w:spacing w:after="0"/>
      </w:pPr>
      <w:proofErr w:type="gramStart"/>
      <w:r>
        <w:t>_________________________________</w:t>
      </w:r>
      <w:r>
        <w:tab/>
      </w:r>
      <w:r>
        <w:tab/>
      </w:r>
      <w:r>
        <w:tab/>
      </w:r>
      <w:proofErr w:type="gramEnd"/>
      <w:r>
        <w:t>__________________________</w:t>
      </w:r>
    </w:p>
    <w:p w14:paraId="1F1C3442" w14:textId="1BDA3A02" w:rsidR="00390224" w:rsidRPr="005D1DD2" w:rsidRDefault="00135B3F" w:rsidP="005D1DD2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kern w:val="0"/>
          <w:lang w:val="en"/>
        </w:rPr>
      </w:pPr>
      <w:r w:rsidRPr="00041EA8">
        <w:rPr>
          <w:rFonts w:cs="Aptos"/>
          <w:kern w:val="0"/>
          <w:lang w:val="en"/>
        </w:rPr>
        <w:t>Signature du cédant</w:t>
      </w:r>
      <w:r w:rsidR="00041EA8">
        <w:tab/>
      </w:r>
      <w:r w:rsidR="00041EA8">
        <w:tab/>
      </w:r>
      <w:r w:rsidR="00041EA8">
        <w:tab/>
      </w:r>
      <w:r w:rsidR="00041EA8">
        <w:tab/>
      </w:r>
      <w:r w:rsidR="00041EA8">
        <w:tab/>
      </w:r>
      <w:r w:rsidR="00041EA8">
        <w:tab/>
      </w:r>
      <w:r w:rsidR="00041EA8">
        <w:tab/>
      </w:r>
      <w:r w:rsidRPr="00041EA8">
        <w:rPr>
          <w:rFonts w:cs="Aptos"/>
          <w:kern w:val="0"/>
          <w:lang w:val="en"/>
        </w:rPr>
        <w:t>Date</w:t>
      </w:r>
    </w:p>
    <w:p w14:paraId="180D966E" w14:textId="77777777" w:rsidR="00390224" w:rsidRDefault="00390224" w:rsidP="00390224">
      <w:pPr>
        <w:spacing w:after="0"/>
      </w:pPr>
    </w:p>
    <w:p w14:paraId="5C50B441" w14:textId="77777777" w:rsidR="00135B3F" w:rsidRPr="00041EA8" w:rsidRDefault="00135B3F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kern w:val="0"/>
          <w:lang w:val="en"/>
        </w:rPr>
      </w:pPr>
      <w:r w:rsidRPr="00041EA8">
        <w:rPr>
          <w:rFonts w:cs="Aptos"/>
          <w:kern w:val="0"/>
          <w:lang w:val="en"/>
        </w:rPr>
        <w:t xml:space="preserve">La signature du cédant vaut accusé de réception de ce formulaire </w:t>
      </w:r>
      <w:proofErr w:type="gramStart"/>
      <w:r w:rsidRPr="00041EA8">
        <w:rPr>
          <w:rFonts w:cs="Aptos"/>
          <w:kern w:val="0"/>
          <w:lang w:val="en"/>
        </w:rPr>
        <w:t>d'information :</w:t>
      </w:r>
      <w:proofErr w:type="gramEnd"/>
    </w:p>
    <w:p w14:paraId="1F200798" w14:textId="77777777" w:rsidR="00041EA8" w:rsidRDefault="00041EA8" w:rsidP="00041EA8">
      <w:pPr>
        <w:spacing w:after="0"/>
      </w:pPr>
    </w:p>
    <w:p w14:paraId="2AD00DDD" w14:textId="77777777" w:rsidR="00041EA8" w:rsidRDefault="00041EA8" w:rsidP="00041EA8">
      <w:pPr>
        <w:pBdr>
          <w:bottom w:val="single" w:sz="12" w:space="1" w:color="auto"/>
        </w:pBdr>
        <w:spacing w:after="0"/>
      </w:pPr>
    </w:p>
    <w:p w14:paraId="0AB0A13E" w14:textId="77777777" w:rsidR="00135B3F" w:rsidRPr="00041EA8" w:rsidRDefault="00135B3F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kern w:val="0"/>
          <w:lang w:val="en"/>
        </w:rPr>
      </w:pPr>
      <w:r w:rsidRPr="00041EA8">
        <w:rPr>
          <w:rFonts w:cs="Aptos"/>
          <w:kern w:val="0"/>
          <w:lang w:val="en"/>
        </w:rPr>
        <w:t>Signature du cessionnaire</w:t>
      </w:r>
      <w:r w:rsidR="00041EA8">
        <w:tab/>
      </w:r>
      <w:r w:rsidR="00041EA8">
        <w:tab/>
      </w:r>
      <w:r w:rsidR="00041EA8">
        <w:tab/>
      </w:r>
      <w:r w:rsidR="00041EA8">
        <w:tab/>
      </w:r>
      <w:r w:rsidR="00041EA8">
        <w:tab/>
      </w:r>
      <w:r w:rsidR="00041EA8">
        <w:tab/>
      </w:r>
      <w:r w:rsidR="00041EA8">
        <w:tab/>
      </w:r>
      <w:r w:rsidRPr="00041EA8">
        <w:rPr>
          <w:rFonts w:cs="Aptos"/>
          <w:kern w:val="0"/>
          <w:lang w:val="en"/>
        </w:rPr>
        <w:t>Date</w:t>
      </w:r>
    </w:p>
    <w:p w14:paraId="352685B7" w14:textId="77777777" w:rsidR="00135B3F" w:rsidRPr="00041EA8" w:rsidRDefault="00135B3F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b/>
          <w:bCs/>
          <w:i/>
          <w:iCs/>
          <w:kern w:val="0"/>
          <w:lang w:val="en"/>
        </w:rPr>
      </w:pPr>
      <w:r w:rsidRPr="00041EA8">
        <w:rPr>
          <w:rFonts w:cs="Aptos"/>
          <w:b/>
          <w:bCs/>
          <w:i/>
          <w:iCs/>
          <w:kern w:val="0"/>
          <w:lang w:val="en"/>
        </w:rPr>
        <w:t>Une copie signée de ce formulaire devra être remise au Conseil de Santé et la signature de son représentant autorisé vaut accusé de réception:</w:t>
      </w:r>
    </w:p>
    <w:p w14:paraId="21E48E2E" w14:textId="77777777" w:rsidR="00041EA8" w:rsidRDefault="00041EA8" w:rsidP="00041EA8">
      <w:pPr>
        <w:spacing w:after="0"/>
        <w:rPr>
          <w:b/>
          <w:bCs/>
          <w:i/>
          <w:iCs/>
        </w:rPr>
      </w:pPr>
    </w:p>
    <w:p w14:paraId="582F463D" w14:textId="77777777" w:rsidR="00135B3F" w:rsidRPr="00041EA8" w:rsidRDefault="00041EA8" w:rsidP="00041EA8">
      <w:pPr>
        <w:spacing w:after="0"/>
      </w:pPr>
      <w:r>
        <w:t>____________________________________________________________________________________</w:t>
      </w:r>
    </w:p>
    <w:p w14:paraId="28A66F99" w14:textId="77777777" w:rsidR="00135B3F" w:rsidRPr="00041EA8" w:rsidRDefault="00135B3F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b/>
          <w:bCs/>
          <w:i/>
          <w:iCs/>
          <w:kern w:val="0"/>
          <w:lang w:val="en"/>
        </w:rPr>
      </w:pPr>
      <w:r w:rsidRPr="00041EA8">
        <w:rPr>
          <w:rFonts w:cs="Aptos"/>
          <w:kern w:val="0"/>
          <w:lang w:val="en"/>
        </w:rPr>
        <w:t>Représentant autorisé du Conseil de santé</w:t>
      </w:r>
      <w:r w:rsidR="00041EA8">
        <w:tab/>
      </w:r>
      <w:r w:rsidR="00041EA8">
        <w:tab/>
      </w:r>
      <w:r w:rsidR="00041EA8">
        <w:tab/>
      </w:r>
      <w:r w:rsidR="00041EA8">
        <w:tab/>
      </w:r>
      <w:r w:rsidRPr="00041EA8">
        <w:rPr>
          <w:rFonts w:cs="Aptos"/>
          <w:kern w:val="0"/>
          <w:lang w:val="en"/>
        </w:rPr>
        <w:t>Date</w:t>
      </w:r>
    </w:p>
    <w:p w14:paraId="14140778" w14:textId="77777777" w:rsidR="00135B3F" w:rsidRPr="00041EA8" w:rsidRDefault="00135B3F">
      <w:pPr>
        <w:widowControl w:val="0"/>
        <w:autoSpaceDE w:val="0"/>
        <w:autoSpaceDN w:val="0"/>
        <w:adjustRightInd w:val="0"/>
        <w:spacing w:after="200" w:line="276" w:lineRule="auto"/>
        <w:rPr>
          <w:rFonts w:cs="Aptos"/>
          <w:kern w:val="0"/>
          <w:lang w:val="en"/>
        </w:rPr>
      </w:pPr>
    </w:p>
    <w:sectPr w:rsidR="00135B3F" w:rsidRPr="00041EA8" w:rsidSect="00E8749C">
      <w:footerReference w:type="default" r:id="rId9"/>
      <w:pgSz w:w="12240" w:h="15840"/>
      <w:pgMar w:top="1152" w:right="1440" w:bottom="576" w:left="1440" w:header="720" w:footer="1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53E9" w14:textId="77777777" w:rsidR="00B95178" w:rsidRDefault="00B95178" w:rsidP="00F052EC">
      <w:pPr>
        <w:spacing w:after="0" w:line="240" w:lineRule="auto"/>
      </w:pPr>
      <w:r>
        <w:separator/>
      </w:r>
    </w:p>
  </w:endnote>
  <w:endnote w:type="continuationSeparator" w:id="0">
    <w:p w14:paraId="03E6E7DD" w14:textId="77777777" w:rsidR="00B95178" w:rsidRDefault="00B95178" w:rsidP="00F0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9CAA" w14:textId="231BCA92" w:rsidR="00041EA8" w:rsidRDefault="004545B7" w:rsidP="00041EA8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069A0" wp14:editId="4B625DBB">
          <wp:simplePos x="0" y="0"/>
          <wp:positionH relativeFrom="margin">
            <wp:posOffset>5882005</wp:posOffset>
          </wp:positionH>
          <wp:positionV relativeFrom="margin">
            <wp:posOffset>8494395</wp:posOffset>
          </wp:positionV>
          <wp:extent cx="435610" cy="554990"/>
          <wp:effectExtent l="0" t="0" r="0" b="0"/>
          <wp:wrapSquare wrapText="bothSides"/>
          <wp:docPr id="1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41E05" w14:textId="77777777" w:rsidR="00041EA8" w:rsidRPr="00EA771D" w:rsidRDefault="00041EA8" w:rsidP="00041EA8">
    <w:pPr>
      <w:pStyle w:val="Footer"/>
      <w:jc w:val="center"/>
    </w:pPr>
    <w:r>
      <w:rPr>
        <w:noProof/>
      </w:rPr>
      <w:tab/>
    </w:r>
    <w:r>
      <w:rPr>
        <w:noProof/>
      </w:rPr>
      <w:tab/>
      <w:t xml:space="preserve"> 10/5/23</w:t>
    </w:r>
  </w:p>
  <w:p w14:paraId="13306DD3" w14:textId="77777777" w:rsidR="00041EA8" w:rsidRDefault="00041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0EFE" w14:textId="77777777" w:rsidR="00B95178" w:rsidRDefault="00B95178" w:rsidP="00F052EC">
      <w:pPr>
        <w:spacing w:after="0" w:line="240" w:lineRule="auto"/>
      </w:pPr>
      <w:r>
        <w:separator/>
      </w:r>
    </w:p>
  </w:footnote>
  <w:footnote w:type="continuationSeparator" w:id="0">
    <w:p w14:paraId="0F7108FD" w14:textId="77777777" w:rsidR="00B95178" w:rsidRDefault="00B95178" w:rsidP="00F05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EC"/>
    <w:rsid w:val="00041EA8"/>
    <w:rsid w:val="00135B3F"/>
    <w:rsid w:val="00390224"/>
    <w:rsid w:val="004545B7"/>
    <w:rsid w:val="005D1DD2"/>
    <w:rsid w:val="00792CF7"/>
    <w:rsid w:val="007E623A"/>
    <w:rsid w:val="00B95178"/>
    <w:rsid w:val="00E8749C"/>
    <w:rsid w:val="00EA771D"/>
    <w:rsid w:val="00F052EC"/>
    <w:rsid w:val="00FA06A1"/>
    <w:rsid w:val="7F41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1F4FCD"/>
  <w14:defaultImageDpi w14:val="0"/>
  <w15:docId w15:val="{6133D201-1038-40D4-ADD2-F5AD0284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2E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05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2E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052EC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4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eoeea.maps.arcgis.com/apps/webappviewer/index.html?id=96035fe034044e2596b49168b0e35d8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ss-eoeea.maps.arcgis.com/apps/webappviewer/index.html?id=96035fe034044e2596b49168b0e35d8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040ED-44DA-4709-A7C2-1C8F25F6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Victoria (DEP)</dc:creator>
  <cp:keywords/>
  <dc:description/>
  <cp:lastModifiedBy>Wu, Victoria (DEP)</cp:lastModifiedBy>
  <cp:revision>4</cp:revision>
  <dcterms:created xsi:type="dcterms:W3CDTF">2026-03-19T18:02:00Z</dcterms:created>
  <dcterms:modified xsi:type="dcterms:W3CDTF">2026-03-19T18:09:00Z</dcterms:modified>
</cp:coreProperties>
</file>