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4028C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01EB5A04" w:rsidR="00F664CC" w:rsidRPr="005B27F1" w:rsidRDefault="00F0050F" w:rsidP="005B27F1">
      <w:pPr>
        <w:pStyle w:val="Heading1"/>
      </w:pPr>
      <w:r>
        <w:t>Nursing Facility</w:t>
      </w:r>
      <w:r w:rsidR="00F664CC" w:rsidRPr="005B27F1">
        <w:t xml:space="preserve"> Bulletin </w:t>
      </w:r>
      <w:r w:rsidR="006F3933">
        <w:t>170</w:t>
      </w:r>
    </w:p>
    <w:p w14:paraId="75D236DE" w14:textId="7F418873" w:rsidR="00F664CC" w:rsidRPr="00150BCC" w:rsidRDefault="00F0050F" w:rsidP="00150BCC">
      <w:pPr>
        <w:pStyle w:val="BullsHeading"/>
      </w:pPr>
      <w:r>
        <w:t>November 2021</w:t>
      </w:r>
    </w:p>
    <w:p w14:paraId="1C8FD212" w14:textId="14720C8A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20F4E63B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F0050F">
        <w:t>Nursing Facilities</w:t>
      </w:r>
      <w:r w:rsidRPr="00F664CC">
        <w:t xml:space="preserve"> Participating in MassHealth</w:t>
      </w:r>
    </w:p>
    <w:p w14:paraId="0B653655" w14:textId="64613EE1" w:rsidR="00F664CC" w:rsidRPr="00F664CC" w:rsidRDefault="00F664CC" w:rsidP="001213B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852A82">
        <w:t xml:space="preserve"> </w:t>
      </w:r>
      <w:r w:rsidR="001213B5">
        <w:t>[signature of Amanda Cassel Kraft]</w:t>
      </w:r>
    </w:p>
    <w:p w14:paraId="44E21639" w14:textId="453BC6E1" w:rsidR="00F664CC" w:rsidRPr="00F664CC" w:rsidRDefault="00F664CC" w:rsidP="00353822">
      <w:pPr>
        <w:pStyle w:val="SubjectLine"/>
        <w:ind w:left="1440" w:hanging="1080"/>
      </w:pPr>
      <w:r w:rsidRPr="00F664CC">
        <w:t>RE:</w:t>
      </w:r>
      <w:r w:rsidR="00BD2DAF">
        <w:tab/>
      </w:r>
      <w:r w:rsidR="00353822">
        <w:t xml:space="preserve">Human Service Transportation (HST) Brokerage Transportation for </w:t>
      </w:r>
      <w:r w:rsidR="007D03D7">
        <w:t>Members</w:t>
      </w:r>
      <w:r w:rsidR="00353822">
        <w:t xml:space="preserve"> in Nursing Facilities</w:t>
      </w:r>
    </w:p>
    <w:p w14:paraId="307B7425" w14:textId="5A3151B0" w:rsidR="00F664CC" w:rsidRPr="005B27F1" w:rsidRDefault="00353822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FCA4C75" w14:textId="608AF628" w:rsidR="007D03D7" w:rsidRDefault="007D03D7" w:rsidP="007D03D7">
      <w:pPr>
        <w:rPr>
          <w:rFonts w:eastAsiaTheme="minorHAnsi"/>
        </w:rPr>
      </w:pPr>
      <w:r w:rsidRPr="00846CFB">
        <w:t xml:space="preserve">MassHealth covers transportation to covered medical services for members in MassHealth Standard, CommonHealth, and </w:t>
      </w:r>
      <w:proofErr w:type="spellStart"/>
      <w:r w:rsidRPr="00846CFB">
        <w:t>CarePlus</w:t>
      </w:r>
      <w:proofErr w:type="spellEnd"/>
      <w:r w:rsidRPr="00846CFB">
        <w:t xml:space="preserve"> for whom public transportation is unavailable or </w:t>
      </w:r>
      <w:r>
        <w:t>not suitable</w:t>
      </w:r>
      <w:r w:rsidRPr="00846CFB">
        <w:t xml:space="preserve">. </w:t>
      </w:r>
      <w:r w:rsidRPr="00846CFB">
        <w:rPr>
          <w:rFonts w:eastAsiaTheme="minorHAnsi"/>
        </w:rPr>
        <w:t xml:space="preserve">The purpose of this bulletin is to remind nursing facilities that they may use </w:t>
      </w:r>
      <w:r w:rsidR="00D567DD">
        <w:rPr>
          <w:rFonts w:eastAsiaTheme="minorHAnsi"/>
        </w:rPr>
        <w:t>human service transportation (</w:t>
      </w:r>
      <w:r w:rsidRPr="00846CFB">
        <w:rPr>
          <w:rFonts w:eastAsiaTheme="minorHAnsi"/>
        </w:rPr>
        <w:t>HST</w:t>
      </w:r>
      <w:r w:rsidR="00D567DD">
        <w:rPr>
          <w:rFonts w:eastAsiaTheme="minorHAnsi"/>
        </w:rPr>
        <w:t>)</w:t>
      </w:r>
      <w:r w:rsidRPr="00846CFB">
        <w:rPr>
          <w:rFonts w:eastAsiaTheme="minorHAnsi"/>
        </w:rPr>
        <w:t xml:space="preserve"> brokerage to schedule </w:t>
      </w:r>
      <w:r>
        <w:rPr>
          <w:rFonts w:eastAsiaTheme="minorHAnsi"/>
        </w:rPr>
        <w:t xml:space="preserve">non-emergency medical </w:t>
      </w:r>
      <w:r w:rsidRPr="00846CFB">
        <w:rPr>
          <w:rFonts w:eastAsiaTheme="minorHAnsi"/>
        </w:rPr>
        <w:t xml:space="preserve">transportation for </w:t>
      </w:r>
      <w:r w:rsidR="0093514A">
        <w:rPr>
          <w:rFonts w:eastAsiaTheme="minorHAnsi"/>
        </w:rPr>
        <w:t xml:space="preserve">most MassHealth </w:t>
      </w:r>
      <w:r>
        <w:rPr>
          <w:rFonts w:eastAsiaTheme="minorHAnsi"/>
        </w:rPr>
        <w:t>members who need</w:t>
      </w:r>
      <w:r w:rsidRPr="00846CFB">
        <w:rPr>
          <w:rFonts w:eastAsiaTheme="minorHAnsi"/>
        </w:rPr>
        <w:t xml:space="preserve"> transportation</w:t>
      </w:r>
      <w:r>
        <w:rPr>
          <w:rFonts w:eastAsiaTheme="minorHAnsi"/>
        </w:rPr>
        <w:t>,</w:t>
      </w:r>
      <w:r w:rsidRPr="00846CFB">
        <w:rPr>
          <w:rFonts w:eastAsiaTheme="minorHAnsi"/>
        </w:rPr>
        <w:t xml:space="preserve"> so long as such </w:t>
      </w:r>
      <w:r w:rsidR="00D567DD">
        <w:rPr>
          <w:rFonts w:eastAsiaTheme="minorHAnsi"/>
        </w:rPr>
        <w:t>members</w:t>
      </w:r>
      <w:r w:rsidR="00D567DD" w:rsidRPr="00846CFB">
        <w:rPr>
          <w:rFonts w:eastAsiaTheme="minorHAnsi"/>
        </w:rPr>
        <w:t xml:space="preserve"> </w:t>
      </w:r>
      <w:r w:rsidR="0093514A">
        <w:rPr>
          <w:rFonts w:eastAsiaTheme="minorHAnsi"/>
        </w:rPr>
        <w:t>are able to</w:t>
      </w:r>
      <w:r w:rsidRPr="00846CFB">
        <w:rPr>
          <w:rFonts w:eastAsiaTheme="minorHAnsi"/>
        </w:rPr>
        <w:t xml:space="preserve"> travel in a sedan or wheelchair van that </w:t>
      </w:r>
      <w:r w:rsidR="005532A7">
        <w:rPr>
          <w:rFonts w:eastAsiaTheme="minorHAnsi"/>
        </w:rPr>
        <w:t xml:space="preserve">provides curb-to-curb service. </w:t>
      </w:r>
      <w:r w:rsidRPr="00846CFB">
        <w:rPr>
          <w:rFonts w:eastAsiaTheme="minorHAnsi"/>
        </w:rPr>
        <w:t>This bulletin also provide</w:t>
      </w:r>
      <w:r w:rsidR="00D567DD">
        <w:rPr>
          <w:rFonts w:eastAsiaTheme="minorHAnsi"/>
        </w:rPr>
        <w:t>s</w:t>
      </w:r>
      <w:r w:rsidRPr="00846CFB">
        <w:rPr>
          <w:rFonts w:eastAsiaTheme="minorHAnsi"/>
        </w:rPr>
        <w:t xml:space="preserve"> additional information for nursing facilities </w:t>
      </w:r>
      <w:r>
        <w:rPr>
          <w:rFonts w:eastAsiaTheme="minorHAnsi"/>
        </w:rPr>
        <w:t xml:space="preserve">about how to request and schedule HST non-emergency medical transportation.  </w:t>
      </w:r>
    </w:p>
    <w:p w14:paraId="0EF90A35" w14:textId="40592BED" w:rsidR="0041376F" w:rsidRPr="005532A7" w:rsidRDefault="0041376F" w:rsidP="005532A7">
      <w:r w:rsidRPr="005532A7">
        <w:t xml:space="preserve">This bulletin applies to MassHealth fee-for-service members, as well as MassHealth members enrolled in the Primary Care Clinician (PCC) Plan, a Primary Care Accountable Care Organization (PCACO), an Accountable Care Partnership Plan (ACPP), or a Managed Care Organization (MCO). </w:t>
      </w:r>
    </w:p>
    <w:p w14:paraId="3EE42322" w14:textId="1B48117A" w:rsidR="007D03D7" w:rsidRPr="005532A7" w:rsidRDefault="00CD7760" w:rsidP="005532A7">
      <w:pPr>
        <w:pStyle w:val="Heading1"/>
        <w:spacing w:before="120" w:line="240" w:lineRule="auto"/>
        <w:ind w:left="360"/>
      </w:pPr>
      <w:r w:rsidRPr="00B4164C">
        <w:rPr>
          <w:b w:val="0"/>
          <w:color w:val="auto"/>
          <w:sz w:val="22"/>
          <w:szCs w:val="22"/>
        </w:rPr>
        <w:t>This bulletin does not apply to</w:t>
      </w:r>
      <w:r w:rsidR="0093514A" w:rsidRPr="00B4164C">
        <w:rPr>
          <w:b w:val="0"/>
          <w:color w:val="auto"/>
          <w:sz w:val="22"/>
          <w:szCs w:val="22"/>
        </w:rPr>
        <w:t xml:space="preserve"> MassHealth</w:t>
      </w:r>
      <w:r w:rsidRPr="00B4164C">
        <w:rPr>
          <w:b w:val="0"/>
          <w:color w:val="auto"/>
          <w:sz w:val="22"/>
          <w:szCs w:val="22"/>
        </w:rPr>
        <w:t xml:space="preserve"> members </w:t>
      </w:r>
      <w:r w:rsidR="00665363" w:rsidRPr="00B4164C">
        <w:rPr>
          <w:b w:val="0"/>
          <w:color w:val="auto"/>
          <w:sz w:val="22"/>
          <w:szCs w:val="22"/>
        </w:rPr>
        <w:t>enrolled in</w:t>
      </w:r>
      <w:r w:rsidRPr="00B4164C">
        <w:rPr>
          <w:b w:val="0"/>
          <w:color w:val="auto"/>
          <w:sz w:val="22"/>
          <w:szCs w:val="22"/>
        </w:rPr>
        <w:t xml:space="preserve"> </w:t>
      </w:r>
      <w:r w:rsidR="00665363" w:rsidRPr="00B4164C">
        <w:rPr>
          <w:b w:val="0"/>
          <w:color w:val="auto"/>
          <w:sz w:val="22"/>
          <w:szCs w:val="22"/>
        </w:rPr>
        <w:t xml:space="preserve">a </w:t>
      </w:r>
      <w:r w:rsidR="0066041B" w:rsidRPr="00B4164C">
        <w:rPr>
          <w:b w:val="0"/>
          <w:color w:val="auto"/>
          <w:sz w:val="22"/>
          <w:szCs w:val="22"/>
        </w:rPr>
        <w:t xml:space="preserve">Senior Care </w:t>
      </w:r>
      <w:r w:rsidR="00665363" w:rsidRPr="00B4164C">
        <w:rPr>
          <w:b w:val="0"/>
          <w:color w:val="auto"/>
          <w:sz w:val="22"/>
          <w:szCs w:val="22"/>
        </w:rPr>
        <w:t xml:space="preserve">Organization </w:t>
      </w:r>
      <w:r w:rsidR="0066041B" w:rsidRPr="00B4164C">
        <w:rPr>
          <w:b w:val="0"/>
          <w:color w:val="auto"/>
          <w:sz w:val="22"/>
          <w:szCs w:val="22"/>
        </w:rPr>
        <w:t>(</w:t>
      </w:r>
      <w:r w:rsidRPr="00B4164C">
        <w:rPr>
          <w:b w:val="0"/>
          <w:color w:val="auto"/>
          <w:sz w:val="22"/>
          <w:szCs w:val="22"/>
        </w:rPr>
        <w:t>SCO</w:t>
      </w:r>
      <w:r w:rsidR="0066041B" w:rsidRPr="00B4164C">
        <w:rPr>
          <w:b w:val="0"/>
          <w:color w:val="auto"/>
          <w:sz w:val="22"/>
          <w:szCs w:val="22"/>
        </w:rPr>
        <w:t>)</w:t>
      </w:r>
      <w:r w:rsidRPr="00B4164C">
        <w:rPr>
          <w:b w:val="0"/>
          <w:color w:val="auto"/>
          <w:sz w:val="22"/>
          <w:szCs w:val="22"/>
        </w:rPr>
        <w:t>, One Care</w:t>
      </w:r>
      <w:r w:rsidR="00665363" w:rsidRPr="00B4164C">
        <w:rPr>
          <w:b w:val="0"/>
          <w:color w:val="auto"/>
          <w:sz w:val="22"/>
          <w:szCs w:val="22"/>
        </w:rPr>
        <w:t xml:space="preserve"> Plan</w:t>
      </w:r>
      <w:r w:rsidRPr="00B4164C">
        <w:rPr>
          <w:b w:val="0"/>
          <w:color w:val="auto"/>
          <w:sz w:val="22"/>
          <w:szCs w:val="22"/>
        </w:rPr>
        <w:t xml:space="preserve">, or </w:t>
      </w:r>
      <w:r w:rsidR="0066041B" w:rsidRPr="00B4164C">
        <w:rPr>
          <w:b w:val="0"/>
          <w:color w:val="auto"/>
          <w:sz w:val="22"/>
          <w:szCs w:val="22"/>
        </w:rPr>
        <w:t>Program of All-inclusive Care</w:t>
      </w:r>
      <w:r w:rsidR="00DD209B">
        <w:rPr>
          <w:b w:val="0"/>
          <w:color w:val="auto"/>
          <w:sz w:val="22"/>
          <w:szCs w:val="22"/>
        </w:rPr>
        <w:t xml:space="preserve"> for the Elderly</w:t>
      </w:r>
      <w:r w:rsidR="0066041B" w:rsidRPr="00B4164C">
        <w:rPr>
          <w:b w:val="0"/>
          <w:color w:val="auto"/>
          <w:sz w:val="22"/>
          <w:szCs w:val="22"/>
        </w:rPr>
        <w:t xml:space="preserve"> (</w:t>
      </w:r>
      <w:r w:rsidRPr="00B4164C">
        <w:rPr>
          <w:b w:val="0"/>
          <w:color w:val="auto"/>
          <w:sz w:val="22"/>
          <w:szCs w:val="22"/>
        </w:rPr>
        <w:t>PACE</w:t>
      </w:r>
      <w:r w:rsidR="0066041B" w:rsidRPr="00B4164C">
        <w:rPr>
          <w:b w:val="0"/>
          <w:color w:val="auto"/>
          <w:sz w:val="22"/>
          <w:szCs w:val="22"/>
        </w:rPr>
        <w:t>)</w:t>
      </w:r>
      <w:r w:rsidR="00665363" w:rsidRPr="00B4164C">
        <w:rPr>
          <w:b w:val="0"/>
          <w:color w:val="auto"/>
          <w:sz w:val="22"/>
          <w:szCs w:val="22"/>
        </w:rPr>
        <w:t xml:space="preserve"> organization</w:t>
      </w:r>
      <w:r w:rsidRPr="00B4164C">
        <w:rPr>
          <w:b w:val="0"/>
          <w:color w:val="auto"/>
          <w:sz w:val="22"/>
          <w:szCs w:val="22"/>
        </w:rPr>
        <w:t xml:space="preserve">. Transportation for these members is not provided through the HST brokerage. </w:t>
      </w:r>
      <w:r w:rsidR="007D03D7" w:rsidRPr="00B4164C">
        <w:rPr>
          <w:b w:val="0"/>
          <w:color w:val="auto"/>
          <w:sz w:val="22"/>
          <w:szCs w:val="22"/>
        </w:rPr>
        <w:t xml:space="preserve">Nursing facilities should communicate with a member’s SCO, One Care Plan, or PACE </w:t>
      </w:r>
      <w:r w:rsidR="00665363" w:rsidRPr="00B4164C">
        <w:rPr>
          <w:b w:val="0"/>
          <w:color w:val="auto"/>
          <w:sz w:val="22"/>
          <w:szCs w:val="22"/>
        </w:rPr>
        <w:t xml:space="preserve">organization </w:t>
      </w:r>
      <w:r w:rsidR="007D03D7" w:rsidRPr="00B4164C">
        <w:rPr>
          <w:b w:val="0"/>
          <w:color w:val="auto"/>
          <w:sz w:val="22"/>
          <w:szCs w:val="22"/>
        </w:rPr>
        <w:t xml:space="preserve">if the facility has questions about transportation services for </w:t>
      </w:r>
      <w:r w:rsidRPr="00B4164C">
        <w:rPr>
          <w:b w:val="0"/>
          <w:color w:val="auto"/>
          <w:sz w:val="22"/>
          <w:szCs w:val="22"/>
        </w:rPr>
        <w:t xml:space="preserve">these </w:t>
      </w:r>
      <w:r w:rsidR="00D567DD" w:rsidRPr="00B4164C">
        <w:rPr>
          <w:b w:val="0"/>
          <w:color w:val="auto"/>
          <w:sz w:val="22"/>
          <w:szCs w:val="22"/>
        </w:rPr>
        <w:t>members</w:t>
      </w:r>
      <w:r w:rsidR="007D03D7" w:rsidRPr="00B4164C">
        <w:rPr>
          <w:b w:val="0"/>
          <w:color w:val="auto"/>
          <w:sz w:val="22"/>
          <w:szCs w:val="22"/>
        </w:rPr>
        <w:t xml:space="preserve">.    </w:t>
      </w:r>
    </w:p>
    <w:p w14:paraId="6DC39BE9" w14:textId="5229C28F" w:rsidR="00F664CC" w:rsidRPr="005B27F1" w:rsidRDefault="00353822" w:rsidP="00D567DD">
      <w:pPr>
        <w:pStyle w:val="Heading2"/>
        <w:spacing w:after="100"/>
      </w:pPr>
      <w:r>
        <w:t>HST Transportation Background</w:t>
      </w:r>
      <w:r w:rsidR="00F60574">
        <w:tab/>
      </w:r>
    </w:p>
    <w:p w14:paraId="2E4FDAF2" w14:textId="648CB3AE" w:rsidR="007D03D7" w:rsidRPr="00846CFB" w:rsidRDefault="007D03D7" w:rsidP="007D03D7">
      <w:pPr>
        <w:rPr>
          <w:rFonts w:eastAsiaTheme="minorHAnsi"/>
        </w:rPr>
      </w:pPr>
      <w:r>
        <w:t xml:space="preserve">Qualifying </w:t>
      </w:r>
      <w:r>
        <w:rPr>
          <w:rFonts w:eastAsiaTheme="minorHAnsi"/>
        </w:rPr>
        <w:t>m</w:t>
      </w:r>
      <w:r w:rsidRPr="00846CFB">
        <w:rPr>
          <w:rFonts w:eastAsiaTheme="minorHAnsi"/>
        </w:rPr>
        <w:t>embers residing in institutional</w:t>
      </w:r>
      <w:r>
        <w:rPr>
          <w:rFonts w:eastAsiaTheme="minorHAnsi"/>
        </w:rPr>
        <w:t xml:space="preserve"> settings, including nursing</w:t>
      </w:r>
      <w:r w:rsidRPr="00846CFB">
        <w:rPr>
          <w:rFonts w:eastAsiaTheme="minorHAnsi"/>
        </w:rPr>
        <w:t xml:space="preserve"> facilities</w:t>
      </w:r>
      <w:r>
        <w:rPr>
          <w:rFonts w:eastAsiaTheme="minorHAnsi"/>
        </w:rPr>
        <w:t>,</w:t>
      </w:r>
      <w:r w:rsidRPr="00846CFB">
        <w:rPr>
          <w:rFonts w:eastAsiaTheme="minorHAnsi"/>
        </w:rPr>
        <w:t xml:space="preserve"> who need wheelchair van transportation may take fee-for-service transportation under 130 CMR 407.471(A)(2). Members residing in institutional facilities </w:t>
      </w:r>
      <w:r w:rsidR="00E8668A">
        <w:rPr>
          <w:rFonts w:eastAsiaTheme="minorHAnsi"/>
        </w:rPr>
        <w:t>can</w:t>
      </w:r>
      <w:r w:rsidR="00E8668A" w:rsidRPr="00846CFB">
        <w:rPr>
          <w:rFonts w:eastAsiaTheme="minorHAnsi"/>
        </w:rPr>
        <w:t xml:space="preserve"> </w:t>
      </w:r>
      <w:r w:rsidRPr="00846CFB">
        <w:rPr>
          <w:rFonts w:eastAsiaTheme="minorHAnsi"/>
        </w:rPr>
        <w:t xml:space="preserve">also </w:t>
      </w:r>
      <w:r w:rsidR="0093514A">
        <w:rPr>
          <w:rFonts w:eastAsiaTheme="minorHAnsi"/>
        </w:rPr>
        <w:t>take</w:t>
      </w:r>
      <w:r w:rsidRPr="00846CFB">
        <w:rPr>
          <w:rFonts w:eastAsiaTheme="minorHAnsi"/>
        </w:rPr>
        <w:t xml:space="preserve"> transportation </w:t>
      </w:r>
      <w:r w:rsidR="0093514A">
        <w:rPr>
          <w:rFonts w:eastAsiaTheme="minorHAnsi"/>
        </w:rPr>
        <w:t xml:space="preserve">scheduled </w:t>
      </w:r>
      <w:r w:rsidRPr="00846CFB">
        <w:rPr>
          <w:rFonts w:eastAsiaTheme="minorHAnsi"/>
        </w:rPr>
        <w:t xml:space="preserve">through the HST brokerage, </w:t>
      </w:r>
      <w:r w:rsidR="00363D47">
        <w:rPr>
          <w:rFonts w:eastAsiaTheme="minorHAnsi"/>
        </w:rPr>
        <w:t>as</w:t>
      </w:r>
      <w:r w:rsidR="00363D47" w:rsidRPr="00846CFB">
        <w:rPr>
          <w:rFonts w:eastAsiaTheme="minorHAnsi"/>
        </w:rPr>
        <w:t xml:space="preserve"> </w:t>
      </w:r>
      <w:r w:rsidRPr="00846CFB">
        <w:rPr>
          <w:rFonts w:eastAsiaTheme="minorHAnsi"/>
        </w:rPr>
        <w:t xml:space="preserve">long as they need only curb-to-curb sedan </w:t>
      </w:r>
      <w:r>
        <w:rPr>
          <w:rFonts w:eastAsiaTheme="minorHAnsi"/>
        </w:rPr>
        <w:t>or</w:t>
      </w:r>
      <w:r w:rsidRPr="00846CFB">
        <w:rPr>
          <w:rFonts w:eastAsiaTheme="minorHAnsi"/>
        </w:rPr>
        <w:t xml:space="preserve"> </w:t>
      </w:r>
      <w:r w:rsidR="00DD209B">
        <w:rPr>
          <w:rFonts w:eastAsiaTheme="minorHAnsi"/>
        </w:rPr>
        <w:t xml:space="preserve">curb-to-curb </w:t>
      </w:r>
      <w:r w:rsidRPr="00846CFB">
        <w:rPr>
          <w:rFonts w:eastAsiaTheme="minorHAnsi"/>
        </w:rPr>
        <w:t>wheelchair van service</w:t>
      </w:r>
      <w:r w:rsidR="009B5B76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9B5B76">
        <w:rPr>
          <w:rFonts w:eastAsiaTheme="minorHAnsi"/>
        </w:rPr>
        <w:t>the</w:t>
      </w:r>
      <w:r w:rsidR="00CA45D2">
        <w:rPr>
          <w:rFonts w:eastAsiaTheme="minorHAnsi"/>
        </w:rPr>
        <w:t>ir</w:t>
      </w:r>
      <w:r w:rsidR="009B5B76">
        <w:rPr>
          <w:rFonts w:eastAsiaTheme="minorHAnsi"/>
        </w:rPr>
        <w:t xml:space="preserve"> provider has requested transportation services using the PT-1 form, </w:t>
      </w:r>
      <w:r>
        <w:rPr>
          <w:rFonts w:eastAsiaTheme="minorHAnsi"/>
        </w:rPr>
        <w:t xml:space="preserve">and MassHealth </w:t>
      </w:r>
      <w:r w:rsidR="009B5B76">
        <w:rPr>
          <w:rFonts w:eastAsiaTheme="minorHAnsi"/>
        </w:rPr>
        <w:t xml:space="preserve">has </w:t>
      </w:r>
      <w:r>
        <w:rPr>
          <w:rFonts w:eastAsiaTheme="minorHAnsi"/>
        </w:rPr>
        <w:t>approve</w:t>
      </w:r>
      <w:r w:rsidR="009B5B76">
        <w:rPr>
          <w:rFonts w:eastAsiaTheme="minorHAnsi"/>
        </w:rPr>
        <w:t>d</w:t>
      </w:r>
      <w:r>
        <w:rPr>
          <w:rFonts w:eastAsiaTheme="minorHAnsi"/>
        </w:rPr>
        <w:t xml:space="preserve"> the request</w:t>
      </w:r>
      <w:r w:rsidR="009B5B76">
        <w:rPr>
          <w:rFonts w:eastAsiaTheme="minorHAnsi"/>
        </w:rPr>
        <w:t>,</w:t>
      </w:r>
      <w:r>
        <w:rPr>
          <w:rFonts w:eastAsiaTheme="minorHAnsi"/>
        </w:rPr>
        <w:t xml:space="preserve"> as discussed in the next section.  </w:t>
      </w:r>
      <w:r w:rsidRPr="00846CFB">
        <w:rPr>
          <w:rFonts w:eastAsiaTheme="minorHAnsi"/>
        </w:rPr>
        <w:t xml:space="preserve">  </w:t>
      </w:r>
    </w:p>
    <w:p w14:paraId="488F54D9" w14:textId="2056EBE1" w:rsidR="007D03D7" w:rsidRDefault="007D03D7" w:rsidP="00CB3D14">
      <w:pPr>
        <w:spacing w:before="0" w:after="120" w:afterAutospacing="0"/>
        <w:rPr>
          <w:rFonts w:eastAsiaTheme="minorHAnsi"/>
        </w:rPr>
      </w:pPr>
      <w:r>
        <w:rPr>
          <w:rFonts w:eastAsiaTheme="minorHAnsi"/>
        </w:rPr>
        <w:t xml:space="preserve">As stated above, the HST brokerage may </w:t>
      </w:r>
      <w:r w:rsidR="005A44A7">
        <w:rPr>
          <w:rFonts w:eastAsiaTheme="minorHAnsi"/>
        </w:rPr>
        <w:t xml:space="preserve">currently </w:t>
      </w:r>
      <w:r>
        <w:rPr>
          <w:rFonts w:eastAsiaTheme="minorHAnsi"/>
        </w:rPr>
        <w:t>only be used to schedule curb-to-curb transportation services for members.</w:t>
      </w:r>
      <w:r w:rsidR="00B4164C">
        <w:rPr>
          <w:rStyle w:val="FootnoteReference"/>
          <w:rFonts w:eastAsiaTheme="minorHAnsi"/>
        </w:rPr>
        <w:footnoteReference w:id="1"/>
      </w:r>
      <w:r>
        <w:rPr>
          <w:rFonts w:eastAsiaTheme="minorHAnsi"/>
        </w:rPr>
        <w:t xml:space="preserve"> Specifically, this means that the HST brokerage may not be </w:t>
      </w:r>
      <w:r>
        <w:rPr>
          <w:rFonts w:eastAsiaTheme="minorHAnsi"/>
        </w:rPr>
        <w:lastRenderedPageBreak/>
        <w:t>used to schedule transportation services for members who need mobility assistance from transportation provider personnel</w:t>
      </w:r>
      <w:r w:rsidR="004F2AB8">
        <w:rPr>
          <w:rFonts w:eastAsiaTheme="minorHAnsi"/>
        </w:rPr>
        <w:t xml:space="preserve"> to</w:t>
      </w:r>
      <w:r>
        <w:rPr>
          <w:rFonts w:eastAsiaTheme="minorHAnsi"/>
        </w:rPr>
        <w:t>:</w:t>
      </w:r>
    </w:p>
    <w:p w14:paraId="3DB6E7FE" w14:textId="626BBD85" w:rsidR="007D03D7" w:rsidRPr="00F61D8D" w:rsidRDefault="007D03D7" w:rsidP="00CB3D14">
      <w:pPr>
        <w:pStyle w:val="ListParagraph"/>
        <w:numPr>
          <w:ilvl w:val="0"/>
          <w:numId w:val="11"/>
        </w:numPr>
        <w:rPr>
          <w:rFonts w:ascii="Georgia" w:eastAsiaTheme="minorHAnsi" w:hAnsi="Georgia"/>
          <w:sz w:val="22"/>
          <w:szCs w:val="22"/>
        </w:rPr>
      </w:pPr>
      <w:r w:rsidRPr="00F61D8D">
        <w:rPr>
          <w:rFonts w:ascii="Georgia" w:hAnsi="Georgia"/>
          <w:sz w:val="22"/>
          <w:szCs w:val="22"/>
        </w:rPr>
        <w:t xml:space="preserve">exit their </w:t>
      </w:r>
      <w:r>
        <w:rPr>
          <w:rFonts w:ascii="Georgia" w:hAnsi="Georgia"/>
          <w:sz w:val="22"/>
          <w:szCs w:val="22"/>
        </w:rPr>
        <w:t>home or nursing facility;</w:t>
      </w:r>
    </w:p>
    <w:p w14:paraId="2CEEC8FA" w14:textId="2C01CCB5" w:rsidR="007D03D7" w:rsidRPr="00F61D8D" w:rsidRDefault="007D03D7" w:rsidP="007D03D7">
      <w:pPr>
        <w:pStyle w:val="ListParagraph"/>
        <w:numPr>
          <w:ilvl w:val="0"/>
          <w:numId w:val="11"/>
        </w:numPr>
        <w:rPr>
          <w:rFonts w:ascii="Georgia" w:eastAsiaTheme="minorHAnsi" w:hAnsi="Georgia"/>
          <w:sz w:val="22"/>
          <w:szCs w:val="22"/>
        </w:rPr>
      </w:pPr>
      <w:r w:rsidRPr="00F61D8D">
        <w:rPr>
          <w:rFonts w:ascii="Georgia" w:hAnsi="Georgia"/>
          <w:sz w:val="22"/>
          <w:szCs w:val="22"/>
        </w:rPr>
        <w:t xml:space="preserve">move from their </w:t>
      </w:r>
      <w:r>
        <w:rPr>
          <w:rFonts w:ascii="Georgia" w:hAnsi="Georgia"/>
          <w:sz w:val="22"/>
          <w:szCs w:val="22"/>
        </w:rPr>
        <w:t>home or facility</w:t>
      </w:r>
      <w:r w:rsidRPr="00F61D8D">
        <w:rPr>
          <w:rFonts w:ascii="Georgia" w:hAnsi="Georgia"/>
          <w:sz w:val="22"/>
          <w:szCs w:val="22"/>
        </w:rPr>
        <w:t xml:space="preserve"> to the vehicle</w:t>
      </w:r>
      <w:r>
        <w:rPr>
          <w:rFonts w:ascii="Georgia" w:hAnsi="Georgia"/>
          <w:sz w:val="22"/>
          <w:szCs w:val="22"/>
        </w:rPr>
        <w:t>; or</w:t>
      </w:r>
    </w:p>
    <w:p w14:paraId="7A591E95" w14:textId="7C56D3E4" w:rsidR="00CB3D14" w:rsidRPr="005532A7" w:rsidRDefault="007D03D7" w:rsidP="005532A7">
      <w:pPr>
        <w:pStyle w:val="ListParagraph"/>
        <w:numPr>
          <w:ilvl w:val="0"/>
          <w:numId w:val="11"/>
        </w:numPr>
        <w:rPr>
          <w:rFonts w:eastAsiaTheme="minorHAnsi"/>
        </w:rPr>
      </w:pPr>
      <w:r>
        <w:rPr>
          <w:rFonts w:ascii="Georgia" w:eastAsiaTheme="minorHAnsi" w:hAnsi="Georgia"/>
          <w:sz w:val="22"/>
          <w:szCs w:val="22"/>
        </w:rPr>
        <w:t xml:space="preserve">move </w:t>
      </w:r>
      <w:r w:rsidRPr="00613403">
        <w:rPr>
          <w:rFonts w:ascii="Georgia" w:hAnsi="Georgia"/>
          <w:sz w:val="22"/>
          <w:szCs w:val="22"/>
        </w:rPr>
        <w:t xml:space="preserve">from the vehicle to the medical appointment.   </w:t>
      </w:r>
    </w:p>
    <w:p w14:paraId="39C4475B" w14:textId="3F2A5CF8" w:rsidR="007D03D7" w:rsidRPr="00982460" w:rsidRDefault="007D03D7" w:rsidP="007D03D7">
      <w:r>
        <w:t>The</w:t>
      </w:r>
      <w:r w:rsidR="00CA45D2">
        <w:t xml:space="preserve"> current HST</w:t>
      </w:r>
      <w:r>
        <w:t xml:space="preserve"> transportation brokers are </w:t>
      </w:r>
      <w:r w:rsidRPr="009D72D5">
        <w:t>Montachusett Regional Transit Authority (MART) for</w:t>
      </w:r>
      <w:r>
        <w:t xml:space="preserve"> HST Service Area 1 (W</w:t>
      </w:r>
      <w:r w:rsidRPr="009D72D5">
        <w:t xml:space="preserve">estern </w:t>
      </w:r>
      <w:r>
        <w:t>Massachusetts) and HST Service Area 2 (N</w:t>
      </w:r>
      <w:r w:rsidRPr="009D72D5">
        <w:t>ortheastern Massachusetts, including metropolitan Boston</w:t>
      </w:r>
      <w:r>
        <w:t>),</w:t>
      </w:r>
      <w:r w:rsidRPr="009D72D5">
        <w:t xml:space="preserve"> and Greater Attleboro Taunton Regional Transit Authority</w:t>
      </w:r>
      <w:r>
        <w:t xml:space="preserve"> (GATRA)</w:t>
      </w:r>
      <w:r w:rsidRPr="009D72D5">
        <w:t xml:space="preserve"> for </w:t>
      </w:r>
      <w:r>
        <w:t>HST Service Area 3 (S</w:t>
      </w:r>
      <w:r w:rsidRPr="009D72D5">
        <w:t>outheastern Massachusetts</w:t>
      </w:r>
      <w:r>
        <w:t xml:space="preserve">). </w:t>
      </w:r>
      <w:r w:rsidRPr="00F113C2">
        <w:rPr>
          <w:color w:val="000000"/>
          <w:shd w:val="clear" w:color="auto" w:fill="FFFFFF"/>
        </w:rPr>
        <w:t xml:space="preserve">For a listing of brokers by town, please see </w:t>
      </w:r>
      <w:hyperlink r:id="rId11" w:history="1">
        <w:r w:rsidRPr="00D24BE5">
          <w:rPr>
            <w:rStyle w:val="Hyperlink"/>
            <w:shd w:val="clear" w:color="auto" w:fill="FFFFFF"/>
          </w:rPr>
          <w:t>www.mass.gov/doc/find-your-hst-broker/download</w:t>
        </w:r>
      </w:hyperlink>
      <w:r>
        <w:rPr>
          <w:rStyle w:val="Hyperlink"/>
          <w:shd w:val="clear" w:color="auto" w:fill="FFFFFF"/>
        </w:rPr>
        <w:t>.</w:t>
      </w:r>
    </w:p>
    <w:p w14:paraId="7B326093" w14:textId="77777777" w:rsidR="00353822" w:rsidRDefault="00353822" w:rsidP="00353822">
      <w:pPr>
        <w:pStyle w:val="Heading2"/>
        <w:rPr>
          <w:rFonts w:eastAsiaTheme="majorEastAsia"/>
        </w:rPr>
      </w:pPr>
      <w:r w:rsidRPr="00353822">
        <w:rPr>
          <w:rFonts w:eastAsiaTheme="majorEastAsia"/>
        </w:rPr>
        <w:t>Requesting and Scheduling HST Transportation</w:t>
      </w:r>
    </w:p>
    <w:p w14:paraId="70E02E3D" w14:textId="77777777" w:rsidR="007D03D7" w:rsidRPr="00846CFB" w:rsidRDefault="007D03D7" w:rsidP="007D03D7">
      <w:pPr>
        <w:rPr>
          <w:rFonts w:eastAsiaTheme="minorHAnsi"/>
        </w:rPr>
      </w:pPr>
      <w:r w:rsidRPr="00846CFB">
        <w:t xml:space="preserve">Authorized providers, managed care representatives, and others currently authorized to request transportation services under 130 CMR 407.421(C): </w:t>
      </w:r>
      <w:r w:rsidRPr="00846CFB">
        <w:rPr>
          <w:i/>
        </w:rPr>
        <w:t>Provider Request for Transportation</w:t>
      </w:r>
      <w:r w:rsidRPr="00846CFB">
        <w:t xml:space="preserve"> may  submit </w:t>
      </w:r>
      <w:r>
        <w:t xml:space="preserve">PT-1 </w:t>
      </w:r>
      <w:r w:rsidRPr="00846CFB">
        <w:t xml:space="preserve">forms for all individuals in their care authorized to receive </w:t>
      </w:r>
      <w:r>
        <w:t xml:space="preserve">MassHealth </w:t>
      </w:r>
      <w:r w:rsidRPr="00846CFB">
        <w:t xml:space="preserve">transportation services. </w:t>
      </w:r>
      <w:r w:rsidRPr="00D705A1">
        <w:t xml:space="preserve"> </w:t>
      </w:r>
    </w:p>
    <w:p w14:paraId="635AD86A" w14:textId="6EA88DDD" w:rsidR="007D03D7" w:rsidRPr="00846CFB" w:rsidRDefault="007D03D7" w:rsidP="007D03D7">
      <w:r>
        <w:t xml:space="preserve">Notwithstanding </w:t>
      </w:r>
      <w:r w:rsidRPr="00846CFB">
        <w:t>130 CMR 407.421(C)</w:t>
      </w:r>
      <w:r>
        <w:t>, MassHealth authorizes nursing facility providers to</w:t>
      </w:r>
      <w:r w:rsidRPr="00846CFB">
        <w:t xml:space="preserve"> submit </w:t>
      </w:r>
      <w:r>
        <w:t xml:space="preserve">PT-1 </w:t>
      </w:r>
      <w:r w:rsidRPr="00846CFB">
        <w:t>forms</w:t>
      </w:r>
      <w:r>
        <w:t xml:space="preserve"> to request authorization for curb-to-curb transportation services</w:t>
      </w:r>
      <w:r w:rsidRPr="00846CFB">
        <w:t xml:space="preserve"> for</w:t>
      </w:r>
      <w:r w:rsidR="00CA45D2">
        <w:t xml:space="preserve"> eligible</w:t>
      </w:r>
      <w:r w:rsidRPr="00846CFB">
        <w:t xml:space="preserve"> </w:t>
      </w:r>
      <w:r>
        <w:t>MassHealth members in their care.</w:t>
      </w:r>
      <w:r w:rsidRPr="00846CFB">
        <w:t xml:space="preserve"> The PT-1 form documents the medical necessity of the transportation requested and its authorization by appropriate personnel. </w:t>
      </w:r>
      <w:r>
        <w:t xml:space="preserve">The PT-1 form must be approved in order to schedule non-emergency medical transportation for the </w:t>
      </w:r>
      <w:r w:rsidR="00CB3D14">
        <w:t xml:space="preserve">member </w:t>
      </w:r>
      <w:r>
        <w:t>with the transportation broker.</w:t>
      </w:r>
      <w:r w:rsidRPr="00846CFB">
        <w:t xml:space="preserve"> </w:t>
      </w:r>
    </w:p>
    <w:p w14:paraId="2F2D36E5" w14:textId="6EFE0F12" w:rsidR="007D03D7" w:rsidRDefault="00CB3D14" w:rsidP="007D03D7">
      <w:pPr>
        <w:rPr>
          <w:color w:val="141414"/>
        </w:rPr>
      </w:pPr>
      <w:r>
        <w:t>R</w:t>
      </w:r>
      <w:r w:rsidR="007D03D7" w:rsidRPr="00846CFB">
        <w:t>equests should be submitted via the Customer Web Portal (CWP)</w:t>
      </w:r>
      <w:r>
        <w:t>,</w:t>
      </w:r>
      <w:r w:rsidR="007D03D7" w:rsidRPr="00846CFB">
        <w:rPr>
          <w:color w:val="141414"/>
        </w:rPr>
        <w:t xml:space="preserve"> available at </w:t>
      </w:r>
      <w:hyperlink r:id="rId12" w:history="1">
        <w:r w:rsidR="007D03D7" w:rsidRPr="00846CFB">
          <w:rPr>
            <w:rStyle w:val="Hyperlink"/>
          </w:rPr>
          <w:t>www.mass.gov/how-to/how-to-complete-and-submit-or-view-the-pt-1-online</w:t>
        </w:r>
      </w:hyperlink>
      <w:r w:rsidR="007D03D7" w:rsidRPr="00846CFB">
        <w:rPr>
          <w:color w:val="141414"/>
        </w:rPr>
        <w:t xml:space="preserve">. </w:t>
      </w:r>
    </w:p>
    <w:p w14:paraId="749FC79B" w14:textId="4C1A7770" w:rsidR="007D03D7" w:rsidRDefault="007D03D7" w:rsidP="007D03D7">
      <w:pPr>
        <w:rPr>
          <w:color w:val="000000"/>
          <w:shd w:val="clear" w:color="auto" w:fill="FFFFFF"/>
        </w:rPr>
      </w:pPr>
      <w:r>
        <w:rPr>
          <w:color w:val="141414"/>
        </w:rPr>
        <w:t xml:space="preserve">Once the </w:t>
      </w:r>
      <w:r w:rsidR="00CB3D14">
        <w:rPr>
          <w:color w:val="141414"/>
        </w:rPr>
        <w:t xml:space="preserve">member’s </w:t>
      </w:r>
      <w:r>
        <w:rPr>
          <w:color w:val="141414"/>
        </w:rPr>
        <w:t xml:space="preserve">PT-1 form is approved, transportation can be scheduled </w:t>
      </w:r>
      <w:r w:rsidR="00E8668A">
        <w:rPr>
          <w:color w:val="141414"/>
        </w:rPr>
        <w:t xml:space="preserve">directly </w:t>
      </w:r>
      <w:r>
        <w:rPr>
          <w:color w:val="141414"/>
        </w:rPr>
        <w:t xml:space="preserve">with the transportation broker for your region. </w:t>
      </w:r>
      <w:r w:rsidRPr="00906AF3">
        <w:rPr>
          <w:color w:val="000000"/>
          <w:shd w:val="clear" w:color="auto" w:fill="FFFFFF"/>
        </w:rPr>
        <w:t xml:space="preserve">MART’s HST webpage is available at </w:t>
      </w:r>
      <w:hyperlink r:id="rId13" w:history="1">
        <w:r w:rsidRPr="00906AF3">
          <w:rPr>
            <w:rStyle w:val="Hyperlink"/>
            <w:shd w:val="clear" w:color="auto" w:fill="FFFFFF"/>
          </w:rPr>
          <w:t>www.mrta.us/masshealth/about</w:t>
        </w:r>
      </w:hyperlink>
      <w:r w:rsidRPr="00906AF3">
        <w:rPr>
          <w:color w:val="000000"/>
          <w:shd w:val="clear" w:color="auto" w:fill="FFFFFF"/>
        </w:rPr>
        <w:t>, and GATRA’s HST webpage is available</w:t>
      </w:r>
      <w:r w:rsidRPr="00F113C2">
        <w:rPr>
          <w:color w:val="000000"/>
          <w:shd w:val="clear" w:color="auto" w:fill="FFFFFF"/>
        </w:rPr>
        <w:t xml:space="preserve"> at </w:t>
      </w:r>
      <w:hyperlink r:id="rId14" w:history="1">
        <w:r w:rsidRPr="00D24BE5">
          <w:rPr>
            <w:rStyle w:val="Hyperlink"/>
            <w:shd w:val="clear" w:color="auto" w:fill="FFFFFF"/>
          </w:rPr>
          <w:t>www.gatra.org/masshealth-hst/</w:t>
        </w:r>
      </w:hyperlink>
      <w:r w:rsidRPr="00F113C2">
        <w:rPr>
          <w:color w:val="000000"/>
          <w:shd w:val="clear" w:color="auto" w:fill="FFFFFF"/>
        </w:rPr>
        <w:t>.</w:t>
      </w:r>
    </w:p>
    <w:p w14:paraId="16C4CCC6" w14:textId="2181C48D" w:rsidR="00353822" w:rsidRDefault="00353822" w:rsidP="00E27CD8">
      <w:pPr>
        <w:pStyle w:val="Heading2"/>
      </w:pPr>
      <w:r>
        <w:t>Additional Information and Resources</w:t>
      </w:r>
    </w:p>
    <w:p w14:paraId="5472704E" w14:textId="155345F0" w:rsidR="007D03D7" w:rsidRPr="00936EAF" w:rsidRDefault="00E8668A" w:rsidP="007D03D7">
      <w:pPr>
        <w:rPr>
          <w:rStyle w:val="Hyperlink"/>
          <w:rFonts w:eastAsiaTheme="minorHAnsi" w:cs="Arial"/>
        </w:rPr>
      </w:pPr>
      <w:r>
        <w:t>For</w:t>
      </w:r>
      <w:r w:rsidR="007D03D7" w:rsidRPr="00906AF3">
        <w:t xml:space="preserve"> more information about HST transportation, please see the </w:t>
      </w:r>
      <w:hyperlink r:id="rId15" w:history="1">
        <w:r w:rsidR="007D03D7" w:rsidRPr="00906AF3">
          <w:rPr>
            <w:rStyle w:val="Hyperlink"/>
            <w:shd w:val="clear" w:color="auto" w:fill="FFFFFF"/>
          </w:rPr>
          <w:t>Human Service Transportation Office</w:t>
        </w:r>
      </w:hyperlink>
      <w:r w:rsidR="007D03D7">
        <w:rPr>
          <w:color w:val="141414"/>
        </w:rPr>
        <w:t>. F</w:t>
      </w:r>
      <w:r w:rsidR="007D03D7" w:rsidRPr="00906AF3">
        <w:t>or more information about the</w:t>
      </w:r>
      <w:r w:rsidR="007D03D7">
        <w:t xml:space="preserve"> broker</w:t>
      </w:r>
      <w:r w:rsidR="007D03D7" w:rsidRPr="00906AF3">
        <w:t xml:space="preserve"> contracts with MART and GATRA, please see </w:t>
      </w:r>
      <w:hyperlink r:id="rId16" w:history="1">
        <w:r w:rsidR="007D03D7" w:rsidRPr="00906AF3">
          <w:rPr>
            <w:rStyle w:val="Hyperlink"/>
          </w:rPr>
          <w:t>www.mass.gov/info-details/new-hst-contract-in-effect-as-of-july-1-2021</w:t>
        </w:r>
      </w:hyperlink>
      <w:r w:rsidR="007D03D7" w:rsidRPr="00906AF3">
        <w:rPr>
          <w:color w:val="000000"/>
          <w:shd w:val="clear" w:color="auto" w:fill="FFFFFF"/>
        </w:rPr>
        <w:t xml:space="preserve">. </w:t>
      </w:r>
      <w:r w:rsidR="007D03D7">
        <w:rPr>
          <w:rFonts w:eastAsiaTheme="minorHAnsi"/>
        </w:rPr>
        <w:t xml:space="preserve">Please also see the </w:t>
      </w:r>
      <w:r w:rsidR="007D03D7" w:rsidRPr="00F65CDD">
        <w:rPr>
          <w:rFonts w:eastAsiaTheme="minorHAnsi" w:cs="Arial"/>
        </w:rPr>
        <w:t>MassHealth LTSS Provider Portal</w:t>
      </w:r>
      <w:r>
        <w:rPr>
          <w:rFonts w:eastAsiaTheme="minorHAnsi" w:cs="Arial"/>
        </w:rPr>
        <w:t xml:space="preserve"> at</w:t>
      </w:r>
      <w:r w:rsidR="007D03D7" w:rsidRPr="00F65CDD">
        <w:rPr>
          <w:rFonts w:eastAsiaTheme="minorHAnsi" w:cs="Arial"/>
        </w:rPr>
        <w:t xml:space="preserve"> </w:t>
      </w:r>
      <w:hyperlink r:id="rId17" w:history="1">
        <w:r w:rsidR="007D03D7" w:rsidRPr="00F65CDD">
          <w:rPr>
            <w:rStyle w:val="Hyperlink"/>
            <w:rFonts w:eastAsiaTheme="minorHAnsi" w:cs="Arial"/>
          </w:rPr>
          <w:t>www.masshealthltss.com</w:t>
        </w:r>
      </w:hyperlink>
      <w:r w:rsidR="00F910DE" w:rsidRPr="00F113C2">
        <w:rPr>
          <w:color w:val="000000"/>
          <w:shd w:val="clear" w:color="auto" w:fill="FFFFFF"/>
        </w:rPr>
        <w:t>.</w:t>
      </w:r>
      <w:r w:rsidR="00F910DE">
        <w:rPr>
          <w:rStyle w:val="Hyperlink"/>
          <w:rFonts w:eastAsiaTheme="minorHAnsi" w:cs="Arial"/>
        </w:rPr>
        <w:t xml:space="preserve"> </w:t>
      </w:r>
    </w:p>
    <w:p w14:paraId="24EB2F67" w14:textId="77777777" w:rsidR="004028CD" w:rsidRDefault="004028CD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0F4D486" w14:textId="561CAB79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8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4028CD" w:rsidP="00E27CD8">
      <w:hyperlink r:id="rId19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1C611817" w:rsidR="00F664CC" w:rsidRPr="009901A7" w:rsidRDefault="00F664CC" w:rsidP="005532A7">
      <w:pPr>
        <w:pStyle w:val="Heading2"/>
        <w:spacing w:after="100"/>
      </w:pPr>
      <w:r w:rsidRPr="009901A7">
        <w:t>Questions</w:t>
      </w:r>
      <w:r w:rsidR="001554E7">
        <w:t xml:space="preserve"> </w:t>
      </w:r>
    </w:p>
    <w:p w14:paraId="7A030C32" w14:textId="77777777" w:rsidR="00726E3F" w:rsidRPr="00F664CC" w:rsidRDefault="00726E3F" w:rsidP="00726E3F">
      <w:r w:rsidRPr="009901A7">
        <w:t xml:space="preserve">If you have any questions about the information in this bulletin, please contact the MassHealth Customer Service Center at (800) 841-2900, email your inquiry to </w:t>
      </w:r>
      <w:hyperlink r:id="rId20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p w14:paraId="5927B618" w14:textId="3AEAE9F6" w:rsidR="00CC1E11" w:rsidRPr="00F664CC" w:rsidRDefault="00CC1E11" w:rsidP="0074548E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97440" w14:textId="77777777" w:rsidR="002E4975" w:rsidRDefault="002E4975" w:rsidP="00E27CD8">
      <w:r>
        <w:separator/>
      </w:r>
    </w:p>
  </w:endnote>
  <w:endnote w:type="continuationSeparator" w:id="0">
    <w:p w14:paraId="7A65F43B" w14:textId="77777777" w:rsidR="002E4975" w:rsidRDefault="002E497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4D919" w14:textId="77777777" w:rsidR="002E4975" w:rsidRDefault="002E4975" w:rsidP="00E27CD8">
      <w:r>
        <w:separator/>
      </w:r>
    </w:p>
  </w:footnote>
  <w:footnote w:type="continuationSeparator" w:id="0">
    <w:p w14:paraId="5525E677" w14:textId="77777777" w:rsidR="002E4975" w:rsidRDefault="002E4975" w:rsidP="00E27CD8">
      <w:r>
        <w:continuationSeparator/>
      </w:r>
    </w:p>
  </w:footnote>
  <w:footnote w:id="1">
    <w:p w14:paraId="2AB66BC6" w14:textId="47F83EF5" w:rsidR="00B4164C" w:rsidRDefault="00B4164C">
      <w:pPr>
        <w:pStyle w:val="FootnoteText"/>
      </w:pPr>
      <w:r>
        <w:rPr>
          <w:rStyle w:val="FootnoteReference"/>
        </w:rPr>
        <w:footnoteRef/>
      </w:r>
      <w:r>
        <w:t xml:space="preserve"> Effective April 1, 202</w:t>
      </w:r>
      <w:r w:rsidR="00E23844">
        <w:t>2</w:t>
      </w:r>
      <w:r>
        <w:t>, MassHealth will be transferring the remaining fee-for-service wheelchair van services to the HST brokerage</w:t>
      </w:r>
      <w:r w:rsidR="005A44A7">
        <w:t>, including for members who need mobility assistance from transportation personnel to exit their residences</w:t>
      </w:r>
      <w:r>
        <w:t xml:space="preserve">.  </w:t>
      </w:r>
      <w:r w:rsidR="005A44A7">
        <w:t xml:space="preserve">Please see </w:t>
      </w:r>
      <w:hyperlink r:id="rId1" w:history="1">
        <w:r w:rsidR="005A44A7" w:rsidRPr="005A44A7">
          <w:rPr>
            <w:rStyle w:val="Hyperlink"/>
          </w:rPr>
          <w:t>MassHealth Transportation Bulletin 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EA79588" w:rsidR="00AD204A" w:rsidRPr="00F664CC" w:rsidRDefault="00353822" w:rsidP="00AD204A">
    <w:pPr>
      <w:pStyle w:val="BullsHeading"/>
    </w:pPr>
    <w:r>
      <w:t>Nursing Facility</w:t>
    </w:r>
    <w:r w:rsidR="00AD204A" w:rsidRPr="00F664CC">
      <w:t xml:space="preserve"> Bulletin </w:t>
    </w:r>
    <w:r w:rsidR="006F3933">
      <w:t>170</w:t>
    </w:r>
  </w:p>
  <w:p w14:paraId="2FBB1D84" w14:textId="2959E486" w:rsidR="00AD204A" w:rsidRDefault="00353822" w:rsidP="00AD204A">
    <w:pPr>
      <w:pStyle w:val="BullsHeading"/>
    </w:pPr>
    <w:r>
      <w:t>November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634D23">
      <w:rPr>
        <w:noProof/>
      </w:rPr>
      <w:t>3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634D23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24385"/>
    <w:multiLevelType w:val="hybridMultilevel"/>
    <w:tmpl w:val="04D4A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92145"/>
    <w:rsid w:val="000D3DB5"/>
    <w:rsid w:val="001213B5"/>
    <w:rsid w:val="00150BCC"/>
    <w:rsid w:val="001554E7"/>
    <w:rsid w:val="001634DD"/>
    <w:rsid w:val="00221556"/>
    <w:rsid w:val="0026093E"/>
    <w:rsid w:val="0028720F"/>
    <w:rsid w:val="002E4975"/>
    <w:rsid w:val="002F2993"/>
    <w:rsid w:val="00300779"/>
    <w:rsid w:val="00311993"/>
    <w:rsid w:val="00353822"/>
    <w:rsid w:val="00363D47"/>
    <w:rsid w:val="003A7588"/>
    <w:rsid w:val="003E2878"/>
    <w:rsid w:val="004028CD"/>
    <w:rsid w:val="0041376F"/>
    <w:rsid w:val="004972ED"/>
    <w:rsid w:val="004A7718"/>
    <w:rsid w:val="004E48CD"/>
    <w:rsid w:val="004F2AB8"/>
    <w:rsid w:val="004F4B9A"/>
    <w:rsid w:val="005068BD"/>
    <w:rsid w:val="00507CFF"/>
    <w:rsid w:val="005532A7"/>
    <w:rsid w:val="005671BB"/>
    <w:rsid w:val="0058634E"/>
    <w:rsid w:val="0059142C"/>
    <w:rsid w:val="005A44A7"/>
    <w:rsid w:val="005B27F1"/>
    <w:rsid w:val="005E4B62"/>
    <w:rsid w:val="005F2B69"/>
    <w:rsid w:val="00634D23"/>
    <w:rsid w:val="0066041B"/>
    <w:rsid w:val="00665363"/>
    <w:rsid w:val="006941BF"/>
    <w:rsid w:val="006C70F9"/>
    <w:rsid w:val="006D1841"/>
    <w:rsid w:val="006D3F15"/>
    <w:rsid w:val="006F3933"/>
    <w:rsid w:val="00700F64"/>
    <w:rsid w:val="00706438"/>
    <w:rsid w:val="00715A8E"/>
    <w:rsid w:val="00726955"/>
    <w:rsid w:val="00726E3F"/>
    <w:rsid w:val="00744AA5"/>
    <w:rsid w:val="0074548E"/>
    <w:rsid w:val="00777A22"/>
    <w:rsid w:val="00795E06"/>
    <w:rsid w:val="007D03D7"/>
    <w:rsid w:val="007F7DBF"/>
    <w:rsid w:val="008201CC"/>
    <w:rsid w:val="00830B61"/>
    <w:rsid w:val="00836D85"/>
    <w:rsid w:val="00852A82"/>
    <w:rsid w:val="00863041"/>
    <w:rsid w:val="008B6E51"/>
    <w:rsid w:val="008D4DC1"/>
    <w:rsid w:val="008D6DDE"/>
    <w:rsid w:val="00914588"/>
    <w:rsid w:val="00921E1E"/>
    <w:rsid w:val="00922F04"/>
    <w:rsid w:val="0093514A"/>
    <w:rsid w:val="00982839"/>
    <w:rsid w:val="009B5B76"/>
    <w:rsid w:val="00A772C1"/>
    <w:rsid w:val="00A81A76"/>
    <w:rsid w:val="00A95FC1"/>
    <w:rsid w:val="00AA6085"/>
    <w:rsid w:val="00AD204A"/>
    <w:rsid w:val="00AD6899"/>
    <w:rsid w:val="00B4164C"/>
    <w:rsid w:val="00B73653"/>
    <w:rsid w:val="00B74F86"/>
    <w:rsid w:val="00BC3755"/>
    <w:rsid w:val="00BD2DAF"/>
    <w:rsid w:val="00C024A2"/>
    <w:rsid w:val="00C358D3"/>
    <w:rsid w:val="00CA45D2"/>
    <w:rsid w:val="00CB3D14"/>
    <w:rsid w:val="00CC1E11"/>
    <w:rsid w:val="00CD456D"/>
    <w:rsid w:val="00CD7760"/>
    <w:rsid w:val="00D25AEE"/>
    <w:rsid w:val="00D567DD"/>
    <w:rsid w:val="00DC19DA"/>
    <w:rsid w:val="00DD209B"/>
    <w:rsid w:val="00DD79EF"/>
    <w:rsid w:val="00E01D80"/>
    <w:rsid w:val="00E23844"/>
    <w:rsid w:val="00E27CD8"/>
    <w:rsid w:val="00E33508"/>
    <w:rsid w:val="00E64C4C"/>
    <w:rsid w:val="00E8668A"/>
    <w:rsid w:val="00ED497C"/>
    <w:rsid w:val="00EF1616"/>
    <w:rsid w:val="00EF5E59"/>
    <w:rsid w:val="00F0050F"/>
    <w:rsid w:val="00F60574"/>
    <w:rsid w:val="00F664CC"/>
    <w:rsid w:val="00F73D6F"/>
    <w:rsid w:val="00F74F30"/>
    <w:rsid w:val="00F910DE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99DFD5"/>
  <w15:docId w15:val="{89A533D8-EB9B-453C-870D-B8CF362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7D03D7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66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993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993"/>
    <w:rPr>
      <w:rFonts w:ascii="Georgia" w:eastAsia="Times New Roman" w:hAnsi="Georg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64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64C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64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4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rta.us/masshealth/about" TargetMode="External"/><Relationship Id="rId18" Type="http://schemas.openxmlformats.org/officeDocument/2006/relationships/hyperlink" Target="http://www.mass.gov/masshealth-provider-bulleti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ass.gov/how-to/how-to-complete-and-submit-or-view-the-pt-1-online" TargetMode="External"/><Relationship Id="rId17" Type="http://schemas.openxmlformats.org/officeDocument/2006/relationships/hyperlink" Target="http://www.masshealthlts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info-details/new-hst-contract-in-effect-as-of-july-1-2021" TargetMode="External"/><Relationship Id="rId20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oc/find-your-hst-broker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orgs/human-service-transportation-office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mass.gov/forms/email-notifications-for-provider-bulletins-and-transmittal-let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gatra.org/masshealth-hst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transportation-bulletin-19-wheelchair-van-transportation-and-brokered-transportation-0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1168-B034-4364-B1A6-3BAFA9F4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8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Briggs, Debby (EHS)</cp:lastModifiedBy>
  <cp:revision>5</cp:revision>
  <cp:lastPrinted>2021-11-08T15:29:00Z</cp:lastPrinted>
  <dcterms:created xsi:type="dcterms:W3CDTF">2021-11-08T15:24:00Z</dcterms:created>
  <dcterms:modified xsi:type="dcterms:W3CDTF">2021-11-08T15:31:00Z</dcterms:modified>
</cp:coreProperties>
</file>