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23A671B0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488973" wp14:editId="3C0BAE5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68D9CCD9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28C43ADC" w:rsidR="006D3F15" w:rsidRPr="00777A22" w:rsidRDefault="00C858A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33E3226F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6EBDE61F" w:rsidR="00F664CC" w:rsidRPr="005B27F1" w:rsidRDefault="00A916C3" w:rsidP="005B27F1">
      <w:pPr>
        <w:pStyle w:val="Heading1"/>
      </w:pPr>
      <w:r>
        <w:t>Nursing Facility</w:t>
      </w:r>
      <w:r w:rsidR="00F664CC" w:rsidRPr="005B27F1">
        <w:t xml:space="preserve"> Bulletin </w:t>
      </w:r>
      <w:r w:rsidR="00BC4428">
        <w:t>180</w:t>
      </w:r>
    </w:p>
    <w:p w14:paraId="28792EAA" w14:textId="3030022E" w:rsidR="00F664CC" w:rsidRDefault="002B6EBF" w:rsidP="00F0764F">
      <w:pPr>
        <w:pStyle w:val="BullsHeading"/>
        <w:sectPr w:rsidR="00F664CC" w:rsidSect="0059142C">
          <w:headerReference w:type="default" r:id="rId12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 xml:space="preserve">July </w:t>
      </w:r>
      <w:r w:rsidR="7679ABCA">
        <w:t>2023</w:t>
      </w:r>
    </w:p>
    <w:p w14:paraId="4BFFFA76" w14:textId="7B4C1E31" w:rsidR="00F664CC" w:rsidRPr="00F664CC" w:rsidRDefault="00F664CC" w:rsidP="00BC4428">
      <w:pPr>
        <w:spacing w:before="360"/>
      </w:pPr>
      <w:r w:rsidRPr="00F664CC">
        <w:rPr>
          <w:b/>
        </w:rPr>
        <w:t>TO</w:t>
      </w:r>
      <w:r w:rsidRPr="00F664CC">
        <w:t>:</w:t>
      </w:r>
      <w:r>
        <w:tab/>
      </w:r>
      <w:r w:rsidR="00A916C3">
        <w:t xml:space="preserve">Nursing Facilities </w:t>
      </w:r>
      <w:r w:rsidRPr="00F664CC">
        <w:t>Participating in MassHealth</w:t>
      </w:r>
    </w:p>
    <w:p w14:paraId="36385E61" w14:textId="29A3E803" w:rsidR="00F664CC" w:rsidRPr="00F664CC" w:rsidRDefault="00F664CC" w:rsidP="00E4044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75E39">
        <w:t>Mike Levine</w:t>
      </w:r>
      <w:r w:rsidR="00AA6085">
        <w:t>, Assistant Secretary for MassHealth</w:t>
      </w:r>
      <w:r w:rsidR="00666EBF">
        <w:t xml:space="preserve"> </w:t>
      </w:r>
      <w:r w:rsidR="009908BE">
        <w:t>[signature of Mike Levine]</w:t>
      </w:r>
    </w:p>
    <w:p w14:paraId="2B897D17" w14:textId="627D527B" w:rsidR="00F664CC" w:rsidRPr="00F664CC" w:rsidRDefault="00F664CC" w:rsidP="008E1274">
      <w:pPr>
        <w:pStyle w:val="SubjectLine"/>
        <w:ind w:left="1440" w:hanging="1080"/>
      </w:pPr>
      <w:r>
        <w:t>RE:</w:t>
      </w:r>
      <w:r>
        <w:tab/>
      </w:r>
      <w:r w:rsidR="005D0A67">
        <w:t>Behavioral Health Community Part</w:t>
      </w:r>
      <w:r w:rsidR="00B004C1">
        <w:t xml:space="preserve">ners </w:t>
      </w:r>
      <w:r w:rsidR="004306F8">
        <w:t xml:space="preserve">Supports </w:t>
      </w:r>
      <w:r w:rsidR="00F70CE3">
        <w:t xml:space="preserve">and DMH Case </w:t>
      </w:r>
      <w:r w:rsidR="000A2A63">
        <w:t xml:space="preserve">Transition </w:t>
      </w:r>
      <w:r w:rsidR="00F70CE3">
        <w:t>Management</w:t>
      </w:r>
      <w:r w:rsidR="00142032">
        <w:t xml:space="preserve"> Team</w:t>
      </w:r>
      <w:r w:rsidR="00F70CE3">
        <w:t xml:space="preserve"> </w:t>
      </w:r>
      <w:r w:rsidR="009C78D5">
        <w:t xml:space="preserve">for </w:t>
      </w:r>
      <w:r w:rsidR="002B6EBF">
        <w:t xml:space="preserve">Nursing Facility Residents </w:t>
      </w:r>
    </w:p>
    <w:p w14:paraId="5490AAA1" w14:textId="72B4DB0E" w:rsidR="00F664CC" w:rsidRPr="005B27F1" w:rsidRDefault="001F5B08" w:rsidP="00D122FD">
      <w:pPr>
        <w:pStyle w:val="Heading2"/>
      </w:pPr>
      <w:r>
        <w:t>Introduction</w:t>
      </w:r>
      <w:r w:rsidR="001554E7" w:rsidRPr="005B27F1">
        <w:t xml:space="preserve"> </w:t>
      </w:r>
    </w:p>
    <w:p w14:paraId="4B40B8F7" w14:textId="0BF9EA34" w:rsidR="00AC3AEE" w:rsidRDefault="00582CF0" w:rsidP="00CC3697">
      <w:pPr>
        <w:pStyle w:val="BodyTextIndent"/>
        <w:rPr>
          <w:rFonts w:eastAsiaTheme="minorEastAsia"/>
          <w:color w:val="000000" w:themeColor="text1"/>
        </w:rPr>
      </w:pPr>
      <w:r w:rsidRPr="77E41D3E">
        <w:rPr>
          <w:rFonts w:eastAsiaTheme="minorEastAsia"/>
          <w:color w:val="000000" w:themeColor="text1"/>
        </w:rPr>
        <w:t xml:space="preserve">Over the last several years, the needs of the nursing facility </w:t>
      </w:r>
      <w:r w:rsidR="00C27981">
        <w:rPr>
          <w:rFonts w:eastAsiaTheme="minorEastAsia"/>
          <w:color w:val="000000" w:themeColor="text1"/>
        </w:rPr>
        <w:t xml:space="preserve">(NF) </w:t>
      </w:r>
      <w:r w:rsidRPr="77E41D3E">
        <w:rPr>
          <w:rFonts w:eastAsiaTheme="minorEastAsia"/>
          <w:color w:val="000000" w:themeColor="text1"/>
        </w:rPr>
        <w:t>population have increased</w:t>
      </w:r>
      <w:r>
        <w:rPr>
          <w:rFonts w:eastAsiaTheme="minorEastAsia"/>
          <w:color w:val="000000" w:themeColor="text1"/>
        </w:rPr>
        <w:t xml:space="preserve">. </w:t>
      </w:r>
      <w:r w:rsidR="00D122FD">
        <w:rPr>
          <w:rFonts w:eastAsiaTheme="minorEastAsia"/>
          <w:color w:val="000000" w:themeColor="text1"/>
        </w:rPr>
        <w:t xml:space="preserve">NFs </w:t>
      </w:r>
      <w:r>
        <w:rPr>
          <w:rFonts w:eastAsiaTheme="minorEastAsia"/>
          <w:color w:val="000000" w:themeColor="text1"/>
        </w:rPr>
        <w:t>have reported an increase</w:t>
      </w:r>
      <w:r w:rsidRPr="77E41D3E">
        <w:rPr>
          <w:rFonts w:eastAsiaTheme="minorEastAsia"/>
          <w:color w:val="000000" w:themeColor="text1"/>
        </w:rPr>
        <w:t xml:space="preserve"> in </w:t>
      </w:r>
      <w:r>
        <w:rPr>
          <w:rFonts w:eastAsiaTheme="minorEastAsia"/>
          <w:color w:val="000000" w:themeColor="text1"/>
        </w:rPr>
        <w:t xml:space="preserve">the </w:t>
      </w:r>
      <w:r w:rsidRPr="77E41D3E">
        <w:rPr>
          <w:rFonts w:eastAsiaTheme="minorEastAsia"/>
          <w:color w:val="000000" w:themeColor="text1"/>
        </w:rPr>
        <w:t xml:space="preserve">medical complexity </w:t>
      </w:r>
      <w:r>
        <w:rPr>
          <w:rFonts w:eastAsiaTheme="minorEastAsia"/>
          <w:color w:val="000000" w:themeColor="text1"/>
        </w:rPr>
        <w:t xml:space="preserve">of residents </w:t>
      </w:r>
      <w:r w:rsidRPr="77E41D3E">
        <w:rPr>
          <w:rFonts w:eastAsiaTheme="minorEastAsia"/>
          <w:color w:val="000000" w:themeColor="text1"/>
        </w:rPr>
        <w:t xml:space="preserve">and </w:t>
      </w:r>
      <w:r>
        <w:rPr>
          <w:rFonts w:eastAsiaTheme="minorEastAsia"/>
          <w:color w:val="000000" w:themeColor="text1"/>
        </w:rPr>
        <w:t xml:space="preserve">an increase in need for </w:t>
      </w:r>
      <w:r w:rsidRPr="77E41D3E">
        <w:rPr>
          <w:rFonts w:eastAsiaTheme="minorEastAsia"/>
          <w:color w:val="000000" w:themeColor="text1"/>
        </w:rPr>
        <w:t xml:space="preserve">behavioral health </w:t>
      </w:r>
      <w:r w:rsidR="00F70CE3">
        <w:rPr>
          <w:rFonts w:eastAsiaTheme="minorEastAsia"/>
          <w:color w:val="000000" w:themeColor="text1"/>
        </w:rPr>
        <w:t>services</w:t>
      </w:r>
      <w:r w:rsidRPr="77E41D3E">
        <w:rPr>
          <w:rFonts w:eastAsiaTheme="minorEastAsia"/>
          <w:color w:val="000000" w:themeColor="text1"/>
        </w:rPr>
        <w:t>.</w:t>
      </w:r>
      <w:r w:rsidRPr="77E41D3E" w:rsidDel="00A104C0">
        <w:rPr>
          <w:rFonts w:eastAsiaTheme="minorEastAsia"/>
          <w:color w:val="000000" w:themeColor="text1"/>
        </w:rPr>
        <w:t xml:space="preserve"> </w:t>
      </w:r>
      <w:r w:rsidR="0027268D">
        <w:rPr>
          <w:rFonts w:eastAsiaTheme="minorEastAsia"/>
          <w:color w:val="000000" w:themeColor="text1"/>
        </w:rPr>
        <w:t>T</w:t>
      </w:r>
      <w:r w:rsidRPr="77E41D3E">
        <w:rPr>
          <w:rFonts w:eastAsiaTheme="minorEastAsia"/>
          <w:color w:val="000000" w:themeColor="text1"/>
        </w:rPr>
        <w:t xml:space="preserve">he Executive Office of Health and Human Services (EOHHS) will be </w:t>
      </w:r>
      <w:r w:rsidR="002B6EBF">
        <w:rPr>
          <w:rFonts w:eastAsiaTheme="minorEastAsia"/>
          <w:color w:val="000000" w:themeColor="text1"/>
        </w:rPr>
        <w:t>using</w:t>
      </w:r>
      <w:r w:rsidR="002B6EBF" w:rsidRPr="77E41D3E">
        <w:rPr>
          <w:rFonts w:eastAsiaTheme="minorEastAsia"/>
          <w:color w:val="000000" w:themeColor="text1"/>
        </w:rPr>
        <w:t xml:space="preserve"> </w:t>
      </w:r>
      <w:r w:rsidRPr="77E41D3E">
        <w:rPr>
          <w:rFonts w:eastAsiaTheme="minorEastAsia"/>
          <w:color w:val="000000" w:themeColor="text1"/>
        </w:rPr>
        <w:t xml:space="preserve">the </w:t>
      </w:r>
      <w:r w:rsidRPr="12EC83CB">
        <w:rPr>
          <w:rFonts w:eastAsiaTheme="minorEastAsia"/>
          <w:color w:val="000000" w:themeColor="text1"/>
        </w:rPr>
        <w:t xml:space="preserve">Behavioral Health Community Partners </w:t>
      </w:r>
      <w:r w:rsidR="00681065">
        <w:rPr>
          <w:rFonts w:eastAsiaTheme="minorEastAsia"/>
          <w:color w:val="000000" w:themeColor="text1"/>
        </w:rPr>
        <w:t>(BH</w:t>
      </w:r>
      <w:r w:rsidR="002B6EBF">
        <w:rPr>
          <w:rFonts w:eastAsiaTheme="minorEastAsia"/>
          <w:color w:val="000000" w:themeColor="text1"/>
        </w:rPr>
        <w:t xml:space="preserve"> </w:t>
      </w:r>
      <w:r w:rsidR="00681065">
        <w:rPr>
          <w:rFonts w:eastAsiaTheme="minorEastAsia"/>
          <w:color w:val="000000" w:themeColor="text1"/>
        </w:rPr>
        <w:t xml:space="preserve">CP) </w:t>
      </w:r>
      <w:r w:rsidRPr="12EC83CB">
        <w:rPr>
          <w:rFonts w:eastAsiaTheme="minorEastAsia"/>
          <w:color w:val="000000" w:themeColor="text1"/>
        </w:rPr>
        <w:t>Program</w:t>
      </w:r>
      <w:r>
        <w:rPr>
          <w:rFonts w:eastAsiaTheme="minorEastAsia"/>
          <w:color w:val="000000" w:themeColor="text1"/>
        </w:rPr>
        <w:t xml:space="preserve"> and expanding support provided by </w:t>
      </w:r>
      <w:r w:rsidR="00B1716A">
        <w:rPr>
          <w:rFonts w:eastAsiaTheme="minorEastAsia"/>
          <w:color w:val="000000" w:themeColor="text1"/>
        </w:rPr>
        <w:t xml:space="preserve">a newly developed </w:t>
      </w:r>
      <w:r w:rsidR="002B6EBF">
        <w:rPr>
          <w:rFonts w:eastAsiaTheme="minorEastAsia"/>
          <w:color w:val="000000" w:themeColor="text1"/>
        </w:rPr>
        <w:t>D</w:t>
      </w:r>
      <w:r w:rsidR="002134E0">
        <w:rPr>
          <w:rFonts w:eastAsiaTheme="minorEastAsia"/>
          <w:color w:val="000000" w:themeColor="text1"/>
        </w:rPr>
        <w:t>epartment</w:t>
      </w:r>
      <w:r w:rsidR="002B6EBF">
        <w:rPr>
          <w:rFonts w:eastAsiaTheme="minorEastAsia"/>
          <w:color w:val="000000" w:themeColor="text1"/>
        </w:rPr>
        <w:t xml:space="preserve"> of Mental Health (</w:t>
      </w:r>
      <w:r>
        <w:rPr>
          <w:rFonts w:eastAsiaTheme="minorEastAsia"/>
          <w:color w:val="000000" w:themeColor="text1"/>
        </w:rPr>
        <w:t>DMH</w:t>
      </w:r>
      <w:r w:rsidR="002B6EBF">
        <w:rPr>
          <w:rFonts w:eastAsiaTheme="minorEastAsia"/>
          <w:color w:val="000000" w:themeColor="text1"/>
        </w:rPr>
        <w:t>)</w:t>
      </w:r>
      <w:r>
        <w:rPr>
          <w:rFonts w:eastAsiaTheme="minorEastAsia"/>
          <w:color w:val="000000" w:themeColor="text1"/>
        </w:rPr>
        <w:t xml:space="preserve"> </w:t>
      </w:r>
      <w:r w:rsidR="000A2A63">
        <w:rPr>
          <w:rFonts w:eastAsiaTheme="minorEastAsia"/>
          <w:color w:val="000000" w:themeColor="text1"/>
        </w:rPr>
        <w:t xml:space="preserve">Transition </w:t>
      </w:r>
      <w:r>
        <w:rPr>
          <w:rFonts w:eastAsiaTheme="minorEastAsia"/>
          <w:color w:val="000000" w:themeColor="text1"/>
        </w:rPr>
        <w:t>Case Management Team</w:t>
      </w:r>
      <w:r w:rsidR="000A78E2">
        <w:rPr>
          <w:rFonts w:eastAsiaTheme="minorEastAsia"/>
          <w:color w:val="000000" w:themeColor="text1"/>
        </w:rPr>
        <w:t xml:space="preserve"> to</w:t>
      </w:r>
      <w:r w:rsidR="004D34BD" w:rsidRPr="004D34BD">
        <w:rPr>
          <w:rFonts w:eastAsiaTheme="minorEastAsia"/>
          <w:color w:val="000000" w:themeColor="text1"/>
        </w:rPr>
        <w:t xml:space="preserve"> work in a coordinated manner to provide additional support to </w:t>
      </w:r>
      <w:r w:rsidR="00A957BA">
        <w:rPr>
          <w:rFonts w:eastAsiaTheme="minorEastAsia"/>
          <w:color w:val="000000" w:themeColor="text1"/>
        </w:rPr>
        <w:t xml:space="preserve">a specific </w:t>
      </w:r>
      <w:r w:rsidR="006F2821">
        <w:rPr>
          <w:rFonts w:eastAsiaTheme="minorEastAsia"/>
          <w:color w:val="000000" w:themeColor="text1"/>
        </w:rPr>
        <w:t xml:space="preserve">population within </w:t>
      </w:r>
      <w:r w:rsidR="00C27981">
        <w:rPr>
          <w:rFonts w:eastAsiaTheme="minorEastAsia"/>
          <w:color w:val="000000" w:themeColor="text1"/>
        </w:rPr>
        <w:t>NFs</w:t>
      </w:r>
      <w:r w:rsidR="004D34BD" w:rsidRPr="004D34BD">
        <w:rPr>
          <w:rFonts w:eastAsiaTheme="minorEastAsia"/>
          <w:color w:val="000000" w:themeColor="text1"/>
        </w:rPr>
        <w:t>.</w:t>
      </w:r>
      <w:r w:rsidR="003E0AAE">
        <w:rPr>
          <w:rFonts w:eastAsiaTheme="minorEastAsia"/>
          <w:color w:val="000000" w:themeColor="text1"/>
        </w:rPr>
        <w:t xml:space="preserve"> This bullet</w:t>
      </w:r>
      <w:r w:rsidR="00764F96">
        <w:rPr>
          <w:rFonts w:eastAsiaTheme="minorEastAsia"/>
          <w:color w:val="000000" w:themeColor="text1"/>
        </w:rPr>
        <w:t>in</w:t>
      </w:r>
      <w:r w:rsidR="003E0AAE">
        <w:rPr>
          <w:rFonts w:eastAsiaTheme="minorEastAsia"/>
          <w:color w:val="000000" w:themeColor="text1"/>
        </w:rPr>
        <w:t xml:space="preserve"> describes</w:t>
      </w:r>
      <w:r w:rsidR="007033E8">
        <w:rPr>
          <w:rFonts w:eastAsiaTheme="minorEastAsia"/>
          <w:color w:val="000000" w:themeColor="text1"/>
        </w:rPr>
        <w:t xml:space="preserve"> the</w:t>
      </w:r>
      <w:r w:rsidR="003E0AAE">
        <w:rPr>
          <w:rFonts w:eastAsiaTheme="minorEastAsia"/>
          <w:color w:val="000000" w:themeColor="text1"/>
        </w:rPr>
        <w:t xml:space="preserve"> </w:t>
      </w:r>
      <w:r w:rsidR="00B8475B">
        <w:rPr>
          <w:rFonts w:eastAsiaTheme="minorEastAsia"/>
          <w:color w:val="000000" w:themeColor="text1"/>
        </w:rPr>
        <w:t xml:space="preserve">role of BH CPs and DMH </w:t>
      </w:r>
      <w:r w:rsidR="00585D97">
        <w:rPr>
          <w:rFonts w:eastAsiaTheme="minorEastAsia"/>
          <w:color w:val="000000" w:themeColor="text1"/>
        </w:rPr>
        <w:t>transition</w:t>
      </w:r>
      <w:r w:rsidR="0047601B">
        <w:rPr>
          <w:rFonts w:eastAsiaTheme="minorEastAsia"/>
          <w:color w:val="000000" w:themeColor="text1"/>
        </w:rPr>
        <w:t xml:space="preserve"> </w:t>
      </w:r>
      <w:r w:rsidR="00B8475B">
        <w:rPr>
          <w:rFonts w:eastAsiaTheme="minorEastAsia"/>
          <w:color w:val="000000" w:themeColor="text1"/>
        </w:rPr>
        <w:t xml:space="preserve">case managers in serving </w:t>
      </w:r>
      <w:r w:rsidR="00D122FD">
        <w:rPr>
          <w:rFonts w:eastAsiaTheme="minorEastAsia"/>
          <w:color w:val="000000" w:themeColor="text1"/>
        </w:rPr>
        <w:t>NF</w:t>
      </w:r>
      <w:r w:rsidR="00B8475B">
        <w:rPr>
          <w:rFonts w:eastAsiaTheme="minorEastAsia"/>
          <w:color w:val="000000" w:themeColor="text1"/>
        </w:rPr>
        <w:t xml:space="preserve"> residents </w:t>
      </w:r>
      <w:r w:rsidR="0066502F">
        <w:t>w</w:t>
      </w:r>
      <w:r w:rsidR="0066502F" w:rsidRPr="00D93019">
        <w:t>ith a positive Level 2 PASRR determination of S</w:t>
      </w:r>
      <w:r w:rsidR="0066502F">
        <w:t xml:space="preserve">erious </w:t>
      </w:r>
      <w:r w:rsidR="0066502F" w:rsidRPr="00D93019">
        <w:t>M</w:t>
      </w:r>
      <w:r w:rsidR="0066502F">
        <w:t xml:space="preserve">ental </w:t>
      </w:r>
      <w:r w:rsidR="0066502F" w:rsidRPr="00D93019">
        <w:t>I</w:t>
      </w:r>
      <w:r w:rsidR="0066502F">
        <w:t>llness</w:t>
      </w:r>
      <w:r w:rsidR="0066502F" w:rsidRPr="00D93019">
        <w:t xml:space="preserve"> </w:t>
      </w:r>
      <w:r w:rsidR="0066502F">
        <w:t>(</w:t>
      </w:r>
      <w:r w:rsidR="0066502F" w:rsidRPr="00D93019">
        <w:t>SMI</w:t>
      </w:r>
      <w:r w:rsidR="0066502F">
        <w:t>)</w:t>
      </w:r>
      <w:r w:rsidR="002B6EBF">
        <w:t>,</w:t>
      </w:r>
      <w:r w:rsidR="00764F96">
        <w:t xml:space="preserve"> and sets forth requirements for </w:t>
      </w:r>
      <w:r w:rsidR="00D122FD">
        <w:t>NFs</w:t>
      </w:r>
      <w:r w:rsidR="002B6EBF">
        <w:t xml:space="preserve"> </w:t>
      </w:r>
      <w:r w:rsidR="00A03B07">
        <w:t xml:space="preserve">related to </w:t>
      </w:r>
      <w:r w:rsidR="00363538">
        <w:t xml:space="preserve">the delivery of </w:t>
      </w:r>
      <w:r w:rsidR="00A03B07">
        <w:t>BH CP</w:t>
      </w:r>
      <w:r w:rsidR="00363538">
        <w:t xml:space="preserve"> and DMH supports to th</w:t>
      </w:r>
      <w:r w:rsidR="00672DC3">
        <w:t>eir eligible residents</w:t>
      </w:r>
      <w:r w:rsidR="00764F96">
        <w:t>.</w:t>
      </w:r>
    </w:p>
    <w:p w14:paraId="7EBE688B" w14:textId="4ED03B70" w:rsidR="00F664CC" w:rsidRDefault="002B6EBF" w:rsidP="00D122FD">
      <w:pPr>
        <w:pStyle w:val="Heading2"/>
      </w:pPr>
      <w:r>
        <w:t>BH CP</w:t>
      </w:r>
      <w:r w:rsidR="003515C8">
        <w:t xml:space="preserve"> Supports</w:t>
      </w:r>
      <w:r w:rsidR="00792FA6">
        <w:t xml:space="preserve"> </w:t>
      </w:r>
      <w:r w:rsidR="008C1C57">
        <w:t xml:space="preserve">for </w:t>
      </w:r>
      <w:r w:rsidR="00C27981">
        <w:t>NF</w:t>
      </w:r>
      <w:r w:rsidR="008C1C57">
        <w:t xml:space="preserve"> Residents</w:t>
      </w:r>
    </w:p>
    <w:p w14:paraId="059152FD" w14:textId="4074579D" w:rsidR="00B40350" w:rsidRDefault="004635B0" w:rsidP="00CC3697">
      <w:pPr>
        <w:spacing w:before="0" w:after="160" w:afterAutospacing="0" w:line="240" w:lineRule="exact"/>
      </w:pPr>
      <w:r>
        <w:rPr>
          <w:rFonts w:eastAsiaTheme="minorEastAsia"/>
          <w:color w:val="000000" w:themeColor="text1"/>
        </w:rPr>
        <w:t>MassHealth’s</w:t>
      </w:r>
      <w:r w:rsidR="0079434B" w:rsidRPr="12EC83CB">
        <w:rPr>
          <w:rFonts w:eastAsiaTheme="minorEastAsia"/>
          <w:color w:val="000000" w:themeColor="text1"/>
        </w:rPr>
        <w:t xml:space="preserve"> </w:t>
      </w:r>
      <w:r w:rsidR="001266DC">
        <w:rPr>
          <w:rFonts w:eastAsiaTheme="minorEastAsia"/>
          <w:color w:val="000000" w:themeColor="text1"/>
        </w:rPr>
        <w:t>BH CPs</w:t>
      </w:r>
      <w:r w:rsidR="0079434B" w:rsidRPr="12EC83CB">
        <w:rPr>
          <w:rFonts w:eastAsiaTheme="minorEastAsia"/>
          <w:color w:val="000000" w:themeColor="text1"/>
        </w:rPr>
        <w:t xml:space="preserve"> will support</w:t>
      </w:r>
      <w:r w:rsidR="0079434B">
        <w:rPr>
          <w:rFonts w:eastAsiaTheme="minorEastAsia"/>
          <w:color w:val="000000" w:themeColor="text1"/>
        </w:rPr>
        <w:t xml:space="preserve"> i</w:t>
      </w:r>
      <w:r w:rsidR="0079434B" w:rsidRPr="3BDEDBC5">
        <w:t xml:space="preserve">ndividuals 18 years or older </w:t>
      </w:r>
      <w:r w:rsidR="0079434B">
        <w:t>residing in a</w:t>
      </w:r>
      <w:r w:rsidR="00C27981">
        <w:t>n</w:t>
      </w:r>
      <w:r w:rsidR="0079434B">
        <w:t xml:space="preserve"> </w:t>
      </w:r>
      <w:r w:rsidR="00D122FD">
        <w:rPr>
          <w:rFonts w:eastAsiaTheme="minorEastAsia"/>
          <w:color w:val="000000" w:themeColor="text1"/>
        </w:rPr>
        <w:t>NF</w:t>
      </w:r>
      <w:r w:rsidR="0079434B">
        <w:t xml:space="preserve"> who have received</w:t>
      </w:r>
      <w:r w:rsidR="0079434B" w:rsidRPr="00D93019">
        <w:t xml:space="preserve"> a positive Level 2 PASRR determination of SMI </w:t>
      </w:r>
      <w:r w:rsidR="0079434B">
        <w:t>and</w:t>
      </w:r>
      <w:r w:rsidR="0079434B" w:rsidRPr="00C238C6">
        <w:t xml:space="preserve"> have received a determination that </w:t>
      </w:r>
      <w:r w:rsidR="00D122FD">
        <w:t>NF</w:t>
      </w:r>
      <w:r w:rsidR="0079434B" w:rsidRPr="00C238C6">
        <w:t xml:space="preserve"> services are appropriate for up to the next 12 months</w:t>
      </w:r>
      <w:r w:rsidR="0079434B" w:rsidRPr="7889DEC3">
        <w:t xml:space="preserve"> </w:t>
      </w:r>
      <w:r w:rsidR="0079434B">
        <w:t>(“</w:t>
      </w:r>
      <w:r w:rsidR="0079434B" w:rsidRPr="00D93019">
        <w:t>12-month determination</w:t>
      </w:r>
      <w:r w:rsidR="0079434B">
        <w:t>”)</w:t>
      </w:r>
      <w:r w:rsidR="0006405F">
        <w:t xml:space="preserve">. </w:t>
      </w:r>
      <w:r w:rsidR="00E33B57" w:rsidRPr="00541254">
        <w:rPr>
          <w:rFonts w:eastAsiaTheme="minorEastAsia"/>
          <w:color w:val="000000" w:themeColor="text1"/>
        </w:rPr>
        <w:t>Eligibility is not restricted to MassHealth members</w:t>
      </w:r>
      <w:r w:rsidR="00E33B57">
        <w:rPr>
          <w:rFonts w:eastAsiaTheme="minorEastAsia"/>
          <w:color w:val="000000" w:themeColor="text1"/>
        </w:rPr>
        <w:t>.</w:t>
      </w:r>
      <w:r w:rsidR="00F02AD6">
        <w:rPr>
          <w:rFonts w:eastAsiaTheme="minorEastAsia"/>
          <w:color w:val="000000" w:themeColor="text1"/>
        </w:rPr>
        <w:t xml:space="preserve"> </w:t>
      </w:r>
      <w:r w:rsidR="002B4EAE">
        <w:t>The BH CPs are c</w:t>
      </w:r>
      <w:r w:rsidR="002B4EAE" w:rsidRPr="00F43C80">
        <w:t>ommunity-based organizations</w:t>
      </w:r>
      <w:r w:rsidR="002B4EAE">
        <w:t xml:space="preserve">, </w:t>
      </w:r>
      <w:r w:rsidR="002B4EAE" w:rsidRPr="00F43C80">
        <w:t xml:space="preserve">contracted </w:t>
      </w:r>
      <w:r w:rsidR="002B4EAE">
        <w:t>with</w:t>
      </w:r>
      <w:r w:rsidR="002B4EAE" w:rsidRPr="00F43C80">
        <w:t xml:space="preserve"> MassHealth to provide enhanced </w:t>
      </w:r>
      <w:r w:rsidR="002B4EAE">
        <w:t>c</w:t>
      </w:r>
      <w:r w:rsidR="002B4EAE" w:rsidRPr="00F43C80">
        <w:t xml:space="preserve">are </w:t>
      </w:r>
      <w:r w:rsidR="002B4EAE">
        <w:t>c</w:t>
      </w:r>
      <w:r w:rsidR="002B4EAE" w:rsidRPr="00F43C80">
        <w:t>oordination</w:t>
      </w:r>
      <w:r w:rsidR="002B4EAE">
        <w:t xml:space="preserve"> for all eligible </w:t>
      </w:r>
      <w:r w:rsidR="00D122FD">
        <w:t>NF</w:t>
      </w:r>
      <w:r w:rsidR="002B4EAE">
        <w:t xml:space="preserve"> residents. </w:t>
      </w:r>
      <w:r w:rsidR="00E134F0">
        <w:t>BH CP</w:t>
      </w:r>
      <w:r w:rsidR="00E90D58">
        <w:t xml:space="preserve">s </w:t>
      </w:r>
      <w:r w:rsidR="00B40350">
        <w:t xml:space="preserve">will provide </w:t>
      </w:r>
      <w:r w:rsidR="00EC4618">
        <w:t xml:space="preserve">care coordination </w:t>
      </w:r>
      <w:r w:rsidR="00B40350">
        <w:t>services and support</w:t>
      </w:r>
      <w:r w:rsidR="00EC0F79">
        <w:t>s</w:t>
      </w:r>
      <w:r w:rsidR="00B40350">
        <w:t xml:space="preserve"> </w:t>
      </w:r>
      <w:r w:rsidR="00EC4618">
        <w:t xml:space="preserve">that include, but are not limited to: </w:t>
      </w:r>
      <w:r w:rsidR="00B40350">
        <w:t xml:space="preserve"> </w:t>
      </w:r>
    </w:p>
    <w:p w14:paraId="33295D92" w14:textId="3E91EDA7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outreach </w:t>
      </w:r>
      <w:r w:rsidR="00B40350">
        <w:t>and engagement;</w:t>
      </w:r>
    </w:p>
    <w:p w14:paraId="54F78394" w14:textId="11966860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comprehensive </w:t>
      </w:r>
      <w:r w:rsidR="00B40350">
        <w:t>assessment, H</w:t>
      </w:r>
      <w:r w:rsidR="008843F2">
        <w:t xml:space="preserve">ealth </w:t>
      </w:r>
      <w:r w:rsidR="00B40350">
        <w:t>R</w:t>
      </w:r>
      <w:r w:rsidR="008843F2">
        <w:t xml:space="preserve">elated </w:t>
      </w:r>
      <w:r w:rsidR="00B40350">
        <w:t>S</w:t>
      </w:r>
      <w:r w:rsidR="008843F2">
        <w:t xml:space="preserve">ocial </w:t>
      </w:r>
      <w:r w:rsidR="00B40350">
        <w:t>N</w:t>
      </w:r>
      <w:r w:rsidR="008843F2">
        <w:t>eeds (HRSN)</w:t>
      </w:r>
      <w:r w:rsidR="00B40350">
        <w:t xml:space="preserve"> screening, and ongoing person-centered treatment planning;</w:t>
      </w:r>
    </w:p>
    <w:p w14:paraId="367FA0EE" w14:textId="0E61CEA8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care </w:t>
      </w:r>
      <w:r w:rsidR="00B40350">
        <w:t>coordination across services including medical, behavioral health, long-term services and supports, and other state agency services</w:t>
      </w:r>
      <w:r>
        <w:t xml:space="preserve">; </w:t>
      </w:r>
      <w:r w:rsidR="00B40350">
        <w:t>and as appropriate, referrals for DMH Clubhouse and Human Services Transportation (HST)</w:t>
      </w:r>
      <w:r>
        <w:t>;</w:t>
      </w:r>
    </w:p>
    <w:p w14:paraId="594D8DF8" w14:textId="5941B109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support </w:t>
      </w:r>
      <w:r w:rsidR="00B40350">
        <w:t>for transitions of care;</w:t>
      </w:r>
    </w:p>
    <w:p w14:paraId="0F4C5630" w14:textId="48319457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connections </w:t>
      </w:r>
      <w:r w:rsidR="002F1B87">
        <w:t xml:space="preserve">to </w:t>
      </w:r>
      <w:r w:rsidR="00B40350">
        <w:t>Options Counseling;</w:t>
      </w:r>
    </w:p>
    <w:p w14:paraId="7E9322E9" w14:textId="3114A0ED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medication </w:t>
      </w:r>
      <w:r w:rsidR="001550BF">
        <w:t xml:space="preserve">review </w:t>
      </w:r>
      <w:r w:rsidR="00B40350">
        <w:t>support;</w:t>
      </w:r>
    </w:p>
    <w:p w14:paraId="6DAF3CAD" w14:textId="7F6E7D55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health </w:t>
      </w:r>
      <w:r w:rsidR="00B40350">
        <w:t xml:space="preserve">and wellness coaching; </w:t>
      </w:r>
    </w:p>
    <w:p w14:paraId="76B7B8BF" w14:textId="4CCB32E5" w:rsidR="00B40350" w:rsidRDefault="002B6EBF" w:rsidP="00717FF5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t xml:space="preserve">connection </w:t>
      </w:r>
      <w:r w:rsidR="00B40350">
        <w:t>to social services and community resources</w:t>
      </w:r>
      <w:r w:rsidR="007946F5">
        <w:t>;</w:t>
      </w:r>
    </w:p>
    <w:p w14:paraId="3F3AF890" w14:textId="7BBAC876" w:rsidR="007946F5" w:rsidRPr="00852AAD" w:rsidRDefault="002B6EBF" w:rsidP="007946F5">
      <w:pPr>
        <w:pStyle w:val="ListParagraph"/>
        <w:numPr>
          <w:ilvl w:val="0"/>
          <w:numId w:val="24"/>
        </w:num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</w:t>
      </w:r>
      <w:r w:rsidR="009C238D">
        <w:rPr>
          <w:rFonts w:eastAsiaTheme="minorEastAsia"/>
          <w:color w:val="000000" w:themeColor="text1"/>
        </w:rPr>
        <w:t>oordinat</w:t>
      </w:r>
      <w:r>
        <w:rPr>
          <w:rFonts w:eastAsiaTheme="minorEastAsia"/>
          <w:color w:val="000000" w:themeColor="text1"/>
        </w:rPr>
        <w:t>ing</w:t>
      </w:r>
      <w:r w:rsidR="007946F5" w:rsidRPr="00852AAD">
        <w:rPr>
          <w:rFonts w:eastAsiaTheme="minorEastAsia"/>
          <w:color w:val="000000" w:themeColor="text1"/>
        </w:rPr>
        <w:t xml:space="preserve"> with LTSS and/or other providers in the community to ensure </w:t>
      </w:r>
      <w:r>
        <w:rPr>
          <w:rFonts w:eastAsiaTheme="minorEastAsia"/>
          <w:color w:val="000000" w:themeColor="text1"/>
        </w:rPr>
        <w:t xml:space="preserve">that                       </w:t>
      </w:r>
      <w:r w:rsidR="007946F5" w:rsidRPr="00852AAD">
        <w:rPr>
          <w:rFonts w:eastAsiaTheme="minorEastAsia"/>
          <w:color w:val="000000" w:themeColor="text1"/>
        </w:rPr>
        <w:t xml:space="preserve">adequate supports are in place for the </w:t>
      </w:r>
      <w:r>
        <w:rPr>
          <w:rFonts w:eastAsiaTheme="minorEastAsia"/>
          <w:color w:val="000000" w:themeColor="text1"/>
        </w:rPr>
        <w:t>e</w:t>
      </w:r>
      <w:r w:rsidR="007946F5" w:rsidRPr="00852AAD">
        <w:rPr>
          <w:rFonts w:eastAsiaTheme="minorEastAsia"/>
          <w:color w:val="000000" w:themeColor="text1"/>
        </w:rPr>
        <w:t>nrollee to transition home or into the community</w:t>
      </w:r>
      <w:r w:rsidR="009C238D">
        <w:rPr>
          <w:rFonts w:eastAsiaTheme="minorEastAsia"/>
          <w:color w:val="000000" w:themeColor="text1"/>
        </w:rPr>
        <w:t>;</w:t>
      </w:r>
      <w:r w:rsidR="007946F5" w:rsidRPr="00852AAD">
        <w:rPr>
          <w:rFonts w:eastAsiaTheme="minorEastAsia"/>
          <w:color w:val="000000" w:themeColor="text1"/>
        </w:rPr>
        <w:t xml:space="preserve"> </w:t>
      </w:r>
    </w:p>
    <w:p w14:paraId="545E8A1F" w14:textId="463C022F" w:rsidR="007946F5" w:rsidRPr="00852AAD" w:rsidRDefault="002B6EBF" w:rsidP="007946F5">
      <w:pPr>
        <w:pStyle w:val="ListParagraph"/>
        <w:numPr>
          <w:ilvl w:val="0"/>
          <w:numId w:val="24"/>
        </w:num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</w:t>
      </w:r>
      <w:r w:rsidR="009C238D">
        <w:rPr>
          <w:rFonts w:eastAsiaTheme="minorEastAsia"/>
          <w:color w:val="000000" w:themeColor="text1"/>
        </w:rPr>
        <w:t>o</w:t>
      </w:r>
      <w:r w:rsidR="006151F0">
        <w:rPr>
          <w:rFonts w:eastAsiaTheme="minorEastAsia"/>
          <w:color w:val="000000" w:themeColor="text1"/>
        </w:rPr>
        <w:t>ordinat</w:t>
      </w:r>
      <w:r>
        <w:rPr>
          <w:rFonts w:eastAsiaTheme="minorEastAsia"/>
          <w:color w:val="000000" w:themeColor="text1"/>
        </w:rPr>
        <w:t>ing</w:t>
      </w:r>
      <w:r w:rsidR="007946F5" w:rsidRPr="00852AAD">
        <w:rPr>
          <w:rFonts w:eastAsiaTheme="minorEastAsia"/>
          <w:color w:val="000000" w:themeColor="text1"/>
        </w:rPr>
        <w:t xml:space="preserve"> behavioral health services (including</w:t>
      </w:r>
      <w:r>
        <w:rPr>
          <w:rFonts w:eastAsiaTheme="minorEastAsia"/>
          <w:color w:val="000000" w:themeColor="text1"/>
        </w:rPr>
        <w:t>,</w:t>
      </w:r>
      <w:r w:rsidR="007946F5" w:rsidRPr="00852AAD">
        <w:rPr>
          <w:rFonts w:eastAsiaTheme="minorEastAsia"/>
          <w:color w:val="000000" w:themeColor="text1"/>
        </w:rPr>
        <w:t xml:space="preserve"> but not limited to</w:t>
      </w:r>
      <w:r>
        <w:rPr>
          <w:rFonts w:eastAsiaTheme="minorEastAsia"/>
          <w:color w:val="000000" w:themeColor="text1"/>
        </w:rPr>
        <w:t>,</w:t>
      </w:r>
      <w:r w:rsidR="007946F5" w:rsidRPr="00852AAD">
        <w:rPr>
          <w:rFonts w:eastAsiaTheme="minorEastAsia"/>
          <w:color w:val="000000" w:themeColor="text1"/>
        </w:rPr>
        <w:t xml:space="preserve"> psychopharmacology, individual therapy, </w:t>
      </w:r>
      <w:r w:rsidR="003D0A15">
        <w:rPr>
          <w:rFonts w:eastAsiaTheme="minorEastAsia"/>
          <w:color w:val="000000" w:themeColor="text1"/>
        </w:rPr>
        <w:t>neuropsychological</w:t>
      </w:r>
      <w:r w:rsidR="007946F5" w:rsidRPr="00852AAD">
        <w:rPr>
          <w:rFonts w:eastAsiaTheme="minorEastAsia"/>
          <w:color w:val="000000" w:themeColor="text1"/>
        </w:rPr>
        <w:t xml:space="preserve"> testing)</w:t>
      </w:r>
      <w:r w:rsidR="007946F5">
        <w:rPr>
          <w:rFonts w:eastAsiaTheme="minorEastAsia"/>
          <w:color w:val="000000" w:themeColor="text1"/>
        </w:rPr>
        <w:t>; and</w:t>
      </w:r>
    </w:p>
    <w:p w14:paraId="6770A6F9" w14:textId="587CCA49" w:rsidR="00717FF5" w:rsidRDefault="002B6EBF">
      <w:pPr>
        <w:pStyle w:val="ListParagraph"/>
        <w:numPr>
          <w:ilvl w:val="0"/>
          <w:numId w:val="24"/>
        </w:numPr>
        <w:spacing w:before="0" w:after="160" w:afterAutospacing="0" w:line="240" w:lineRule="exact"/>
      </w:pPr>
      <w:r>
        <w:rPr>
          <w:rFonts w:eastAsiaTheme="minorEastAsia"/>
          <w:color w:val="000000" w:themeColor="text1"/>
        </w:rPr>
        <w:t>m</w:t>
      </w:r>
      <w:r w:rsidRPr="007946F5">
        <w:rPr>
          <w:rFonts w:eastAsiaTheme="minorEastAsia"/>
          <w:color w:val="000000" w:themeColor="text1"/>
        </w:rPr>
        <w:t xml:space="preserve">edication </w:t>
      </w:r>
      <w:r w:rsidR="007946F5" w:rsidRPr="007946F5">
        <w:rPr>
          <w:rFonts w:eastAsiaTheme="minorEastAsia"/>
          <w:color w:val="000000" w:themeColor="text1"/>
        </w:rPr>
        <w:t>review to document current medication/regime</w:t>
      </w:r>
      <w:r>
        <w:rPr>
          <w:rFonts w:eastAsiaTheme="minorEastAsia"/>
          <w:color w:val="000000" w:themeColor="text1"/>
        </w:rPr>
        <w:t>.</w:t>
      </w:r>
    </w:p>
    <w:p w14:paraId="32369D0D" w14:textId="77FA74BB" w:rsidR="00481153" w:rsidRPr="00481153" w:rsidRDefault="00744797" w:rsidP="00481153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lastRenderedPageBreak/>
        <w:t>DMH will enroll</w:t>
      </w:r>
      <w:r w:rsidR="00A22CB6">
        <w:t xml:space="preserve"> eligible</w:t>
      </w:r>
      <w:r w:rsidR="0024637D">
        <w:t xml:space="preserve"> </w:t>
      </w:r>
      <w:r w:rsidR="00D122FD">
        <w:t>NF</w:t>
      </w:r>
      <w:r w:rsidR="008C2C8C">
        <w:t xml:space="preserve"> residents</w:t>
      </w:r>
      <w:r w:rsidR="0024637D">
        <w:t xml:space="preserve"> in </w:t>
      </w:r>
      <w:r w:rsidR="00481153">
        <w:rPr>
          <w:rFonts w:eastAsiaTheme="minorEastAsia"/>
        </w:rPr>
        <w:t xml:space="preserve">BH CPs </w:t>
      </w:r>
      <w:r w:rsidR="0024637D">
        <w:t xml:space="preserve">and </w:t>
      </w:r>
      <w:r w:rsidR="0024637D">
        <w:rPr>
          <w:rFonts w:eastAsiaTheme="minorEastAsia"/>
        </w:rPr>
        <w:t xml:space="preserve">will </w:t>
      </w:r>
      <w:r w:rsidR="0024637D">
        <w:t>notify</w:t>
      </w:r>
      <w:r>
        <w:t xml:space="preserve"> </w:t>
      </w:r>
      <w:r w:rsidR="00E5481B">
        <w:t xml:space="preserve">the </w:t>
      </w:r>
      <w:r w:rsidR="00481153" w:rsidRPr="00481153">
        <w:rPr>
          <w:rFonts w:eastAsiaTheme="minorEastAsia" w:cstheme="minorHAnsi"/>
          <w:color w:val="000000" w:themeColor="text1"/>
        </w:rPr>
        <w:t xml:space="preserve">BH CP </w:t>
      </w:r>
      <w:r w:rsidR="0024637D">
        <w:rPr>
          <w:rFonts w:eastAsiaTheme="minorEastAsia" w:cstheme="minorHAnsi"/>
          <w:color w:val="000000" w:themeColor="text1"/>
        </w:rPr>
        <w:t xml:space="preserve">of </w:t>
      </w:r>
      <w:r w:rsidR="00E5481B">
        <w:rPr>
          <w:rFonts w:eastAsiaTheme="minorEastAsia" w:cstheme="minorHAnsi"/>
          <w:color w:val="000000" w:themeColor="text1"/>
        </w:rPr>
        <w:t xml:space="preserve">the enrollment. </w:t>
      </w:r>
      <w:r w:rsidR="00481153" w:rsidRPr="00481153">
        <w:rPr>
          <w:rFonts w:eastAsiaTheme="minorEastAsia" w:cstheme="minorHAnsi"/>
          <w:color w:val="000000" w:themeColor="text1"/>
        </w:rPr>
        <w:t>Once the individual is enrolled</w:t>
      </w:r>
      <w:r w:rsidR="009A72D1">
        <w:rPr>
          <w:rFonts w:eastAsiaTheme="minorEastAsia" w:cstheme="minorHAnsi"/>
          <w:color w:val="000000" w:themeColor="text1"/>
        </w:rPr>
        <w:t xml:space="preserve"> in </w:t>
      </w:r>
      <w:r w:rsidR="00DF394A">
        <w:rPr>
          <w:rFonts w:eastAsiaTheme="minorEastAsia" w:cstheme="minorHAnsi"/>
          <w:color w:val="000000" w:themeColor="text1"/>
        </w:rPr>
        <w:t>a</w:t>
      </w:r>
      <w:r w:rsidR="009A72D1">
        <w:rPr>
          <w:rFonts w:eastAsiaTheme="minorEastAsia" w:cstheme="minorHAnsi"/>
          <w:color w:val="000000" w:themeColor="text1"/>
        </w:rPr>
        <w:t xml:space="preserve"> BH CP</w:t>
      </w:r>
      <w:r w:rsidR="00481153" w:rsidRPr="00481153">
        <w:rPr>
          <w:rFonts w:eastAsiaTheme="minorEastAsia" w:cstheme="minorHAnsi"/>
          <w:color w:val="000000" w:themeColor="text1"/>
        </w:rPr>
        <w:t xml:space="preserve">, the BH CP will work to contact the </w:t>
      </w:r>
      <w:r w:rsidR="002B6EBF">
        <w:rPr>
          <w:rFonts w:eastAsiaTheme="minorEastAsia" w:cstheme="minorHAnsi"/>
          <w:color w:val="000000" w:themeColor="text1"/>
        </w:rPr>
        <w:t>e</w:t>
      </w:r>
      <w:r w:rsidR="002B6EBF" w:rsidRPr="00481153">
        <w:rPr>
          <w:rFonts w:eastAsiaTheme="minorEastAsia" w:cstheme="minorHAnsi"/>
          <w:color w:val="000000" w:themeColor="text1"/>
        </w:rPr>
        <w:t xml:space="preserve">nrollee </w:t>
      </w:r>
      <w:r w:rsidR="00481153" w:rsidRPr="00481153">
        <w:rPr>
          <w:rFonts w:eastAsiaTheme="minorEastAsia" w:cstheme="minorHAnsi"/>
          <w:color w:val="000000" w:themeColor="text1"/>
        </w:rPr>
        <w:t>either through phone calls, telehealth, or face-to-face visits.</w:t>
      </w:r>
      <w:r w:rsidR="00481153">
        <w:rPr>
          <w:rFonts w:eastAsiaTheme="minorEastAsia" w:cstheme="minorHAnsi"/>
          <w:color w:val="000000" w:themeColor="text1"/>
        </w:rPr>
        <w:t xml:space="preserve"> </w:t>
      </w:r>
      <w:r w:rsidR="00481153" w:rsidRPr="00481153">
        <w:rPr>
          <w:rFonts w:eastAsiaTheme="minorEastAsia"/>
          <w:color w:val="000000" w:themeColor="text1"/>
        </w:rPr>
        <w:t>BH CP staff</w:t>
      </w:r>
      <w:r w:rsidR="001818BE" w:rsidDel="00792A94">
        <w:rPr>
          <w:rFonts w:eastAsiaTheme="minorEastAsia"/>
          <w:color w:val="000000" w:themeColor="text1"/>
        </w:rPr>
        <w:t xml:space="preserve"> </w:t>
      </w:r>
      <w:r w:rsidR="001818BE">
        <w:rPr>
          <w:rFonts w:eastAsiaTheme="minorEastAsia"/>
          <w:color w:val="000000" w:themeColor="text1"/>
        </w:rPr>
        <w:t xml:space="preserve">will be visiting </w:t>
      </w:r>
      <w:r w:rsidR="002B6EBF">
        <w:rPr>
          <w:rFonts w:eastAsiaTheme="minorEastAsia"/>
          <w:color w:val="000000" w:themeColor="text1"/>
        </w:rPr>
        <w:t>e</w:t>
      </w:r>
      <w:r w:rsidR="001818BE">
        <w:rPr>
          <w:rFonts w:eastAsiaTheme="minorEastAsia"/>
          <w:color w:val="000000" w:themeColor="text1"/>
        </w:rPr>
        <w:t>nrollees in person</w:t>
      </w:r>
      <w:r w:rsidR="00481153" w:rsidRPr="00481153">
        <w:rPr>
          <w:rFonts w:eastAsiaTheme="minorEastAsia"/>
          <w:color w:val="000000" w:themeColor="text1"/>
        </w:rPr>
        <w:t xml:space="preserve"> and must have the ability to meet face-to-face with the </w:t>
      </w:r>
      <w:r w:rsidR="002B6EBF">
        <w:rPr>
          <w:rFonts w:eastAsiaTheme="minorEastAsia"/>
          <w:color w:val="000000" w:themeColor="text1"/>
        </w:rPr>
        <w:t>e</w:t>
      </w:r>
      <w:r w:rsidR="002B6EBF" w:rsidRPr="00481153">
        <w:rPr>
          <w:rFonts w:eastAsiaTheme="minorEastAsia"/>
          <w:color w:val="000000" w:themeColor="text1"/>
        </w:rPr>
        <w:t>nrollee</w:t>
      </w:r>
      <w:r w:rsidR="002B6EBF">
        <w:rPr>
          <w:rFonts w:eastAsiaTheme="minorEastAsia"/>
          <w:color w:val="000000" w:themeColor="text1"/>
        </w:rPr>
        <w:t xml:space="preserve"> </w:t>
      </w:r>
      <w:r w:rsidR="00E14A79">
        <w:rPr>
          <w:rFonts w:eastAsiaTheme="minorEastAsia"/>
          <w:color w:val="000000" w:themeColor="text1"/>
        </w:rPr>
        <w:t xml:space="preserve">in the </w:t>
      </w:r>
      <w:r w:rsidR="00D122FD">
        <w:rPr>
          <w:rFonts w:eastAsiaTheme="minorEastAsia"/>
          <w:color w:val="000000" w:themeColor="text1"/>
        </w:rPr>
        <w:t>NF</w:t>
      </w:r>
      <w:r w:rsidR="00481153" w:rsidRPr="00481153">
        <w:rPr>
          <w:rFonts w:eastAsiaTheme="minorEastAsia"/>
          <w:color w:val="000000" w:themeColor="text1"/>
        </w:rPr>
        <w:t>.</w:t>
      </w:r>
      <w:r w:rsidR="00481153">
        <w:rPr>
          <w:rFonts w:eastAsiaTheme="minorEastAsia" w:cstheme="minorHAnsi"/>
          <w:color w:val="000000" w:themeColor="text1"/>
        </w:rPr>
        <w:t xml:space="preserve"> </w:t>
      </w:r>
    </w:p>
    <w:p w14:paraId="06518988" w14:textId="44023DB5" w:rsidR="00736E56" w:rsidRPr="00736E56" w:rsidRDefault="00736E56" w:rsidP="00D122FD">
      <w:pPr>
        <w:pStyle w:val="Heading2"/>
      </w:pPr>
      <w:r>
        <w:t xml:space="preserve">Responsibilities of </w:t>
      </w:r>
      <w:r w:rsidR="00C27981">
        <w:t>NF</w:t>
      </w:r>
      <w:r w:rsidR="003C4F58">
        <w:t>s</w:t>
      </w:r>
      <w:r>
        <w:t xml:space="preserve"> </w:t>
      </w:r>
      <w:r w:rsidR="00EF40C9">
        <w:t>in</w:t>
      </w:r>
      <w:r w:rsidR="00F17719">
        <w:t xml:space="preserve"> </w:t>
      </w:r>
      <w:r w:rsidR="002B6EBF">
        <w:t xml:space="preserve">Working </w:t>
      </w:r>
      <w:r w:rsidR="00F17719">
        <w:t>with</w:t>
      </w:r>
      <w:r w:rsidR="00432E61">
        <w:t xml:space="preserve"> BH CP</w:t>
      </w:r>
      <w:r w:rsidR="00F17719">
        <w:t>s</w:t>
      </w:r>
    </w:p>
    <w:p w14:paraId="0C91F277" w14:textId="67CDF201" w:rsidR="00C608F8" w:rsidRPr="00481153" w:rsidRDefault="00E5481B" w:rsidP="00C608F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3A7093">
        <w:t xml:space="preserve">Each </w:t>
      </w:r>
      <w:r w:rsidR="00D122FD">
        <w:t>NF</w:t>
      </w:r>
      <w:r w:rsidRPr="003A7093">
        <w:t xml:space="preserve"> </w:t>
      </w:r>
      <w:r>
        <w:t>may</w:t>
      </w:r>
      <w:r w:rsidRPr="003A7093">
        <w:t xml:space="preserve"> have a</w:t>
      </w:r>
      <w:r>
        <w:t>t</w:t>
      </w:r>
      <w:r w:rsidRPr="003A7093">
        <w:t xml:space="preserve"> </w:t>
      </w:r>
      <w:r>
        <w:t>least one</w:t>
      </w:r>
      <w:r w:rsidRPr="003A7093">
        <w:t xml:space="preserve"> dedicated BH CP</w:t>
      </w:r>
      <w:r>
        <w:t xml:space="preserve"> </w:t>
      </w:r>
      <w:r w:rsidRPr="003A7093">
        <w:t xml:space="preserve">assigned </w:t>
      </w:r>
      <w:r w:rsidR="00B27847">
        <w:t>to</w:t>
      </w:r>
      <w:r>
        <w:t xml:space="preserve"> support eligible </w:t>
      </w:r>
      <w:r w:rsidR="00C27981">
        <w:t>NF</w:t>
      </w:r>
      <w:r w:rsidR="008C2C8C">
        <w:t xml:space="preserve"> residents</w:t>
      </w:r>
      <w:r>
        <w:t xml:space="preserve">. </w:t>
      </w:r>
      <w:r w:rsidR="00C608F8" w:rsidRPr="00481153">
        <w:rPr>
          <w:rFonts w:eastAsiaTheme="minorEastAsia"/>
          <w:color w:val="000000" w:themeColor="text1"/>
        </w:rPr>
        <w:t xml:space="preserve">BH CPs may contact the NF staff (including but not limited to social worker(s) and nurses) through email or phone calls or </w:t>
      </w:r>
      <w:r w:rsidR="002A2541">
        <w:rPr>
          <w:rFonts w:eastAsiaTheme="minorEastAsia"/>
          <w:color w:val="000000" w:themeColor="text1"/>
        </w:rPr>
        <w:t xml:space="preserve">may </w:t>
      </w:r>
      <w:r w:rsidR="00C608F8" w:rsidRPr="00481153">
        <w:rPr>
          <w:rFonts w:eastAsiaTheme="minorEastAsia"/>
          <w:color w:val="000000" w:themeColor="text1"/>
        </w:rPr>
        <w:t>ask to schedule time to meet with NF staff.</w:t>
      </w:r>
      <w:r w:rsidR="00C608F8">
        <w:rPr>
          <w:rFonts w:eastAsiaTheme="minorEastAsia"/>
          <w:color w:val="000000" w:themeColor="text1"/>
        </w:rPr>
        <w:t xml:space="preserve"> </w:t>
      </w:r>
      <w:r w:rsidR="00D122FD">
        <w:rPr>
          <w:rFonts w:eastAsiaTheme="minorEastAsia"/>
          <w:color w:val="000000" w:themeColor="text1"/>
        </w:rPr>
        <w:t>NFs</w:t>
      </w:r>
      <w:r w:rsidR="00C608F8">
        <w:rPr>
          <w:rFonts w:eastAsiaTheme="minorEastAsia"/>
          <w:color w:val="000000" w:themeColor="text1"/>
        </w:rPr>
        <w:t xml:space="preserve"> are required to respond to BH CPs in a timely manner.</w:t>
      </w:r>
    </w:p>
    <w:p w14:paraId="43C30EB5" w14:textId="207C5055" w:rsidR="00F9340F" w:rsidRPr="00F9340F" w:rsidRDefault="00D122FD" w:rsidP="00F9340F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NFs</w:t>
      </w:r>
      <w:r w:rsidR="00736E56">
        <w:rPr>
          <w:rFonts w:eastAsiaTheme="minorEastAsia" w:cstheme="minorHAnsi"/>
          <w:color w:val="000000" w:themeColor="text1"/>
        </w:rPr>
        <w:t xml:space="preserve"> are required to support BH CPs </w:t>
      </w:r>
      <w:r w:rsidR="00247810">
        <w:rPr>
          <w:rFonts w:eastAsiaTheme="minorEastAsia" w:cstheme="minorHAnsi"/>
          <w:color w:val="000000" w:themeColor="text1"/>
        </w:rPr>
        <w:t>by providing</w:t>
      </w:r>
      <w:r w:rsidR="00F9340F" w:rsidRPr="00F9340F">
        <w:rPr>
          <w:rFonts w:eastAsiaTheme="minorEastAsia" w:cstheme="minorHAnsi"/>
          <w:color w:val="000000" w:themeColor="text1"/>
        </w:rPr>
        <w:t xml:space="preserve">: </w:t>
      </w:r>
    </w:p>
    <w:p w14:paraId="2D180BFF" w14:textId="0DADCB59" w:rsidR="00F9340F" w:rsidRPr="00F9340F" w:rsidRDefault="00A97426" w:rsidP="00F9340F">
      <w:pPr>
        <w:pStyle w:val="ListParagraph"/>
        <w:numPr>
          <w:ilvl w:val="0"/>
          <w:numId w:val="23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a</w:t>
      </w:r>
      <w:r w:rsidRPr="00F9340F">
        <w:rPr>
          <w:rFonts w:eastAsiaTheme="minorEastAsia" w:cstheme="minorHAnsi"/>
          <w:color w:val="000000" w:themeColor="text1"/>
        </w:rPr>
        <w:t xml:space="preserve">ssistance </w:t>
      </w:r>
      <w:r w:rsidR="00F9340F" w:rsidRPr="00F9340F">
        <w:rPr>
          <w:rFonts w:eastAsiaTheme="minorEastAsia" w:cstheme="minorHAnsi"/>
          <w:color w:val="000000" w:themeColor="text1"/>
        </w:rPr>
        <w:t xml:space="preserve">or feedback on the best times and ways to communicate with </w:t>
      </w:r>
      <w:r>
        <w:rPr>
          <w:rFonts w:eastAsiaTheme="minorEastAsia" w:cstheme="minorHAnsi"/>
          <w:color w:val="000000" w:themeColor="text1"/>
        </w:rPr>
        <w:t>e</w:t>
      </w:r>
      <w:r w:rsidRPr="00F9340F">
        <w:rPr>
          <w:rFonts w:eastAsiaTheme="minorEastAsia" w:cstheme="minorHAnsi"/>
          <w:color w:val="000000" w:themeColor="text1"/>
        </w:rPr>
        <w:t xml:space="preserve">nrollees </w:t>
      </w:r>
      <w:r w:rsidR="00F9340F" w:rsidRPr="00F9340F">
        <w:rPr>
          <w:rFonts w:eastAsiaTheme="minorEastAsia" w:cstheme="minorHAnsi"/>
          <w:color w:val="000000" w:themeColor="text1"/>
        </w:rPr>
        <w:t xml:space="preserve">(e.g., an </w:t>
      </w:r>
      <w:r>
        <w:rPr>
          <w:rFonts w:eastAsiaTheme="minorEastAsia" w:cstheme="minorHAnsi"/>
          <w:color w:val="000000" w:themeColor="text1"/>
        </w:rPr>
        <w:t>e</w:t>
      </w:r>
      <w:r w:rsidRPr="00F9340F">
        <w:rPr>
          <w:rFonts w:eastAsiaTheme="minorEastAsia" w:cstheme="minorHAnsi"/>
          <w:color w:val="000000" w:themeColor="text1"/>
        </w:rPr>
        <w:t xml:space="preserve">nrollee </w:t>
      </w:r>
      <w:r w:rsidR="00F9340F" w:rsidRPr="00F9340F">
        <w:rPr>
          <w:rFonts w:eastAsiaTheme="minorEastAsia" w:cstheme="minorHAnsi"/>
          <w:color w:val="000000" w:themeColor="text1"/>
        </w:rPr>
        <w:t>may prefer afternoon visits or may be hard to communicate with via phone);</w:t>
      </w:r>
    </w:p>
    <w:p w14:paraId="0E91121A" w14:textId="71DEA2F4" w:rsidR="00F9340F" w:rsidRPr="00F9340F" w:rsidRDefault="00A97426" w:rsidP="00F9340F">
      <w:pPr>
        <w:pStyle w:val="ListParagraph"/>
        <w:numPr>
          <w:ilvl w:val="0"/>
          <w:numId w:val="23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s</w:t>
      </w:r>
      <w:r w:rsidRPr="00F9340F">
        <w:rPr>
          <w:rFonts w:eastAsiaTheme="minorEastAsia" w:cstheme="minorHAnsi"/>
          <w:color w:val="000000" w:themeColor="text1"/>
        </w:rPr>
        <w:t xml:space="preserve">upport </w:t>
      </w:r>
      <w:r w:rsidR="00F9340F" w:rsidRPr="00F9340F">
        <w:rPr>
          <w:rFonts w:eastAsiaTheme="minorEastAsia" w:cstheme="minorHAnsi"/>
          <w:color w:val="000000" w:themeColor="text1"/>
        </w:rPr>
        <w:t xml:space="preserve">in meeting with </w:t>
      </w:r>
      <w:r>
        <w:rPr>
          <w:rFonts w:eastAsiaTheme="minorEastAsia" w:cstheme="minorHAnsi"/>
          <w:color w:val="000000" w:themeColor="text1"/>
        </w:rPr>
        <w:t>e</w:t>
      </w:r>
      <w:r w:rsidRPr="00F9340F">
        <w:rPr>
          <w:rFonts w:eastAsiaTheme="minorEastAsia" w:cstheme="minorHAnsi"/>
          <w:color w:val="000000" w:themeColor="text1"/>
        </w:rPr>
        <w:t xml:space="preserve">nrollees </w:t>
      </w:r>
      <w:r w:rsidR="00F9340F" w:rsidRPr="00F9340F">
        <w:rPr>
          <w:rFonts w:eastAsiaTheme="minorEastAsia" w:cstheme="minorHAnsi"/>
          <w:color w:val="000000" w:themeColor="text1"/>
        </w:rPr>
        <w:t>on the premises;</w:t>
      </w:r>
    </w:p>
    <w:p w14:paraId="6E702877" w14:textId="36192DCE" w:rsidR="00F9340F" w:rsidRPr="00F9340F" w:rsidRDefault="00A97426" w:rsidP="00F9340F">
      <w:pPr>
        <w:pStyle w:val="ListParagraph"/>
        <w:numPr>
          <w:ilvl w:val="0"/>
          <w:numId w:val="23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i</w:t>
      </w:r>
      <w:r w:rsidR="00F9340F" w:rsidRPr="00F9340F">
        <w:rPr>
          <w:rFonts w:eastAsiaTheme="minorEastAsia" w:cstheme="minorHAnsi"/>
          <w:color w:val="000000" w:themeColor="text1"/>
        </w:rPr>
        <w:t xml:space="preserve">nformation on any initial referrals the NF has initiated (e.g., referrals </w:t>
      </w:r>
      <w:r>
        <w:rPr>
          <w:rFonts w:eastAsiaTheme="minorEastAsia" w:cstheme="minorHAnsi"/>
          <w:color w:val="000000" w:themeColor="text1"/>
        </w:rPr>
        <w:t>f</w:t>
      </w:r>
      <w:r w:rsidR="00F9340F" w:rsidRPr="00F9340F">
        <w:rPr>
          <w:rFonts w:eastAsiaTheme="minorEastAsia" w:cstheme="minorHAnsi"/>
          <w:color w:val="000000" w:themeColor="text1"/>
        </w:rPr>
        <w:t>or</w:t>
      </w:r>
      <w:r>
        <w:rPr>
          <w:rFonts w:eastAsiaTheme="minorEastAsia" w:cstheme="minorHAnsi"/>
          <w:color w:val="000000" w:themeColor="text1"/>
        </w:rPr>
        <w:t xml:space="preserve"> </w:t>
      </w:r>
      <w:r w:rsidR="00F9340F" w:rsidRPr="00F9340F">
        <w:rPr>
          <w:rFonts w:eastAsiaTheme="minorEastAsia" w:cstheme="minorHAnsi"/>
          <w:color w:val="000000" w:themeColor="text1"/>
        </w:rPr>
        <w:t>neuropsych</w:t>
      </w:r>
      <w:r w:rsidR="00703662">
        <w:rPr>
          <w:rFonts w:eastAsiaTheme="minorEastAsia" w:cstheme="minorHAnsi"/>
          <w:color w:val="000000" w:themeColor="text1"/>
        </w:rPr>
        <w:t>ological</w:t>
      </w:r>
      <w:r w:rsidR="00F9340F" w:rsidRPr="00F9340F">
        <w:rPr>
          <w:rFonts w:eastAsiaTheme="minorEastAsia" w:cstheme="minorHAnsi"/>
          <w:color w:val="000000" w:themeColor="text1"/>
        </w:rPr>
        <w:t xml:space="preserve"> testing, psychotherapy) to assist in follow</w:t>
      </w:r>
      <w:r>
        <w:rPr>
          <w:rFonts w:eastAsiaTheme="minorEastAsia" w:cstheme="minorHAnsi"/>
          <w:color w:val="000000" w:themeColor="text1"/>
        </w:rPr>
        <w:t>-</w:t>
      </w:r>
      <w:r w:rsidR="00F9340F" w:rsidRPr="00F9340F">
        <w:rPr>
          <w:rFonts w:eastAsiaTheme="minorEastAsia" w:cstheme="minorHAnsi"/>
          <w:color w:val="000000" w:themeColor="text1"/>
        </w:rPr>
        <w:t>ups and coordinating care; and</w:t>
      </w:r>
    </w:p>
    <w:p w14:paraId="5FCD3FD6" w14:textId="3B411AF0" w:rsidR="00F9340F" w:rsidRDefault="00F9340F" w:rsidP="00F9340F">
      <w:pPr>
        <w:pStyle w:val="ListParagraph"/>
        <w:numPr>
          <w:ilvl w:val="0"/>
          <w:numId w:val="23"/>
        </w:numPr>
        <w:spacing w:before="0" w:after="160" w:afterAutospacing="0" w:line="240" w:lineRule="exact"/>
        <w:rPr>
          <w:rFonts w:eastAsiaTheme="minorEastAsia"/>
          <w:color w:val="000000" w:themeColor="text1"/>
        </w:rPr>
      </w:pPr>
      <w:r w:rsidRPr="00F9340F">
        <w:rPr>
          <w:rFonts w:eastAsiaTheme="minorEastAsia"/>
          <w:color w:val="000000" w:themeColor="text1"/>
        </w:rPr>
        <w:t>BH CPs</w:t>
      </w:r>
      <w:r w:rsidR="003C4F58">
        <w:rPr>
          <w:rFonts w:eastAsiaTheme="minorEastAsia"/>
          <w:color w:val="000000" w:themeColor="text1"/>
        </w:rPr>
        <w:t xml:space="preserve"> </w:t>
      </w:r>
      <w:r w:rsidR="00247810">
        <w:rPr>
          <w:rFonts w:eastAsiaTheme="minorEastAsia"/>
          <w:color w:val="000000" w:themeColor="text1"/>
        </w:rPr>
        <w:t xml:space="preserve">with assistance in </w:t>
      </w:r>
      <w:r w:rsidRPr="00F9340F">
        <w:rPr>
          <w:rFonts w:eastAsiaTheme="minorEastAsia"/>
          <w:color w:val="000000" w:themeColor="text1"/>
        </w:rPr>
        <w:t>obtain</w:t>
      </w:r>
      <w:r w:rsidR="00A97426">
        <w:rPr>
          <w:rFonts w:eastAsiaTheme="minorEastAsia"/>
          <w:color w:val="000000" w:themeColor="text1"/>
        </w:rPr>
        <w:t>ing</w:t>
      </w:r>
      <w:r w:rsidRPr="00F9340F">
        <w:rPr>
          <w:rFonts w:eastAsiaTheme="minorEastAsia"/>
          <w:color w:val="000000" w:themeColor="text1"/>
        </w:rPr>
        <w:t xml:space="preserve"> Releases of Information and request</w:t>
      </w:r>
      <w:r w:rsidR="00A97426">
        <w:rPr>
          <w:rFonts w:eastAsiaTheme="minorEastAsia"/>
          <w:color w:val="000000" w:themeColor="text1"/>
        </w:rPr>
        <w:t>ing</w:t>
      </w:r>
      <w:r w:rsidRPr="00F9340F">
        <w:rPr>
          <w:rFonts w:eastAsiaTheme="minorEastAsia"/>
          <w:color w:val="000000" w:themeColor="text1"/>
        </w:rPr>
        <w:t xml:space="preserve"> NF documentation that will assist the BH CPs in completing their Comprehensive Assessment, Care Planning, and Medication Review to document current medication/regime. This documentation </w:t>
      </w:r>
      <w:r w:rsidR="00247810">
        <w:rPr>
          <w:rFonts w:eastAsiaTheme="minorEastAsia"/>
          <w:color w:val="000000" w:themeColor="text1"/>
        </w:rPr>
        <w:t>may</w:t>
      </w:r>
      <w:r w:rsidR="00247810" w:rsidRPr="00F9340F">
        <w:rPr>
          <w:rFonts w:eastAsiaTheme="minorEastAsia"/>
          <w:color w:val="000000" w:themeColor="text1"/>
        </w:rPr>
        <w:t xml:space="preserve"> </w:t>
      </w:r>
      <w:r w:rsidRPr="00F9340F">
        <w:rPr>
          <w:rFonts w:eastAsiaTheme="minorEastAsia"/>
          <w:color w:val="000000" w:themeColor="text1"/>
        </w:rPr>
        <w:t>include, but is not limited to, the NF Care Plan</w:t>
      </w:r>
      <w:r w:rsidR="00A97426">
        <w:rPr>
          <w:rFonts w:eastAsiaTheme="minorEastAsia"/>
          <w:color w:val="000000" w:themeColor="text1"/>
        </w:rPr>
        <w:t>;</w:t>
      </w:r>
      <w:r w:rsidR="00A97426" w:rsidRPr="00F9340F">
        <w:rPr>
          <w:rFonts w:eastAsiaTheme="minorEastAsia"/>
          <w:color w:val="000000" w:themeColor="text1"/>
        </w:rPr>
        <w:t xml:space="preserve"> </w:t>
      </w:r>
      <w:r w:rsidR="00A97426">
        <w:rPr>
          <w:rFonts w:eastAsiaTheme="minorEastAsia"/>
          <w:color w:val="000000" w:themeColor="text1"/>
        </w:rPr>
        <w:t xml:space="preserve">the </w:t>
      </w:r>
      <w:r w:rsidRPr="00F9340F">
        <w:rPr>
          <w:rFonts w:eastAsiaTheme="minorEastAsia"/>
          <w:color w:val="000000" w:themeColor="text1"/>
        </w:rPr>
        <w:t>list of medications</w:t>
      </w:r>
      <w:r w:rsidR="00A97426">
        <w:rPr>
          <w:rFonts w:eastAsiaTheme="minorEastAsia"/>
          <w:color w:val="000000" w:themeColor="text1"/>
        </w:rPr>
        <w:t>,</w:t>
      </w:r>
      <w:r w:rsidRPr="00F9340F">
        <w:rPr>
          <w:rFonts w:eastAsiaTheme="minorEastAsia"/>
          <w:color w:val="000000" w:themeColor="text1"/>
        </w:rPr>
        <w:t xml:space="preserve"> along with the regimen and dosage amounts</w:t>
      </w:r>
      <w:r w:rsidR="00A97426">
        <w:rPr>
          <w:rFonts w:eastAsiaTheme="minorEastAsia"/>
          <w:color w:val="000000" w:themeColor="text1"/>
        </w:rPr>
        <w:t>;</w:t>
      </w:r>
      <w:r w:rsidR="00A97426" w:rsidRPr="00F9340F">
        <w:rPr>
          <w:rFonts w:eastAsiaTheme="minorEastAsia"/>
          <w:color w:val="000000" w:themeColor="text1"/>
        </w:rPr>
        <w:t xml:space="preserve"> </w:t>
      </w:r>
      <w:r w:rsidRPr="00F9340F">
        <w:rPr>
          <w:rFonts w:eastAsiaTheme="minorEastAsia"/>
          <w:color w:val="000000" w:themeColor="text1"/>
        </w:rPr>
        <w:t>and psychosocial assessment.</w:t>
      </w:r>
    </w:p>
    <w:p w14:paraId="237A3B1E" w14:textId="41FC7D7E" w:rsidR="00886D4A" w:rsidRDefault="00D122FD" w:rsidP="00CF62BB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NFs</w:t>
      </w:r>
      <w:r w:rsidR="00886D4A">
        <w:rPr>
          <w:rFonts w:eastAsiaTheme="minorEastAsia"/>
          <w:color w:val="000000" w:themeColor="text1"/>
        </w:rPr>
        <w:t xml:space="preserve"> are required to comply with the requirements outline</w:t>
      </w:r>
      <w:r w:rsidR="00BC0B1E">
        <w:rPr>
          <w:rFonts w:eastAsiaTheme="minorEastAsia"/>
          <w:color w:val="000000" w:themeColor="text1"/>
        </w:rPr>
        <w:t>d</w:t>
      </w:r>
      <w:r w:rsidR="00886D4A">
        <w:rPr>
          <w:rFonts w:eastAsiaTheme="minorEastAsia"/>
          <w:color w:val="000000" w:themeColor="text1"/>
        </w:rPr>
        <w:t xml:space="preserve"> in th</w:t>
      </w:r>
      <w:r w:rsidR="00B05021">
        <w:rPr>
          <w:rFonts w:eastAsiaTheme="minorEastAsia"/>
          <w:color w:val="000000" w:themeColor="text1"/>
        </w:rPr>
        <w:t>is</w:t>
      </w:r>
      <w:r w:rsidR="00886D4A">
        <w:rPr>
          <w:rFonts w:eastAsiaTheme="minorEastAsia"/>
          <w:color w:val="000000" w:themeColor="text1"/>
        </w:rPr>
        <w:t xml:space="preserve"> bulletin </w:t>
      </w:r>
      <w:r w:rsidR="00B05021">
        <w:rPr>
          <w:rFonts w:eastAsiaTheme="minorEastAsia"/>
          <w:color w:val="000000" w:themeColor="text1"/>
        </w:rPr>
        <w:t xml:space="preserve">or will </w:t>
      </w:r>
      <w:r w:rsidR="00886D4A">
        <w:rPr>
          <w:rFonts w:eastAsiaTheme="minorEastAsia"/>
          <w:color w:val="000000" w:themeColor="text1"/>
        </w:rPr>
        <w:t>otherwise be subject to sanctions</w:t>
      </w:r>
      <w:r w:rsidR="00254DD4">
        <w:rPr>
          <w:rFonts w:eastAsiaTheme="minorEastAsia"/>
          <w:color w:val="000000" w:themeColor="text1"/>
        </w:rPr>
        <w:t xml:space="preserve">. </w:t>
      </w:r>
      <w:r>
        <w:rPr>
          <w:rFonts w:eastAsiaTheme="minorEastAsia"/>
          <w:color w:val="000000" w:themeColor="text1"/>
        </w:rPr>
        <w:t>NFs</w:t>
      </w:r>
      <w:r w:rsidR="00E96925">
        <w:rPr>
          <w:rFonts w:eastAsiaTheme="minorEastAsia"/>
          <w:color w:val="000000" w:themeColor="text1"/>
        </w:rPr>
        <w:t xml:space="preserve"> continue to </w:t>
      </w:r>
      <w:r w:rsidR="009606C4">
        <w:rPr>
          <w:rFonts w:eastAsiaTheme="minorEastAsia"/>
          <w:color w:val="000000" w:themeColor="text1"/>
        </w:rPr>
        <w:t xml:space="preserve">be </w:t>
      </w:r>
      <w:r w:rsidR="009A361B">
        <w:rPr>
          <w:rFonts w:eastAsiaTheme="minorEastAsia"/>
          <w:color w:val="000000" w:themeColor="text1"/>
        </w:rPr>
        <w:t xml:space="preserve">subject to </w:t>
      </w:r>
      <w:r w:rsidR="009606C4">
        <w:rPr>
          <w:rFonts w:eastAsiaTheme="minorEastAsia"/>
          <w:color w:val="000000" w:themeColor="text1"/>
        </w:rPr>
        <w:t xml:space="preserve">MassHealth regulations, including </w:t>
      </w:r>
      <w:r w:rsidR="00EC317B">
        <w:rPr>
          <w:rFonts w:eastAsiaTheme="minorEastAsia"/>
          <w:color w:val="000000" w:themeColor="text1"/>
        </w:rPr>
        <w:t>130 CMR 456</w:t>
      </w:r>
      <w:r w:rsidR="0032335D">
        <w:rPr>
          <w:rFonts w:eastAsiaTheme="minorEastAsia"/>
          <w:color w:val="000000" w:themeColor="text1"/>
        </w:rPr>
        <w:t>.000</w:t>
      </w:r>
      <w:r w:rsidR="000B4EEF">
        <w:rPr>
          <w:rFonts w:eastAsiaTheme="minorEastAsia"/>
          <w:color w:val="000000" w:themeColor="text1"/>
        </w:rPr>
        <w:t>:</w:t>
      </w:r>
      <w:r w:rsidR="007D0983">
        <w:rPr>
          <w:rFonts w:eastAsiaTheme="minorEastAsia"/>
          <w:color w:val="000000" w:themeColor="text1"/>
        </w:rPr>
        <w:t xml:space="preserve"> </w:t>
      </w:r>
      <w:r w:rsidR="007D0983">
        <w:rPr>
          <w:rFonts w:eastAsiaTheme="minorEastAsia"/>
          <w:i/>
          <w:iCs/>
          <w:color w:val="000000" w:themeColor="text1"/>
        </w:rPr>
        <w:t xml:space="preserve">Long </w:t>
      </w:r>
      <w:r w:rsidR="00A97426">
        <w:rPr>
          <w:rFonts w:eastAsiaTheme="minorEastAsia"/>
          <w:i/>
          <w:iCs/>
          <w:color w:val="000000" w:themeColor="text1"/>
        </w:rPr>
        <w:t>Term Care Services</w:t>
      </w:r>
      <w:r w:rsidR="009606C4">
        <w:rPr>
          <w:rFonts w:eastAsiaTheme="minorEastAsia"/>
          <w:color w:val="000000" w:themeColor="text1"/>
        </w:rPr>
        <w:t xml:space="preserve">; Department of Public Health regulations, including </w:t>
      </w:r>
      <w:r w:rsidR="000B4EEF">
        <w:rPr>
          <w:rFonts w:eastAsiaTheme="minorEastAsia"/>
          <w:color w:val="000000" w:themeColor="text1"/>
        </w:rPr>
        <w:t>105 CMR 150</w:t>
      </w:r>
      <w:r w:rsidR="003C4F58">
        <w:rPr>
          <w:rFonts w:eastAsiaTheme="minorEastAsia"/>
          <w:color w:val="000000" w:themeColor="text1"/>
        </w:rPr>
        <w:t>.00</w:t>
      </w:r>
      <w:r w:rsidR="002F339B">
        <w:rPr>
          <w:rFonts w:eastAsiaTheme="minorEastAsia"/>
          <w:color w:val="000000" w:themeColor="text1"/>
        </w:rPr>
        <w:t xml:space="preserve">: </w:t>
      </w:r>
      <w:r w:rsidR="002F339B">
        <w:rPr>
          <w:rFonts w:eastAsiaTheme="minorEastAsia"/>
          <w:i/>
          <w:iCs/>
          <w:color w:val="000000" w:themeColor="text1"/>
        </w:rPr>
        <w:t>Standards for long-term care facilities</w:t>
      </w:r>
      <w:r w:rsidR="00A97426">
        <w:rPr>
          <w:rFonts w:eastAsiaTheme="minorEastAsia"/>
          <w:color w:val="000000" w:themeColor="text1"/>
        </w:rPr>
        <w:t xml:space="preserve">; </w:t>
      </w:r>
      <w:r w:rsidR="009A361B">
        <w:rPr>
          <w:rFonts w:eastAsiaTheme="minorEastAsia"/>
          <w:color w:val="000000" w:themeColor="text1"/>
        </w:rPr>
        <w:t xml:space="preserve">and the federal PASRR regulations at </w:t>
      </w:r>
      <w:r w:rsidR="009C6507" w:rsidRPr="009C6507">
        <w:rPr>
          <w:rFonts w:eastAsiaTheme="minorEastAsia"/>
          <w:color w:val="000000" w:themeColor="text1"/>
        </w:rPr>
        <w:t>42 CFR 483.100</w:t>
      </w:r>
      <w:r w:rsidR="00A77799">
        <w:rPr>
          <w:rFonts w:eastAsiaTheme="minorEastAsia"/>
          <w:color w:val="000000" w:themeColor="text1"/>
        </w:rPr>
        <w:t xml:space="preserve">. </w:t>
      </w:r>
      <w:r w:rsidR="009A361B">
        <w:rPr>
          <w:rFonts w:eastAsiaTheme="minorEastAsia"/>
          <w:color w:val="000000" w:themeColor="text1"/>
        </w:rPr>
        <w:t xml:space="preserve">Pursuant to these regulations, </w:t>
      </w:r>
      <w:r>
        <w:rPr>
          <w:rFonts w:eastAsiaTheme="minorEastAsia"/>
          <w:color w:val="000000" w:themeColor="text1"/>
        </w:rPr>
        <w:t>NFs</w:t>
      </w:r>
      <w:r w:rsidR="00EC4BD5">
        <w:rPr>
          <w:rFonts w:eastAsiaTheme="minorEastAsia"/>
          <w:color w:val="000000" w:themeColor="text1"/>
        </w:rPr>
        <w:t xml:space="preserve"> </w:t>
      </w:r>
      <w:r w:rsidR="009A361B">
        <w:rPr>
          <w:rFonts w:eastAsiaTheme="minorEastAsia"/>
          <w:color w:val="000000" w:themeColor="text1"/>
        </w:rPr>
        <w:t>are</w:t>
      </w:r>
      <w:r w:rsidR="00EC4BD5">
        <w:rPr>
          <w:rFonts w:eastAsiaTheme="minorEastAsia"/>
          <w:color w:val="000000" w:themeColor="text1"/>
        </w:rPr>
        <w:t xml:space="preserve"> required to</w:t>
      </w:r>
      <w:r w:rsidR="00B05FF1">
        <w:rPr>
          <w:rFonts w:eastAsiaTheme="minorEastAsia"/>
          <w:color w:val="000000" w:themeColor="text1"/>
        </w:rPr>
        <w:t xml:space="preserve"> create care plans</w:t>
      </w:r>
      <w:r w:rsidR="00A97426">
        <w:rPr>
          <w:rFonts w:eastAsiaTheme="minorEastAsia"/>
          <w:color w:val="000000" w:themeColor="text1"/>
        </w:rPr>
        <w:t xml:space="preserve"> and</w:t>
      </w:r>
      <w:r w:rsidR="009A361B">
        <w:rPr>
          <w:rFonts w:eastAsiaTheme="minorEastAsia"/>
          <w:color w:val="000000" w:themeColor="text1"/>
        </w:rPr>
        <w:t xml:space="preserve"> </w:t>
      </w:r>
      <w:r w:rsidR="00327F3C">
        <w:rPr>
          <w:rFonts w:eastAsiaTheme="minorEastAsia"/>
          <w:color w:val="000000" w:themeColor="text1"/>
        </w:rPr>
        <w:t>perform care coordination</w:t>
      </w:r>
      <w:r w:rsidR="009A361B">
        <w:rPr>
          <w:rFonts w:eastAsiaTheme="minorEastAsia"/>
          <w:color w:val="000000" w:themeColor="text1"/>
        </w:rPr>
        <w:t xml:space="preserve"> and </w:t>
      </w:r>
      <w:r w:rsidR="00F85FC7">
        <w:rPr>
          <w:rFonts w:eastAsiaTheme="minorEastAsia"/>
          <w:color w:val="000000" w:themeColor="text1"/>
        </w:rPr>
        <w:t xml:space="preserve">discharge </w:t>
      </w:r>
      <w:r w:rsidR="00A77232">
        <w:rPr>
          <w:rFonts w:eastAsiaTheme="minorEastAsia"/>
          <w:color w:val="000000" w:themeColor="text1"/>
        </w:rPr>
        <w:t>planning</w:t>
      </w:r>
      <w:r w:rsidR="00327F3C">
        <w:rPr>
          <w:rFonts w:eastAsiaTheme="minorEastAsia"/>
          <w:color w:val="000000" w:themeColor="text1"/>
        </w:rPr>
        <w:t xml:space="preserve"> for all residents. </w:t>
      </w:r>
      <w:r w:rsidR="00D40FB8">
        <w:rPr>
          <w:rFonts w:eastAsiaTheme="minorEastAsia"/>
          <w:color w:val="000000" w:themeColor="text1"/>
        </w:rPr>
        <w:t xml:space="preserve">BH CPs </w:t>
      </w:r>
      <w:r w:rsidR="00F85FC7">
        <w:rPr>
          <w:rFonts w:eastAsiaTheme="minorEastAsia"/>
          <w:color w:val="000000" w:themeColor="text1"/>
        </w:rPr>
        <w:t xml:space="preserve">have specialized training and bring additional expertise </w:t>
      </w:r>
      <w:r w:rsidR="00D40FB8">
        <w:rPr>
          <w:rFonts w:eastAsiaTheme="minorEastAsia"/>
          <w:color w:val="000000" w:themeColor="text1"/>
        </w:rPr>
        <w:t xml:space="preserve">in working with and supporting </w:t>
      </w:r>
      <w:r w:rsidR="003E5E5E">
        <w:rPr>
          <w:rFonts w:eastAsiaTheme="minorEastAsia"/>
          <w:color w:val="000000" w:themeColor="text1"/>
        </w:rPr>
        <w:t xml:space="preserve">the needs </w:t>
      </w:r>
      <w:r w:rsidR="005C3C54">
        <w:rPr>
          <w:rFonts w:eastAsiaTheme="minorEastAsia"/>
          <w:color w:val="000000" w:themeColor="text1"/>
        </w:rPr>
        <w:t xml:space="preserve">of </w:t>
      </w:r>
      <w:r>
        <w:rPr>
          <w:rFonts w:eastAsiaTheme="minorEastAsia"/>
          <w:color w:val="000000" w:themeColor="text1"/>
        </w:rPr>
        <w:t>NF</w:t>
      </w:r>
      <w:r w:rsidR="00EC317B">
        <w:rPr>
          <w:rFonts w:eastAsiaTheme="minorEastAsia"/>
          <w:color w:val="000000" w:themeColor="text1"/>
        </w:rPr>
        <w:t xml:space="preserve"> residents </w:t>
      </w:r>
      <w:r w:rsidR="00A77232">
        <w:rPr>
          <w:rFonts w:eastAsiaTheme="minorEastAsia"/>
          <w:color w:val="000000" w:themeColor="text1"/>
        </w:rPr>
        <w:t>with</w:t>
      </w:r>
      <w:r w:rsidR="00EC317B">
        <w:rPr>
          <w:rFonts w:eastAsiaTheme="minorEastAsia"/>
          <w:color w:val="000000" w:themeColor="text1"/>
        </w:rPr>
        <w:t xml:space="preserve"> </w:t>
      </w:r>
      <w:r w:rsidR="00FD4875">
        <w:rPr>
          <w:rFonts w:eastAsiaTheme="minorEastAsia"/>
          <w:color w:val="000000" w:themeColor="text1"/>
        </w:rPr>
        <w:t>serious mental illness</w:t>
      </w:r>
      <w:r w:rsidR="00A77232">
        <w:rPr>
          <w:rFonts w:eastAsiaTheme="minorEastAsia"/>
          <w:color w:val="000000" w:themeColor="text1"/>
        </w:rPr>
        <w:t xml:space="preserve">. BH CPs </w:t>
      </w:r>
      <w:r w:rsidR="005C3C54">
        <w:rPr>
          <w:rFonts w:eastAsiaTheme="minorEastAsia"/>
          <w:color w:val="000000" w:themeColor="text1"/>
        </w:rPr>
        <w:t xml:space="preserve">will </w:t>
      </w:r>
      <w:r w:rsidR="00327F3C">
        <w:rPr>
          <w:rFonts w:eastAsiaTheme="minorEastAsia"/>
          <w:color w:val="000000" w:themeColor="text1"/>
        </w:rPr>
        <w:t>build upon</w:t>
      </w:r>
      <w:r w:rsidR="001C4C84">
        <w:rPr>
          <w:rFonts w:eastAsiaTheme="minorEastAsia"/>
          <w:color w:val="000000" w:themeColor="text1"/>
        </w:rPr>
        <w:t xml:space="preserve"> </w:t>
      </w:r>
      <w:r w:rsidR="000B1C88">
        <w:rPr>
          <w:rFonts w:eastAsiaTheme="minorEastAsia"/>
          <w:color w:val="000000" w:themeColor="text1"/>
        </w:rPr>
        <w:t xml:space="preserve">the </w:t>
      </w:r>
      <w:r w:rsidR="00D40FB8">
        <w:rPr>
          <w:rFonts w:eastAsiaTheme="minorEastAsia"/>
          <w:color w:val="000000" w:themeColor="text1"/>
        </w:rPr>
        <w:t xml:space="preserve">work of the </w:t>
      </w:r>
      <w:r>
        <w:rPr>
          <w:rFonts w:eastAsiaTheme="minorEastAsia"/>
          <w:color w:val="000000" w:themeColor="text1"/>
        </w:rPr>
        <w:t>NF</w:t>
      </w:r>
      <w:r w:rsidR="00EC317B">
        <w:rPr>
          <w:rFonts w:eastAsiaTheme="minorEastAsia"/>
          <w:color w:val="000000" w:themeColor="text1"/>
        </w:rPr>
        <w:t xml:space="preserve"> for individuals enrolled in BH CP</w:t>
      </w:r>
      <w:r w:rsidR="00A21027">
        <w:rPr>
          <w:rFonts w:eastAsiaTheme="minorEastAsia"/>
          <w:color w:val="000000" w:themeColor="text1"/>
        </w:rPr>
        <w:t>s</w:t>
      </w:r>
      <w:r w:rsidR="00D40FB8">
        <w:rPr>
          <w:rFonts w:eastAsiaTheme="minorEastAsia"/>
          <w:color w:val="000000" w:themeColor="text1"/>
        </w:rPr>
        <w:t>.</w:t>
      </w:r>
    </w:p>
    <w:p w14:paraId="270F35C6" w14:textId="17652D92" w:rsidR="00CF62BB" w:rsidRPr="00CF62BB" w:rsidRDefault="00CF62BB" w:rsidP="003675E5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If a</w:t>
      </w:r>
      <w:r w:rsidR="00AB1BFA">
        <w:rPr>
          <w:rFonts w:eastAsiaTheme="minorEastAsia"/>
          <w:color w:val="000000" w:themeColor="text1"/>
        </w:rPr>
        <w:t xml:space="preserve"> MassHealth</w:t>
      </w:r>
      <w:r>
        <w:rPr>
          <w:rFonts w:eastAsiaTheme="minorEastAsia"/>
          <w:color w:val="000000" w:themeColor="text1"/>
        </w:rPr>
        <w:t xml:space="preserve"> </w:t>
      </w:r>
      <w:r w:rsidR="00D122FD">
        <w:rPr>
          <w:rFonts w:eastAsiaTheme="minorEastAsia"/>
          <w:color w:val="000000" w:themeColor="text1"/>
        </w:rPr>
        <w:t>NF</w:t>
      </w:r>
      <w:r>
        <w:rPr>
          <w:rFonts w:eastAsiaTheme="minorEastAsia"/>
          <w:color w:val="000000" w:themeColor="text1"/>
        </w:rPr>
        <w:t xml:space="preserve"> has question</w:t>
      </w:r>
      <w:r w:rsidR="006C646B">
        <w:rPr>
          <w:rFonts w:eastAsiaTheme="minorEastAsia"/>
          <w:color w:val="000000" w:themeColor="text1"/>
        </w:rPr>
        <w:t xml:space="preserve">s </w:t>
      </w:r>
      <w:r w:rsidR="00837E76">
        <w:rPr>
          <w:rFonts w:eastAsiaTheme="minorEastAsia"/>
          <w:color w:val="000000" w:themeColor="text1"/>
        </w:rPr>
        <w:t xml:space="preserve">about </w:t>
      </w:r>
      <w:r>
        <w:rPr>
          <w:rFonts w:eastAsiaTheme="minorEastAsia"/>
          <w:color w:val="000000" w:themeColor="text1"/>
        </w:rPr>
        <w:t xml:space="preserve">BH CP </w:t>
      </w:r>
      <w:r w:rsidR="00D94FA2">
        <w:rPr>
          <w:rFonts w:eastAsiaTheme="minorEastAsia"/>
          <w:color w:val="000000" w:themeColor="text1"/>
        </w:rPr>
        <w:t>supports for</w:t>
      </w:r>
      <w:r w:rsidR="003675E5">
        <w:rPr>
          <w:rFonts w:eastAsiaTheme="minorEastAsia"/>
          <w:color w:val="000000" w:themeColor="text1"/>
        </w:rPr>
        <w:t xml:space="preserve"> </w:t>
      </w:r>
      <w:r w:rsidR="00C27981">
        <w:rPr>
          <w:rFonts w:eastAsiaTheme="minorEastAsia"/>
          <w:color w:val="000000" w:themeColor="text1"/>
        </w:rPr>
        <w:t>NF</w:t>
      </w:r>
      <w:r w:rsidR="003675E5">
        <w:rPr>
          <w:rFonts w:eastAsiaTheme="minorEastAsia"/>
          <w:color w:val="000000" w:themeColor="text1"/>
        </w:rPr>
        <w:t xml:space="preserve"> residents</w:t>
      </w:r>
      <w:r w:rsidR="00A97426">
        <w:rPr>
          <w:rFonts w:eastAsiaTheme="minorEastAsia"/>
          <w:color w:val="000000" w:themeColor="text1"/>
        </w:rPr>
        <w:t>,</w:t>
      </w:r>
      <w:r w:rsidR="003675E5">
        <w:rPr>
          <w:rFonts w:eastAsiaTheme="minorEastAsia"/>
          <w:color w:val="000000" w:themeColor="text1"/>
        </w:rPr>
        <w:t xml:space="preserve"> they may contact</w:t>
      </w:r>
      <w:r w:rsidR="00A97426">
        <w:rPr>
          <w:rFonts w:eastAsiaTheme="minorEastAsia"/>
          <w:color w:val="000000" w:themeColor="text1"/>
        </w:rPr>
        <w:t xml:space="preserve"> Community Partners at</w:t>
      </w:r>
      <w:r w:rsidR="003675E5">
        <w:rPr>
          <w:rFonts w:eastAsiaTheme="minorEastAsia"/>
          <w:color w:val="000000" w:themeColor="text1"/>
        </w:rPr>
        <w:t xml:space="preserve"> </w:t>
      </w:r>
      <w:hyperlink r:id="rId13" w:history="1">
        <w:r w:rsidR="004215EA" w:rsidRPr="00BB7593">
          <w:rPr>
            <w:rStyle w:val="Hyperlink"/>
            <w:rFonts w:eastAsiaTheme="minorEastAsia"/>
          </w:rPr>
          <w:t>Community.Partners@mass.gov</w:t>
        </w:r>
      </w:hyperlink>
      <w:r w:rsidR="00A97426">
        <w:rPr>
          <w:rFonts w:eastAsiaTheme="minorEastAsia"/>
          <w:color w:val="000000" w:themeColor="text1"/>
        </w:rPr>
        <w:t>.</w:t>
      </w:r>
    </w:p>
    <w:p w14:paraId="3EC62DF0" w14:textId="75A7573B" w:rsidR="004C2A1A" w:rsidRPr="00F30E46" w:rsidRDefault="00F30E46" w:rsidP="00D122FD">
      <w:pPr>
        <w:pStyle w:val="Heading2"/>
      </w:pPr>
      <w:r>
        <w:t>DMH</w:t>
      </w:r>
      <w:r w:rsidR="00462817">
        <w:t xml:space="preserve"> Transition</w:t>
      </w:r>
      <w:r>
        <w:t xml:space="preserve"> Case Management Supports for </w:t>
      </w:r>
      <w:r w:rsidR="00C27981">
        <w:t>NF</w:t>
      </w:r>
      <w:r>
        <w:t xml:space="preserve"> Residents</w:t>
      </w:r>
    </w:p>
    <w:p w14:paraId="3D9AE9D8" w14:textId="69490BFD" w:rsidR="003515C8" w:rsidRPr="00BD185A" w:rsidRDefault="003515C8" w:rsidP="003515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t xml:space="preserve">The DMH Transition Case Management Team is </w:t>
      </w:r>
      <w:r w:rsidRPr="004C2A1A">
        <w:rPr>
          <w:rFonts w:eastAsiaTheme="minorEastAsia" w:cstheme="minorHAnsi"/>
          <w:color w:val="000000" w:themeColor="text1"/>
        </w:rPr>
        <w:t xml:space="preserve">a team of case managers who work for </w:t>
      </w:r>
      <w:r w:rsidR="00A97426">
        <w:rPr>
          <w:rFonts w:eastAsiaTheme="minorEastAsia" w:cstheme="minorHAnsi"/>
          <w:color w:val="000000" w:themeColor="text1"/>
        </w:rPr>
        <w:t>DMH and are</w:t>
      </w:r>
      <w:r w:rsidRPr="004C2A1A">
        <w:rPr>
          <w:rFonts w:eastAsiaTheme="minorEastAsia" w:cstheme="minorHAnsi"/>
          <w:color w:val="000000" w:themeColor="text1"/>
        </w:rPr>
        <w:t xml:space="preserve"> assigned to </w:t>
      </w:r>
      <w:r w:rsidR="00D122FD">
        <w:rPr>
          <w:rFonts w:eastAsiaTheme="minorEastAsia" w:cstheme="minorHAnsi"/>
          <w:color w:val="000000" w:themeColor="text1"/>
        </w:rPr>
        <w:t>NF</w:t>
      </w:r>
      <w:r w:rsidRPr="004C2A1A">
        <w:rPr>
          <w:rFonts w:eastAsiaTheme="minorEastAsia" w:cstheme="minorHAnsi"/>
          <w:color w:val="000000" w:themeColor="text1"/>
        </w:rPr>
        <w:t xml:space="preserve"> residents with a positive Level 2 PASRR determination of SMI </w:t>
      </w:r>
      <w:r w:rsidR="00A97426">
        <w:rPr>
          <w:rFonts w:eastAsiaTheme="minorEastAsia" w:cstheme="minorHAnsi"/>
          <w:color w:val="000000" w:themeColor="text1"/>
        </w:rPr>
        <w:t xml:space="preserve">who </w:t>
      </w:r>
      <w:r w:rsidR="006D14D1" w:rsidRPr="00C238C6">
        <w:t xml:space="preserve">have received a determination that </w:t>
      </w:r>
      <w:r w:rsidR="00D122FD">
        <w:t>NF</w:t>
      </w:r>
      <w:r w:rsidR="006D14D1" w:rsidRPr="00C238C6">
        <w:t xml:space="preserve"> services are appropriate for up to the next </w:t>
      </w:r>
      <w:r w:rsidR="006D14D1">
        <w:t>90 days</w:t>
      </w:r>
      <w:r w:rsidR="006D14D1" w:rsidRPr="00C238C6">
        <w:t xml:space="preserve"> </w:t>
      </w:r>
      <w:r w:rsidRPr="004C2A1A">
        <w:rPr>
          <w:rFonts w:eastAsiaTheme="minorEastAsia" w:cstheme="minorHAnsi"/>
          <w:color w:val="000000" w:themeColor="text1"/>
        </w:rPr>
        <w:t>(“90-day determination”)</w:t>
      </w:r>
      <w:r>
        <w:rPr>
          <w:rFonts w:eastAsiaTheme="minorEastAsia" w:cstheme="minorHAnsi"/>
          <w:color w:val="000000" w:themeColor="text1"/>
        </w:rPr>
        <w:t xml:space="preserve">. </w:t>
      </w:r>
      <w:r w:rsidRPr="004C2A1A">
        <w:rPr>
          <w:rFonts w:eastAsiaTheme="minorEastAsia" w:cstheme="minorHAnsi"/>
          <w:color w:val="000000" w:themeColor="text1"/>
        </w:rPr>
        <w:t>Th</w:t>
      </w:r>
      <w:r>
        <w:rPr>
          <w:rFonts w:eastAsiaTheme="minorEastAsia" w:cstheme="minorHAnsi"/>
          <w:color w:val="000000" w:themeColor="text1"/>
        </w:rPr>
        <w:t xml:space="preserve">is team </w:t>
      </w:r>
      <w:r w:rsidRPr="004C2A1A">
        <w:rPr>
          <w:rFonts w:eastAsiaTheme="minorEastAsia" w:cstheme="minorHAnsi"/>
          <w:color w:val="000000" w:themeColor="text1"/>
        </w:rPr>
        <w:t>will support the resident’s transition to the community.</w:t>
      </w:r>
    </w:p>
    <w:p w14:paraId="2C02565E" w14:textId="0871FA85" w:rsidR="00D14FAE" w:rsidRPr="00D14FAE" w:rsidRDefault="00D14FAE" w:rsidP="00D14FAE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D14FAE">
        <w:rPr>
          <w:rFonts w:eastAsiaTheme="minorEastAsia" w:cstheme="minorHAnsi"/>
          <w:color w:val="000000" w:themeColor="text1"/>
        </w:rPr>
        <w:t>The</w:t>
      </w:r>
      <w:r w:rsidR="007D0D37">
        <w:rPr>
          <w:rFonts w:eastAsiaTheme="minorEastAsia" w:cstheme="minorHAnsi"/>
          <w:color w:val="000000" w:themeColor="text1"/>
        </w:rPr>
        <w:t xml:space="preserve"> DMH</w:t>
      </w:r>
      <w:r w:rsidRPr="00D14FAE">
        <w:rPr>
          <w:rFonts w:eastAsiaTheme="minorEastAsia" w:cstheme="minorHAnsi"/>
          <w:color w:val="000000" w:themeColor="text1"/>
        </w:rPr>
        <w:t xml:space="preserve"> case managers will:</w:t>
      </w:r>
    </w:p>
    <w:p w14:paraId="70B82A2A" w14:textId="2B791975" w:rsidR="00D14FAE" w:rsidRPr="00D14FAE" w:rsidRDefault="00A97426" w:rsidP="00D14FA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w</w:t>
      </w:r>
      <w:r w:rsidRPr="00D14FAE">
        <w:rPr>
          <w:rFonts w:eastAsiaTheme="minorEastAsia" w:cstheme="minorHAnsi"/>
          <w:color w:val="000000" w:themeColor="text1"/>
        </w:rPr>
        <w:t xml:space="preserve">ork </w:t>
      </w:r>
      <w:r w:rsidR="00D14FAE" w:rsidRPr="00D14FAE">
        <w:rPr>
          <w:rFonts w:eastAsiaTheme="minorEastAsia" w:cstheme="minorHAnsi"/>
          <w:color w:val="000000" w:themeColor="text1"/>
        </w:rPr>
        <w:t xml:space="preserve">with existing </w:t>
      </w:r>
      <w:r>
        <w:rPr>
          <w:rFonts w:eastAsiaTheme="minorEastAsia" w:cstheme="minorHAnsi"/>
          <w:color w:val="000000" w:themeColor="text1"/>
        </w:rPr>
        <w:t>c</w:t>
      </w:r>
      <w:r w:rsidRPr="00D14FAE">
        <w:rPr>
          <w:rFonts w:eastAsiaTheme="minorEastAsia" w:cstheme="minorHAnsi"/>
          <w:color w:val="000000" w:themeColor="text1"/>
        </w:rPr>
        <w:t>are</w:t>
      </w:r>
      <w:r>
        <w:rPr>
          <w:rFonts w:eastAsiaTheme="minorEastAsia" w:cstheme="minorHAnsi"/>
          <w:color w:val="000000" w:themeColor="text1"/>
        </w:rPr>
        <w:t>-c</w:t>
      </w:r>
      <w:r w:rsidR="00D14FAE" w:rsidRPr="00D14FAE">
        <w:rPr>
          <w:rFonts w:eastAsiaTheme="minorEastAsia" w:cstheme="minorHAnsi"/>
          <w:color w:val="000000" w:themeColor="text1"/>
        </w:rPr>
        <w:t>oordination services (BH CP, One Care plan, etc.);</w:t>
      </w:r>
    </w:p>
    <w:p w14:paraId="64367B2D" w14:textId="5FD27192" w:rsidR="00D14FAE" w:rsidRPr="00D14FAE" w:rsidRDefault="00A97426" w:rsidP="00D14FA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c</w:t>
      </w:r>
      <w:r w:rsidRPr="00D14FAE">
        <w:rPr>
          <w:rFonts w:eastAsiaTheme="minorEastAsia" w:cstheme="minorHAnsi"/>
          <w:color w:val="000000" w:themeColor="text1"/>
        </w:rPr>
        <w:t xml:space="preserve">ollaborate </w:t>
      </w:r>
      <w:r w:rsidR="00D14FAE" w:rsidRPr="00D14FAE">
        <w:rPr>
          <w:rFonts w:eastAsiaTheme="minorEastAsia" w:cstheme="minorHAnsi"/>
          <w:color w:val="000000" w:themeColor="text1"/>
        </w:rPr>
        <w:t>with the DMH Site Office in the community to facilitate referral and enrollment into DMH services;</w:t>
      </w:r>
    </w:p>
    <w:p w14:paraId="1920592C" w14:textId="0BAA5F64" w:rsidR="00D14FAE" w:rsidRPr="00D14FAE" w:rsidRDefault="00A97426" w:rsidP="00D14FA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a</w:t>
      </w:r>
      <w:r w:rsidRPr="00D14FAE">
        <w:rPr>
          <w:rFonts w:eastAsiaTheme="minorEastAsia" w:cstheme="minorHAnsi"/>
          <w:color w:val="000000" w:themeColor="text1"/>
        </w:rPr>
        <w:t xml:space="preserve">ssist </w:t>
      </w:r>
      <w:r w:rsidR="00D14FAE" w:rsidRPr="00D14FAE">
        <w:rPr>
          <w:rFonts w:eastAsiaTheme="minorEastAsia" w:cstheme="minorHAnsi"/>
          <w:color w:val="000000" w:themeColor="text1"/>
        </w:rPr>
        <w:t xml:space="preserve">with </w:t>
      </w:r>
      <w:r>
        <w:rPr>
          <w:rFonts w:eastAsiaTheme="minorEastAsia" w:cstheme="minorHAnsi"/>
          <w:color w:val="000000" w:themeColor="text1"/>
        </w:rPr>
        <w:t>r</w:t>
      </w:r>
      <w:r w:rsidRPr="00D14FAE">
        <w:rPr>
          <w:rFonts w:eastAsiaTheme="minorEastAsia" w:cstheme="minorHAnsi"/>
          <w:color w:val="000000" w:themeColor="text1"/>
        </w:rPr>
        <w:t xml:space="preserve">eferrals </w:t>
      </w:r>
      <w:r w:rsidR="00D14FAE" w:rsidRPr="00D14FAE">
        <w:rPr>
          <w:rFonts w:eastAsiaTheme="minorEastAsia" w:cstheme="minorHAnsi"/>
          <w:color w:val="000000" w:themeColor="text1"/>
        </w:rPr>
        <w:t>to other community services and supports (PCA, VNA, home modifications, etc.); and</w:t>
      </w:r>
    </w:p>
    <w:p w14:paraId="0909AF13" w14:textId="060EE04B" w:rsidR="00D14FAE" w:rsidRPr="00D14FAE" w:rsidRDefault="00A97426" w:rsidP="00D14FA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collaborate </w:t>
      </w:r>
      <w:r w:rsidR="003A4189">
        <w:rPr>
          <w:rFonts w:eastAsiaTheme="minorEastAsia" w:cstheme="minorHAnsi"/>
          <w:color w:val="000000" w:themeColor="text1"/>
        </w:rPr>
        <w:t>with</w:t>
      </w:r>
      <w:r w:rsidR="003A4189" w:rsidRPr="00D14FAE">
        <w:rPr>
          <w:rFonts w:eastAsiaTheme="minorEastAsia" w:cstheme="minorHAnsi"/>
          <w:color w:val="000000" w:themeColor="text1"/>
        </w:rPr>
        <w:t xml:space="preserve"> </w:t>
      </w:r>
      <w:r w:rsidR="0032335D">
        <w:rPr>
          <w:rFonts w:eastAsiaTheme="minorEastAsia" w:cstheme="minorHAnsi"/>
          <w:color w:val="000000" w:themeColor="text1"/>
        </w:rPr>
        <w:t xml:space="preserve">the </w:t>
      </w:r>
      <w:r w:rsidR="00D14FAE" w:rsidRPr="00D14FAE">
        <w:rPr>
          <w:rFonts w:eastAsiaTheme="minorEastAsia" w:cstheme="minorHAnsi"/>
          <w:color w:val="000000" w:themeColor="text1"/>
        </w:rPr>
        <w:t xml:space="preserve">NF </w:t>
      </w:r>
      <w:r w:rsidR="003A4189">
        <w:rPr>
          <w:rFonts w:eastAsiaTheme="minorEastAsia" w:cstheme="minorHAnsi"/>
          <w:color w:val="000000" w:themeColor="text1"/>
        </w:rPr>
        <w:t xml:space="preserve">around discharge </w:t>
      </w:r>
      <w:r w:rsidR="00D14FAE" w:rsidRPr="00D14FAE">
        <w:rPr>
          <w:rFonts w:eastAsiaTheme="minorEastAsia" w:cstheme="minorHAnsi"/>
          <w:color w:val="000000" w:themeColor="text1"/>
        </w:rPr>
        <w:t>plan</w:t>
      </w:r>
      <w:r w:rsidR="003A4189">
        <w:rPr>
          <w:rFonts w:eastAsiaTheme="minorEastAsia" w:cstheme="minorHAnsi"/>
          <w:color w:val="000000" w:themeColor="text1"/>
        </w:rPr>
        <w:t>ning</w:t>
      </w:r>
      <w:r w:rsidR="00D14FAE" w:rsidRPr="00D14FAE">
        <w:rPr>
          <w:rFonts w:eastAsiaTheme="minorEastAsia" w:cstheme="minorHAnsi"/>
          <w:color w:val="000000" w:themeColor="text1"/>
        </w:rPr>
        <w:t xml:space="preserve"> and </w:t>
      </w:r>
      <w:r w:rsidR="006D491C">
        <w:rPr>
          <w:rFonts w:eastAsiaTheme="minorEastAsia" w:cstheme="minorHAnsi"/>
          <w:color w:val="000000" w:themeColor="text1"/>
        </w:rPr>
        <w:t xml:space="preserve">help </w:t>
      </w:r>
      <w:r w:rsidR="00D14FAE" w:rsidRPr="00D14FAE">
        <w:rPr>
          <w:rFonts w:eastAsiaTheme="minorEastAsia" w:cstheme="minorHAnsi"/>
          <w:color w:val="000000" w:themeColor="text1"/>
        </w:rPr>
        <w:t>coordinate discharge.</w:t>
      </w:r>
    </w:p>
    <w:p w14:paraId="6E635A11" w14:textId="61CB5E21" w:rsidR="00A341A2" w:rsidRPr="00A341A2" w:rsidRDefault="00A341A2" w:rsidP="00A341A2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A341A2">
        <w:rPr>
          <w:rFonts w:eastAsiaTheme="minorEastAsia" w:cstheme="minorHAnsi"/>
          <w:color w:val="000000" w:themeColor="text1"/>
        </w:rPr>
        <w:lastRenderedPageBreak/>
        <w:t>DMH will assign a case manager to individuals with a PASRR 90-day determination.</w:t>
      </w:r>
      <w:r>
        <w:rPr>
          <w:rFonts w:eastAsiaTheme="minorEastAsia" w:cstheme="minorHAnsi"/>
          <w:color w:val="000000" w:themeColor="text1"/>
        </w:rPr>
        <w:t xml:space="preserve"> </w:t>
      </w:r>
      <w:r w:rsidRPr="00A341A2">
        <w:rPr>
          <w:rFonts w:eastAsiaTheme="minorEastAsia" w:cstheme="minorHAnsi"/>
          <w:color w:val="000000" w:themeColor="text1"/>
        </w:rPr>
        <w:t xml:space="preserve">Case managers will </w:t>
      </w:r>
      <w:r w:rsidR="00837E76">
        <w:rPr>
          <w:rFonts w:eastAsiaTheme="minorEastAsia" w:cstheme="minorHAnsi"/>
          <w:color w:val="000000" w:themeColor="text1"/>
        </w:rPr>
        <w:t>use</w:t>
      </w:r>
      <w:r w:rsidR="00837E76" w:rsidRPr="00A341A2">
        <w:rPr>
          <w:rFonts w:eastAsiaTheme="minorEastAsia" w:cstheme="minorHAnsi"/>
          <w:color w:val="000000" w:themeColor="text1"/>
        </w:rPr>
        <w:t xml:space="preserve"> </w:t>
      </w:r>
      <w:r w:rsidRPr="00A341A2">
        <w:rPr>
          <w:rFonts w:eastAsiaTheme="minorEastAsia" w:cstheme="minorHAnsi"/>
          <w:color w:val="000000" w:themeColor="text1"/>
        </w:rPr>
        <w:t>in-person and telehealth meetings to engage with the resident and care team</w:t>
      </w:r>
      <w:r>
        <w:rPr>
          <w:rFonts w:eastAsiaTheme="minorEastAsia" w:cstheme="minorHAnsi"/>
          <w:color w:val="000000" w:themeColor="text1"/>
        </w:rPr>
        <w:t xml:space="preserve">. </w:t>
      </w:r>
      <w:r w:rsidRPr="00A341A2">
        <w:rPr>
          <w:rFonts w:eastAsiaTheme="minorEastAsia" w:cstheme="minorHAnsi"/>
          <w:color w:val="000000" w:themeColor="text1"/>
        </w:rPr>
        <w:t>Communication will include email, phone</w:t>
      </w:r>
      <w:r w:rsidR="00837E76">
        <w:rPr>
          <w:rFonts w:eastAsiaTheme="minorEastAsia" w:cstheme="minorHAnsi"/>
          <w:color w:val="000000" w:themeColor="text1"/>
        </w:rPr>
        <w:t>,</w:t>
      </w:r>
      <w:r w:rsidRPr="00A341A2">
        <w:rPr>
          <w:rFonts w:eastAsiaTheme="minorEastAsia" w:cstheme="minorHAnsi"/>
          <w:color w:val="000000" w:themeColor="text1"/>
        </w:rPr>
        <w:t xml:space="preserve"> and in-person contact.</w:t>
      </w:r>
    </w:p>
    <w:p w14:paraId="3DDC5194" w14:textId="40955A48" w:rsidR="00BC0B1E" w:rsidRPr="00BC0B1E" w:rsidRDefault="00BC0B1E" w:rsidP="00D122FD">
      <w:pPr>
        <w:pStyle w:val="Heading2"/>
      </w:pPr>
      <w:r>
        <w:t xml:space="preserve">Responsibilities of </w:t>
      </w:r>
      <w:r w:rsidR="00A14390">
        <w:t>NFs</w:t>
      </w:r>
      <w:r>
        <w:t xml:space="preserve"> </w:t>
      </w:r>
      <w:r w:rsidR="00A14390">
        <w:t xml:space="preserve">When </w:t>
      </w:r>
      <w:r w:rsidR="00837E76">
        <w:t xml:space="preserve">Working </w:t>
      </w:r>
      <w:r w:rsidR="001B790E">
        <w:t xml:space="preserve">with </w:t>
      </w:r>
      <w:r>
        <w:t xml:space="preserve">the DMH </w:t>
      </w:r>
      <w:r w:rsidR="008D3E80">
        <w:t xml:space="preserve">Transition </w:t>
      </w:r>
      <w:r>
        <w:t>Case Management Team</w:t>
      </w:r>
    </w:p>
    <w:p w14:paraId="527C20AF" w14:textId="6D45115B" w:rsidR="00BC0B1E" w:rsidRDefault="00D122FD" w:rsidP="00BC0B1E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NFs</w:t>
      </w:r>
      <w:r w:rsidR="00BC0B1E">
        <w:rPr>
          <w:rFonts w:eastAsiaTheme="minorEastAsia" w:cstheme="minorHAnsi"/>
          <w:color w:val="000000" w:themeColor="text1"/>
        </w:rPr>
        <w:t xml:space="preserve"> are required to support the DMH Case Managers </w:t>
      </w:r>
      <w:r w:rsidR="00247810">
        <w:rPr>
          <w:rFonts w:eastAsiaTheme="minorEastAsia" w:cstheme="minorHAnsi"/>
          <w:color w:val="000000" w:themeColor="text1"/>
        </w:rPr>
        <w:t>by providing</w:t>
      </w:r>
      <w:r w:rsidR="00BC0B1E" w:rsidRPr="00F9340F">
        <w:rPr>
          <w:rFonts w:eastAsiaTheme="minorEastAsia" w:cstheme="minorHAnsi"/>
          <w:color w:val="000000" w:themeColor="text1"/>
        </w:rPr>
        <w:t xml:space="preserve">: </w:t>
      </w:r>
    </w:p>
    <w:p w14:paraId="759D5E5A" w14:textId="339A6B27" w:rsidR="00BC0B1E" w:rsidRPr="00BC0B1E" w:rsidRDefault="00837E76" w:rsidP="00BC0B1E">
      <w:pPr>
        <w:pStyle w:val="ListParagraph"/>
        <w:numPr>
          <w:ilvl w:val="0"/>
          <w:numId w:val="27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a</w:t>
      </w:r>
      <w:r w:rsidRPr="00BC0B1E">
        <w:rPr>
          <w:rFonts w:eastAsiaTheme="minorEastAsia" w:cstheme="minorHAnsi"/>
          <w:color w:val="000000" w:themeColor="text1"/>
        </w:rPr>
        <w:t>ssis</w:t>
      </w:r>
      <w:r>
        <w:rPr>
          <w:rFonts w:eastAsiaTheme="minorEastAsia" w:cstheme="minorHAnsi"/>
          <w:color w:val="000000" w:themeColor="text1"/>
        </w:rPr>
        <w:t>t</w:t>
      </w:r>
      <w:r w:rsidR="00247810">
        <w:rPr>
          <w:rFonts w:eastAsiaTheme="minorEastAsia" w:cstheme="minorHAnsi"/>
          <w:color w:val="000000" w:themeColor="text1"/>
        </w:rPr>
        <w:t xml:space="preserve">ance or </w:t>
      </w:r>
      <w:r w:rsidR="00BC0B1E" w:rsidRPr="00BC0B1E">
        <w:rPr>
          <w:rFonts w:eastAsiaTheme="minorEastAsia" w:cstheme="minorHAnsi"/>
          <w:color w:val="000000" w:themeColor="text1"/>
        </w:rPr>
        <w:t>feedback on the best times and ways to communicate with residents</w:t>
      </w:r>
      <w:r>
        <w:rPr>
          <w:rFonts w:eastAsiaTheme="minorEastAsia" w:cstheme="minorHAnsi"/>
          <w:color w:val="000000" w:themeColor="text1"/>
        </w:rPr>
        <w:t>;</w:t>
      </w:r>
    </w:p>
    <w:p w14:paraId="31399629" w14:textId="17C0F457" w:rsidR="00BC0B1E" w:rsidRPr="00BC0B1E" w:rsidRDefault="00837E76" w:rsidP="00BC0B1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s</w:t>
      </w:r>
      <w:r w:rsidRPr="00BC0B1E">
        <w:rPr>
          <w:rFonts w:eastAsiaTheme="minorEastAsia" w:cstheme="minorHAnsi"/>
          <w:color w:val="000000" w:themeColor="text1"/>
        </w:rPr>
        <w:t xml:space="preserve">upport </w:t>
      </w:r>
      <w:r w:rsidR="00BC0B1E" w:rsidRPr="00BC0B1E">
        <w:rPr>
          <w:rFonts w:eastAsiaTheme="minorEastAsia" w:cstheme="minorHAnsi"/>
          <w:color w:val="000000" w:themeColor="text1"/>
        </w:rPr>
        <w:t>in meeting with residents on the premises</w:t>
      </w:r>
      <w:r w:rsidR="00BC0B1E">
        <w:rPr>
          <w:rFonts w:eastAsiaTheme="minorEastAsia" w:cstheme="minorHAnsi"/>
          <w:color w:val="000000" w:themeColor="text1"/>
        </w:rPr>
        <w:t>;</w:t>
      </w:r>
    </w:p>
    <w:p w14:paraId="077B545F" w14:textId="460D75F5" w:rsidR="00BC0B1E" w:rsidRDefault="00BC0B1E" w:rsidP="00BC0B1E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i</w:t>
      </w:r>
      <w:r w:rsidRPr="00BC0B1E">
        <w:rPr>
          <w:rFonts w:eastAsiaTheme="minorEastAsia" w:cstheme="minorHAnsi"/>
          <w:color w:val="000000" w:themeColor="text1"/>
        </w:rPr>
        <w:t>nformation on any initial referrals the NF has initiated to assist in follow</w:t>
      </w:r>
      <w:r w:rsidR="00837E76">
        <w:rPr>
          <w:rFonts w:eastAsiaTheme="minorEastAsia" w:cstheme="minorHAnsi"/>
          <w:color w:val="000000" w:themeColor="text1"/>
        </w:rPr>
        <w:t>-</w:t>
      </w:r>
      <w:r w:rsidRPr="00BC0B1E">
        <w:rPr>
          <w:rFonts w:eastAsiaTheme="minorEastAsia" w:cstheme="minorHAnsi"/>
          <w:color w:val="000000" w:themeColor="text1"/>
        </w:rPr>
        <w:t>ups and coordinating care</w:t>
      </w:r>
      <w:r>
        <w:rPr>
          <w:rFonts w:eastAsiaTheme="minorEastAsia" w:cstheme="minorHAnsi"/>
          <w:color w:val="000000" w:themeColor="text1"/>
        </w:rPr>
        <w:t>; and</w:t>
      </w:r>
    </w:p>
    <w:p w14:paraId="075FDDF1" w14:textId="0D731A17" w:rsidR="004115E4" w:rsidRPr="00867EBD" w:rsidRDefault="00BC0B1E" w:rsidP="00867EBD">
      <w:pPr>
        <w:pStyle w:val="ListParagraph"/>
        <w:numPr>
          <w:ilvl w:val="0"/>
          <w:numId w:val="26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t>i</w:t>
      </w:r>
      <w:r w:rsidRPr="00BC0B1E">
        <w:t xml:space="preserve">nformation on any discharge or transfer of a resident, including </w:t>
      </w:r>
      <w:r w:rsidR="00837E76">
        <w:t>e</w:t>
      </w:r>
      <w:r w:rsidR="00837E76" w:rsidRPr="00BC0B1E">
        <w:t xml:space="preserve">mergency </w:t>
      </w:r>
      <w:r w:rsidR="00837E76">
        <w:t>d</w:t>
      </w:r>
      <w:r w:rsidR="00837E76" w:rsidRPr="00BC0B1E">
        <w:t xml:space="preserve">epartment </w:t>
      </w:r>
      <w:r w:rsidRPr="00BC0B1E">
        <w:t>visits and hospitalizations</w:t>
      </w:r>
      <w:r>
        <w:t>.</w:t>
      </w:r>
    </w:p>
    <w:p w14:paraId="204FFC29" w14:textId="1DC5D27E" w:rsidR="00867EBD" w:rsidRPr="00867EBD" w:rsidRDefault="00D122FD" w:rsidP="00867EBD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NFs</w:t>
      </w:r>
      <w:r w:rsidR="00867EBD" w:rsidRPr="00867EBD">
        <w:rPr>
          <w:rFonts w:eastAsiaTheme="minorEastAsia"/>
          <w:color w:val="000000" w:themeColor="text1"/>
        </w:rPr>
        <w:t xml:space="preserve"> are required to comply with the requirements outlined in </w:t>
      </w:r>
      <w:r w:rsidR="005F2B94">
        <w:rPr>
          <w:rFonts w:eastAsiaTheme="minorEastAsia"/>
          <w:color w:val="000000" w:themeColor="text1"/>
        </w:rPr>
        <w:t>this</w:t>
      </w:r>
      <w:r w:rsidR="005F2B94" w:rsidRPr="00867EBD">
        <w:rPr>
          <w:rFonts w:eastAsiaTheme="minorEastAsia"/>
          <w:color w:val="000000" w:themeColor="text1"/>
        </w:rPr>
        <w:t xml:space="preserve"> </w:t>
      </w:r>
      <w:r w:rsidR="00867EBD" w:rsidRPr="00867EBD">
        <w:rPr>
          <w:rFonts w:eastAsiaTheme="minorEastAsia"/>
          <w:color w:val="000000" w:themeColor="text1"/>
        </w:rPr>
        <w:t xml:space="preserve">bulletin </w:t>
      </w:r>
      <w:r w:rsidR="005F2B94">
        <w:rPr>
          <w:rFonts w:eastAsiaTheme="minorEastAsia"/>
          <w:color w:val="000000" w:themeColor="text1"/>
        </w:rPr>
        <w:t xml:space="preserve">or will </w:t>
      </w:r>
      <w:r w:rsidR="00867EBD" w:rsidRPr="00867EBD">
        <w:rPr>
          <w:rFonts w:eastAsiaTheme="minorEastAsia"/>
          <w:color w:val="000000" w:themeColor="text1"/>
        </w:rPr>
        <w:t xml:space="preserve">otherwise be subject to sanctions. </w:t>
      </w:r>
      <w:r>
        <w:rPr>
          <w:rFonts w:eastAsiaTheme="minorEastAsia"/>
          <w:color w:val="000000" w:themeColor="text1"/>
        </w:rPr>
        <w:t>NFs</w:t>
      </w:r>
      <w:r w:rsidR="006D491C">
        <w:rPr>
          <w:rFonts w:eastAsiaTheme="minorEastAsia"/>
          <w:color w:val="000000" w:themeColor="text1"/>
        </w:rPr>
        <w:t xml:space="preserve"> continue to be subject to MassHealth regulations, including 130 CMR 456</w:t>
      </w:r>
      <w:r w:rsidR="00A14390">
        <w:rPr>
          <w:rFonts w:eastAsiaTheme="minorEastAsia"/>
          <w:color w:val="000000" w:themeColor="text1"/>
        </w:rPr>
        <w:t>.000</w:t>
      </w:r>
      <w:r w:rsidR="006D491C">
        <w:rPr>
          <w:rFonts w:eastAsiaTheme="minorEastAsia"/>
          <w:color w:val="000000" w:themeColor="text1"/>
        </w:rPr>
        <w:t xml:space="preserve">: </w:t>
      </w:r>
      <w:r w:rsidR="006D491C">
        <w:rPr>
          <w:rFonts w:eastAsiaTheme="minorEastAsia"/>
          <w:i/>
          <w:iCs/>
          <w:color w:val="000000" w:themeColor="text1"/>
        </w:rPr>
        <w:t xml:space="preserve">Long </w:t>
      </w:r>
      <w:r w:rsidR="00837E76">
        <w:rPr>
          <w:rFonts w:eastAsiaTheme="minorEastAsia"/>
          <w:i/>
          <w:iCs/>
          <w:color w:val="000000" w:themeColor="text1"/>
        </w:rPr>
        <w:t>Term Care Services</w:t>
      </w:r>
      <w:r w:rsidR="006D491C">
        <w:rPr>
          <w:rFonts w:eastAsiaTheme="minorEastAsia"/>
          <w:color w:val="000000" w:themeColor="text1"/>
        </w:rPr>
        <w:t>; Department of Public Health regulations, including 105 CMR 150</w:t>
      </w:r>
      <w:r w:rsidR="00A14390">
        <w:rPr>
          <w:rFonts w:eastAsiaTheme="minorEastAsia"/>
          <w:color w:val="000000" w:themeColor="text1"/>
        </w:rPr>
        <w:t>.00</w:t>
      </w:r>
      <w:r w:rsidR="006D491C">
        <w:rPr>
          <w:rFonts w:eastAsiaTheme="minorEastAsia"/>
          <w:color w:val="000000" w:themeColor="text1"/>
        </w:rPr>
        <w:t xml:space="preserve">: </w:t>
      </w:r>
      <w:r w:rsidR="006D491C">
        <w:rPr>
          <w:rFonts w:eastAsiaTheme="minorEastAsia"/>
          <w:i/>
          <w:iCs/>
          <w:color w:val="000000" w:themeColor="text1"/>
        </w:rPr>
        <w:t>Standards for long-term care facilities</w:t>
      </w:r>
      <w:r w:rsidR="00837E76">
        <w:rPr>
          <w:rFonts w:eastAsiaTheme="minorEastAsia"/>
          <w:color w:val="000000" w:themeColor="text1"/>
        </w:rPr>
        <w:t xml:space="preserve">; </w:t>
      </w:r>
      <w:r w:rsidR="006D491C">
        <w:rPr>
          <w:rFonts w:eastAsiaTheme="minorEastAsia"/>
          <w:color w:val="000000" w:themeColor="text1"/>
        </w:rPr>
        <w:t xml:space="preserve">and the federal PASRR regulations at </w:t>
      </w:r>
      <w:r w:rsidR="006D491C" w:rsidRPr="009C6507">
        <w:rPr>
          <w:rFonts w:eastAsiaTheme="minorEastAsia"/>
          <w:color w:val="000000" w:themeColor="text1"/>
        </w:rPr>
        <w:t>42 CFR 483.100</w:t>
      </w:r>
      <w:r w:rsidR="006D491C">
        <w:rPr>
          <w:rFonts w:eastAsiaTheme="minorEastAsia"/>
          <w:color w:val="000000" w:themeColor="text1"/>
        </w:rPr>
        <w:t xml:space="preserve">. Pursuant to these regulations, </w:t>
      </w:r>
      <w:r w:rsidR="00C27981">
        <w:rPr>
          <w:rFonts w:eastAsiaTheme="minorEastAsia"/>
          <w:color w:val="000000" w:themeColor="text1"/>
        </w:rPr>
        <w:t>NFs</w:t>
      </w:r>
      <w:r w:rsidR="006D491C">
        <w:rPr>
          <w:rFonts w:eastAsiaTheme="minorEastAsia"/>
          <w:color w:val="000000" w:themeColor="text1"/>
        </w:rPr>
        <w:t xml:space="preserve"> are required to create care plans</w:t>
      </w:r>
      <w:r w:rsidR="00837E76">
        <w:rPr>
          <w:rFonts w:eastAsiaTheme="minorEastAsia"/>
          <w:color w:val="000000" w:themeColor="text1"/>
        </w:rPr>
        <w:t xml:space="preserve"> and </w:t>
      </w:r>
      <w:r w:rsidR="006D491C">
        <w:rPr>
          <w:rFonts w:eastAsiaTheme="minorEastAsia"/>
          <w:color w:val="000000" w:themeColor="text1"/>
        </w:rPr>
        <w:t xml:space="preserve">perform care coordination and discharge planning for all residents. DMH Transition Case Managers have specialized training and bring additional expertise in working with and supporting the needs of </w:t>
      </w:r>
      <w:r>
        <w:rPr>
          <w:rFonts w:eastAsiaTheme="minorEastAsia"/>
          <w:color w:val="000000" w:themeColor="text1"/>
        </w:rPr>
        <w:t>NF</w:t>
      </w:r>
      <w:r w:rsidR="006D491C">
        <w:rPr>
          <w:rFonts w:eastAsiaTheme="minorEastAsia"/>
          <w:color w:val="000000" w:themeColor="text1"/>
        </w:rPr>
        <w:t xml:space="preserve"> residents with SMI. DMH Transition Case Managers will build upon the work of the </w:t>
      </w:r>
      <w:r>
        <w:rPr>
          <w:rFonts w:eastAsiaTheme="minorEastAsia"/>
          <w:color w:val="000000" w:themeColor="text1"/>
        </w:rPr>
        <w:t>NF</w:t>
      </w:r>
      <w:r w:rsidR="006D491C">
        <w:rPr>
          <w:rFonts w:eastAsiaTheme="minorEastAsia"/>
          <w:color w:val="000000" w:themeColor="text1"/>
        </w:rPr>
        <w:t xml:space="preserve"> for individuals </w:t>
      </w:r>
      <w:r w:rsidR="001523D1">
        <w:rPr>
          <w:rFonts w:eastAsiaTheme="minorEastAsia"/>
          <w:color w:val="000000" w:themeColor="text1"/>
        </w:rPr>
        <w:t>assigned to them</w:t>
      </w:r>
      <w:r w:rsidR="006D491C">
        <w:rPr>
          <w:rFonts w:eastAsiaTheme="minorEastAsia"/>
          <w:color w:val="000000" w:themeColor="text1"/>
        </w:rPr>
        <w:t xml:space="preserve">.  </w:t>
      </w:r>
    </w:p>
    <w:p w14:paraId="378966C5" w14:textId="399FF419" w:rsidR="00867EBD" w:rsidRPr="00867EBD" w:rsidRDefault="00867EBD" w:rsidP="00867EBD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 w:rsidRPr="00867EBD">
        <w:rPr>
          <w:rFonts w:eastAsiaTheme="minorEastAsia"/>
          <w:color w:val="000000" w:themeColor="text1"/>
        </w:rPr>
        <w:t>If a</w:t>
      </w:r>
      <w:r w:rsidR="00A14390">
        <w:rPr>
          <w:rFonts w:eastAsiaTheme="minorEastAsia"/>
          <w:color w:val="000000" w:themeColor="text1"/>
        </w:rPr>
        <w:t>n</w:t>
      </w:r>
      <w:r w:rsidRPr="00867EBD">
        <w:rPr>
          <w:rFonts w:eastAsiaTheme="minorEastAsia"/>
          <w:color w:val="000000" w:themeColor="text1"/>
        </w:rPr>
        <w:t xml:space="preserve"> </w:t>
      </w:r>
      <w:r w:rsidR="00D122FD">
        <w:rPr>
          <w:rFonts w:eastAsiaTheme="minorEastAsia"/>
          <w:color w:val="000000" w:themeColor="text1"/>
        </w:rPr>
        <w:t>NF</w:t>
      </w:r>
      <w:r w:rsidRPr="00867EBD">
        <w:rPr>
          <w:rFonts w:eastAsiaTheme="minorEastAsia"/>
          <w:color w:val="000000" w:themeColor="text1"/>
        </w:rPr>
        <w:t xml:space="preserve"> has questio</w:t>
      </w:r>
      <w:r w:rsidR="006C646B">
        <w:rPr>
          <w:rFonts w:eastAsiaTheme="minorEastAsia"/>
          <w:color w:val="000000" w:themeColor="text1"/>
        </w:rPr>
        <w:t xml:space="preserve">ns </w:t>
      </w:r>
      <w:r w:rsidR="00837E76">
        <w:rPr>
          <w:rFonts w:eastAsiaTheme="minorEastAsia"/>
          <w:color w:val="000000" w:themeColor="text1"/>
        </w:rPr>
        <w:t>about</w:t>
      </w:r>
      <w:r w:rsidR="00837E76" w:rsidRPr="00867EBD">
        <w:rPr>
          <w:rFonts w:eastAsiaTheme="minorEastAsia"/>
          <w:color w:val="000000" w:themeColor="text1"/>
        </w:rPr>
        <w:t xml:space="preserve"> </w:t>
      </w:r>
      <w:r w:rsidRPr="00867EBD">
        <w:rPr>
          <w:rFonts w:eastAsiaTheme="minorEastAsia"/>
          <w:color w:val="000000" w:themeColor="text1"/>
        </w:rPr>
        <w:t xml:space="preserve">the </w:t>
      </w:r>
      <w:r>
        <w:rPr>
          <w:rFonts w:eastAsiaTheme="minorEastAsia"/>
          <w:color w:val="000000" w:themeColor="text1"/>
        </w:rPr>
        <w:t xml:space="preserve">DMH </w:t>
      </w:r>
      <w:r w:rsidR="008D4A22">
        <w:rPr>
          <w:rFonts w:eastAsiaTheme="minorEastAsia"/>
          <w:color w:val="000000" w:themeColor="text1"/>
        </w:rPr>
        <w:t xml:space="preserve">Transition </w:t>
      </w:r>
      <w:r>
        <w:rPr>
          <w:rFonts w:eastAsiaTheme="minorEastAsia"/>
          <w:color w:val="000000" w:themeColor="text1"/>
        </w:rPr>
        <w:t>Case Management Team</w:t>
      </w:r>
      <w:r w:rsidRPr="00867EBD">
        <w:rPr>
          <w:rFonts w:eastAsiaTheme="minorEastAsia"/>
          <w:color w:val="000000" w:themeColor="text1"/>
        </w:rPr>
        <w:t xml:space="preserve"> for </w:t>
      </w:r>
      <w:r w:rsidR="00D122FD">
        <w:rPr>
          <w:rFonts w:eastAsiaTheme="minorEastAsia"/>
          <w:color w:val="000000" w:themeColor="text1"/>
        </w:rPr>
        <w:t xml:space="preserve">NF </w:t>
      </w:r>
      <w:r w:rsidRPr="00867EBD">
        <w:rPr>
          <w:rFonts w:eastAsiaTheme="minorEastAsia"/>
          <w:color w:val="000000" w:themeColor="text1"/>
        </w:rPr>
        <w:t xml:space="preserve">residents, they may </w:t>
      </w:r>
      <w:r w:rsidR="00837E76">
        <w:rPr>
          <w:rFonts w:eastAsiaTheme="minorEastAsia"/>
          <w:color w:val="000000" w:themeColor="text1"/>
        </w:rPr>
        <w:t>send an email to</w:t>
      </w:r>
      <w:r w:rsidR="00FD1F37" w:rsidRPr="00FD1F37">
        <w:rPr>
          <w:rFonts w:eastAsiaTheme="minorEastAsia"/>
        </w:rPr>
        <w:t xml:space="preserve"> </w:t>
      </w:r>
      <w:hyperlink r:id="rId14" w:history="1">
        <w:r w:rsidR="00037CBF" w:rsidRPr="00BB7593">
          <w:rPr>
            <w:rStyle w:val="Hyperlink"/>
            <w:rFonts w:eastAsiaTheme="minorEastAsia"/>
          </w:rPr>
          <w:t>kim.clougherty@mass.gov</w:t>
        </w:r>
      </w:hyperlink>
      <w:r w:rsidR="00837E76">
        <w:rPr>
          <w:rFonts w:eastAsiaTheme="minorEastAsia"/>
          <w:color w:val="000000" w:themeColor="text1"/>
        </w:rPr>
        <w:t>.</w:t>
      </w:r>
      <w:r w:rsidRPr="00867EBD">
        <w:rPr>
          <w:rFonts w:eastAsiaTheme="minorEastAsia"/>
          <w:color w:val="000000" w:themeColor="text1"/>
        </w:rPr>
        <w:t xml:space="preserve"> </w:t>
      </w:r>
    </w:p>
    <w:p w14:paraId="784F3CC3" w14:textId="62483681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C858AE" w:rsidP="00E27CD8">
      <w:hyperlink r:id="rId16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195815C9" w14:textId="611E2644" w:rsidR="00CC1E11" w:rsidRPr="00F664CC" w:rsidRDefault="00A916C3" w:rsidP="00586156">
      <w:pPr>
        <w:pStyle w:val="BodyTextIndent"/>
      </w:pPr>
      <w:r w:rsidRPr="0051493A">
        <w:t xml:space="preserve">If you have questions about the information in this bulletin, please email </w:t>
      </w:r>
      <w:r w:rsidRPr="00B401A6">
        <w:t xml:space="preserve">your inquiry to </w:t>
      </w:r>
      <w:hyperlink r:id="rId17" w:history="1">
        <w:r w:rsidR="0017795F" w:rsidRPr="00F6678F">
          <w:rPr>
            <w:rStyle w:val="Hyperlink"/>
          </w:rPr>
          <w:t>InstitutionalPrograms@mass.gov</w:t>
        </w:r>
      </w:hyperlink>
      <w:r w:rsidR="00837E76" w:rsidRPr="00D122FD">
        <w:rPr>
          <w:rStyle w:val="Hyperlink"/>
          <w:color w:val="auto"/>
          <w:u w:val="none"/>
        </w:rPr>
        <w:t>,</w:t>
      </w:r>
      <w:r w:rsidR="0017795F" w:rsidRPr="00837E76">
        <w:t xml:space="preserve"> </w:t>
      </w:r>
      <w:r w:rsidR="0017795F">
        <w:t xml:space="preserve">with a copy to </w:t>
      </w:r>
      <w:hyperlink r:id="rId18" w:history="1">
        <w:r w:rsidR="00B716BC" w:rsidRPr="00BB7593">
          <w:rPr>
            <w:rStyle w:val="Hyperlink"/>
            <w:rFonts w:eastAsiaTheme="minorEastAsia"/>
          </w:rPr>
          <w:t>Community.Partners@mass.gov</w:t>
        </w:r>
      </w:hyperlink>
      <w:r w:rsidR="00B716BC">
        <w:rPr>
          <w:rFonts w:eastAsiaTheme="minorEastAsia"/>
          <w:color w:val="000000" w:themeColor="text1"/>
        </w:rPr>
        <w:t xml:space="preserve"> </w:t>
      </w:r>
      <w:r w:rsidR="0017795F">
        <w:t xml:space="preserve"> </w:t>
      </w:r>
      <w:r w:rsidR="00837E76">
        <w:t xml:space="preserve">and </w:t>
      </w:r>
      <w:hyperlink r:id="rId19" w:history="1">
        <w:r w:rsidR="00037CBF" w:rsidRPr="00BB7593">
          <w:rPr>
            <w:rStyle w:val="Hyperlink"/>
          </w:rPr>
          <w:t>kim.clougherty@mass.gov</w:t>
        </w:r>
      </w:hyperlink>
      <w:r w:rsidR="00837E76">
        <w:t>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73EE" w14:textId="77777777" w:rsidR="004F44F5" w:rsidRDefault="004F44F5" w:rsidP="00E27CD8">
      <w:r>
        <w:separator/>
      </w:r>
    </w:p>
  </w:endnote>
  <w:endnote w:type="continuationSeparator" w:id="0">
    <w:p w14:paraId="7047F1C9" w14:textId="77777777" w:rsidR="004F44F5" w:rsidRDefault="004F44F5" w:rsidP="00E27CD8">
      <w:r>
        <w:continuationSeparator/>
      </w:r>
    </w:p>
  </w:endnote>
  <w:endnote w:type="continuationNotice" w:id="1">
    <w:p w14:paraId="71506014" w14:textId="77777777" w:rsidR="004F44F5" w:rsidRDefault="004F44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3392" w14:textId="77777777" w:rsidR="004F44F5" w:rsidRDefault="004F44F5" w:rsidP="00E27CD8">
      <w:r>
        <w:separator/>
      </w:r>
    </w:p>
  </w:footnote>
  <w:footnote w:type="continuationSeparator" w:id="0">
    <w:p w14:paraId="00CEAB03" w14:textId="77777777" w:rsidR="004F44F5" w:rsidRDefault="004F44F5" w:rsidP="00E27CD8">
      <w:r>
        <w:continuationSeparator/>
      </w:r>
    </w:p>
  </w:footnote>
  <w:footnote w:type="continuationNotice" w:id="1">
    <w:p w14:paraId="304CA39D" w14:textId="77777777" w:rsidR="004F44F5" w:rsidRDefault="004F44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7A749E11" w:rsidR="00AD204A" w:rsidRPr="00F664CC" w:rsidRDefault="00666EBF" w:rsidP="00AD204A">
    <w:pPr>
      <w:pStyle w:val="BullsHeading"/>
    </w:pPr>
    <w:r>
      <w:t>Nursing Facility</w:t>
    </w:r>
    <w:r w:rsidR="00AD204A" w:rsidRPr="00F664CC">
      <w:t xml:space="preserve"> Bulletin </w:t>
    </w:r>
    <w:r w:rsidR="00BC4428">
      <w:t>180</w:t>
    </w:r>
  </w:p>
  <w:p w14:paraId="1893C03A" w14:textId="3BBE9245" w:rsidR="00AD204A" w:rsidRDefault="002B6EBF" w:rsidP="00AD204A">
    <w:pPr>
      <w:pStyle w:val="BullsHeading"/>
    </w:pPr>
    <w:r>
      <w:t>July</w:t>
    </w:r>
    <w:r w:rsidR="00A97426">
      <w:t xml:space="preserve"> </w:t>
    </w:r>
    <w:r>
      <w:t>2023</w:t>
    </w:r>
  </w:p>
  <w:p w14:paraId="77422704" w14:textId="6CC1E0F8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D6726">
      <w:rPr>
        <w:noProof/>
      </w:rP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A57EF"/>
    <w:multiLevelType w:val="hybridMultilevel"/>
    <w:tmpl w:val="71D091EC"/>
    <w:lvl w:ilvl="0" w:tplc="9FB2DA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E44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A1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81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8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6D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25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47FDB"/>
    <w:multiLevelType w:val="hybridMultilevel"/>
    <w:tmpl w:val="6EEE296E"/>
    <w:lvl w:ilvl="0" w:tplc="4E406D2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43DC3"/>
    <w:multiLevelType w:val="hybridMultilevel"/>
    <w:tmpl w:val="33025B4C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701740"/>
    <w:multiLevelType w:val="hybridMultilevel"/>
    <w:tmpl w:val="12A23F96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1D11F6"/>
    <w:multiLevelType w:val="hybridMultilevel"/>
    <w:tmpl w:val="6220FFD4"/>
    <w:lvl w:ilvl="0" w:tplc="14902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E76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3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89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01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02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B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009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EB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10CDC"/>
    <w:multiLevelType w:val="hybridMultilevel"/>
    <w:tmpl w:val="258E3612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E6508F"/>
    <w:multiLevelType w:val="hybridMultilevel"/>
    <w:tmpl w:val="4D88C3E0"/>
    <w:lvl w:ilvl="0" w:tplc="4E406D2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3F7C35"/>
    <w:multiLevelType w:val="hybridMultilevel"/>
    <w:tmpl w:val="8DFEF0EC"/>
    <w:lvl w:ilvl="0" w:tplc="35E4F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C94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A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AD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E6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E1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C50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0B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43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740D"/>
    <w:multiLevelType w:val="hybridMultilevel"/>
    <w:tmpl w:val="AD262164"/>
    <w:lvl w:ilvl="0" w:tplc="E26A84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76249"/>
    <w:multiLevelType w:val="hybridMultilevel"/>
    <w:tmpl w:val="A3A2F00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352D46C9"/>
    <w:multiLevelType w:val="hybridMultilevel"/>
    <w:tmpl w:val="1608A08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80D4E"/>
    <w:multiLevelType w:val="hybridMultilevel"/>
    <w:tmpl w:val="3A566F74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DB720E"/>
    <w:multiLevelType w:val="hybridMultilevel"/>
    <w:tmpl w:val="A09A9C3A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F2402D"/>
    <w:multiLevelType w:val="hybridMultilevel"/>
    <w:tmpl w:val="63C4DA82"/>
    <w:lvl w:ilvl="0" w:tplc="4E406D2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664A3"/>
    <w:multiLevelType w:val="hybridMultilevel"/>
    <w:tmpl w:val="1F8C95B2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507229"/>
    <w:multiLevelType w:val="hybridMultilevel"/>
    <w:tmpl w:val="A97228C0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7B4838"/>
    <w:multiLevelType w:val="hybridMultilevel"/>
    <w:tmpl w:val="B04000D6"/>
    <w:lvl w:ilvl="0" w:tplc="857445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C0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80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C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4C5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6A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632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86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E7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7C21"/>
    <w:multiLevelType w:val="hybridMultilevel"/>
    <w:tmpl w:val="BC24542A"/>
    <w:lvl w:ilvl="0" w:tplc="4E406D2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C3964"/>
    <w:multiLevelType w:val="hybridMultilevel"/>
    <w:tmpl w:val="1AD26790"/>
    <w:lvl w:ilvl="0" w:tplc="AF2A5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90916">
    <w:abstractNumId w:val="9"/>
  </w:num>
  <w:num w:numId="2" w16cid:durableId="147090141">
    <w:abstractNumId w:val="7"/>
  </w:num>
  <w:num w:numId="3" w16cid:durableId="655379699">
    <w:abstractNumId w:val="6"/>
  </w:num>
  <w:num w:numId="4" w16cid:durableId="1629430109">
    <w:abstractNumId w:val="5"/>
  </w:num>
  <w:num w:numId="5" w16cid:durableId="551814774">
    <w:abstractNumId w:val="4"/>
  </w:num>
  <w:num w:numId="6" w16cid:durableId="885489159">
    <w:abstractNumId w:val="8"/>
  </w:num>
  <w:num w:numId="7" w16cid:durableId="1971789338">
    <w:abstractNumId w:val="3"/>
  </w:num>
  <w:num w:numId="8" w16cid:durableId="249435156">
    <w:abstractNumId w:val="2"/>
  </w:num>
  <w:num w:numId="9" w16cid:durableId="904995418">
    <w:abstractNumId w:val="1"/>
  </w:num>
  <w:num w:numId="10" w16cid:durableId="1800756928">
    <w:abstractNumId w:val="0"/>
  </w:num>
  <w:num w:numId="11" w16cid:durableId="245263304">
    <w:abstractNumId w:val="19"/>
  </w:num>
  <w:num w:numId="12" w16cid:durableId="210774786">
    <w:abstractNumId w:val="26"/>
  </w:num>
  <w:num w:numId="13" w16cid:durableId="711660802">
    <w:abstractNumId w:val="13"/>
  </w:num>
  <w:num w:numId="14" w16cid:durableId="799808106">
    <w:abstractNumId w:val="23"/>
  </w:num>
  <w:num w:numId="15" w16cid:durableId="1923758166">
    <w:abstractNumId w:val="10"/>
  </w:num>
  <w:num w:numId="16" w16cid:durableId="904725959">
    <w:abstractNumId w:val="17"/>
  </w:num>
  <w:num w:numId="17" w16cid:durableId="164590430">
    <w:abstractNumId w:val="16"/>
  </w:num>
  <w:num w:numId="18" w16cid:durableId="1790783240">
    <w:abstractNumId w:val="14"/>
  </w:num>
  <w:num w:numId="19" w16cid:durableId="1260485446">
    <w:abstractNumId w:val="20"/>
  </w:num>
  <w:num w:numId="20" w16cid:durableId="1766993859">
    <w:abstractNumId w:val="24"/>
  </w:num>
  <w:num w:numId="21" w16cid:durableId="506402830">
    <w:abstractNumId w:val="11"/>
  </w:num>
  <w:num w:numId="22" w16cid:durableId="1126965639">
    <w:abstractNumId w:val="15"/>
  </w:num>
  <w:num w:numId="23" w16cid:durableId="375394525">
    <w:abstractNumId w:val="25"/>
  </w:num>
  <w:num w:numId="24" w16cid:durableId="1744375658">
    <w:abstractNumId w:val="21"/>
  </w:num>
  <w:num w:numId="25" w16cid:durableId="1065957360">
    <w:abstractNumId w:val="27"/>
  </w:num>
  <w:num w:numId="26" w16cid:durableId="1284119398">
    <w:abstractNumId w:val="22"/>
  </w:num>
  <w:num w:numId="27" w16cid:durableId="1423642878">
    <w:abstractNumId w:val="12"/>
  </w:num>
  <w:num w:numId="28" w16cid:durableId="398745831">
    <w:abstractNumId w:val="28"/>
  </w:num>
  <w:num w:numId="29" w16cid:durableId="13106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3944"/>
    <w:rsid w:val="000049D1"/>
    <w:rsid w:val="000144F9"/>
    <w:rsid w:val="00015B7E"/>
    <w:rsid w:val="00015BDF"/>
    <w:rsid w:val="0001641D"/>
    <w:rsid w:val="00016BCE"/>
    <w:rsid w:val="00021146"/>
    <w:rsid w:val="000240D0"/>
    <w:rsid w:val="00026C2D"/>
    <w:rsid w:val="00027870"/>
    <w:rsid w:val="000325F5"/>
    <w:rsid w:val="00033DAD"/>
    <w:rsid w:val="000378CA"/>
    <w:rsid w:val="00037CBF"/>
    <w:rsid w:val="00052009"/>
    <w:rsid w:val="0006405F"/>
    <w:rsid w:val="00067F55"/>
    <w:rsid w:val="00073AF6"/>
    <w:rsid w:val="00074997"/>
    <w:rsid w:val="00084609"/>
    <w:rsid w:val="00093102"/>
    <w:rsid w:val="00097787"/>
    <w:rsid w:val="000A1DD3"/>
    <w:rsid w:val="000A2A63"/>
    <w:rsid w:val="000A4D0E"/>
    <w:rsid w:val="000A70AB"/>
    <w:rsid w:val="000A75E7"/>
    <w:rsid w:val="000A78E2"/>
    <w:rsid w:val="000B1C88"/>
    <w:rsid w:val="000B26AB"/>
    <w:rsid w:val="000B4EEF"/>
    <w:rsid w:val="000C04EF"/>
    <w:rsid w:val="000C3E21"/>
    <w:rsid w:val="000C5DFD"/>
    <w:rsid w:val="000D3DB5"/>
    <w:rsid w:val="000E2E0F"/>
    <w:rsid w:val="000E3187"/>
    <w:rsid w:val="000E5284"/>
    <w:rsid w:val="000E726E"/>
    <w:rsid w:val="000F7078"/>
    <w:rsid w:val="0010514F"/>
    <w:rsid w:val="00105EC6"/>
    <w:rsid w:val="00107A41"/>
    <w:rsid w:val="00115F04"/>
    <w:rsid w:val="0012160A"/>
    <w:rsid w:val="00123672"/>
    <w:rsid w:val="001266DC"/>
    <w:rsid w:val="0013535C"/>
    <w:rsid w:val="00137698"/>
    <w:rsid w:val="00142032"/>
    <w:rsid w:val="0014396D"/>
    <w:rsid w:val="00150207"/>
    <w:rsid w:val="00150BCC"/>
    <w:rsid w:val="001523D1"/>
    <w:rsid w:val="001537E4"/>
    <w:rsid w:val="001550BF"/>
    <w:rsid w:val="001554E7"/>
    <w:rsid w:val="00155650"/>
    <w:rsid w:val="001611A7"/>
    <w:rsid w:val="001634DD"/>
    <w:rsid w:val="00166414"/>
    <w:rsid w:val="00171233"/>
    <w:rsid w:val="0017795F"/>
    <w:rsid w:val="001818BE"/>
    <w:rsid w:val="00182BEA"/>
    <w:rsid w:val="00192495"/>
    <w:rsid w:val="001948B5"/>
    <w:rsid w:val="001963BF"/>
    <w:rsid w:val="00197D82"/>
    <w:rsid w:val="001A486A"/>
    <w:rsid w:val="001B3831"/>
    <w:rsid w:val="001B790E"/>
    <w:rsid w:val="001C3F71"/>
    <w:rsid w:val="001C4C84"/>
    <w:rsid w:val="001C5016"/>
    <w:rsid w:val="001C622A"/>
    <w:rsid w:val="001D6726"/>
    <w:rsid w:val="001E08B9"/>
    <w:rsid w:val="001E41BF"/>
    <w:rsid w:val="001E57BB"/>
    <w:rsid w:val="001E7CDE"/>
    <w:rsid w:val="001E7E29"/>
    <w:rsid w:val="001F16D2"/>
    <w:rsid w:val="001F236C"/>
    <w:rsid w:val="001F5B08"/>
    <w:rsid w:val="001F5D8F"/>
    <w:rsid w:val="001F72D6"/>
    <w:rsid w:val="002040AB"/>
    <w:rsid w:val="00204291"/>
    <w:rsid w:val="00211AF8"/>
    <w:rsid w:val="002134E0"/>
    <w:rsid w:val="002158C0"/>
    <w:rsid w:val="00221556"/>
    <w:rsid w:val="002217FB"/>
    <w:rsid w:val="00222133"/>
    <w:rsid w:val="00224AD1"/>
    <w:rsid w:val="002278FC"/>
    <w:rsid w:val="00234657"/>
    <w:rsid w:val="002369A5"/>
    <w:rsid w:val="00237610"/>
    <w:rsid w:val="00241978"/>
    <w:rsid w:val="00243262"/>
    <w:rsid w:val="00244B9B"/>
    <w:rsid w:val="0024637D"/>
    <w:rsid w:val="00247810"/>
    <w:rsid w:val="002501CF"/>
    <w:rsid w:val="00254DD4"/>
    <w:rsid w:val="0026144B"/>
    <w:rsid w:val="00263151"/>
    <w:rsid w:val="00264089"/>
    <w:rsid w:val="00265146"/>
    <w:rsid w:val="002658D7"/>
    <w:rsid w:val="00267571"/>
    <w:rsid w:val="0027268D"/>
    <w:rsid w:val="00276014"/>
    <w:rsid w:val="00277DE1"/>
    <w:rsid w:val="00280D76"/>
    <w:rsid w:val="00285EAD"/>
    <w:rsid w:val="002862AA"/>
    <w:rsid w:val="0028720F"/>
    <w:rsid w:val="00291E2A"/>
    <w:rsid w:val="002A147E"/>
    <w:rsid w:val="002A2541"/>
    <w:rsid w:val="002A29D7"/>
    <w:rsid w:val="002A4034"/>
    <w:rsid w:val="002B1FF8"/>
    <w:rsid w:val="002B3832"/>
    <w:rsid w:val="002B38F1"/>
    <w:rsid w:val="002B45E1"/>
    <w:rsid w:val="002B4EAE"/>
    <w:rsid w:val="002B594C"/>
    <w:rsid w:val="002B6EBF"/>
    <w:rsid w:val="002C46A7"/>
    <w:rsid w:val="002C4F36"/>
    <w:rsid w:val="002C5CFD"/>
    <w:rsid w:val="002D052F"/>
    <w:rsid w:val="002D39D9"/>
    <w:rsid w:val="002F1B87"/>
    <w:rsid w:val="002F2993"/>
    <w:rsid w:val="002F339B"/>
    <w:rsid w:val="002F72B9"/>
    <w:rsid w:val="00300FCE"/>
    <w:rsid w:val="0030453A"/>
    <w:rsid w:val="0030573A"/>
    <w:rsid w:val="00313826"/>
    <w:rsid w:val="00317293"/>
    <w:rsid w:val="003208E2"/>
    <w:rsid w:val="00322285"/>
    <w:rsid w:val="00322F90"/>
    <w:rsid w:val="0032335D"/>
    <w:rsid w:val="00327896"/>
    <w:rsid w:val="00327F3C"/>
    <w:rsid w:val="00331ABA"/>
    <w:rsid w:val="00332ED9"/>
    <w:rsid w:val="0033301C"/>
    <w:rsid w:val="00336323"/>
    <w:rsid w:val="00343D50"/>
    <w:rsid w:val="00350CE9"/>
    <w:rsid w:val="00350F78"/>
    <w:rsid w:val="003514F9"/>
    <w:rsid w:val="003515C8"/>
    <w:rsid w:val="0035364E"/>
    <w:rsid w:val="00355EB5"/>
    <w:rsid w:val="00362374"/>
    <w:rsid w:val="00363538"/>
    <w:rsid w:val="00363E84"/>
    <w:rsid w:val="00364237"/>
    <w:rsid w:val="00365DDF"/>
    <w:rsid w:val="003675E5"/>
    <w:rsid w:val="003721B6"/>
    <w:rsid w:val="00373E4E"/>
    <w:rsid w:val="00386A9E"/>
    <w:rsid w:val="003917ED"/>
    <w:rsid w:val="003937BC"/>
    <w:rsid w:val="003A4189"/>
    <w:rsid w:val="003A64BF"/>
    <w:rsid w:val="003A7093"/>
    <w:rsid w:val="003A7588"/>
    <w:rsid w:val="003B1F48"/>
    <w:rsid w:val="003C3DD1"/>
    <w:rsid w:val="003C4F58"/>
    <w:rsid w:val="003C7738"/>
    <w:rsid w:val="003D0A15"/>
    <w:rsid w:val="003D1203"/>
    <w:rsid w:val="003E0AAE"/>
    <w:rsid w:val="003E2878"/>
    <w:rsid w:val="003E5E5E"/>
    <w:rsid w:val="003F0C48"/>
    <w:rsid w:val="003F686E"/>
    <w:rsid w:val="0040443A"/>
    <w:rsid w:val="00405355"/>
    <w:rsid w:val="004073FA"/>
    <w:rsid w:val="00407C8E"/>
    <w:rsid w:val="004102C7"/>
    <w:rsid w:val="004115E4"/>
    <w:rsid w:val="00411A5B"/>
    <w:rsid w:val="0041420A"/>
    <w:rsid w:val="00416EB8"/>
    <w:rsid w:val="004215EA"/>
    <w:rsid w:val="0042184E"/>
    <w:rsid w:val="00423D33"/>
    <w:rsid w:val="004306F8"/>
    <w:rsid w:val="00430CE7"/>
    <w:rsid w:val="00432E61"/>
    <w:rsid w:val="00434DEA"/>
    <w:rsid w:val="0044284B"/>
    <w:rsid w:val="00446695"/>
    <w:rsid w:val="00455542"/>
    <w:rsid w:val="00455A7D"/>
    <w:rsid w:val="00457552"/>
    <w:rsid w:val="00462817"/>
    <w:rsid w:val="004635B0"/>
    <w:rsid w:val="004707F0"/>
    <w:rsid w:val="004711ED"/>
    <w:rsid w:val="0047352E"/>
    <w:rsid w:val="00473671"/>
    <w:rsid w:val="00473822"/>
    <w:rsid w:val="0047601B"/>
    <w:rsid w:val="00481153"/>
    <w:rsid w:val="0048127F"/>
    <w:rsid w:val="00482146"/>
    <w:rsid w:val="00484465"/>
    <w:rsid w:val="004A55A2"/>
    <w:rsid w:val="004A735F"/>
    <w:rsid w:val="004A7718"/>
    <w:rsid w:val="004B67C2"/>
    <w:rsid w:val="004B7E6A"/>
    <w:rsid w:val="004C2A1A"/>
    <w:rsid w:val="004C301E"/>
    <w:rsid w:val="004C4763"/>
    <w:rsid w:val="004C5586"/>
    <w:rsid w:val="004D25C5"/>
    <w:rsid w:val="004D34BD"/>
    <w:rsid w:val="004D6580"/>
    <w:rsid w:val="004D6629"/>
    <w:rsid w:val="004E075D"/>
    <w:rsid w:val="004E08C1"/>
    <w:rsid w:val="004E5207"/>
    <w:rsid w:val="004F44F5"/>
    <w:rsid w:val="004F4B9A"/>
    <w:rsid w:val="004F7F46"/>
    <w:rsid w:val="0050604C"/>
    <w:rsid w:val="005068BD"/>
    <w:rsid w:val="00507CFF"/>
    <w:rsid w:val="005121D6"/>
    <w:rsid w:val="0051752D"/>
    <w:rsid w:val="0052384E"/>
    <w:rsid w:val="00533111"/>
    <w:rsid w:val="00533DB5"/>
    <w:rsid w:val="00537A7E"/>
    <w:rsid w:val="00541254"/>
    <w:rsid w:val="00547393"/>
    <w:rsid w:val="00553729"/>
    <w:rsid w:val="00557BD4"/>
    <w:rsid w:val="00562968"/>
    <w:rsid w:val="0057115A"/>
    <w:rsid w:val="0057414E"/>
    <w:rsid w:val="00576821"/>
    <w:rsid w:val="005776CD"/>
    <w:rsid w:val="00582CF0"/>
    <w:rsid w:val="00585D97"/>
    <w:rsid w:val="00586156"/>
    <w:rsid w:val="0058634E"/>
    <w:rsid w:val="00591207"/>
    <w:rsid w:val="0059142C"/>
    <w:rsid w:val="005A0E50"/>
    <w:rsid w:val="005A101D"/>
    <w:rsid w:val="005A13D8"/>
    <w:rsid w:val="005B27F1"/>
    <w:rsid w:val="005B288F"/>
    <w:rsid w:val="005B508B"/>
    <w:rsid w:val="005C3C54"/>
    <w:rsid w:val="005D0A67"/>
    <w:rsid w:val="005D49CE"/>
    <w:rsid w:val="005D57BC"/>
    <w:rsid w:val="005E4B62"/>
    <w:rsid w:val="005E62EA"/>
    <w:rsid w:val="005F2B69"/>
    <w:rsid w:val="005F2B94"/>
    <w:rsid w:val="006020EF"/>
    <w:rsid w:val="006075B4"/>
    <w:rsid w:val="00612F30"/>
    <w:rsid w:val="006151F0"/>
    <w:rsid w:val="00615205"/>
    <w:rsid w:val="00616757"/>
    <w:rsid w:val="00627296"/>
    <w:rsid w:val="00633551"/>
    <w:rsid w:val="006335F4"/>
    <w:rsid w:val="006428AF"/>
    <w:rsid w:val="0065675B"/>
    <w:rsid w:val="00664C82"/>
    <w:rsid w:val="0066502F"/>
    <w:rsid w:val="00666EBF"/>
    <w:rsid w:val="00671B2C"/>
    <w:rsid w:val="00672DC3"/>
    <w:rsid w:val="00675370"/>
    <w:rsid w:val="00681065"/>
    <w:rsid w:val="00682B78"/>
    <w:rsid w:val="006871EC"/>
    <w:rsid w:val="0069106B"/>
    <w:rsid w:val="006941BF"/>
    <w:rsid w:val="00696EA9"/>
    <w:rsid w:val="006A14B4"/>
    <w:rsid w:val="006A32D7"/>
    <w:rsid w:val="006B6425"/>
    <w:rsid w:val="006B68E0"/>
    <w:rsid w:val="006B71F0"/>
    <w:rsid w:val="006C646B"/>
    <w:rsid w:val="006C70F9"/>
    <w:rsid w:val="006D14D1"/>
    <w:rsid w:val="006D3F15"/>
    <w:rsid w:val="006D491C"/>
    <w:rsid w:val="006D4D26"/>
    <w:rsid w:val="006D5045"/>
    <w:rsid w:val="006D6547"/>
    <w:rsid w:val="006D737A"/>
    <w:rsid w:val="006E3271"/>
    <w:rsid w:val="006E336C"/>
    <w:rsid w:val="006E74BB"/>
    <w:rsid w:val="006F04BA"/>
    <w:rsid w:val="006F2821"/>
    <w:rsid w:val="00701FE6"/>
    <w:rsid w:val="007033E8"/>
    <w:rsid w:val="00703662"/>
    <w:rsid w:val="00706438"/>
    <w:rsid w:val="007118FE"/>
    <w:rsid w:val="00717FF5"/>
    <w:rsid w:val="00723B2C"/>
    <w:rsid w:val="007316FA"/>
    <w:rsid w:val="0073412C"/>
    <w:rsid w:val="00734DE3"/>
    <w:rsid w:val="00736E56"/>
    <w:rsid w:val="00737593"/>
    <w:rsid w:val="00740E24"/>
    <w:rsid w:val="00744797"/>
    <w:rsid w:val="00751DDA"/>
    <w:rsid w:val="007573CB"/>
    <w:rsid w:val="007573F5"/>
    <w:rsid w:val="00760968"/>
    <w:rsid w:val="00761232"/>
    <w:rsid w:val="00762A97"/>
    <w:rsid w:val="00764B60"/>
    <w:rsid w:val="00764F96"/>
    <w:rsid w:val="00771D9D"/>
    <w:rsid w:val="0077222B"/>
    <w:rsid w:val="00772475"/>
    <w:rsid w:val="00772862"/>
    <w:rsid w:val="00772C74"/>
    <w:rsid w:val="00772F59"/>
    <w:rsid w:val="00777A22"/>
    <w:rsid w:val="00777C33"/>
    <w:rsid w:val="007808A0"/>
    <w:rsid w:val="0078233F"/>
    <w:rsid w:val="0078295D"/>
    <w:rsid w:val="0079099C"/>
    <w:rsid w:val="00792A94"/>
    <w:rsid w:val="00792FA6"/>
    <w:rsid w:val="0079434B"/>
    <w:rsid w:val="007946F5"/>
    <w:rsid w:val="00795E06"/>
    <w:rsid w:val="007A0C96"/>
    <w:rsid w:val="007A404B"/>
    <w:rsid w:val="007A6FCE"/>
    <w:rsid w:val="007B0715"/>
    <w:rsid w:val="007B2ADE"/>
    <w:rsid w:val="007B47E8"/>
    <w:rsid w:val="007B542C"/>
    <w:rsid w:val="007C4C1C"/>
    <w:rsid w:val="007D0983"/>
    <w:rsid w:val="007D0C8D"/>
    <w:rsid w:val="007D0D37"/>
    <w:rsid w:val="007D14E5"/>
    <w:rsid w:val="007E2FF7"/>
    <w:rsid w:val="007E7105"/>
    <w:rsid w:val="007E7696"/>
    <w:rsid w:val="007F31E9"/>
    <w:rsid w:val="007F44BE"/>
    <w:rsid w:val="007F5A54"/>
    <w:rsid w:val="007F7DBF"/>
    <w:rsid w:val="00802E49"/>
    <w:rsid w:val="00807208"/>
    <w:rsid w:val="00810D40"/>
    <w:rsid w:val="00813989"/>
    <w:rsid w:val="008168F6"/>
    <w:rsid w:val="008201CC"/>
    <w:rsid w:val="00831842"/>
    <w:rsid w:val="00833319"/>
    <w:rsid w:val="00836E8C"/>
    <w:rsid w:val="00837E76"/>
    <w:rsid w:val="008433B4"/>
    <w:rsid w:val="00845AA5"/>
    <w:rsid w:val="00852314"/>
    <w:rsid w:val="00852AAD"/>
    <w:rsid w:val="008625A0"/>
    <w:rsid w:val="00863041"/>
    <w:rsid w:val="00867444"/>
    <w:rsid w:val="00867EBD"/>
    <w:rsid w:val="00871927"/>
    <w:rsid w:val="00874EC3"/>
    <w:rsid w:val="008758DB"/>
    <w:rsid w:val="00875BD4"/>
    <w:rsid w:val="00875E39"/>
    <w:rsid w:val="00875F20"/>
    <w:rsid w:val="00882FC8"/>
    <w:rsid w:val="008843F2"/>
    <w:rsid w:val="008846D3"/>
    <w:rsid w:val="00886D4A"/>
    <w:rsid w:val="00887676"/>
    <w:rsid w:val="0089280A"/>
    <w:rsid w:val="008943EF"/>
    <w:rsid w:val="008960C3"/>
    <w:rsid w:val="00897946"/>
    <w:rsid w:val="008A1E21"/>
    <w:rsid w:val="008A5842"/>
    <w:rsid w:val="008B04CE"/>
    <w:rsid w:val="008B18FF"/>
    <w:rsid w:val="008B2FDE"/>
    <w:rsid w:val="008B3D3D"/>
    <w:rsid w:val="008B565D"/>
    <w:rsid w:val="008B58AC"/>
    <w:rsid w:val="008B6E51"/>
    <w:rsid w:val="008B78C6"/>
    <w:rsid w:val="008C1C57"/>
    <w:rsid w:val="008C2C8C"/>
    <w:rsid w:val="008C7456"/>
    <w:rsid w:val="008D3E80"/>
    <w:rsid w:val="008D4A22"/>
    <w:rsid w:val="008D60BB"/>
    <w:rsid w:val="008E1274"/>
    <w:rsid w:val="008F08F0"/>
    <w:rsid w:val="008F19FA"/>
    <w:rsid w:val="0090146A"/>
    <w:rsid w:val="00901B9C"/>
    <w:rsid w:val="00904BE7"/>
    <w:rsid w:val="00910C2C"/>
    <w:rsid w:val="00914588"/>
    <w:rsid w:val="0091587B"/>
    <w:rsid w:val="00922A4C"/>
    <w:rsid w:val="00922F04"/>
    <w:rsid w:val="0092438B"/>
    <w:rsid w:val="00925F09"/>
    <w:rsid w:val="009263A0"/>
    <w:rsid w:val="009272F0"/>
    <w:rsid w:val="00934567"/>
    <w:rsid w:val="00942635"/>
    <w:rsid w:val="009462E4"/>
    <w:rsid w:val="0095622A"/>
    <w:rsid w:val="009606C4"/>
    <w:rsid w:val="00962E27"/>
    <w:rsid w:val="00963178"/>
    <w:rsid w:val="009645E4"/>
    <w:rsid w:val="009753C9"/>
    <w:rsid w:val="0097552B"/>
    <w:rsid w:val="009811A1"/>
    <w:rsid w:val="00982839"/>
    <w:rsid w:val="00984DF1"/>
    <w:rsid w:val="009908BE"/>
    <w:rsid w:val="00996184"/>
    <w:rsid w:val="00997176"/>
    <w:rsid w:val="009A361B"/>
    <w:rsid w:val="009A72D1"/>
    <w:rsid w:val="009B549E"/>
    <w:rsid w:val="009B582F"/>
    <w:rsid w:val="009B5FDA"/>
    <w:rsid w:val="009B7EE6"/>
    <w:rsid w:val="009C238D"/>
    <w:rsid w:val="009C6507"/>
    <w:rsid w:val="009C78D5"/>
    <w:rsid w:val="009D249E"/>
    <w:rsid w:val="009D3383"/>
    <w:rsid w:val="009D6C49"/>
    <w:rsid w:val="009E3CAF"/>
    <w:rsid w:val="009E46EE"/>
    <w:rsid w:val="009E5FF4"/>
    <w:rsid w:val="009E6CE9"/>
    <w:rsid w:val="009E7CB6"/>
    <w:rsid w:val="009F2BB6"/>
    <w:rsid w:val="009F45ED"/>
    <w:rsid w:val="00A01659"/>
    <w:rsid w:val="00A03B07"/>
    <w:rsid w:val="00A104C0"/>
    <w:rsid w:val="00A11207"/>
    <w:rsid w:val="00A14390"/>
    <w:rsid w:val="00A21027"/>
    <w:rsid w:val="00A22CB6"/>
    <w:rsid w:val="00A27388"/>
    <w:rsid w:val="00A31DCD"/>
    <w:rsid w:val="00A341A2"/>
    <w:rsid w:val="00A35D18"/>
    <w:rsid w:val="00A40B78"/>
    <w:rsid w:val="00A43E82"/>
    <w:rsid w:val="00A50239"/>
    <w:rsid w:val="00A5064E"/>
    <w:rsid w:val="00A513FA"/>
    <w:rsid w:val="00A66055"/>
    <w:rsid w:val="00A717FB"/>
    <w:rsid w:val="00A77232"/>
    <w:rsid w:val="00A772C1"/>
    <w:rsid w:val="00A77799"/>
    <w:rsid w:val="00A83063"/>
    <w:rsid w:val="00A847C9"/>
    <w:rsid w:val="00A8622D"/>
    <w:rsid w:val="00A916C3"/>
    <w:rsid w:val="00A957BA"/>
    <w:rsid w:val="00A95CA7"/>
    <w:rsid w:val="00A95FC1"/>
    <w:rsid w:val="00A97426"/>
    <w:rsid w:val="00AA2C13"/>
    <w:rsid w:val="00AA5ED8"/>
    <w:rsid w:val="00AA6085"/>
    <w:rsid w:val="00AA753F"/>
    <w:rsid w:val="00AB1BFA"/>
    <w:rsid w:val="00AB316F"/>
    <w:rsid w:val="00AB723E"/>
    <w:rsid w:val="00AC3AEE"/>
    <w:rsid w:val="00AD204A"/>
    <w:rsid w:val="00AD3CD7"/>
    <w:rsid w:val="00AD6899"/>
    <w:rsid w:val="00AE0640"/>
    <w:rsid w:val="00AE08E6"/>
    <w:rsid w:val="00AE0BFE"/>
    <w:rsid w:val="00AF2F3F"/>
    <w:rsid w:val="00AF7064"/>
    <w:rsid w:val="00B004C1"/>
    <w:rsid w:val="00B0461B"/>
    <w:rsid w:val="00B05021"/>
    <w:rsid w:val="00B05FF1"/>
    <w:rsid w:val="00B069BA"/>
    <w:rsid w:val="00B06CE9"/>
    <w:rsid w:val="00B1145B"/>
    <w:rsid w:val="00B1716A"/>
    <w:rsid w:val="00B171F5"/>
    <w:rsid w:val="00B17DC0"/>
    <w:rsid w:val="00B21F97"/>
    <w:rsid w:val="00B2415F"/>
    <w:rsid w:val="00B27847"/>
    <w:rsid w:val="00B27DC2"/>
    <w:rsid w:val="00B33401"/>
    <w:rsid w:val="00B351C3"/>
    <w:rsid w:val="00B40350"/>
    <w:rsid w:val="00B45F1F"/>
    <w:rsid w:val="00B50E27"/>
    <w:rsid w:val="00B55F87"/>
    <w:rsid w:val="00B5745D"/>
    <w:rsid w:val="00B716BC"/>
    <w:rsid w:val="00B73653"/>
    <w:rsid w:val="00B8475B"/>
    <w:rsid w:val="00B8590D"/>
    <w:rsid w:val="00B904A2"/>
    <w:rsid w:val="00B944B3"/>
    <w:rsid w:val="00BA5C36"/>
    <w:rsid w:val="00BA6909"/>
    <w:rsid w:val="00BA79B5"/>
    <w:rsid w:val="00BB07CD"/>
    <w:rsid w:val="00BB0A78"/>
    <w:rsid w:val="00BB0A9D"/>
    <w:rsid w:val="00BB3C50"/>
    <w:rsid w:val="00BB4181"/>
    <w:rsid w:val="00BB6F7F"/>
    <w:rsid w:val="00BC0511"/>
    <w:rsid w:val="00BC0B1E"/>
    <w:rsid w:val="00BC3755"/>
    <w:rsid w:val="00BC4428"/>
    <w:rsid w:val="00BC5F5F"/>
    <w:rsid w:val="00BD091C"/>
    <w:rsid w:val="00BD1652"/>
    <w:rsid w:val="00BD185A"/>
    <w:rsid w:val="00BD2DAF"/>
    <w:rsid w:val="00BD33ED"/>
    <w:rsid w:val="00BD5C27"/>
    <w:rsid w:val="00BD61DA"/>
    <w:rsid w:val="00BE14F9"/>
    <w:rsid w:val="00BE2798"/>
    <w:rsid w:val="00BE5125"/>
    <w:rsid w:val="00C024A2"/>
    <w:rsid w:val="00C10414"/>
    <w:rsid w:val="00C1136A"/>
    <w:rsid w:val="00C125E1"/>
    <w:rsid w:val="00C21993"/>
    <w:rsid w:val="00C27981"/>
    <w:rsid w:val="00C3643A"/>
    <w:rsid w:val="00C42115"/>
    <w:rsid w:val="00C43241"/>
    <w:rsid w:val="00C5147D"/>
    <w:rsid w:val="00C608F8"/>
    <w:rsid w:val="00C60D81"/>
    <w:rsid w:val="00C6157E"/>
    <w:rsid w:val="00C65A94"/>
    <w:rsid w:val="00C66824"/>
    <w:rsid w:val="00C6751A"/>
    <w:rsid w:val="00C71DE8"/>
    <w:rsid w:val="00C858AE"/>
    <w:rsid w:val="00C87E6E"/>
    <w:rsid w:val="00C901E2"/>
    <w:rsid w:val="00C928FB"/>
    <w:rsid w:val="00C92A73"/>
    <w:rsid w:val="00C92BEB"/>
    <w:rsid w:val="00C97272"/>
    <w:rsid w:val="00CA638A"/>
    <w:rsid w:val="00CB42EB"/>
    <w:rsid w:val="00CC1A81"/>
    <w:rsid w:val="00CC1ABA"/>
    <w:rsid w:val="00CC1E11"/>
    <w:rsid w:val="00CC236A"/>
    <w:rsid w:val="00CC3664"/>
    <w:rsid w:val="00CC3697"/>
    <w:rsid w:val="00CC759A"/>
    <w:rsid w:val="00CD0278"/>
    <w:rsid w:val="00CD08F8"/>
    <w:rsid w:val="00CD19A6"/>
    <w:rsid w:val="00CD456D"/>
    <w:rsid w:val="00CD522F"/>
    <w:rsid w:val="00CD69B5"/>
    <w:rsid w:val="00CD751D"/>
    <w:rsid w:val="00CE5507"/>
    <w:rsid w:val="00CE6AFE"/>
    <w:rsid w:val="00CF3A06"/>
    <w:rsid w:val="00CF62BB"/>
    <w:rsid w:val="00D00468"/>
    <w:rsid w:val="00D06ACB"/>
    <w:rsid w:val="00D1005C"/>
    <w:rsid w:val="00D122FD"/>
    <w:rsid w:val="00D14316"/>
    <w:rsid w:val="00D14FAE"/>
    <w:rsid w:val="00D16602"/>
    <w:rsid w:val="00D16F15"/>
    <w:rsid w:val="00D22711"/>
    <w:rsid w:val="00D251FF"/>
    <w:rsid w:val="00D3104A"/>
    <w:rsid w:val="00D35C4B"/>
    <w:rsid w:val="00D37F2E"/>
    <w:rsid w:val="00D40FB8"/>
    <w:rsid w:val="00D579C0"/>
    <w:rsid w:val="00D622EC"/>
    <w:rsid w:val="00D70DB9"/>
    <w:rsid w:val="00D763CA"/>
    <w:rsid w:val="00D805E9"/>
    <w:rsid w:val="00D81B7F"/>
    <w:rsid w:val="00D8464F"/>
    <w:rsid w:val="00D94FA2"/>
    <w:rsid w:val="00DA6111"/>
    <w:rsid w:val="00DB0F7A"/>
    <w:rsid w:val="00DB2B1A"/>
    <w:rsid w:val="00DB3120"/>
    <w:rsid w:val="00DB49D4"/>
    <w:rsid w:val="00DC0F26"/>
    <w:rsid w:val="00DC3A7F"/>
    <w:rsid w:val="00DC46B1"/>
    <w:rsid w:val="00DD5479"/>
    <w:rsid w:val="00DD58F9"/>
    <w:rsid w:val="00DE56B0"/>
    <w:rsid w:val="00DF1F54"/>
    <w:rsid w:val="00DF32EF"/>
    <w:rsid w:val="00DF394A"/>
    <w:rsid w:val="00DF59CB"/>
    <w:rsid w:val="00DF773D"/>
    <w:rsid w:val="00DF77FD"/>
    <w:rsid w:val="00E01D80"/>
    <w:rsid w:val="00E04475"/>
    <w:rsid w:val="00E11094"/>
    <w:rsid w:val="00E11896"/>
    <w:rsid w:val="00E129E9"/>
    <w:rsid w:val="00E134F0"/>
    <w:rsid w:val="00E14A79"/>
    <w:rsid w:val="00E17AF0"/>
    <w:rsid w:val="00E21A7E"/>
    <w:rsid w:val="00E27CD8"/>
    <w:rsid w:val="00E3024E"/>
    <w:rsid w:val="00E32341"/>
    <w:rsid w:val="00E32F89"/>
    <w:rsid w:val="00E33626"/>
    <w:rsid w:val="00E33B57"/>
    <w:rsid w:val="00E34DE6"/>
    <w:rsid w:val="00E35571"/>
    <w:rsid w:val="00E40447"/>
    <w:rsid w:val="00E413C7"/>
    <w:rsid w:val="00E443C5"/>
    <w:rsid w:val="00E447A2"/>
    <w:rsid w:val="00E46333"/>
    <w:rsid w:val="00E46910"/>
    <w:rsid w:val="00E47335"/>
    <w:rsid w:val="00E5016B"/>
    <w:rsid w:val="00E5481B"/>
    <w:rsid w:val="00E56A8C"/>
    <w:rsid w:val="00E65FC9"/>
    <w:rsid w:val="00E66139"/>
    <w:rsid w:val="00E66AA6"/>
    <w:rsid w:val="00E7397E"/>
    <w:rsid w:val="00E90D58"/>
    <w:rsid w:val="00E96925"/>
    <w:rsid w:val="00E969D8"/>
    <w:rsid w:val="00EA142A"/>
    <w:rsid w:val="00EB29D5"/>
    <w:rsid w:val="00EC0F79"/>
    <w:rsid w:val="00EC291F"/>
    <w:rsid w:val="00EC317B"/>
    <w:rsid w:val="00EC4618"/>
    <w:rsid w:val="00EC4BD5"/>
    <w:rsid w:val="00ED497C"/>
    <w:rsid w:val="00ED5D34"/>
    <w:rsid w:val="00EE5A86"/>
    <w:rsid w:val="00EE72CC"/>
    <w:rsid w:val="00EF2847"/>
    <w:rsid w:val="00EF40C9"/>
    <w:rsid w:val="00F012E0"/>
    <w:rsid w:val="00F02AD6"/>
    <w:rsid w:val="00F05620"/>
    <w:rsid w:val="00F065C2"/>
    <w:rsid w:val="00F0764F"/>
    <w:rsid w:val="00F17719"/>
    <w:rsid w:val="00F24526"/>
    <w:rsid w:val="00F30E46"/>
    <w:rsid w:val="00F30EFD"/>
    <w:rsid w:val="00F368AB"/>
    <w:rsid w:val="00F42D6B"/>
    <w:rsid w:val="00F43000"/>
    <w:rsid w:val="00F47B0A"/>
    <w:rsid w:val="00F504AB"/>
    <w:rsid w:val="00F51D47"/>
    <w:rsid w:val="00F55CAA"/>
    <w:rsid w:val="00F56AFA"/>
    <w:rsid w:val="00F60574"/>
    <w:rsid w:val="00F664CC"/>
    <w:rsid w:val="00F66735"/>
    <w:rsid w:val="00F70CE3"/>
    <w:rsid w:val="00F70E89"/>
    <w:rsid w:val="00F71921"/>
    <w:rsid w:val="00F728B5"/>
    <w:rsid w:val="00F73D6F"/>
    <w:rsid w:val="00F74E09"/>
    <w:rsid w:val="00F74F30"/>
    <w:rsid w:val="00F82D8B"/>
    <w:rsid w:val="00F83D4C"/>
    <w:rsid w:val="00F85FA0"/>
    <w:rsid w:val="00F85FC7"/>
    <w:rsid w:val="00F86A8B"/>
    <w:rsid w:val="00F86A8F"/>
    <w:rsid w:val="00F87C58"/>
    <w:rsid w:val="00F9340F"/>
    <w:rsid w:val="00F94727"/>
    <w:rsid w:val="00FA0D54"/>
    <w:rsid w:val="00FB6F5B"/>
    <w:rsid w:val="00FC3B8A"/>
    <w:rsid w:val="00FD076D"/>
    <w:rsid w:val="00FD1F37"/>
    <w:rsid w:val="00FD4875"/>
    <w:rsid w:val="00FD521E"/>
    <w:rsid w:val="00FD5E79"/>
    <w:rsid w:val="00FD7990"/>
    <w:rsid w:val="00FE557D"/>
    <w:rsid w:val="00FF375E"/>
    <w:rsid w:val="00FF43F9"/>
    <w:rsid w:val="0692FCB8"/>
    <w:rsid w:val="3A311C62"/>
    <w:rsid w:val="4F80BAD8"/>
    <w:rsid w:val="585630DA"/>
    <w:rsid w:val="71580B9C"/>
    <w:rsid w:val="7679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CAC595D2-B572-45B2-A4C5-C0B0D278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B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8C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8C6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53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79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5842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0325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577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99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99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7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1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0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5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67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9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22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2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144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1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7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1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.Partners@mass.gov" TargetMode="External"/><Relationship Id="rId18" Type="http://schemas.openxmlformats.org/officeDocument/2006/relationships/hyperlink" Target="mailto:Community.Partners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InstitutionalPrograms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kim.clougherty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m.cloughert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Terpelets, Pavel (EHS)</DisplayName>
        <AccountId>16</AccountId>
        <AccountType/>
      </UserInfo>
      <UserInfo>
        <DisplayName>Briand, Dayva</DisplayName>
        <AccountId>41</AccountId>
        <AccountType/>
      </UserInfo>
      <UserInfo>
        <DisplayName>Rosenberg, Rachel (EHS)</DisplayName>
        <AccountId>39</AccountId>
        <AccountType/>
      </UserInfo>
      <UserInfo>
        <DisplayName>Barton, Julie (EHS)</DisplayName>
        <AccountId>127</AccountId>
        <AccountType/>
      </UserInfo>
      <UserInfo>
        <DisplayName>Hyatt, Mara (EHS)</DisplayName>
        <AccountId>128</AccountId>
        <AccountType/>
      </UserInfo>
      <UserInfo>
        <DisplayName>Melanchook, Ashley (EHS)</DisplayName>
        <AccountId>129</AccountId>
        <AccountType/>
      </UserInfo>
      <UserInfo>
        <DisplayName>Deane-White, Jayne (EHS)</DisplayName>
        <AccountId>130</AccountId>
        <AccountType/>
      </UserInfo>
      <UserInfo>
        <DisplayName>Lange, Tamara (EHS)</DisplayName>
        <AccountId>131</AccountId>
        <AccountType/>
      </UserInfo>
      <UserInfo>
        <DisplayName>Freeman, Andrew W. (EHS)</DisplayName>
        <AccountId>132</AccountId>
        <AccountType/>
      </UserInfo>
      <UserInfo>
        <DisplayName>Collins, Brendan A (EHS)</DisplayName>
        <AccountId>133</AccountId>
        <AccountType/>
      </UserInfo>
      <UserInfo>
        <DisplayName>Lucas, Beth (DMH)</DisplayName>
        <AccountId>134</AccountId>
        <AccountType/>
      </UserInfo>
      <UserInfo>
        <DisplayName>Morton, Jeff (DMH)</DisplayName>
        <AccountId>135</AccountId>
        <AccountType/>
      </UserInfo>
      <UserInfo>
        <DisplayName>Clougherty, Kim (DMH)</DisplayName>
        <AccountId>82</AccountId>
        <AccountType/>
      </UserInfo>
      <UserInfo>
        <DisplayName>Blumberg, Lester (DMH)</DisplayName>
        <AccountId>139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0" ma:contentTypeDescription="Create a new document." ma:contentTypeScope="" ma:versionID="fba66267db0a8ec1cd1fb300e080a83f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343a74d7021eeba5bb7b29d648bb5a1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1fc432-fae8-469c-a76b-19b702218eac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3AE48-1CFF-4044-AA8D-5FF14D776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6681E-8ACD-4915-8A62-8450987F8423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C60924CF-C754-496D-9170-94715948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3</Pages>
  <Words>1234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Links>
    <vt:vector size="72" baseType="variant">
      <vt:variant>
        <vt:i4>6094888</vt:i4>
      </vt:variant>
      <vt:variant>
        <vt:i4>21</vt:i4>
      </vt:variant>
      <vt:variant>
        <vt:i4>0</vt:i4>
      </vt:variant>
      <vt:variant>
        <vt:i4>5</vt:i4>
      </vt:variant>
      <vt:variant>
        <vt:lpwstr>mailto:kim.clougherty@mass.gov</vt:lpwstr>
      </vt:variant>
      <vt:variant>
        <vt:lpwstr/>
      </vt:variant>
      <vt:variant>
        <vt:i4>5505056</vt:i4>
      </vt:variant>
      <vt:variant>
        <vt:i4>18</vt:i4>
      </vt:variant>
      <vt:variant>
        <vt:i4>0</vt:i4>
      </vt:variant>
      <vt:variant>
        <vt:i4>5</vt:i4>
      </vt:variant>
      <vt:variant>
        <vt:lpwstr>mailto:Community.Partners@mass.gov</vt:lpwstr>
      </vt:variant>
      <vt:variant>
        <vt:lpwstr/>
      </vt:variant>
      <vt:variant>
        <vt:i4>5701739</vt:i4>
      </vt:variant>
      <vt:variant>
        <vt:i4>15</vt:i4>
      </vt:variant>
      <vt:variant>
        <vt:i4>0</vt:i4>
      </vt:variant>
      <vt:variant>
        <vt:i4>5</vt:i4>
      </vt:variant>
      <vt:variant>
        <vt:lpwstr>mailto:InstitutionalPrograms@mass.gov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6094888</vt:i4>
      </vt:variant>
      <vt:variant>
        <vt:i4>6</vt:i4>
      </vt:variant>
      <vt:variant>
        <vt:i4>0</vt:i4>
      </vt:variant>
      <vt:variant>
        <vt:i4>5</vt:i4>
      </vt:variant>
      <vt:variant>
        <vt:lpwstr>mailto:kim.clougherty@mass.gov</vt:lpwstr>
      </vt:variant>
      <vt:variant>
        <vt:lpwstr/>
      </vt:variant>
      <vt:variant>
        <vt:i4>5505056</vt:i4>
      </vt:variant>
      <vt:variant>
        <vt:i4>3</vt:i4>
      </vt:variant>
      <vt:variant>
        <vt:i4>0</vt:i4>
      </vt:variant>
      <vt:variant>
        <vt:i4>5</vt:i4>
      </vt:variant>
      <vt:variant>
        <vt:lpwstr>mailto:Community.Partners@mass.gov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mailto:kim.clougherty@mass.gov</vt:lpwstr>
      </vt:variant>
      <vt:variant>
        <vt:lpwstr/>
      </vt:variant>
      <vt:variant>
        <vt:i4>3670107</vt:i4>
      </vt:variant>
      <vt:variant>
        <vt:i4>6</vt:i4>
      </vt:variant>
      <vt:variant>
        <vt:i4>0</vt:i4>
      </vt:variant>
      <vt:variant>
        <vt:i4>5</vt:i4>
      </vt:variant>
      <vt:variant>
        <vt:lpwstr>mailto:Dayva.Briand@mass.gov</vt:lpwstr>
      </vt:variant>
      <vt:variant>
        <vt:lpwstr/>
      </vt:variant>
      <vt:variant>
        <vt:i4>852068</vt:i4>
      </vt:variant>
      <vt:variant>
        <vt:i4>3</vt:i4>
      </vt:variant>
      <vt:variant>
        <vt:i4>0</vt:i4>
      </vt:variant>
      <vt:variant>
        <vt:i4>5</vt:i4>
      </vt:variant>
      <vt:variant>
        <vt:lpwstr>mailto:beth.lucas@mass.gov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mailto:julie.barton@mass.gov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Luca, Joseph (EHS)</cp:lastModifiedBy>
  <cp:revision>4</cp:revision>
  <dcterms:created xsi:type="dcterms:W3CDTF">2023-07-19T14:37:00Z</dcterms:created>
  <dcterms:modified xsi:type="dcterms:W3CDTF">2023-07-19T16:58:00Z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