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5439004"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3303A6">
        <w:t xml:space="preserve">Nursing Facility </w:t>
      </w:r>
      <w:r w:rsidR="00403685" w:rsidRPr="0002237D">
        <w:t>Bulletin</w:t>
      </w:r>
      <w:r w:rsidR="00403685" w:rsidRPr="00D31697">
        <w:t xml:space="preserve"> </w:t>
      </w:r>
      <w:r w:rsidR="004B73E5" w:rsidRPr="004B73E5">
        <w:t>194</w:t>
      </w:r>
    </w:p>
    <w:p w14:paraId="0814A6EF" w14:textId="44756EBE"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77335D" w:rsidRPr="0077335D">
        <w:t>July 2025</w:t>
      </w:r>
    </w:p>
    <w:p w14:paraId="163C0B92" w14:textId="06D0813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303A6">
        <w:t>Nursing Facilities</w:t>
      </w:r>
      <w:r w:rsidR="00CE1946">
        <w:t xml:space="preserve"> </w:t>
      </w:r>
      <w:r>
        <w:t>Participating in MassHealth</w:t>
      </w:r>
    </w:p>
    <w:p w14:paraId="18948E6C" w14:textId="4C2232BB"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0824DA">
        <w:t>Unders</w:t>
      </w:r>
      <w:r w:rsidRPr="00833E43">
        <w:t>ecretary for MassHealth [signature of Mike Levine]</w:t>
      </w:r>
    </w:p>
    <w:p w14:paraId="1770600D" w14:textId="35C56037" w:rsidR="00B4288D" w:rsidRDefault="003A7E23" w:rsidP="00122666">
      <w:pPr>
        <w:pStyle w:val="SubjectLine"/>
        <w:tabs>
          <w:tab w:val="clear" w:pos="900"/>
          <w:tab w:val="left" w:pos="1080"/>
        </w:tabs>
      </w:pPr>
      <w:r>
        <w:t>RE</w:t>
      </w:r>
      <w:r w:rsidRPr="0041389E">
        <w:t>:</w:t>
      </w:r>
      <w:r w:rsidRPr="00833E43">
        <w:tab/>
      </w:r>
      <w:r w:rsidR="00CE37F7">
        <w:t xml:space="preserve">Additional </w:t>
      </w:r>
      <w:r w:rsidR="004B7658">
        <w:t>Update</w:t>
      </w:r>
      <w:r w:rsidR="00E67769">
        <w:t>s</w:t>
      </w:r>
      <w:r w:rsidR="004B7658">
        <w:t xml:space="preserve"> to </w:t>
      </w:r>
      <w:r w:rsidR="003303A6">
        <w:t>Transition to</w:t>
      </w:r>
      <w:r w:rsidR="003303A6" w:rsidRPr="009A6A7A">
        <w:t xml:space="preserve"> </w:t>
      </w:r>
      <w:r w:rsidR="003303A6">
        <w:t>CMS</w:t>
      </w:r>
      <w:r w:rsidR="003303A6" w:rsidRPr="009A6A7A">
        <w:t xml:space="preserve"> </w:t>
      </w:r>
      <w:r w:rsidR="003303A6">
        <w:t>OBRA</w:t>
      </w:r>
      <w:r w:rsidR="003303A6" w:rsidRPr="009A6A7A">
        <w:t xml:space="preserve"> MDS 3.0 Assessments for Nursing Facility </w:t>
      </w:r>
      <w:r w:rsidR="00A563BE" w:rsidRPr="009A6A7A">
        <w:t>Fee</w:t>
      </w:r>
      <w:r w:rsidR="00A563BE">
        <w:t>-</w:t>
      </w:r>
      <w:r w:rsidR="00A563BE" w:rsidRPr="009A6A7A">
        <w:t>for</w:t>
      </w:r>
      <w:r w:rsidR="00A563BE">
        <w:t>-</w:t>
      </w:r>
      <w:r w:rsidR="003303A6" w:rsidRPr="009A6A7A">
        <w:t>Service Payments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3303A6">
          <w:footerReference w:type="default" r:id="rId12"/>
          <w:pgSz w:w="12240" w:h="15840" w:code="1"/>
          <w:pgMar w:top="576" w:right="1440" w:bottom="1440" w:left="1440" w:header="446" w:footer="490"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pPr>
    </w:p>
    <w:p w14:paraId="021C756E" w14:textId="77777777" w:rsidR="003303A6" w:rsidRDefault="003303A6" w:rsidP="003303A6">
      <w:pPr>
        <w:pStyle w:val="Heading2"/>
        <w:spacing w:after="100"/>
      </w:pPr>
      <w:r>
        <w:t xml:space="preserve">Introduction </w:t>
      </w:r>
    </w:p>
    <w:p w14:paraId="261E84D0" w14:textId="356F3F72" w:rsidR="003303A6" w:rsidRDefault="003303A6" w:rsidP="003303A6">
      <w:pPr>
        <w:rPr>
          <w:rFonts w:eastAsiaTheme="minorEastAsia"/>
        </w:rPr>
      </w:pPr>
      <w:r w:rsidRPr="009807E0">
        <w:t xml:space="preserve">This bulletin </w:t>
      </w:r>
      <w:r>
        <w:t xml:space="preserve">updates and </w:t>
      </w:r>
      <w:r w:rsidRPr="009807E0">
        <w:t xml:space="preserve">supersedes </w:t>
      </w:r>
      <w:hyperlink r:id="rId13" w:anchor="nursing-facility-" w:history="1">
        <w:r w:rsidRPr="001650D1">
          <w:rPr>
            <w:rStyle w:val="Hyperlink"/>
          </w:rPr>
          <w:t xml:space="preserve">Nursing Facility Bulletin </w:t>
        </w:r>
        <w:r w:rsidR="00984AA5" w:rsidRPr="001650D1">
          <w:rPr>
            <w:rStyle w:val="Hyperlink"/>
          </w:rPr>
          <w:t>190</w:t>
        </w:r>
        <w:r w:rsidR="00A17EFA" w:rsidRPr="001650D1">
          <w:rPr>
            <w:rStyle w:val="Hyperlink"/>
          </w:rPr>
          <w:t>:</w:t>
        </w:r>
        <w:r w:rsidR="00A17EFA" w:rsidRPr="00A17EFA">
          <w:rPr>
            <w:rStyle w:val="Hyperlink"/>
          </w:rPr>
          <w:t xml:space="preserve"> </w:t>
        </w:r>
        <w:r w:rsidR="00984AA5">
          <w:rPr>
            <w:rStyle w:val="Hyperlink"/>
          </w:rPr>
          <w:t xml:space="preserve">Updates to </w:t>
        </w:r>
        <w:r w:rsidR="00A17EFA" w:rsidRPr="00A17EFA">
          <w:rPr>
            <w:rStyle w:val="Hyperlink"/>
          </w:rPr>
          <w:t>Transition to CMS OBRA MDS 3.0 Assessments for Nursing Facility Fee for Service Payments</w:t>
        </w:r>
      </w:hyperlink>
      <w:r w:rsidRPr="009807E0">
        <w:t xml:space="preserve"> </w:t>
      </w:r>
      <w:r w:rsidR="00D90D9D">
        <w:t>(</w:t>
      </w:r>
      <w:r w:rsidR="00984AA5">
        <w:t>Janaury 2025</w:t>
      </w:r>
      <w:r w:rsidR="00D90D9D">
        <w:t xml:space="preserve">) </w:t>
      </w:r>
      <w:r w:rsidRPr="009807E0">
        <w:t xml:space="preserve">as of </w:t>
      </w:r>
      <w:r w:rsidR="00224E83" w:rsidRPr="00C337F1">
        <w:t xml:space="preserve">July </w:t>
      </w:r>
      <w:r w:rsidR="00F35766">
        <w:t xml:space="preserve">1, </w:t>
      </w:r>
      <w:r w:rsidR="00224E83" w:rsidRPr="00C337F1">
        <w:t>2025</w:t>
      </w:r>
      <w:r w:rsidR="00D3490A" w:rsidRPr="00095BDA">
        <w:t>.</w:t>
      </w:r>
      <w:r w:rsidRPr="00095BDA">
        <w:rPr>
          <w:rFonts w:eastAsiaTheme="minorEastAsia"/>
        </w:rPr>
        <w:t xml:space="preserve"> </w:t>
      </w:r>
      <w:r w:rsidR="0029686B" w:rsidRPr="00095BDA">
        <w:rPr>
          <w:rFonts w:eastAsiaTheme="minorEastAsia"/>
        </w:rPr>
        <w:t>In Octobe</w:t>
      </w:r>
      <w:r w:rsidR="0029686B">
        <w:rPr>
          <w:rFonts w:eastAsiaTheme="minorEastAsia"/>
        </w:rPr>
        <w:t xml:space="preserve">r 2023, </w:t>
      </w:r>
      <w:r w:rsidRPr="69860C6A">
        <w:rPr>
          <w:rFonts w:eastAsiaTheme="minorEastAsia"/>
        </w:rPr>
        <w:t>MassHealth</w:t>
      </w:r>
      <w:r>
        <w:rPr>
          <w:rFonts w:eastAsiaTheme="minorEastAsia"/>
        </w:rPr>
        <w:t xml:space="preserve"> </w:t>
      </w:r>
      <w:r w:rsidR="00CF669C">
        <w:rPr>
          <w:rFonts w:eastAsiaTheme="minorEastAsia"/>
        </w:rPr>
        <w:t>transition</w:t>
      </w:r>
      <w:r w:rsidR="0029686B">
        <w:rPr>
          <w:rFonts w:eastAsiaTheme="minorEastAsia"/>
        </w:rPr>
        <w:t>ed</w:t>
      </w:r>
      <w:r w:rsidR="00CF669C">
        <w:rPr>
          <w:rFonts w:eastAsiaTheme="minorEastAsia"/>
        </w:rPr>
        <w:t xml:space="preserve"> from </w:t>
      </w:r>
      <w:r>
        <w:rPr>
          <w:rFonts w:eastAsiaTheme="minorEastAsia"/>
        </w:rPr>
        <w:t>using</w:t>
      </w:r>
      <w:r w:rsidRPr="69860C6A">
        <w:rPr>
          <w:rFonts w:eastAsiaTheme="minorEastAsia"/>
        </w:rPr>
        <w:t xml:space="preserve"> the Management Minutes Questionnaire (MMQ) </w:t>
      </w:r>
      <w:r w:rsidR="00A17EFA">
        <w:rPr>
          <w:rFonts w:eastAsiaTheme="minorEastAsia"/>
        </w:rPr>
        <w:t xml:space="preserve">policies </w:t>
      </w:r>
      <w:r w:rsidRPr="69860C6A">
        <w:rPr>
          <w:rFonts w:eastAsiaTheme="minorEastAsia"/>
        </w:rPr>
        <w:t xml:space="preserve">to </w:t>
      </w:r>
      <w:r w:rsidR="00CF669C">
        <w:rPr>
          <w:rFonts w:eastAsiaTheme="minorEastAsia"/>
        </w:rPr>
        <w:t>policies from</w:t>
      </w:r>
      <w:r>
        <w:rPr>
          <w:rFonts w:eastAsiaTheme="minorEastAsia"/>
        </w:rPr>
        <w:t xml:space="preserve"> </w:t>
      </w:r>
      <w:r w:rsidRPr="69860C6A">
        <w:rPr>
          <w:rFonts w:eastAsiaTheme="minorEastAsia"/>
        </w:rPr>
        <w:t xml:space="preserve">the Centers for Medicare </w:t>
      </w:r>
      <w:r w:rsidR="009B31C2">
        <w:rPr>
          <w:rFonts w:eastAsiaTheme="minorEastAsia"/>
        </w:rPr>
        <w:t>&amp;</w:t>
      </w:r>
      <w:r w:rsidR="009B31C2" w:rsidRPr="69860C6A">
        <w:rPr>
          <w:rFonts w:eastAsiaTheme="minorEastAsia"/>
        </w:rPr>
        <w:t xml:space="preserve"> </w:t>
      </w:r>
      <w:r w:rsidRPr="69860C6A">
        <w:rPr>
          <w:rFonts w:eastAsiaTheme="minorEastAsia"/>
        </w:rPr>
        <w:t xml:space="preserve">Medicaid Services (CMS) </w:t>
      </w:r>
      <w:r w:rsidRPr="009577CB">
        <w:rPr>
          <w:rStyle w:val="Strong"/>
        </w:rPr>
        <w:t>Omnibus Budget Reconciliation Act</w:t>
      </w:r>
      <w:r w:rsidRPr="69860C6A">
        <w:rPr>
          <w:rStyle w:val="ui-provider"/>
          <w:rFonts w:eastAsiaTheme="majorEastAsia"/>
        </w:rPr>
        <w:t xml:space="preserve"> (</w:t>
      </w:r>
      <w:r w:rsidRPr="69860C6A">
        <w:rPr>
          <w:rFonts w:eastAsiaTheme="minorEastAsia"/>
        </w:rPr>
        <w:t xml:space="preserve">OBRA) Minimum Data Set (MDS) 3.0 assessments (“MDS assessments”) to determine resident acuity for payment of MassHealth nursing facility </w:t>
      </w:r>
      <w:r w:rsidR="009949A2">
        <w:rPr>
          <w:rFonts w:eastAsiaTheme="minorEastAsia"/>
        </w:rPr>
        <w:t>f</w:t>
      </w:r>
      <w:r w:rsidR="009949A2" w:rsidRPr="69860C6A">
        <w:rPr>
          <w:rFonts w:eastAsiaTheme="minorEastAsia"/>
        </w:rPr>
        <w:t>ee</w:t>
      </w:r>
      <w:r w:rsidR="009949A2">
        <w:rPr>
          <w:rFonts w:eastAsiaTheme="minorEastAsia"/>
        </w:rPr>
        <w:t>-</w:t>
      </w:r>
      <w:r w:rsidR="009949A2" w:rsidRPr="69860C6A">
        <w:rPr>
          <w:rFonts w:eastAsiaTheme="minorEastAsia"/>
        </w:rPr>
        <w:t>for</w:t>
      </w:r>
      <w:r w:rsidR="009949A2">
        <w:rPr>
          <w:rFonts w:eastAsiaTheme="minorEastAsia"/>
        </w:rPr>
        <w:t>-</w:t>
      </w:r>
      <w:r w:rsidR="000C4FBE">
        <w:rPr>
          <w:rFonts w:eastAsiaTheme="minorEastAsia"/>
        </w:rPr>
        <w:t>s</w:t>
      </w:r>
      <w:r w:rsidR="000C4FBE" w:rsidRPr="69860C6A">
        <w:rPr>
          <w:rFonts w:eastAsiaTheme="minorEastAsia"/>
        </w:rPr>
        <w:t xml:space="preserve">ervice </w:t>
      </w:r>
      <w:r w:rsidRPr="69860C6A">
        <w:rPr>
          <w:rFonts w:eastAsiaTheme="minorEastAsia"/>
        </w:rPr>
        <w:t xml:space="preserve">claims. This bulletin </w:t>
      </w:r>
    </w:p>
    <w:p w14:paraId="7BD9EFF6" w14:textId="18EEE6EE" w:rsidR="003303A6" w:rsidRPr="008C0223" w:rsidRDefault="003303A6" w:rsidP="00A02404">
      <w:pPr>
        <w:pStyle w:val="ListParagraph"/>
        <w:numPr>
          <w:ilvl w:val="0"/>
          <w:numId w:val="35"/>
        </w:numPr>
      </w:pPr>
      <w:r w:rsidRPr="008C0223">
        <w:t>explains how the various types of MDS assessments are used to determine payment;</w:t>
      </w:r>
    </w:p>
    <w:p w14:paraId="72D79D63" w14:textId="77777777" w:rsidR="003303A6" w:rsidRPr="008C0223" w:rsidRDefault="003303A6" w:rsidP="00A02404">
      <w:pPr>
        <w:pStyle w:val="ListParagraph"/>
        <w:numPr>
          <w:ilvl w:val="0"/>
          <w:numId w:val="35"/>
        </w:numPr>
      </w:pPr>
      <w:r w:rsidRPr="008C0223">
        <w:t>describes the responsibilities of nursing facilities when completing and submitting assessments;</w:t>
      </w:r>
    </w:p>
    <w:p w14:paraId="54BDC3E4" w14:textId="36F18F40" w:rsidR="003303A6" w:rsidRPr="008C0223" w:rsidRDefault="003303A6" w:rsidP="00A02404">
      <w:pPr>
        <w:pStyle w:val="ListParagraph"/>
        <w:numPr>
          <w:ilvl w:val="0"/>
          <w:numId w:val="35"/>
        </w:numPr>
      </w:pPr>
      <w:r w:rsidRPr="008C0223">
        <w:t>outlines a process to initiate a selected review of the MDS</w:t>
      </w:r>
      <w:r w:rsidR="00D61FFE">
        <w:t xml:space="preserve"> </w:t>
      </w:r>
      <w:r w:rsidR="004949C0">
        <w:t>level of care</w:t>
      </w:r>
      <w:r w:rsidRPr="008C0223">
        <w:t xml:space="preserve"> in certain circumstances; and </w:t>
      </w:r>
    </w:p>
    <w:p w14:paraId="162F1CA7" w14:textId="77777777" w:rsidR="003303A6" w:rsidRDefault="003303A6" w:rsidP="00A02404">
      <w:pPr>
        <w:pStyle w:val="ListParagraph"/>
        <w:numPr>
          <w:ilvl w:val="0"/>
          <w:numId w:val="35"/>
        </w:numPr>
      </w:pPr>
      <w:r w:rsidRPr="008C0223">
        <w:t>describes the MDS audit process.</w:t>
      </w:r>
    </w:p>
    <w:p w14:paraId="07696C9B" w14:textId="77777777" w:rsidR="003303A6" w:rsidRDefault="003303A6" w:rsidP="003303A6">
      <w:pPr>
        <w:pStyle w:val="Heading2"/>
      </w:pPr>
      <w:r>
        <w:t>General Instructions</w:t>
      </w:r>
    </w:p>
    <w:p w14:paraId="560C4203" w14:textId="109FF296" w:rsidR="003303A6" w:rsidRDefault="003303A6" w:rsidP="003303A6">
      <w:pPr>
        <w:rPr>
          <w:rFonts w:eastAsiaTheme="minorEastAsia"/>
        </w:rPr>
      </w:pPr>
      <w:r w:rsidRPr="69860C6A">
        <w:rPr>
          <w:rFonts w:eastAsiaTheme="minorEastAsia"/>
        </w:rPr>
        <w:t xml:space="preserve">Nursing facilities must follow MDS assessment schedules and submission requirements as outlined in the CMS MDS 3.0 </w:t>
      </w:r>
      <w:r w:rsidRPr="000C4FBE">
        <w:rPr>
          <w:rFonts w:eastAsiaTheme="minorEastAsia"/>
          <w:i/>
          <w:iCs/>
        </w:rPr>
        <w:t xml:space="preserve">Resident Assessment Instrument </w:t>
      </w:r>
      <w:r w:rsidR="000C4FBE">
        <w:rPr>
          <w:rFonts w:eastAsiaTheme="minorEastAsia"/>
          <w:i/>
          <w:iCs/>
        </w:rPr>
        <w:t>M</w:t>
      </w:r>
      <w:r w:rsidRPr="000C4FBE">
        <w:rPr>
          <w:rFonts w:eastAsiaTheme="minorEastAsia"/>
          <w:i/>
          <w:iCs/>
        </w:rPr>
        <w:t>anual</w:t>
      </w:r>
      <w:r w:rsidRPr="69860C6A">
        <w:rPr>
          <w:rFonts w:eastAsiaTheme="minorEastAsia"/>
        </w:rPr>
        <w:t xml:space="preserve"> (</w:t>
      </w:r>
      <w:r w:rsidRPr="000C4FBE">
        <w:rPr>
          <w:rFonts w:eastAsiaTheme="minorEastAsia"/>
          <w:i/>
          <w:iCs/>
        </w:rPr>
        <w:t>RAI Manual</w:t>
      </w:r>
      <w:r w:rsidRPr="69860C6A">
        <w:rPr>
          <w:rFonts w:eastAsiaTheme="minorEastAsia"/>
        </w:rPr>
        <w:t xml:space="preserve">). Instructions and requirements for submitting the MDS assessments can be found in the </w:t>
      </w:r>
      <w:r w:rsidRPr="000C4FBE">
        <w:rPr>
          <w:rFonts w:eastAsiaTheme="minorEastAsia"/>
          <w:i/>
          <w:iCs/>
        </w:rPr>
        <w:t>RAI Manual</w:t>
      </w:r>
      <w:r w:rsidRPr="69860C6A">
        <w:rPr>
          <w:rFonts w:eastAsiaTheme="minorEastAsia"/>
        </w:rPr>
        <w:t xml:space="preserve"> at </w:t>
      </w:r>
      <w:hyperlink r:id="rId14" w:history="1">
        <w:r w:rsidRPr="69860C6A">
          <w:rPr>
            <w:rStyle w:val="Hyperlink"/>
            <w:rFonts w:eastAsiaTheme="minorEastAsia"/>
          </w:rPr>
          <w:t>Minimum Data Set (MDS) 3.0</w:t>
        </w:r>
        <w:r w:rsidRPr="00D864C4">
          <w:rPr>
            <w:rStyle w:val="Hyperlink"/>
            <w:rFonts w:eastAsiaTheme="minorEastAsia"/>
            <w:i/>
            <w:iCs/>
          </w:rPr>
          <w:t xml:space="preserve"> Resident Assessment Instrument (RAI) Manual</w:t>
        </w:r>
      </w:hyperlink>
      <w:r w:rsidRPr="69860C6A">
        <w:rPr>
          <w:rFonts w:eastAsiaTheme="minorEastAsia"/>
        </w:rPr>
        <w:t>. Under these guidelines, facilities are required to submit MDS assessments for each resident</w:t>
      </w:r>
      <w:r w:rsidR="00B468BA">
        <w:rPr>
          <w:rFonts w:eastAsiaTheme="minorEastAsia"/>
        </w:rPr>
        <w:t xml:space="preserve"> on the following occassions:</w:t>
      </w:r>
      <w:r w:rsidRPr="69860C6A">
        <w:rPr>
          <w:rFonts w:eastAsiaTheme="minorEastAsia"/>
        </w:rPr>
        <w:t xml:space="preserve"> </w:t>
      </w:r>
    </w:p>
    <w:p w14:paraId="2F4D5B50" w14:textId="3C39EEAC" w:rsidR="003303A6" w:rsidRPr="008C0223" w:rsidRDefault="003303A6" w:rsidP="00A02404">
      <w:pPr>
        <w:pStyle w:val="ListParagraph"/>
        <w:numPr>
          <w:ilvl w:val="0"/>
          <w:numId w:val="34"/>
        </w:numPr>
      </w:pPr>
      <w:r w:rsidRPr="008C0223">
        <w:t>upon their admission</w:t>
      </w:r>
      <w:r w:rsidR="000C4FBE">
        <w:t>,</w:t>
      </w:r>
    </w:p>
    <w:p w14:paraId="45B4C6F5" w14:textId="15861128" w:rsidR="003303A6" w:rsidRPr="008C0223" w:rsidRDefault="003303A6" w:rsidP="00A02404">
      <w:pPr>
        <w:pStyle w:val="ListParagraph"/>
        <w:numPr>
          <w:ilvl w:val="0"/>
          <w:numId w:val="34"/>
        </w:numPr>
      </w:pPr>
      <w:r w:rsidRPr="008C0223">
        <w:t>quarterly</w:t>
      </w:r>
      <w:r w:rsidR="000C4FBE">
        <w:t>,</w:t>
      </w:r>
    </w:p>
    <w:p w14:paraId="43417600" w14:textId="534CE8BF" w:rsidR="003303A6" w:rsidRPr="008C0223" w:rsidRDefault="003303A6" w:rsidP="00A02404">
      <w:pPr>
        <w:pStyle w:val="ListParagraph"/>
        <w:numPr>
          <w:ilvl w:val="0"/>
          <w:numId w:val="34"/>
        </w:numPr>
      </w:pPr>
      <w:r w:rsidRPr="008C0223">
        <w:t>annually</w:t>
      </w:r>
      <w:r w:rsidR="000C4FBE">
        <w:t>,</w:t>
      </w:r>
      <w:r w:rsidR="000C4FBE" w:rsidRPr="008C0223">
        <w:t xml:space="preserve"> </w:t>
      </w:r>
      <w:r w:rsidRPr="008C0223">
        <w:t xml:space="preserve">and </w:t>
      </w:r>
    </w:p>
    <w:p w14:paraId="19EDE4A3" w14:textId="77777777" w:rsidR="003303A6" w:rsidRPr="008C0223" w:rsidRDefault="003303A6" w:rsidP="00A02404">
      <w:pPr>
        <w:pStyle w:val="ListParagraph"/>
        <w:numPr>
          <w:ilvl w:val="0"/>
          <w:numId w:val="34"/>
        </w:numPr>
        <w:sectPr w:rsidR="003303A6" w:rsidRPr="008C0223" w:rsidSect="003E02F8">
          <w:footerReference w:type="default" r:id="rId15"/>
          <w:headerReference w:type="first" r:id="rId16"/>
          <w:footerReference w:type="first" r:id="rId17"/>
          <w:type w:val="continuous"/>
          <w:pgSz w:w="12240" w:h="15840" w:code="1"/>
          <w:pgMar w:top="1440" w:right="1440" w:bottom="1440" w:left="1440" w:header="0" w:footer="576"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titlePg/>
          <w:docGrid w:linePitch="360"/>
        </w:sectPr>
      </w:pPr>
      <w:r w:rsidRPr="008C0223">
        <w:t xml:space="preserve">upon any significant change, as defined by the </w:t>
      </w:r>
      <w:r w:rsidRPr="000C4FBE">
        <w:rPr>
          <w:i/>
          <w:iCs/>
        </w:rPr>
        <w:t>RAI Manual</w:t>
      </w:r>
      <w:r w:rsidRPr="008C0223">
        <w:t>.</w:t>
      </w:r>
    </w:p>
    <w:p w14:paraId="0599CD60" w14:textId="1AF17FA0" w:rsidR="003303A6" w:rsidRDefault="003303A6" w:rsidP="00F91516">
      <w:pPr>
        <w:rPr>
          <w:rFonts w:eastAsiaTheme="minorEastAsia"/>
        </w:rPr>
      </w:pPr>
      <w:r w:rsidRPr="2F2F7F6F">
        <w:rPr>
          <w:rFonts w:eastAsiaTheme="minorEastAsia"/>
        </w:rPr>
        <w:lastRenderedPageBreak/>
        <w:t xml:space="preserve">MassHealth uses each resident’s Patient Driven Payment Model (PDPM) nursing case mix category resulting from the MDS assessments to determine the rate of payment of MassHealth nursing facility </w:t>
      </w:r>
      <w:r w:rsidR="00B468BA">
        <w:rPr>
          <w:rFonts w:eastAsiaTheme="minorEastAsia"/>
        </w:rPr>
        <w:t>f</w:t>
      </w:r>
      <w:r w:rsidR="00B468BA" w:rsidRPr="2F2F7F6F">
        <w:rPr>
          <w:rFonts w:eastAsiaTheme="minorEastAsia"/>
        </w:rPr>
        <w:t>ee</w:t>
      </w:r>
      <w:r w:rsidR="00B468BA">
        <w:rPr>
          <w:rFonts w:eastAsiaTheme="minorEastAsia"/>
        </w:rPr>
        <w:t>-</w:t>
      </w:r>
      <w:r w:rsidR="00B468BA" w:rsidRPr="2F2F7F6F">
        <w:rPr>
          <w:rFonts w:eastAsiaTheme="minorEastAsia"/>
        </w:rPr>
        <w:t>for</w:t>
      </w:r>
      <w:r w:rsidR="00B468BA">
        <w:rPr>
          <w:rFonts w:eastAsiaTheme="minorEastAsia"/>
        </w:rPr>
        <w:t>-</w:t>
      </w:r>
      <w:r w:rsidR="000C4FBE">
        <w:rPr>
          <w:rFonts w:eastAsiaTheme="minorEastAsia"/>
        </w:rPr>
        <w:t>s</w:t>
      </w:r>
      <w:r w:rsidR="000C4FBE" w:rsidRPr="2F2F7F6F">
        <w:rPr>
          <w:rFonts w:eastAsiaTheme="minorEastAsia"/>
        </w:rPr>
        <w:t xml:space="preserve">ervice </w:t>
      </w:r>
      <w:r w:rsidRPr="2F2F7F6F">
        <w:rPr>
          <w:rFonts w:eastAsiaTheme="minorEastAsia"/>
        </w:rPr>
        <w:t xml:space="preserve">claims. Facilities must reassess residents according to the timetable in Table </w:t>
      </w:r>
      <w:r w:rsidR="000C4FBE">
        <w:rPr>
          <w:rFonts w:eastAsiaTheme="minorEastAsia"/>
        </w:rPr>
        <w:t>1</w:t>
      </w:r>
      <w:r w:rsidR="00D61FFE">
        <w:rPr>
          <w:rFonts w:eastAsiaTheme="minorEastAsia"/>
        </w:rPr>
        <w:t xml:space="preserve"> </w:t>
      </w:r>
      <w:r w:rsidRPr="2F2F7F6F">
        <w:rPr>
          <w:rFonts w:eastAsiaTheme="minorEastAsia"/>
        </w:rPr>
        <w:t>to be paid by MassHealth for the defined time period.</w:t>
      </w:r>
    </w:p>
    <w:p w14:paraId="78687DE4" w14:textId="6D4F2AA0" w:rsidR="003303A6" w:rsidRDefault="003303A6" w:rsidP="00F91516">
      <w:pPr>
        <w:rPr>
          <w:rFonts w:eastAsiaTheme="minorEastAsia"/>
        </w:rPr>
      </w:pPr>
      <w:bookmarkStart w:id="0" w:name="_Hlk185842158"/>
      <w:r w:rsidRPr="6DAF4038">
        <w:rPr>
          <w:rFonts w:eastAsiaTheme="minorEastAsia"/>
        </w:rPr>
        <w:t xml:space="preserve">As outlined in the </w:t>
      </w:r>
      <w:r w:rsidRPr="006B0BD6">
        <w:rPr>
          <w:rFonts w:eastAsiaTheme="minorEastAsia"/>
          <w:i/>
          <w:iCs/>
        </w:rPr>
        <w:t>RAI Manual</w:t>
      </w:r>
      <w:r w:rsidRPr="6DAF4038">
        <w:rPr>
          <w:rFonts w:eastAsiaTheme="minorEastAsia"/>
        </w:rPr>
        <w:t xml:space="preserve">, MDS assessments are due </w:t>
      </w:r>
      <w:r w:rsidR="00BE6158">
        <w:rPr>
          <w:rFonts w:eastAsiaTheme="minorEastAsia"/>
        </w:rPr>
        <w:t xml:space="preserve">to CMS </w:t>
      </w:r>
      <w:r w:rsidRPr="6DAF4038">
        <w:rPr>
          <w:rFonts w:eastAsiaTheme="minorEastAsia"/>
        </w:rPr>
        <w:t xml:space="preserve">within 92 days </w:t>
      </w:r>
      <w:r w:rsidR="00F91516">
        <w:rPr>
          <w:rFonts w:eastAsiaTheme="minorEastAsia"/>
        </w:rPr>
        <w:t xml:space="preserve">of the last </w:t>
      </w:r>
      <w:r w:rsidRPr="6DAF4038">
        <w:rPr>
          <w:rFonts w:eastAsiaTheme="minorEastAsia"/>
        </w:rPr>
        <w:t xml:space="preserve">MDS assessment. For example, if </w:t>
      </w:r>
      <w:r w:rsidR="00AF092B">
        <w:rPr>
          <w:rFonts w:eastAsiaTheme="minorEastAsia"/>
        </w:rPr>
        <w:t>a member’s</w:t>
      </w:r>
      <w:r w:rsidR="00AF092B" w:rsidRPr="6DAF4038">
        <w:rPr>
          <w:rFonts w:eastAsiaTheme="minorEastAsia"/>
        </w:rPr>
        <w:t xml:space="preserve"> </w:t>
      </w:r>
      <w:r w:rsidRPr="6DAF4038">
        <w:rPr>
          <w:rFonts w:eastAsiaTheme="minorEastAsia"/>
        </w:rPr>
        <w:t xml:space="preserve">MDS admission assessment had an assessment reference date of </w:t>
      </w:r>
      <w:r w:rsidR="009B31C2">
        <w:rPr>
          <w:rFonts w:eastAsiaTheme="minorEastAsia"/>
        </w:rPr>
        <w:t>January 1, 2025,</w:t>
      </w:r>
      <w:r w:rsidRPr="6DAF4038">
        <w:rPr>
          <w:rFonts w:eastAsiaTheme="minorEastAsia"/>
        </w:rPr>
        <w:t xml:space="preserve"> the next MDS quarterly assessment</w:t>
      </w:r>
      <w:r w:rsidR="00C1333E">
        <w:rPr>
          <w:rFonts w:eastAsiaTheme="minorEastAsia"/>
        </w:rPr>
        <w:t xml:space="preserve"> submitted to CMS</w:t>
      </w:r>
      <w:r w:rsidRPr="6DAF4038">
        <w:rPr>
          <w:rFonts w:eastAsiaTheme="minorEastAsia"/>
        </w:rPr>
        <w:t xml:space="preserve"> </w:t>
      </w:r>
      <w:r w:rsidR="00C1333E">
        <w:rPr>
          <w:rFonts w:eastAsiaTheme="minorEastAsia"/>
        </w:rPr>
        <w:t>should</w:t>
      </w:r>
      <w:r w:rsidR="00C1333E" w:rsidRPr="6DAF4038">
        <w:rPr>
          <w:rFonts w:eastAsiaTheme="minorEastAsia"/>
        </w:rPr>
        <w:t xml:space="preserve"> </w:t>
      </w:r>
      <w:r w:rsidRPr="6DAF4038">
        <w:rPr>
          <w:rFonts w:eastAsiaTheme="minorEastAsia"/>
        </w:rPr>
        <w:t xml:space="preserve">have an assessment reference date of </w:t>
      </w:r>
      <w:r w:rsidR="009B31C2">
        <w:rPr>
          <w:rFonts w:eastAsiaTheme="minorEastAsia"/>
        </w:rPr>
        <w:t xml:space="preserve">April 3, 2025 </w:t>
      </w:r>
      <w:r w:rsidR="00F417AB">
        <w:rPr>
          <w:rFonts w:eastAsiaTheme="minorEastAsia"/>
        </w:rPr>
        <w:t>(i.e., the 92nd day following January 1, 2025)</w:t>
      </w:r>
      <w:r w:rsidRPr="6DAF4038">
        <w:rPr>
          <w:rFonts w:eastAsiaTheme="minorEastAsia"/>
        </w:rPr>
        <w:t>.</w:t>
      </w:r>
      <w:r w:rsidR="00A62FFB">
        <w:rPr>
          <w:rFonts w:eastAsiaTheme="minorEastAsia"/>
        </w:rPr>
        <w:t xml:space="preserve"> </w:t>
      </w:r>
      <w:r w:rsidR="00A62FFB" w:rsidRPr="6DAF4038">
        <w:rPr>
          <w:rFonts w:eastAsiaTheme="minorEastAsia"/>
        </w:rPr>
        <w:t xml:space="preserve">For </w:t>
      </w:r>
      <w:r w:rsidR="00D12F04">
        <w:rPr>
          <w:rFonts w:eastAsiaTheme="minorEastAsia"/>
        </w:rPr>
        <w:t xml:space="preserve">claims </w:t>
      </w:r>
      <w:r w:rsidR="00A62FFB" w:rsidRPr="6DAF4038">
        <w:rPr>
          <w:rFonts w:eastAsiaTheme="minorEastAsia"/>
        </w:rPr>
        <w:t>payment</w:t>
      </w:r>
      <w:r w:rsidR="00A62FFB">
        <w:rPr>
          <w:rFonts w:eastAsiaTheme="minorEastAsia"/>
        </w:rPr>
        <w:t xml:space="preserve"> purposes</w:t>
      </w:r>
      <w:r w:rsidR="00A62FFB" w:rsidRPr="6DAF4038">
        <w:rPr>
          <w:rFonts w:eastAsiaTheme="minorEastAsia"/>
        </w:rPr>
        <w:t xml:space="preserve">, MassHealth will accept </w:t>
      </w:r>
      <w:r w:rsidR="006014BC">
        <w:rPr>
          <w:rFonts w:eastAsiaTheme="minorEastAsia"/>
        </w:rPr>
        <w:t xml:space="preserve">as timely </w:t>
      </w:r>
      <w:r w:rsidR="00A62FFB" w:rsidRPr="6DAF4038">
        <w:rPr>
          <w:rFonts w:eastAsiaTheme="minorEastAsia"/>
        </w:rPr>
        <w:t xml:space="preserve">assessments that have </w:t>
      </w:r>
      <w:r w:rsidR="00A62FFB">
        <w:rPr>
          <w:rFonts w:eastAsiaTheme="minorEastAsia"/>
        </w:rPr>
        <w:t xml:space="preserve">an </w:t>
      </w:r>
      <w:r w:rsidR="00A62FFB" w:rsidRPr="6DAF4038">
        <w:rPr>
          <w:rFonts w:eastAsiaTheme="minorEastAsia"/>
        </w:rPr>
        <w:t>assessment reference date within 21 days of the 92</w:t>
      </w:r>
      <w:r w:rsidR="009164DA">
        <w:rPr>
          <w:rFonts w:eastAsiaTheme="minorEastAsia"/>
        </w:rPr>
        <w:t>-</w:t>
      </w:r>
      <w:r w:rsidR="00A62FFB" w:rsidRPr="6DAF4038">
        <w:rPr>
          <w:rFonts w:eastAsiaTheme="minorEastAsia"/>
        </w:rPr>
        <w:t>day deadline.</w:t>
      </w:r>
      <w:r w:rsidR="00237A69">
        <w:rPr>
          <w:rFonts w:eastAsiaTheme="minorEastAsia"/>
        </w:rPr>
        <w:t xml:space="preserve"> </w:t>
      </w:r>
      <w:r w:rsidR="00462164">
        <w:rPr>
          <w:rFonts w:eastAsiaTheme="minorEastAsia"/>
        </w:rPr>
        <w:t xml:space="preserve">For example, if the </w:t>
      </w:r>
      <w:r w:rsidR="00D12F04">
        <w:rPr>
          <w:rFonts w:eastAsiaTheme="minorEastAsia"/>
        </w:rPr>
        <w:t xml:space="preserve">member’s </w:t>
      </w:r>
      <w:r w:rsidR="00462164">
        <w:rPr>
          <w:rFonts w:eastAsiaTheme="minorEastAsia"/>
        </w:rPr>
        <w:t xml:space="preserve">MDS admission assessment had an assessment reference date of January 1, 2025, </w:t>
      </w:r>
      <w:r w:rsidR="00AF092B">
        <w:rPr>
          <w:rFonts w:eastAsiaTheme="minorEastAsia"/>
        </w:rPr>
        <w:t xml:space="preserve">in order for </w:t>
      </w:r>
      <w:r w:rsidRPr="6DAF4038">
        <w:rPr>
          <w:rFonts w:eastAsiaTheme="minorEastAsia"/>
        </w:rPr>
        <w:t xml:space="preserve">MassHealth </w:t>
      </w:r>
      <w:r w:rsidR="008D53D4">
        <w:rPr>
          <w:rFonts w:eastAsiaTheme="minorEastAsia"/>
        </w:rPr>
        <w:t xml:space="preserve">to continue paying claims, the facility must submit </w:t>
      </w:r>
      <w:r w:rsidRPr="6DAF4038">
        <w:rPr>
          <w:rFonts w:eastAsiaTheme="minorEastAsia"/>
        </w:rPr>
        <w:t xml:space="preserve">an MDS quarterly assessment that falls within 21 days of </w:t>
      </w:r>
      <w:r w:rsidR="009B31C2">
        <w:rPr>
          <w:rFonts w:eastAsiaTheme="minorEastAsia"/>
        </w:rPr>
        <w:t>April 3, 2025</w:t>
      </w:r>
      <w:r w:rsidRPr="6DAF4038">
        <w:rPr>
          <w:rFonts w:eastAsiaTheme="minorEastAsia"/>
        </w:rPr>
        <w:t xml:space="preserve">, </w:t>
      </w:r>
      <w:r w:rsidR="00FA7513">
        <w:rPr>
          <w:rFonts w:eastAsiaTheme="minorEastAsia"/>
        </w:rPr>
        <w:t>(i.e.</w:t>
      </w:r>
      <w:r w:rsidR="00F44516">
        <w:rPr>
          <w:rFonts w:eastAsiaTheme="minorEastAsia"/>
        </w:rPr>
        <w:t>,</w:t>
      </w:r>
      <w:r w:rsidR="00FA7513">
        <w:rPr>
          <w:rFonts w:eastAsiaTheme="minorEastAsia"/>
        </w:rPr>
        <w:t xml:space="preserve"> between </w:t>
      </w:r>
      <w:r w:rsidR="009B31C2">
        <w:rPr>
          <w:rFonts w:eastAsiaTheme="minorEastAsia"/>
        </w:rPr>
        <w:t xml:space="preserve">March </w:t>
      </w:r>
      <w:r w:rsidR="00451468">
        <w:rPr>
          <w:rFonts w:eastAsiaTheme="minorEastAsia"/>
        </w:rPr>
        <w:t>1</w:t>
      </w:r>
      <w:r w:rsidR="009B31C2">
        <w:rPr>
          <w:rFonts w:eastAsiaTheme="minorEastAsia"/>
        </w:rPr>
        <w:t>3, 2025</w:t>
      </w:r>
      <w:r w:rsidRPr="6DAF4038">
        <w:rPr>
          <w:rFonts w:eastAsiaTheme="minorEastAsia"/>
        </w:rPr>
        <w:t xml:space="preserve"> </w:t>
      </w:r>
      <w:r w:rsidR="00FA7513">
        <w:rPr>
          <w:rFonts w:eastAsiaTheme="minorEastAsia"/>
        </w:rPr>
        <w:t>and</w:t>
      </w:r>
      <w:r w:rsidR="00FA7513" w:rsidRPr="6DAF4038">
        <w:rPr>
          <w:rFonts w:eastAsiaTheme="minorEastAsia"/>
        </w:rPr>
        <w:t xml:space="preserve"> </w:t>
      </w:r>
      <w:r w:rsidR="009B31C2">
        <w:rPr>
          <w:rFonts w:eastAsiaTheme="minorEastAsia"/>
        </w:rPr>
        <w:t xml:space="preserve">April </w:t>
      </w:r>
      <w:r w:rsidR="004E3B2C">
        <w:rPr>
          <w:rFonts w:eastAsiaTheme="minorEastAsia"/>
        </w:rPr>
        <w:t>2</w:t>
      </w:r>
      <w:r w:rsidR="009B31C2">
        <w:rPr>
          <w:rFonts w:eastAsiaTheme="minorEastAsia"/>
        </w:rPr>
        <w:t>4, 2025</w:t>
      </w:r>
      <w:bookmarkEnd w:id="0"/>
      <w:r w:rsidR="00FA7513">
        <w:rPr>
          <w:rFonts w:eastAsiaTheme="minorEastAsia"/>
        </w:rPr>
        <w:t>)</w:t>
      </w:r>
      <w:r w:rsidRPr="6DAF4038">
        <w:rPr>
          <w:rFonts w:eastAsiaTheme="minorEastAsia"/>
        </w:rPr>
        <w:t>.</w:t>
      </w:r>
    </w:p>
    <w:p w14:paraId="2C3C8D08" w14:textId="2B88CAFC" w:rsidR="003303A6" w:rsidRPr="00FD755B" w:rsidRDefault="008C2490" w:rsidP="003C6476">
      <w:pPr>
        <w:pStyle w:val="Heading3"/>
        <w:rPr>
          <w:rFonts w:eastAsiaTheme="minorEastAsia"/>
        </w:rPr>
      </w:pPr>
      <w:r>
        <w:rPr>
          <w:rFonts w:eastAsiaTheme="minorEastAsia"/>
        </w:rPr>
        <w:t>Table 1</w:t>
      </w:r>
      <w:r w:rsidR="00DA78B8">
        <w:rPr>
          <w:rFonts w:eastAsiaTheme="minorEastAsia"/>
        </w:rPr>
        <w:t>.</w:t>
      </w:r>
      <w:r>
        <w:rPr>
          <w:rFonts w:eastAsiaTheme="minorEastAsia"/>
        </w:rPr>
        <w:t xml:space="preserve"> </w:t>
      </w:r>
      <w:r w:rsidR="003303A6" w:rsidRPr="69860C6A">
        <w:rPr>
          <w:rFonts w:eastAsiaTheme="minorEastAsia"/>
        </w:rPr>
        <w:t>Timetable for MDS Assessments for MassHealth Nursing Facility Payments</w:t>
      </w:r>
    </w:p>
    <w:tbl>
      <w:tblPr>
        <w:tblStyle w:val="TableGrid"/>
        <w:tblW w:w="10115" w:type="dxa"/>
        <w:tblLayout w:type="fixed"/>
        <w:tblLook w:val="0480" w:firstRow="0" w:lastRow="0" w:firstColumn="1" w:lastColumn="0" w:noHBand="0" w:noVBand="1"/>
        <w:tblCaption w:val="Table A: Timetable for MDS Assessments for MassHealth Nursing Facility Payments"/>
      </w:tblPr>
      <w:tblGrid>
        <w:gridCol w:w="4225"/>
        <w:gridCol w:w="1440"/>
        <w:gridCol w:w="4450"/>
      </w:tblGrid>
      <w:tr w:rsidR="003303A6" w:rsidRPr="007F3E07" w14:paraId="5B3A37FF" w14:textId="77777777" w:rsidTr="00645FB0">
        <w:trPr>
          <w:trHeight w:val="547"/>
          <w:tblHeader/>
        </w:trPr>
        <w:tc>
          <w:tcPr>
            <w:tcW w:w="4225" w:type="dxa"/>
          </w:tcPr>
          <w:p w14:paraId="29FB3CC1" w14:textId="77777777" w:rsidR="003303A6" w:rsidRPr="008C0223" w:rsidRDefault="003303A6" w:rsidP="00DA78B8">
            <w:pPr>
              <w:jc w:val="center"/>
              <w:rPr>
                <w:b/>
                <w:bCs/>
              </w:rPr>
            </w:pPr>
            <w:r w:rsidRPr="008C0223">
              <w:rPr>
                <w:b/>
                <w:bCs/>
              </w:rPr>
              <w:t>OBRA Assessment Types Used for MassHealth Payment</w:t>
            </w:r>
          </w:p>
        </w:tc>
        <w:tc>
          <w:tcPr>
            <w:tcW w:w="1440" w:type="dxa"/>
          </w:tcPr>
          <w:p w14:paraId="26569194" w14:textId="77777777" w:rsidR="003303A6" w:rsidRPr="008C0223" w:rsidRDefault="003303A6" w:rsidP="005817F8">
            <w:pPr>
              <w:jc w:val="center"/>
              <w:rPr>
                <w:b/>
                <w:bCs/>
              </w:rPr>
            </w:pPr>
            <w:r w:rsidRPr="008C0223">
              <w:rPr>
                <w:b/>
                <w:bCs/>
              </w:rPr>
              <w:t>Identifier</w:t>
            </w:r>
          </w:p>
        </w:tc>
        <w:tc>
          <w:tcPr>
            <w:tcW w:w="4450" w:type="dxa"/>
          </w:tcPr>
          <w:p w14:paraId="621BAFF5" w14:textId="77777777" w:rsidR="003303A6" w:rsidRPr="008C0223" w:rsidRDefault="003303A6" w:rsidP="005817F8">
            <w:pPr>
              <w:jc w:val="center"/>
              <w:rPr>
                <w:b/>
                <w:bCs/>
              </w:rPr>
            </w:pPr>
            <w:r w:rsidRPr="008C0223">
              <w:rPr>
                <w:b/>
                <w:bCs/>
              </w:rPr>
              <w:t>Effective Date for MassHealth Payment</w:t>
            </w:r>
          </w:p>
        </w:tc>
      </w:tr>
      <w:tr w:rsidR="003303A6" w:rsidRPr="007F3E07" w14:paraId="1D39C84E" w14:textId="77777777" w:rsidTr="00645FB0">
        <w:trPr>
          <w:trHeight w:val="322"/>
        </w:trPr>
        <w:tc>
          <w:tcPr>
            <w:tcW w:w="4225" w:type="dxa"/>
            <w:vAlign w:val="center"/>
          </w:tcPr>
          <w:p w14:paraId="6383245A" w14:textId="77777777" w:rsidR="003303A6" w:rsidRPr="00EE2BCB" w:rsidRDefault="003303A6" w:rsidP="00DA78B8">
            <w:r w:rsidRPr="001164A1">
              <w:rPr>
                <w:b/>
                <w:bCs/>
              </w:rPr>
              <w:t>Admission OBRA Assessment/PPS 5-day Scheduled Assessment</w:t>
            </w:r>
            <w:r w:rsidRPr="00EE2BCB">
              <w:t>: Must be submitted within 14 days of admission</w:t>
            </w:r>
          </w:p>
        </w:tc>
        <w:tc>
          <w:tcPr>
            <w:tcW w:w="1440" w:type="dxa"/>
            <w:vAlign w:val="center"/>
          </w:tcPr>
          <w:p w14:paraId="39166E0F" w14:textId="77777777" w:rsidR="003303A6" w:rsidRPr="00EE2BCB" w:rsidRDefault="003303A6" w:rsidP="00DA78B8">
            <w:pPr>
              <w:jc w:val="center"/>
            </w:pPr>
            <w:r w:rsidRPr="00EE2BCB">
              <w:t>“01”</w:t>
            </w:r>
          </w:p>
        </w:tc>
        <w:tc>
          <w:tcPr>
            <w:tcW w:w="4450" w:type="dxa"/>
            <w:vAlign w:val="center"/>
          </w:tcPr>
          <w:p w14:paraId="2C88F55D" w14:textId="64BAECCC" w:rsidR="003303A6" w:rsidRPr="00EE2BCB" w:rsidRDefault="003303A6" w:rsidP="00DA78B8">
            <w:r w:rsidRPr="00EE2BCB">
              <w:t>This assessment will be used to pay claims from day of admission or from the first noncovered Medicare day until the last day of the quarter.</w:t>
            </w:r>
          </w:p>
        </w:tc>
      </w:tr>
      <w:tr w:rsidR="003303A6" w:rsidRPr="007F3E07" w14:paraId="138F06E3" w14:textId="77777777" w:rsidTr="00645FB0">
        <w:trPr>
          <w:trHeight w:val="322"/>
        </w:trPr>
        <w:tc>
          <w:tcPr>
            <w:tcW w:w="4225" w:type="dxa"/>
            <w:vAlign w:val="center"/>
          </w:tcPr>
          <w:p w14:paraId="4CC611CE" w14:textId="77777777" w:rsidR="003303A6" w:rsidRPr="00EE2BCB" w:rsidRDefault="003303A6" w:rsidP="00DA78B8">
            <w:r w:rsidRPr="001164A1">
              <w:rPr>
                <w:b/>
                <w:bCs/>
              </w:rPr>
              <w:t>Quarterly Non-comprehensive</w:t>
            </w:r>
            <w:r w:rsidRPr="00EE2BCB">
              <w:t>: The Assessment Reference Date (ARD) must be no later than 92 days after the ARD of the most recent OBRA assessment</w:t>
            </w:r>
          </w:p>
        </w:tc>
        <w:tc>
          <w:tcPr>
            <w:tcW w:w="1440" w:type="dxa"/>
            <w:vAlign w:val="center"/>
          </w:tcPr>
          <w:p w14:paraId="65A5F1E3" w14:textId="77777777" w:rsidR="003303A6" w:rsidRPr="00EE2BCB" w:rsidRDefault="003303A6" w:rsidP="00DA78B8">
            <w:pPr>
              <w:jc w:val="center"/>
            </w:pPr>
            <w:r w:rsidRPr="00EE2BCB">
              <w:t>“02”</w:t>
            </w:r>
          </w:p>
        </w:tc>
        <w:tc>
          <w:tcPr>
            <w:tcW w:w="4450" w:type="dxa"/>
            <w:vAlign w:val="center"/>
          </w:tcPr>
          <w:p w14:paraId="2A3D7A71" w14:textId="721B2CF7" w:rsidR="003303A6" w:rsidRPr="00EE2BCB" w:rsidRDefault="003303A6" w:rsidP="00DA78B8">
            <w:r w:rsidRPr="00EE2BCB">
              <w:t>This assessment will be used to pay claims from first day of next assessment quarter which is based on the level of care end date of the prior assessment.</w:t>
            </w:r>
          </w:p>
        </w:tc>
      </w:tr>
      <w:tr w:rsidR="003303A6" w:rsidRPr="007F3E07" w14:paraId="70C01F0E" w14:textId="77777777" w:rsidTr="00645FB0">
        <w:trPr>
          <w:trHeight w:val="307"/>
        </w:trPr>
        <w:tc>
          <w:tcPr>
            <w:tcW w:w="4225" w:type="dxa"/>
            <w:vAlign w:val="center"/>
          </w:tcPr>
          <w:p w14:paraId="7107F107" w14:textId="77777777" w:rsidR="003303A6" w:rsidRPr="00EE2BCB" w:rsidRDefault="003303A6" w:rsidP="00DA78B8">
            <w:r w:rsidRPr="001164A1">
              <w:rPr>
                <w:b/>
                <w:bCs/>
              </w:rPr>
              <w:t>Annual OBRA Assessment</w:t>
            </w:r>
            <w:r w:rsidRPr="00EE2BCB">
              <w:t>: The ARD must be no later than 366 days from the ARD of the most recent OBRA comprehensive assessment and no later than 92 days after the ARD of the most recent assessment</w:t>
            </w:r>
          </w:p>
        </w:tc>
        <w:tc>
          <w:tcPr>
            <w:tcW w:w="1440" w:type="dxa"/>
            <w:vAlign w:val="center"/>
          </w:tcPr>
          <w:p w14:paraId="58B68D15" w14:textId="77777777" w:rsidR="003303A6" w:rsidRPr="00EE2BCB" w:rsidRDefault="003303A6" w:rsidP="00DA78B8">
            <w:pPr>
              <w:jc w:val="center"/>
            </w:pPr>
            <w:r w:rsidRPr="00EE2BCB">
              <w:t>“03”</w:t>
            </w:r>
          </w:p>
        </w:tc>
        <w:tc>
          <w:tcPr>
            <w:tcW w:w="4450" w:type="dxa"/>
            <w:vAlign w:val="center"/>
          </w:tcPr>
          <w:p w14:paraId="6E4F3C10" w14:textId="77777777" w:rsidR="003303A6" w:rsidRPr="00EE2BCB" w:rsidRDefault="003303A6" w:rsidP="00DA78B8">
            <w:r w:rsidRPr="00EE2BCB">
              <w:t>This assessment will be used to pay claims from first day of next assessment quarter which is based on the level of care end date of the prior assessment.</w:t>
            </w:r>
          </w:p>
        </w:tc>
      </w:tr>
      <w:tr w:rsidR="003303A6" w:rsidRPr="007F3E07" w14:paraId="0BC6F1E8" w14:textId="77777777" w:rsidTr="00645FB0">
        <w:trPr>
          <w:trHeight w:val="322"/>
        </w:trPr>
        <w:tc>
          <w:tcPr>
            <w:tcW w:w="4225" w:type="dxa"/>
            <w:vAlign w:val="center"/>
          </w:tcPr>
          <w:p w14:paraId="157455FF" w14:textId="1798FE4A" w:rsidR="003303A6" w:rsidRPr="00EE2BCB" w:rsidRDefault="003303A6" w:rsidP="00DA78B8">
            <w:r w:rsidRPr="001164A1">
              <w:rPr>
                <w:b/>
                <w:bCs/>
              </w:rPr>
              <w:t>Significant Change in status (Comprehensive)</w:t>
            </w:r>
            <w:r w:rsidRPr="00EE2BCB">
              <w:t xml:space="preserve">: The ARD and completion date must be within 14 days of the identification of a major, uncorrelated error in prior comprehensive assessment. A Significant Correction of a Prior Comprehensive assessment includes full MDS and Care Area Assessments (CAAs) and resets the </w:t>
            </w:r>
            <w:r w:rsidRPr="00EE2BCB">
              <w:lastRenderedPageBreak/>
              <w:t>schedule for the next annual and quarterly assessments.</w:t>
            </w:r>
          </w:p>
        </w:tc>
        <w:tc>
          <w:tcPr>
            <w:tcW w:w="1440" w:type="dxa"/>
            <w:vAlign w:val="center"/>
          </w:tcPr>
          <w:p w14:paraId="2B13DF7F" w14:textId="77777777" w:rsidR="003303A6" w:rsidRPr="00EE2BCB" w:rsidRDefault="003303A6" w:rsidP="00DA78B8">
            <w:pPr>
              <w:jc w:val="center"/>
            </w:pPr>
            <w:r w:rsidRPr="00EE2BCB">
              <w:lastRenderedPageBreak/>
              <w:t>“04”</w:t>
            </w:r>
          </w:p>
        </w:tc>
        <w:tc>
          <w:tcPr>
            <w:tcW w:w="4450" w:type="dxa"/>
            <w:vAlign w:val="center"/>
          </w:tcPr>
          <w:p w14:paraId="3471C608" w14:textId="6360086A" w:rsidR="003303A6" w:rsidRPr="00EE2BCB" w:rsidRDefault="003303A6" w:rsidP="00DA78B8">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5DE6983D" w14:textId="77777777" w:rsidTr="00645FB0">
        <w:trPr>
          <w:trHeight w:val="322"/>
        </w:trPr>
        <w:tc>
          <w:tcPr>
            <w:tcW w:w="4225" w:type="dxa"/>
            <w:vAlign w:val="center"/>
          </w:tcPr>
          <w:p w14:paraId="6A3B1251" w14:textId="762FB8CD" w:rsidR="003303A6" w:rsidRPr="00EE2BCB" w:rsidRDefault="003303A6" w:rsidP="00DA78B8">
            <w:r w:rsidRPr="001164A1">
              <w:rPr>
                <w:b/>
                <w:bCs/>
              </w:rPr>
              <w:t>Significant Change in prior Comprehensive in status (Comprehensive)</w:t>
            </w:r>
            <w:r w:rsidRPr="00EE2BCB">
              <w:t>: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w:t>
            </w:r>
          </w:p>
        </w:tc>
        <w:tc>
          <w:tcPr>
            <w:tcW w:w="1440" w:type="dxa"/>
            <w:vAlign w:val="center"/>
          </w:tcPr>
          <w:p w14:paraId="773AA0BD" w14:textId="77777777" w:rsidR="003303A6" w:rsidRPr="00EE2BCB" w:rsidRDefault="003303A6" w:rsidP="00DA78B8">
            <w:pPr>
              <w:jc w:val="center"/>
            </w:pPr>
            <w:r w:rsidRPr="00EE2BCB">
              <w:t>“05”</w:t>
            </w:r>
          </w:p>
        </w:tc>
        <w:tc>
          <w:tcPr>
            <w:tcW w:w="4450" w:type="dxa"/>
            <w:vAlign w:val="center"/>
          </w:tcPr>
          <w:p w14:paraId="1F356168" w14:textId="77777777" w:rsidR="003303A6" w:rsidRPr="00EE2BCB" w:rsidRDefault="003303A6" w:rsidP="00DA78B8">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59994102" w14:textId="77777777" w:rsidTr="00645FB0">
        <w:trPr>
          <w:trHeight w:val="322"/>
        </w:trPr>
        <w:tc>
          <w:tcPr>
            <w:tcW w:w="4225" w:type="dxa"/>
            <w:vAlign w:val="center"/>
          </w:tcPr>
          <w:p w14:paraId="726B449C" w14:textId="77777777" w:rsidR="003303A6" w:rsidRPr="00EE2BCB" w:rsidRDefault="003303A6" w:rsidP="00DA78B8">
            <w:r w:rsidRPr="001164A1">
              <w:rPr>
                <w:b/>
                <w:bCs/>
              </w:rPr>
              <w:t>Significant Correction in Prior Quarterly</w:t>
            </w:r>
            <w:r w:rsidRPr="00EE2BCB">
              <w:t>: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w:t>
            </w:r>
          </w:p>
        </w:tc>
        <w:tc>
          <w:tcPr>
            <w:tcW w:w="1440" w:type="dxa"/>
            <w:vAlign w:val="center"/>
          </w:tcPr>
          <w:p w14:paraId="1833F675" w14:textId="77777777" w:rsidR="003303A6" w:rsidRPr="00EE2BCB" w:rsidRDefault="003303A6" w:rsidP="00DA78B8">
            <w:pPr>
              <w:jc w:val="center"/>
            </w:pPr>
            <w:r w:rsidRPr="00EE2BCB">
              <w:t>“06”</w:t>
            </w:r>
          </w:p>
        </w:tc>
        <w:tc>
          <w:tcPr>
            <w:tcW w:w="4450" w:type="dxa"/>
            <w:vAlign w:val="center"/>
          </w:tcPr>
          <w:p w14:paraId="1C829BA1" w14:textId="77777777" w:rsidR="003303A6" w:rsidRPr="00EE2BCB" w:rsidRDefault="003303A6" w:rsidP="00DA78B8">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47BC9651" w14:textId="77777777" w:rsidTr="00645FB0">
        <w:trPr>
          <w:trHeight w:val="322"/>
        </w:trPr>
        <w:tc>
          <w:tcPr>
            <w:tcW w:w="4225" w:type="dxa"/>
            <w:vAlign w:val="center"/>
          </w:tcPr>
          <w:p w14:paraId="675FDB8A" w14:textId="77777777" w:rsidR="003303A6" w:rsidRPr="001164A1" w:rsidRDefault="003303A6" w:rsidP="00DA78B8">
            <w:pPr>
              <w:rPr>
                <w:b/>
                <w:bCs/>
              </w:rPr>
            </w:pPr>
            <w:r w:rsidRPr="001164A1">
              <w:rPr>
                <w:b/>
                <w:bCs/>
              </w:rPr>
              <w:t>Discharge Assessment – Return not anticipated</w:t>
            </w:r>
          </w:p>
        </w:tc>
        <w:tc>
          <w:tcPr>
            <w:tcW w:w="1440" w:type="dxa"/>
            <w:vAlign w:val="center"/>
          </w:tcPr>
          <w:p w14:paraId="637639F6" w14:textId="77777777" w:rsidR="003303A6" w:rsidRPr="00EE2BCB" w:rsidRDefault="003303A6" w:rsidP="00DA78B8">
            <w:pPr>
              <w:jc w:val="center"/>
            </w:pPr>
            <w:r w:rsidRPr="00EE2BCB">
              <w:t>“10”</w:t>
            </w:r>
          </w:p>
        </w:tc>
        <w:tc>
          <w:tcPr>
            <w:tcW w:w="4450" w:type="dxa"/>
            <w:vAlign w:val="center"/>
          </w:tcPr>
          <w:p w14:paraId="499A83BC" w14:textId="77777777" w:rsidR="003303A6" w:rsidRPr="00EE2BCB" w:rsidRDefault="003303A6" w:rsidP="00DA78B8">
            <w:r w:rsidRPr="00EE2BCB">
              <w:t>This assessment may be combined with a quarterly assessment and may pay through the date of discharge. If a resident readmits, a new assessment schedule is started.</w:t>
            </w:r>
          </w:p>
        </w:tc>
      </w:tr>
      <w:tr w:rsidR="003303A6" w:rsidRPr="007F3E07" w14:paraId="373D1EB2" w14:textId="77777777" w:rsidTr="00645FB0">
        <w:trPr>
          <w:trHeight w:val="322"/>
        </w:trPr>
        <w:tc>
          <w:tcPr>
            <w:tcW w:w="4225" w:type="dxa"/>
            <w:vAlign w:val="center"/>
          </w:tcPr>
          <w:p w14:paraId="28DF8528" w14:textId="77777777" w:rsidR="003303A6" w:rsidRPr="001164A1" w:rsidRDefault="003303A6" w:rsidP="00DA78B8">
            <w:pPr>
              <w:rPr>
                <w:b/>
                <w:bCs/>
              </w:rPr>
            </w:pPr>
            <w:r w:rsidRPr="001164A1">
              <w:rPr>
                <w:b/>
                <w:bCs/>
              </w:rPr>
              <w:t>Discharge Assessment – Return anticipated</w:t>
            </w:r>
          </w:p>
        </w:tc>
        <w:tc>
          <w:tcPr>
            <w:tcW w:w="1440" w:type="dxa"/>
            <w:vAlign w:val="center"/>
          </w:tcPr>
          <w:p w14:paraId="2204204E" w14:textId="77777777" w:rsidR="003303A6" w:rsidRPr="00EE2BCB" w:rsidRDefault="003303A6" w:rsidP="00DA78B8">
            <w:pPr>
              <w:jc w:val="center"/>
            </w:pPr>
            <w:r w:rsidRPr="00EE2BCB">
              <w:t>“11”</w:t>
            </w:r>
          </w:p>
        </w:tc>
        <w:tc>
          <w:tcPr>
            <w:tcW w:w="4450" w:type="dxa"/>
            <w:vAlign w:val="center"/>
          </w:tcPr>
          <w:p w14:paraId="135822D6" w14:textId="1FD178B3" w:rsidR="003303A6" w:rsidRPr="00EE2BCB" w:rsidRDefault="003303A6" w:rsidP="00DA78B8">
            <w:r w:rsidRPr="00EE2BCB">
              <w:t>This assessment may be combined with a quarterly assessment and may pay through the end of the quarter. It may restart the assignment schedule.</w:t>
            </w:r>
          </w:p>
        </w:tc>
      </w:tr>
      <w:tr w:rsidR="003303A6" w:rsidRPr="007F3E07" w14:paraId="65646FD5" w14:textId="77777777" w:rsidTr="00645FB0">
        <w:trPr>
          <w:trHeight w:val="322"/>
        </w:trPr>
        <w:tc>
          <w:tcPr>
            <w:tcW w:w="4225" w:type="dxa"/>
            <w:vAlign w:val="center"/>
          </w:tcPr>
          <w:p w14:paraId="3ECF59EC" w14:textId="77777777" w:rsidR="003303A6" w:rsidRPr="001164A1" w:rsidRDefault="003303A6" w:rsidP="00DA78B8">
            <w:pPr>
              <w:rPr>
                <w:b/>
                <w:bCs/>
              </w:rPr>
            </w:pPr>
            <w:r w:rsidRPr="001164A1">
              <w:rPr>
                <w:b/>
                <w:bCs/>
              </w:rPr>
              <w:t>Medicare PPS Discharge Assessment</w:t>
            </w:r>
          </w:p>
        </w:tc>
        <w:tc>
          <w:tcPr>
            <w:tcW w:w="1440" w:type="dxa"/>
            <w:vAlign w:val="center"/>
          </w:tcPr>
          <w:p w14:paraId="33B9829C" w14:textId="77777777" w:rsidR="003303A6" w:rsidRPr="00EE2BCB" w:rsidRDefault="003303A6" w:rsidP="00DA78B8">
            <w:pPr>
              <w:jc w:val="center"/>
            </w:pPr>
            <w:r w:rsidRPr="00EE2BCB">
              <w:t>“10/11”</w:t>
            </w:r>
          </w:p>
        </w:tc>
        <w:tc>
          <w:tcPr>
            <w:tcW w:w="4450" w:type="dxa"/>
            <w:vAlign w:val="center"/>
          </w:tcPr>
          <w:p w14:paraId="6ED46646" w14:textId="421037FB" w:rsidR="003303A6" w:rsidRPr="00EE2BCB" w:rsidRDefault="003303A6" w:rsidP="00DA78B8">
            <w:pPr>
              <w:spacing w:after="80"/>
            </w:pPr>
            <w:r w:rsidRPr="00EE2BCB">
              <w:t>This assessment will not impact payments.</w:t>
            </w:r>
          </w:p>
        </w:tc>
      </w:tr>
      <w:tr w:rsidR="003303A6" w:rsidRPr="007F3E07" w14:paraId="35C05E0F" w14:textId="77777777" w:rsidTr="00645FB0">
        <w:trPr>
          <w:trHeight w:val="322"/>
        </w:trPr>
        <w:tc>
          <w:tcPr>
            <w:tcW w:w="4225" w:type="dxa"/>
            <w:vAlign w:val="center"/>
          </w:tcPr>
          <w:p w14:paraId="59232781" w14:textId="77777777" w:rsidR="003303A6" w:rsidRPr="001164A1" w:rsidRDefault="003303A6" w:rsidP="00DA78B8">
            <w:pPr>
              <w:rPr>
                <w:b/>
                <w:bCs/>
              </w:rPr>
            </w:pPr>
            <w:r w:rsidRPr="001164A1">
              <w:rPr>
                <w:b/>
                <w:bCs/>
              </w:rPr>
              <w:t>Entry Tracking – not combined with any other assessment</w:t>
            </w:r>
          </w:p>
        </w:tc>
        <w:tc>
          <w:tcPr>
            <w:tcW w:w="1440" w:type="dxa"/>
            <w:vAlign w:val="center"/>
          </w:tcPr>
          <w:p w14:paraId="34AF53A2" w14:textId="77777777" w:rsidR="003303A6" w:rsidRPr="00EE2BCB" w:rsidRDefault="003303A6" w:rsidP="00DA78B8">
            <w:pPr>
              <w:jc w:val="center"/>
            </w:pPr>
            <w:r w:rsidRPr="00EE2BCB">
              <w:t>“01”</w:t>
            </w:r>
          </w:p>
        </w:tc>
        <w:tc>
          <w:tcPr>
            <w:tcW w:w="4450" w:type="dxa"/>
            <w:vAlign w:val="center"/>
          </w:tcPr>
          <w:p w14:paraId="45284A8A" w14:textId="77777777" w:rsidR="003303A6" w:rsidRPr="00EE2BCB" w:rsidRDefault="003303A6" w:rsidP="00DA78B8">
            <w:r w:rsidRPr="00EE2BCB">
              <w:t>This assessment will not impact payments.</w:t>
            </w:r>
          </w:p>
        </w:tc>
      </w:tr>
      <w:tr w:rsidR="003303A6" w:rsidRPr="007F3E07" w14:paraId="62C83E50" w14:textId="77777777" w:rsidTr="00645FB0">
        <w:trPr>
          <w:trHeight w:val="322"/>
        </w:trPr>
        <w:tc>
          <w:tcPr>
            <w:tcW w:w="4225" w:type="dxa"/>
            <w:vAlign w:val="center"/>
          </w:tcPr>
          <w:p w14:paraId="2FE53BB1" w14:textId="77777777" w:rsidR="003303A6" w:rsidRPr="001164A1" w:rsidRDefault="003303A6" w:rsidP="00DA78B8">
            <w:pPr>
              <w:rPr>
                <w:b/>
                <w:bCs/>
              </w:rPr>
            </w:pPr>
            <w:r w:rsidRPr="001164A1">
              <w:rPr>
                <w:b/>
                <w:bCs/>
              </w:rPr>
              <w:t>Death in Facility Entry Tracking</w:t>
            </w:r>
          </w:p>
        </w:tc>
        <w:tc>
          <w:tcPr>
            <w:tcW w:w="1440" w:type="dxa"/>
            <w:vAlign w:val="center"/>
          </w:tcPr>
          <w:p w14:paraId="082FD1C4" w14:textId="77777777" w:rsidR="003303A6" w:rsidRPr="00EE2BCB" w:rsidRDefault="003303A6" w:rsidP="00DA78B8">
            <w:pPr>
              <w:jc w:val="center"/>
            </w:pPr>
            <w:r w:rsidRPr="00EE2BCB">
              <w:t>“12”</w:t>
            </w:r>
          </w:p>
        </w:tc>
        <w:tc>
          <w:tcPr>
            <w:tcW w:w="4450" w:type="dxa"/>
            <w:vAlign w:val="center"/>
          </w:tcPr>
          <w:p w14:paraId="2D8F053A" w14:textId="77777777" w:rsidR="003303A6" w:rsidRPr="00EE2BCB" w:rsidRDefault="003303A6" w:rsidP="00DA78B8">
            <w:r w:rsidRPr="00EE2BCB">
              <w:t>This assessment will not impact payments.</w:t>
            </w:r>
          </w:p>
        </w:tc>
      </w:tr>
    </w:tbl>
    <w:p w14:paraId="7AA397F3" w14:textId="77777777" w:rsidR="003303A6" w:rsidRDefault="003303A6" w:rsidP="003303A6">
      <w:pPr>
        <w:pStyle w:val="Heading2"/>
      </w:pPr>
      <w:r>
        <w:lastRenderedPageBreak/>
        <w:t xml:space="preserve">Requirement to Include MassHealth Provider ID and MassHealth Member ID on MDS Assessments </w:t>
      </w:r>
    </w:p>
    <w:p w14:paraId="71093332" w14:textId="0C750611" w:rsidR="003303A6" w:rsidRDefault="003303A6" w:rsidP="00A02404">
      <w:r>
        <w:t>To receive MassHealth payment for a resident, the nursing facility must include both the MassHealth provider ID and the MassHealth member ID on all MDS assessments. If a facility has submitted an MDS assessment without the required MassHealth provider ID and MassHealth member ID, the nursing facility must submit a modified MDS assessment. Please refer to</w:t>
      </w:r>
      <w:r w:rsidR="004949C0">
        <w:t xml:space="preserve"> the</w:t>
      </w:r>
      <w:r>
        <w:t xml:space="preserve"> </w:t>
      </w:r>
      <w:r w:rsidRPr="004949C0">
        <w:rPr>
          <w:i/>
          <w:iCs/>
        </w:rPr>
        <w:t>RAI Manual</w:t>
      </w:r>
      <w:r>
        <w:t>, “Chapter 5.7: Correcting errors in MDS records that have been accepted into</w:t>
      </w:r>
      <w:r w:rsidR="000918CA">
        <w:t xml:space="preserve"> the CMS Internet Quality Improvement and Evaluation System</w:t>
      </w:r>
      <w:r>
        <w:t xml:space="preserve"> </w:t>
      </w:r>
      <w:r w:rsidR="000918CA">
        <w:t>(</w:t>
      </w:r>
      <w:r>
        <w:t>IQIES</w:t>
      </w:r>
      <w:r w:rsidR="000918CA">
        <w:t>)</w:t>
      </w:r>
      <w:r w:rsidR="00871ACC">
        <w:t>”</w:t>
      </w:r>
      <w:r>
        <w:t xml:space="preserve"> for full instructions on how to submit a correcting MDS assessment. </w:t>
      </w:r>
    </w:p>
    <w:p w14:paraId="6A6D0C9D" w14:textId="4B39AF7F" w:rsidR="003303A6" w:rsidRDefault="003303A6" w:rsidP="00A02404">
      <w:r>
        <w:t xml:space="preserve">MassHealth imports MDS assessment data daily directly from IQIES into MassHealth’s Provider Online Service Center (POSC) and Medicaid Management Information System (MMIS). Nursing facilities are responsible for verifying that MDS assessment data has been imported into MMIS and is accurate. Two reports, listed below, are available for nursing facility providers to verify MDS data within MMIS. These reports will be available every Wednesday and will report on the prior week’s MDS assessment submissions. </w:t>
      </w:r>
    </w:p>
    <w:p w14:paraId="7489D54C" w14:textId="77777777" w:rsidR="003303A6" w:rsidRDefault="003303A6" w:rsidP="00A02404">
      <w:pPr>
        <w:pStyle w:val="ListParagraph"/>
        <w:numPr>
          <w:ilvl w:val="0"/>
          <w:numId w:val="33"/>
        </w:numPr>
        <w:spacing w:before="120" w:after="100" w:afterAutospacing="1"/>
      </w:pPr>
      <w:r w:rsidRPr="009A6A7A">
        <w:rPr>
          <w:u w:val="single"/>
        </w:rPr>
        <w:t>MDS Submission Success Report</w:t>
      </w:r>
      <w:r w:rsidRPr="3ECA4647">
        <w:rPr>
          <w:u w:val="single"/>
        </w:rPr>
        <w:t xml:space="preserve"> (ELG-402)</w:t>
      </w:r>
      <w:r>
        <w:t xml:space="preserve">: Providers should use this report to confirm that appropriate MDS assessments were received by MassHealth for MassHealth members within their facility. </w:t>
      </w:r>
    </w:p>
    <w:p w14:paraId="66C8C4E2" w14:textId="5A0C6F82" w:rsidR="003303A6" w:rsidRDefault="003303A6" w:rsidP="00A02404">
      <w:pPr>
        <w:pStyle w:val="ListParagraph"/>
        <w:numPr>
          <w:ilvl w:val="0"/>
          <w:numId w:val="33"/>
        </w:numPr>
        <w:spacing w:before="120" w:after="100" w:afterAutospacing="1"/>
      </w:pPr>
      <w:r w:rsidRPr="00B839F3">
        <w:rPr>
          <w:u w:val="single"/>
        </w:rPr>
        <w:t>MDS Submission Error Report (ELG-404)</w:t>
      </w:r>
      <w:r w:rsidRPr="001D5DA9">
        <w:t>:</w:t>
      </w:r>
      <w:r>
        <w:t xml:space="preserve"> Providers should use this report to review MDS assessments that were not accepted into MMIS due to errors, such as </w:t>
      </w:r>
      <w:r w:rsidR="000D4AFA">
        <w:t xml:space="preserve">a </w:t>
      </w:r>
      <w:r>
        <w:t>missing or incorrect MassHealth member ID. Providers must submit a modified</w:t>
      </w:r>
      <w:r w:rsidR="00D61FFE">
        <w:t xml:space="preserve"> </w:t>
      </w:r>
      <w:r>
        <w:t>MDS assessment to address any errors. Please refer to</w:t>
      </w:r>
      <w:r w:rsidR="004949C0">
        <w:t xml:space="preserve"> the</w:t>
      </w:r>
      <w:r>
        <w:t xml:space="preserve"> </w:t>
      </w:r>
      <w:r w:rsidRPr="004949C0">
        <w:rPr>
          <w:i/>
          <w:iCs/>
        </w:rPr>
        <w:t>RAI Manual</w:t>
      </w:r>
      <w:r>
        <w:t xml:space="preserve">, “Chapter 5.7: Correcting errors in MDS records that have been accepted into IQIES” for full instructions on how to submit a modified MDS assessment. </w:t>
      </w:r>
    </w:p>
    <w:p w14:paraId="045AC9DA" w14:textId="77777777" w:rsidR="003303A6" w:rsidRPr="009A6A7A" w:rsidRDefault="003303A6" w:rsidP="003303A6">
      <w:pPr>
        <w:pStyle w:val="Heading2"/>
      </w:pPr>
      <w:r>
        <w:t>Nursing Facility–Initiated Review of MDS Level of Care</w:t>
      </w:r>
    </w:p>
    <w:p w14:paraId="6ECFC26D" w14:textId="71ACBDD2" w:rsidR="003303A6" w:rsidRPr="003B649A" w:rsidRDefault="003303A6" w:rsidP="00811D00">
      <w:pPr>
        <w:rPr>
          <w:rFonts w:eastAsiaTheme="minorEastAsia"/>
        </w:rPr>
      </w:pPr>
      <w:r w:rsidRPr="69860C6A">
        <w:rPr>
          <w:rFonts w:eastAsiaTheme="minorEastAsia"/>
        </w:rPr>
        <w:t>Nursing facilities may initiate a review of the MDS</w:t>
      </w:r>
      <w:r w:rsidR="00D61FFE">
        <w:rPr>
          <w:rFonts w:eastAsiaTheme="minorEastAsia"/>
        </w:rPr>
        <w:t xml:space="preserve"> </w:t>
      </w:r>
      <w:r w:rsidR="004949C0">
        <w:rPr>
          <w:rFonts w:eastAsiaTheme="minorEastAsia"/>
        </w:rPr>
        <w:t>level of care</w:t>
      </w:r>
      <w:r w:rsidRPr="69860C6A">
        <w:rPr>
          <w:rFonts w:eastAsiaTheme="minorEastAsia"/>
        </w:rPr>
        <w:t xml:space="preserve"> if the facility believes an MDS</w:t>
      </w:r>
      <w:r w:rsidR="00D61FFE">
        <w:rPr>
          <w:rFonts w:eastAsiaTheme="minorEastAsia"/>
        </w:rPr>
        <w:t xml:space="preserve"> </w:t>
      </w:r>
      <w:r w:rsidR="004949C0">
        <w:rPr>
          <w:rFonts w:eastAsiaTheme="minorEastAsia"/>
        </w:rPr>
        <w:t>level of care</w:t>
      </w:r>
      <w:r w:rsidRPr="69860C6A">
        <w:rPr>
          <w:rFonts w:eastAsiaTheme="minorEastAsia"/>
        </w:rPr>
        <w:t xml:space="preserve"> is incorrect in MMIS or is not present within MMIS. This review will only be conducted if there has been a technical error that has resulted in MMIS not accurately capturing an MDS</w:t>
      </w:r>
      <w:r w:rsidR="00D61FFE">
        <w:rPr>
          <w:rFonts w:eastAsiaTheme="minorEastAsia"/>
        </w:rPr>
        <w:t xml:space="preserve"> </w:t>
      </w:r>
      <w:r w:rsidR="004949C0">
        <w:rPr>
          <w:rFonts w:eastAsiaTheme="minorEastAsia"/>
        </w:rPr>
        <w:t>level of care</w:t>
      </w:r>
      <w:r w:rsidRPr="69860C6A">
        <w:rPr>
          <w:rFonts w:eastAsiaTheme="minorEastAsia"/>
        </w:rPr>
        <w:t>, namely:</w:t>
      </w:r>
    </w:p>
    <w:p w14:paraId="3362CF34" w14:textId="3A1B1A78" w:rsidR="003303A6" w:rsidRPr="009A6A7A" w:rsidRDefault="003303A6" w:rsidP="000841B6">
      <w:pPr>
        <w:pStyle w:val="ListParagraph"/>
        <w:numPr>
          <w:ilvl w:val="0"/>
          <w:numId w:val="36"/>
        </w:numPr>
        <w:spacing w:before="120" w:after="100" w:afterAutospacing="1"/>
        <w:rPr>
          <w:rFonts w:eastAsiaTheme="minorEastAsia"/>
        </w:rPr>
      </w:pPr>
      <w:r w:rsidRPr="69860C6A">
        <w:rPr>
          <w:rFonts w:eastAsiaTheme="minorEastAsia"/>
        </w:rPr>
        <w:t>MMIS lists an MDS</w:t>
      </w:r>
      <w:r w:rsidR="00D61FFE">
        <w:rPr>
          <w:rFonts w:eastAsiaTheme="minorEastAsia"/>
        </w:rPr>
        <w:t xml:space="preserve"> </w:t>
      </w:r>
      <w:r w:rsidR="004949C0">
        <w:rPr>
          <w:rFonts w:eastAsiaTheme="minorEastAsia"/>
        </w:rPr>
        <w:t>level of care</w:t>
      </w:r>
      <w:r w:rsidRPr="69860C6A">
        <w:rPr>
          <w:rFonts w:eastAsiaTheme="minorEastAsia"/>
        </w:rPr>
        <w:t xml:space="preserve"> that does not match the third digit of the Health Insurance Prospective Payment System (HIPPS) code on a</w:t>
      </w:r>
      <w:r>
        <w:rPr>
          <w:rFonts w:eastAsiaTheme="minorEastAsia"/>
        </w:rPr>
        <w:t>n</w:t>
      </w:r>
      <w:r w:rsidRPr="69860C6A">
        <w:rPr>
          <w:rFonts w:eastAsiaTheme="minorEastAsia"/>
        </w:rPr>
        <w:t xml:space="preserve"> MDS assessment</w:t>
      </w:r>
      <w:r>
        <w:rPr>
          <w:rFonts w:eastAsiaTheme="minorEastAsia"/>
        </w:rPr>
        <w:t>;</w:t>
      </w:r>
      <w:r w:rsidRPr="69860C6A">
        <w:rPr>
          <w:rFonts w:eastAsiaTheme="minorEastAsia"/>
        </w:rPr>
        <w:t xml:space="preserve"> or</w:t>
      </w:r>
    </w:p>
    <w:p w14:paraId="70B3BE40" w14:textId="7814C9F6" w:rsidR="003303A6" w:rsidRDefault="003303A6" w:rsidP="000841B6">
      <w:pPr>
        <w:pStyle w:val="ListParagraph"/>
        <w:numPr>
          <w:ilvl w:val="0"/>
          <w:numId w:val="36"/>
        </w:numPr>
        <w:spacing w:before="120" w:after="100" w:afterAutospacing="1"/>
        <w:rPr>
          <w:rFonts w:eastAsiaTheme="minorEastAsia"/>
        </w:rPr>
      </w:pPr>
      <w:r w:rsidRPr="69860C6A">
        <w:rPr>
          <w:rFonts w:eastAsiaTheme="minorEastAsia"/>
        </w:rPr>
        <w:t>MMIS does not list a</w:t>
      </w:r>
      <w:r>
        <w:rPr>
          <w:rFonts w:eastAsiaTheme="minorEastAsia"/>
        </w:rPr>
        <w:t>n</w:t>
      </w:r>
      <w:r w:rsidRPr="69860C6A">
        <w:rPr>
          <w:rFonts w:eastAsiaTheme="minorEastAsia"/>
        </w:rPr>
        <w:t xml:space="preserve"> MDS</w:t>
      </w:r>
      <w:r w:rsidR="00D61FFE">
        <w:rPr>
          <w:rFonts w:eastAsiaTheme="minorEastAsia"/>
        </w:rPr>
        <w:t xml:space="preserve"> </w:t>
      </w:r>
      <w:r w:rsidR="004949C0">
        <w:rPr>
          <w:rFonts w:eastAsiaTheme="minorEastAsia"/>
        </w:rPr>
        <w:t>level of care</w:t>
      </w:r>
      <w:r w:rsidRPr="69860C6A">
        <w:rPr>
          <w:rFonts w:eastAsiaTheme="minorEastAsia"/>
        </w:rPr>
        <w:t xml:space="preserve"> even though a valid MDS assessment has been completed and submitted to CMS via the IQIES system with the facility’s MassHealth provider ID and the member’s MassHealth ID. </w:t>
      </w:r>
    </w:p>
    <w:p w14:paraId="3A969E94" w14:textId="23797D33" w:rsidR="003303A6" w:rsidRPr="009D70D0" w:rsidRDefault="003303A6" w:rsidP="00812275">
      <w:pPr>
        <w:spacing w:before="120" w:after="100" w:afterAutospacing="1"/>
        <w:rPr>
          <w:rFonts w:eastAsia="Georgia" w:cs="Georgia"/>
        </w:rPr>
      </w:pPr>
      <w:r w:rsidRPr="009D70D0">
        <w:rPr>
          <w:rFonts w:eastAsia="Georgia" w:cs="Georgia"/>
        </w:rPr>
        <w:t xml:space="preserve">Before </w:t>
      </w:r>
      <w:r w:rsidRPr="009D70D0">
        <w:rPr>
          <w:rFonts w:ascii="Times New Roman" w:hAnsi="Times New Roman"/>
          <w:sz w:val="24"/>
          <w:szCs w:val="24"/>
        </w:rPr>
        <w:t xml:space="preserve">submitting for this type of review, facilities </w:t>
      </w:r>
      <w:r w:rsidRPr="009D70D0">
        <w:rPr>
          <w:rFonts w:eastAsia="Georgia" w:cs="Georgia"/>
        </w:rPr>
        <w:t xml:space="preserve">should first refer to their MDS Submission Success and Error reports to ensure that the MDS assessment has been </w:t>
      </w:r>
      <w:r w:rsidR="00A02404" w:rsidRPr="009D70D0">
        <w:rPr>
          <w:rFonts w:eastAsia="Georgia" w:cs="Georgia"/>
        </w:rPr>
        <w:t>received by the POSC system and that the member’s information was completed correctly within the MDS assessment.</w:t>
      </w:r>
    </w:p>
    <w:p w14:paraId="3C06C50E" w14:textId="79E1ECE5" w:rsidR="003303A6" w:rsidRDefault="003303A6" w:rsidP="003303A6">
      <w:pPr>
        <w:rPr>
          <w:rFonts w:eastAsiaTheme="minorEastAsia"/>
        </w:rPr>
      </w:pPr>
      <w:r w:rsidRPr="6DAF4038">
        <w:rPr>
          <w:rFonts w:eastAsiaTheme="minorEastAsia"/>
        </w:rPr>
        <w:lastRenderedPageBreak/>
        <w:t xml:space="preserve">To request review, the facility must </w:t>
      </w:r>
      <w:r w:rsidR="00836779">
        <w:rPr>
          <w:rFonts w:eastAsiaTheme="minorEastAsia"/>
        </w:rPr>
        <w:t>complete</w:t>
      </w:r>
      <w:r w:rsidR="00836779" w:rsidRPr="6DAF4038">
        <w:rPr>
          <w:rFonts w:eastAsiaTheme="minorEastAsia"/>
        </w:rPr>
        <w:t xml:space="preserve"> </w:t>
      </w:r>
      <w:r w:rsidRPr="6DAF4038">
        <w:rPr>
          <w:rFonts w:eastAsiaTheme="minorEastAsia"/>
        </w:rPr>
        <w:t xml:space="preserve">the </w:t>
      </w:r>
      <w:hyperlink r:id="rId18" w:history="1">
        <w:r w:rsidR="00860F1F" w:rsidRPr="001E1F08">
          <w:rPr>
            <w:rStyle w:val="Hyperlink"/>
            <w:rFonts w:eastAsiaTheme="minorEastAsia"/>
          </w:rPr>
          <w:t>M</w:t>
        </w:r>
        <w:r w:rsidR="00CC0B68" w:rsidRPr="001E1F08">
          <w:rPr>
            <w:rStyle w:val="Hyperlink"/>
            <w:rFonts w:eastAsiaTheme="minorEastAsia"/>
          </w:rPr>
          <w:t xml:space="preserve">assHealth </w:t>
        </w:r>
        <w:r w:rsidR="00860F1F" w:rsidRPr="001E1F08">
          <w:rPr>
            <w:rStyle w:val="Hyperlink"/>
            <w:rFonts w:eastAsiaTheme="minorEastAsia"/>
          </w:rPr>
          <w:t xml:space="preserve">DS Data </w:t>
        </w:r>
        <w:r w:rsidR="005F01EA" w:rsidRPr="001E1F08">
          <w:rPr>
            <w:rStyle w:val="Hyperlink"/>
            <w:rFonts w:eastAsiaTheme="minorEastAsia"/>
          </w:rPr>
          <w:t xml:space="preserve">Review </w:t>
        </w:r>
        <w:r w:rsidR="00860F1F" w:rsidRPr="001E1F08">
          <w:rPr>
            <w:rStyle w:val="Hyperlink"/>
            <w:rFonts w:eastAsiaTheme="minorEastAsia"/>
          </w:rPr>
          <w:t>Request</w:t>
        </w:r>
      </w:hyperlink>
      <w:r w:rsidRPr="6DAF4038">
        <w:rPr>
          <w:rFonts w:eastAsiaTheme="minorEastAsia"/>
        </w:rPr>
        <w:t xml:space="preserve"> </w:t>
      </w:r>
      <w:r w:rsidR="00CC0B68">
        <w:rPr>
          <w:rFonts w:eastAsiaTheme="minorEastAsia"/>
        </w:rPr>
        <w:t xml:space="preserve">and </w:t>
      </w:r>
      <w:r w:rsidR="00D3490A">
        <w:rPr>
          <w:rFonts w:eastAsiaTheme="minorEastAsia"/>
        </w:rPr>
        <w:t xml:space="preserve">then </w:t>
      </w:r>
      <w:r w:rsidR="006F6255">
        <w:rPr>
          <w:rFonts w:eastAsiaTheme="minorEastAsia"/>
        </w:rPr>
        <w:t xml:space="preserve">email </w:t>
      </w:r>
      <w:r w:rsidR="00CC0B68">
        <w:rPr>
          <w:rFonts w:eastAsiaTheme="minorEastAsia"/>
        </w:rPr>
        <w:t xml:space="preserve">it </w:t>
      </w:r>
      <w:r w:rsidRPr="6DAF4038">
        <w:rPr>
          <w:rFonts w:eastAsiaTheme="minorEastAsia"/>
        </w:rPr>
        <w:t xml:space="preserve">to </w:t>
      </w:r>
      <w:hyperlink r:id="rId19" w:history="1">
        <w:r w:rsidRPr="6DAF4038">
          <w:rPr>
            <w:rStyle w:val="Hyperlink"/>
            <w:rFonts w:eastAsiaTheme="minorEastAsia"/>
          </w:rPr>
          <w:t>Institutionalprograms@mass.gov</w:t>
        </w:r>
      </w:hyperlink>
      <w:r w:rsidRPr="6DAF4038">
        <w:rPr>
          <w:rFonts w:eastAsiaTheme="minorEastAsia"/>
        </w:rPr>
        <w:t>.</w:t>
      </w:r>
    </w:p>
    <w:p w14:paraId="4E7FDA6E" w14:textId="77ADAB21" w:rsidR="003A4D73" w:rsidRDefault="00740E3D" w:rsidP="003303A6">
      <w:pPr>
        <w:rPr>
          <w:rFonts w:eastAsiaTheme="minorEastAsia"/>
        </w:rPr>
      </w:pPr>
      <w:r>
        <w:rPr>
          <w:rFonts w:eastAsiaTheme="minorEastAsia"/>
        </w:rPr>
        <w:t>U</w:t>
      </w:r>
      <w:r w:rsidR="00BF398A">
        <w:rPr>
          <w:rFonts w:eastAsiaTheme="minorEastAsia"/>
        </w:rPr>
        <w:t>p</w:t>
      </w:r>
      <w:r>
        <w:rPr>
          <w:rFonts w:eastAsiaTheme="minorEastAsia"/>
        </w:rPr>
        <w:t>on receipt of t</w:t>
      </w:r>
      <w:r w:rsidR="005C3D1B">
        <w:rPr>
          <w:rFonts w:eastAsiaTheme="minorEastAsia"/>
        </w:rPr>
        <w:t xml:space="preserve">he complete </w:t>
      </w:r>
      <w:r w:rsidR="00BE6158">
        <w:rPr>
          <w:rFonts w:eastAsiaTheme="minorEastAsia"/>
        </w:rPr>
        <w:t xml:space="preserve">MassHealth </w:t>
      </w:r>
      <w:r w:rsidR="00E01647">
        <w:rPr>
          <w:rFonts w:eastAsiaTheme="minorEastAsia"/>
        </w:rPr>
        <w:t>MDS Data Review Request</w:t>
      </w:r>
      <w:r w:rsidR="005C3D1B">
        <w:rPr>
          <w:rFonts w:eastAsiaTheme="minorEastAsia"/>
        </w:rPr>
        <w:t>, MassHealth will conduct a review of the documentation.</w:t>
      </w:r>
      <w:r w:rsidR="003303A6" w:rsidRPr="009A6A7A">
        <w:rPr>
          <w:rFonts w:eastAsiaTheme="minorEastAsia"/>
        </w:rPr>
        <w:t xml:space="preserve"> </w:t>
      </w:r>
      <w:r w:rsidR="005C4F6A">
        <w:rPr>
          <w:rFonts w:eastAsiaTheme="minorEastAsia"/>
        </w:rPr>
        <w:t xml:space="preserve">Within 15 business days of receiving the request for review, </w:t>
      </w:r>
      <w:r w:rsidR="003303A6" w:rsidRPr="009A6A7A">
        <w:rPr>
          <w:rFonts w:eastAsiaTheme="minorEastAsia"/>
        </w:rPr>
        <w:t xml:space="preserve">MassHealth will </w:t>
      </w:r>
      <w:r w:rsidR="003303A6" w:rsidRPr="3ECA4647">
        <w:rPr>
          <w:rFonts w:eastAsiaTheme="minorEastAsia"/>
        </w:rPr>
        <w:t xml:space="preserve">return the </w:t>
      </w:r>
      <w:r w:rsidR="009F3555">
        <w:rPr>
          <w:rFonts w:eastAsiaTheme="minorEastAsia"/>
        </w:rPr>
        <w:t>spreadsheet</w:t>
      </w:r>
      <w:r w:rsidR="009F3555" w:rsidRPr="3ECA4647">
        <w:rPr>
          <w:rFonts w:eastAsiaTheme="minorEastAsia"/>
        </w:rPr>
        <w:t xml:space="preserve"> </w:t>
      </w:r>
      <w:r w:rsidR="003303A6" w:rsidRPr="3ECA4647">
        <w:rPr>
          <w:rFonts w:eastAsiaTheme="minorEastAsia"/>
        </w:rPr>
        <w:t xml:space="preserve">with updates and comments. </w:t>
      </w:r>
    </w:p>
    <w:p w14:paraId="7B1CD6E0" w14:textId="2B1E8FD0" w:rsidR="003303A6" w:rsidRPr="001650D1" w:rsidRDefault="003303A6" w:rsidP="003303A6">
      <w:pPr>
        <w:rPr>
          <w:rFonts w:eastAsiaTheme="minorEastAsia"/>
          <w:bCs/>
          <w:iCs/>
        </w:rPr>
      </w:pPr>
      <w:r w:rsidRPr="005F1092">
        <w:rPr>
          <w:rFonts w:eastAsiaTheme="minorEastAsia"/>
          <w:b/>
          <w:iCs/>
        </w:rPr>
        <w:t xml:space="preserve">Please note: </w:t>
      </w:r>
      <w:r w:rsidRPr="001650D1">
        <w:rPr>
          <w:rFonts w:eastAsiaTheme="minorEastAsia"/>
          <w:bCs/>
          <w:iCs/>
        </w:rPr>
        <w:t>Nursing facilities may not initiate a review of the MDS</w:t>
      </w:r>
      <w:r w:rsidR="00D61FFE" w:rsidRPr="001650D1">
        <w:rPr>
          <w:rFonts w:eastAsiaTheme="minorEastAsia"/>
          <w:bCs/>
          <w:iCs/>
        </w:rPr>
        <w:t xml:space="preserve"> </w:t>
      </w:r>
      <w:r w:rsidR="004949C0" w:rsidRPr="001650D1">
        <w:rPr>
          <w:rFonts w:eastAsiaTheme="minorEastAsia"/>
          <w:bCs/>
          <w:iCs/>
        </w:rPr>
        <w:t>level of care</w:t>
      </w:r>
      <w:r w:rsidRPr="001650D1">
        <w:rPr>
          <w:rFonts w:eastAsiaTheme="minorEastAsia"/>
          <w:bCs/>
          <w:iCs/>
        </w:rPr>
        <w:t xml:space="preserve"> if the MDS</w:t>
      </w:r>
      <w:r w:rsidR="00D61FFE" w:rsidRPr="001650D1">
        <w:rPr>
          <w:rFonts w:eastAsiaTheme="minorEastAsia"/>
          <w:bCs/>
          <w:iCs/>
        </w:rPr>
        <w:t xml:space="preserve"> </w:t>
      </w:r>
      <w:r w:rsidR="004949C0" w:rsidRPr="001650D1">
        <w:rPr>
          <w:rFonts w:eastAsiaTheme="minorEastAsia"/>
          <w:bCs/>
          <w:iCs/>
        </w:rPr>
        <w:t>level of care</w:t>
      </w:r>
      <w:r w:rsidRPr="001650D1">
        <w:rPr>
          <w:rFonts w:eastAsiaTheme="minorEastAsia"/>
          <w:bCs/>
          <w:iCs/>
        </w:rPr>
        <w:t xml:space="preserve"> is the result of a MassHealth MDS Audit.</w:t>
      </w:r>
    </w:p>
    <w:p w14:paraId="42453FF8" w14:textId="77777777" w:rsidR="003303A6" w:rsidRDefault="003303A6" w:rsidP="003303A6">
      <w:pPr>
        <w:pStyle w:val="Heading2"/>
      </w:pPr>
      <w:r>
        <w:t>Key Information on Transition from MMQ to MDS</w:t>
      </w:r>
    </w:p>
    <w:p w14:paraId="75B3F205" w14:textId="6529133D" w:rsidR="003303A6" w:rsidRDefault="003303A6" w:rsidP="003303A6">
      <w:r>
        <w:t xml:space="preserve">Nursing facilities </w:t>
      </w:r>
      <w:r w:rsidR="005D5F64">
        <w:t xml:space="preserve">do </w:t>
      </w:r>
      <w:r>
        <w:t xml:space="preserve">not need to submit Management Minutes Questionnaires (MMQs) for dates of service </w:t>
      </w:r>
      <w:r w:rsidR="003C6476">
        <w:t xml:space="preserve">on or after </w:t>
      </w:r>
      <w:r>
        <w:t>October 1, 2023. For all dates of service on or after October 1, 2023, MassHealth payment will be based on MDS assessments.</w:t>
      </w:r>
    </w:p>
    <w:p w14:paraId="13589D5C" w14:textId="767FEC49" w:rsidR="003303A6" w:rsidRDefault="003303A6" w:rsidP="003303A6">
      <w:r>
        <w:t xml:space="preserve">MMQ turnarounds will still be due for July, August, and September 2023 to allow for </w:t>
      </w:r>
      <w:r w:rsidR="004949C0">
        <w:t xml:space="preserve">accurate </w:t>
      </w:r>
      <w:r>
        <w:t xml:space="preserve">payment to nursing facilities. If a nursing facility resident converts to MassHealth on or before September 30, 2023, nursing facilities will still need to submit MMQ data for payment purposes. </w:t>
      </w:r>
    </w:p>
    <w:p w14:paraId="4999897E" w14:textId="3159FCEA" w:rsidR="003303A6" w:rsidRPr="00E461E2" w:rsidRDefault="003303A6" w:rsidP="003303A6">
      <w:r>
        <w:t xml:space="preserve">Nursing facilities will not need to complete Licensed Nursing Summaries for dates of service on or after October 1, 2023. However, if an MMQ is submitted for dates of service </w:t>
      </w:r>
      <w:r w:rsidR="009B31C2">
        <w:t>before</w:t>
      </w:r>
      <w:r w:rsidR="00D61FFE">
        <w:t xml:space="preserve"> </w:t>
      </w:r>
      <w:r>
        <w:t>October 1, 2023, Licensed Nursing Summaries will be required to accompany that MMQ.</w:t>
      </w:r>
    </w:p>
    <w:p w14:paraId="09075737" w14:textId="77777777" w:rsidR="003303A6" w:rsidRPr="007D718C" w:rsidRDefault="003303A6" w:rsidP="003303A6">
      <w:pPr>
        <w:pStyle w:val="Heading2"/>
      </w:pPr>
      <w:r>
        <w:t xml:space="preserve">MDS Audit Structure and </w:t>
      </w:r>
      <w:r w:rsidRPr="007D718C">
        <w:t>Expectations</w:t>
      </w:r>
    </w:p>
    <w:p w14:paraId="2F46BA4D" w14:textId="26F33D75" w:rsidR="000918CA" w:rsidRDefault="000918CA" w:rsidP="003303A6">
      <w:r>
        <w:t xml:space="preserve">Pursuant to 130 CMR 446.420(C), MassHealth or its designee may periodiclly audit medical records to ensure that the nursing facility’s documentation supports the </w:t>
      </w:r>
      <w:r>
        <w:rPr>
          <w:i/>
          <w:iCs/>
        </w:rPr>
        <w:t xml:space="preserve">per </w:t>
      </w:r>
      <w:r w:rsidRPr="000918CA">
        <w:rPr>
          <w:i/>
          <w:iCs/>
        </w:rPr>
        <w:t>diem</w:t>
      </w:r>
      <w:r>
        <w:t xml:space="preserve"> case-mix classification rating.  </w:t>
      </w:r>
      <w:r w:rsidR="009D70D0">
        <w:t xml:space="preserve">A facility must permit </w:t>
      </w:r>
      <w:r>
        <w:t xml:space="preserve">MassHealth or its designee </w:t>
      </w:r>
      <w:r w:rsidR="009D70D0">
        <w:t>to</w:t>
      </w:r>
      <w:r>
        <w:t xml:space="preserve"> access the facility’s  premises </w:t>
      </w:r>
      <w:r w:rsidR="00187AFA">
        <w:t xml:space="preserve">and records </w:t>
      </w:r>
      <w:r>
        <w:t>for these audits.</w:t>
      </w:r>
    </w:p>
    <w:p w14:paraId="5CE327FF" w14:textId="7B1F9407" w:rsidR="000918CA" w:rsidRDefault="006E2B72" w:rsidP="003303A6">
      <w:r w:rsidRPr="000918CA">
        <w:t>All</w:t>
      </w:r>
      <w:r w:rsidRPr="006E2B72">
        <w:t xml:space="preserve"> facilities will be audited twice </w:t>
      </w:r>
      <w:r w:rsidR="005D5F64">
        <w:t>a year</w:t>
      </w:r>
      <w:r w:rsidR="005D5F64" w:rsidRPr="006E2B72">
        <w:t xml:space="preserve"> </w:t>
      </w:r>
      <w:r w:rsidRPr="006E2B72">
        <w:t>on a random schedule.</w:t>
      </w:r>
      <w:r>
        <w:t xml:space="preserve"> </w:t>
      </w:r>
    </w:p>
    <w:p w14:paraId="12199FFD" w14:textId="267A1F27" w:rsidR="000918CA" w:rsidRPr="00BF398A" w:rsidRDefault="003A4D73" w:rsidP="001650D1">
      <w:pPr>
        <w:pStyle w:val="Heading3"/>
      </w:pPr>
      <w:r>
        <w:t xml:space="preserve">A. </w:t>
      </w:r>
      <w:r w:rsidR="00EE30FB" w:rsidRPr="00C661B9">
        <w:t>Sample Size and Error Rate</w:t>
      </w:r>
    </w:p>
    <w:p w14:paraId="79728B2E" w14:textId="2F3D9B10" w:rsidR="003303A6" w:rsidRDefault="003303A6" w:rsidP="003303A6">
      <w:r>
        <w:t xml:space="preserve">The facility’s audit sample size will depend on the error rate from the facility’s </w:t>
      </w:r>
      <w:r w:rsidR="00DB7950">
        <w:t xml:space="preserve">previously </w:t>
      </w:r>
      <w:r>
        <w:t xml:space="preserve">completed MDS audit (“error rate”). </w:t>
      </w:r>
    </w:p>
    <w:p w14:paraId="3A525E85" w14:textId="77777777" w:rsidR="003303A6" w:rsidRDefault="003303A6" w:rsidP="003303A6">
      <w:r>
        <w:t>Facilities with an error rate less than 3% will have an MDS audit of the following sample size:</w:t>
      </w:r>
    </w:p>
    <w:p w14:paraId="0500E312" w14:textId="0F46723C" w:rsidR="003303A6" w:rsidRPr="00E461E2" w:rsidRDefault="003303A6" w:rsidP="00A02404">
      <w:pPr>
        <w:pStyle w:val="ListParagraph"/>
        <w:numPr>
          <w:ilvl w:val="0"/>
          <w:numId w:val="32"/>
        </w:numPr>
        <w:spacing w:before="120" w:after="100" w:afterAutospacing="1" w:line="240" w:lineRule="auto"/>
      </w:pPr>
      <w:r w:rsidRPr="00C661B9">
        <w:t xml:space="preserve">Up to </w:t>
      </w:r>
      <w:r w:rsidR="00650F6C">
        <w:t>40</w:t>
      </w:r>
      <w: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0E13D959" w14:textId="77777777" w:rsidR="003303A6" w:rsidRPr="00E461E2" w:rsidRDefault="003303A6" w:rsidP="00A02404">
      <w:pPr>
        <w:pStyle w:val="ListParagraph"/>
        <w:numPr>
          <w:ilvl w:val="0"/>
          <w:numId w:val="32"/>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2A85DA77" w14:textId="38F5BB70" w:rsidR="003303A6" w:rsidRDefault="003303A6" w:rsidP="00645FB0">
      <w:pPr>
        <w:pStyle w:val="ListParagraph"/>
        <w:numPr>
          <w:ilvl w:val="0"/>
          <w:numId w:val="32"/>
        </w:numPr>
        <w:spacing w:before="120" w:line="240" w:lineRule="auto"/>
      </w:pPr>
      <w:r w:rsidRPr="00E461E2">
        <w:t xml:space="preserve">100% of assessments for members with claims that billed for the </w:t>
      </w:r>
      <w:r w:rsidR="002C5CF6">
        <w:t>b</w:t>
      </w:r>
      <w:r>
        <w:t xml:space="preserve">ehavioral </w:t>
      </w:r>
      <w:r w:rsidR="002C5CF6">
        <w:t xml:space="preserve">indicator </w:t>
      </w:r>
      <w:r w:rsidRPr="00E461E2">
        <w:t>add</w:t>
      </w:r>
      <w:r>
        <w:t>-</w:t>
      </w:r>
      <w:r w:rsidRPr="00E461E2">
        <w:t>on</w:t>
      </w:r>
      <w:r w:rsidR="00811D00">
        <w:t xml:space="preserve"> </w:t>
      </w:r>
      <w:r w:rsidRPr="00E461E2">
        <w:t>(focused on</w:t>
      </w:r>
      <w:r w:rsidR="00187AFA">
        <w:t xml:space="preserve"> the</w:t>
      </w:r>
      <w:r w:rsidRPr="00E461E2">
        <w:t xml:space="preserve"> </w:t>
      </w:r>
      <w:r w:rsidR="002C5CF6">
        <w:t>behavioral health</w:t>
      </w:r>
      <w:r w:rsidR="002C5CF6" w:rsidRPr="00E461E2">
        <w:t xml:space="preserve"> </w:t>
      </w:r>
      <w:r w:rsidRPr="00E461E2">
        <w:t>sections of the MDS assessment)</w:t>
      </w:r>
      <w:r>
        <w:t>.</w:t>
      </w:r>
    </w:p>
    <w:p w14:paraId="6C1AC45F" w14:textId="77777777" w:rsidR="003303A6" w:rsidRDefault="003303A6" w:rsidP="003303A6">
      <w:r>
        <w:t>Facilities with an error rate between 3% and 10% will have an MDS audit of the following sample size:</w:t>
      </w:r>
    </w:p>
    <w:p w14:paraId="59EC52BE" w14:textId="1ED94EFF" w:rsidR="003303A6" w:rsidRPr="00E461E2" w:rsidRDefault="003303A6" w:rsidP="00A02404">
      <w:pPr>
        <w:pStyle w:val="ListParagraph"/>
        <w:numPr>
          <w:ilvl w:val="0"/>
          <w:numId w:val="31"/>
        </w:numPr>
        <w:spacing w:before="120" w:after="100" w:afterAutospacing="1" w:line="240" w:lineRule="auto"/>
      </w:pPr>
      <w:r w:rsidRPr="00C661B9">
        <w:t xml:space="preserve">Up to </w:t>
      </w:r>
      <w:r w:rsidR="00650F6C">
        <w:t>70</w:t>
      </w:r>
      <w:r>
        <w:rPr>
          <w:b/>
          <w:bCs/>
        </w:rP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5A2F21F5" w14:textId="77777777" w:rsidR="003303A6" w:rsidRPr="00E461E2" w:rsidRDefault="003303A6" w:rsidP="00A02404">
      <w:pPr>
        <w:pStyle w:val="ListParagraph"/>
        <w:numPr>
          <w:ilvl w:val="0"/>
          <w:numId w:val="31"/>
        </w:numPr>
        <w:spacing w:before="120" w:after="100" w:afterAutospacing="1" w:line="240" w:lineRule="auto"/>
      </w:pPr>
      <w:r w:rsidRPr="00E461E2">
        <w:lastRenderedPageBreak/>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5D369329" w14:textId="35CFC538" w:rsidR="003303A6" w:rsidRDefault="003303A6" w:rsidP="00645FB0">
      <w:pPr>
        <w:pStyle w:val="ListParagraph"/>
        <w:numPr>
          <w:ilvl w:val="0"/>
          <w:numId w:val="31"/>
        </w:numPr>
        <w:spacing w:before="120" w:line="240" w:lineRule="auto"/>
      </w:pPr>
      <w:r w:rsidRPr="00E461E2">
        <w:t xml:space="preserve">100% of assessments for members with claims that billed for the </w:t>
      </w:r>
      <w:r w:rsidR="008E2D5C">
        <w:t xml:space="preserve">behavioral </w:t>
      </w:r>
      <w:r w:rsidR="00D80925">
        <w:t>indicator</w:t>
      </w:r>
      <w:r w:rsidR="008E2D5C">
        <w:t xml:space="preserve"> </w:t>
      </w:r>
      <w:r w:rsidRPr="00E461E2">
        <w:t>add</w:t>
      </w:r>
      <w:r>
        <w:t>-</w:t>
      </w:r>
      <w:r w:rsidRPr="00E461E2">
        <w:t>on</w:t>
      </w:r>
      <w:r w:rsidR="00A02404">
        <w:t xml:space="preserve"> </w:t>
      </w:r>
      <w:r w:rsidRPr="00E461E2">
        <w:t xml:space="preserve">(focused on </w:t>
      </w:r>
      <w:r w:rsidR="00187AFA">
        <w:t xml:space="preserve">the </w:t>
      </w:r>
      <w:r w:rsidR="008E2D5C">
        <w:t>behavioral health</w:t>
      </w:r>
      <w:r w:rsidR="008E2D5C" w:rsidRPr="00E461E2">
        <w:t xml:space="preserve"> </w:t>
      </w:r>
      <w:r w:rsidRPr="00E461E2">
        <w:t>sections of the MDS assessment)</w:t>
      </w:r>
      <w:r>
        <w:t>.</w:t>
      </w:r>
    </w:p>
    <w:p w14:paraId="11B87FF6" w14:textId="77777777" w:rsidR="003303A6" w:rsidRDefault="003303A6" w:rsidP="003303A6">
      <w:r>
        <w:t>Facilities with an error rate greater than 10%</w:t>
      </w:r>
      <w:r w:rsidRPr="00576BB2">
        <w:t xml:space="preserve"> </w:t>
      </w:r>
      <w:r>
        <w:t>will have an MDS audit of the following sample size:</w:t>
      </w:r>
    </w:p>
    <w:p w14:paraId="6E11C1B4" w14:textId="195EF48B" w:rsidR="003303A6" w:rsidRPr="00E461E2" w:rsidRDefault="003303A6" w:rsidP="00A02404">
      <w:pPr>
        <w:pStyle w:val="ListParagraph"/>
        <w:numPr>
          <w:ilvl w:val="0"/>
          <w:numId w:val="30"/>
        </w:numPr>
        <w:spacing w:before="120" w:after="100" w:afterAutospacing="1" w:line="240" w:lineRule="auto"/>
      </w:pPr>
      <w:r w:rsidRPr="00C661B9">
        <w:t xml:space="preserve">Up to </w:t>
      </w:r>
      <w:r w:rsidR="00650F6C">
        <w:t>90</w:t>
      </w:r>
      <w:r w:rsidRPr="00C661B9">
        <w:rPr>
          <w:b/>
          <w:bCs/>
        </w:rPr>
        <w:t>%</w:t>
      </w:r>
      <w:r w:rsidRPr="007D718C">
        <w:t xml:space="preserve"> of quarterly and annual assessments</w:t>
      </w:r>
      <w:r w:rsidR="00811D00">
        <w:t xml:space="preserve"> </w:t>
      </w:r>
      <w:r>
        <w:t>(with a focus on assessments with high PDPM scores)</w:t>
      </w:r>
      <w:r>
        <w:rPr>
          <w:rFonts w:ascii="Times New Roman" w:hAnsi="Times New Roman"/>
        </w:rPr>
        <w:t>;</w:t>
      </w:r>
    </w:p>
    <w:p w14:paraId="3A40FF37" w14:textId="77777777" w:rsidR="003303A6" w:rsidRPr="00E461E2" w:rsidRDefault="003303A6" w:rsidP="00A02404">
      <w:pPr>
        <w:pStyle w:val="ListParagraph"/>
        <w:numPr>
          <w:ilvl w:val="0"/>
          <w:numId w:val="30"/>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5467600B" w14:textId="0571D605" w:rsidR="000C75A5" w:rsidRDefault="003303A6" w:rsidP="00645FB0">
      <w:pPr>
        <w:pStyle w:val="ListParagraph"/>
        <w:numPr>
          <w:ilvl w:val="0"/>
          <w:numId w:val="30"/>
        </w:numPr>
        <w:spacing w:before="120" w:line="240" w:lineRule="auto"/>
      </w:pPr>
      <w:r w:rsidRPr="00E461E2">
        <w:t xml:space="preserve">100% of assessments for members with claims that billed for the </w:t>
      </w:r>
      <w:r w:rsidR="00D80925">
        <w:t>b</w:t>
      </w:r>
      <w:r>
        <w:t xml:space="preserve">ehavioral </w:t>
      </w:r>
      <w:r w:rsidR="00D80925">
        <w:t xml:space="preserve">indicator </w:t>
      </w:r>
      <w:r w:rsidRPr="00E461E2">
        <w:t>add</w:t>
      </w:r>
      <w:r>
        <w:t>-</w:t>
      </w:r>
      <w:r w:rsidRPr="00E461E2">
        <w:t>on</w:t>
      </w:r>
      <w:r w:rsidR="00811D00">
        <w:t xml:space="preserve"> </w:t>
      </w:r>
      <w:r w:rsidRPr="00E461E2">
        <w:t xml:space="preserve">(focused on </w:t>
      </w:r>
      <w:r w:rsidR="00187AFA">
        <w:t xml:space="preserve">the </w:t>
      </w:r>
      <w:r w:rsidR="008E2D5C">
        <w:t>behavioral health</w:t>
      </w:r>
      <w:r w:rsidR="008E2D5C" w:rsidRPr="00E461E2">
        <w:t xml:space="preserve"> </w:t>
      </w:r>
      <w:r w:rsidRPr="00E461E2">
        <w:t>sections of the MDS assessment)</w:t>
      </w:r>
      <w:r>
        <w:t>.</w:t>
      </w:r>
    </w:p>
    <w:p w14:paraId="70EC717C" w14:textId="452CD925" w:rsidR="0000087C" w:rsidRDefault="00F3630D" w:rsidP="0000087C">
      <w:r>
        <w:t>F</w:t>
      </w:r>
      <w:r w:rsidR="00924F94">
        <w:t xml:space="preserve">acilities that have undergone a CHOW (change of </w:t>
      </w:r>
      <w:r w:rsidR="004628D0">
        <w:t>o</w:t>
      </w:r>
      <w:r w:rsidR="00924F94">
        <w:t>wnership)</w:t>
      </w:r>
      <w:r w:rsidR="000B2881">
        <w:t xml:space="preserve"> will be </w:t>
      </w:r>
      <w:r w:rsidR="004628D0">
        <w:t>audited in the same manner as facilities with</w:t>
      </w:r>
      <w:r w:rsidR="000B2881">
        <w:t xml:space="preserve"> an error rate b</w:t>
      </w:r>
      <w:r w:rsidR="008D7A49">
        <w:t>etween 3% and 10%</w:t>
      </w:r>
      <w:r w:rsidR="0000087C" w:rsidRPr="0000087C">
        <w:t xml:space="preserve"> </w:t>
      </w:r>
      <w:r w:rsidR="00B4193E">
        <w:t xml:space="preserve">and </w:t>
      </w:r>
      <w:r w:rsidR="0000087C">
        <w:t>will have an MDS audit of the following sample size:</w:t>
      </w:r>
    </w:p>
    <w:p w14:paraId="6A5AA96E" w14:textId="77777777" w:rsidR="00B4193E" w:rsidRPr="00E461E2" w:rsidRDefault="00B4193E" w:rsidP="00B4193E">
      <w:pPr>
        <w:pStyle w:val="ListParagraph"/>
        <w:numPr>
          <w:ilvl w:val="0"/>
          <w:numId w:val="31"/>
        </w:numPr>
        <w:spacing w:before="120" w:after="100" w:afterAutospacing="1" w:line="240" w:lineRule="auto"/>
      </w:pPr>
      <w:r w:rsidRPr="00C661B9">
        <w:t xml:space="preserve">Up to </w:t>
      </w:r>
      <w:r>
        <w:t>70</w:t>
      </w:r>
      <w:r>
        <w:rPr>
          <w:b/>
          <w:bCs/>
        </w:rPr>
        <w:t>%</w:t>
      </w:r>
      <w:r w:rsidRPr="007D718C">
        <w:t xml:space="preserve"> of quarterly and annual assessments</w:t>
      </w:r>
      <w:r>
        <w:t xml:space="preserve"> (with a focus on assessments with high PDPM scores)</w:t>
      </w:r>
      <w:r>
        <w:rPr>
          <w:rFonts w:ascii="Times New Roman" w:hAnsi="Times New Roman"/>
        </w:rPr>
        <w:t>;</w:t>
      </w:r>
    </w:p>
    <w:p w14:paraId="3322CC56" w14:textId="77777777" w:rsidR="00B4193E" w:rsidRPr="00E461E2" w:rsidRDefault="00B4193E" w:rsidP="00B4193E">
      <w:pPr>
        <w:pStyle w:val="ListParagraph"/>
        <w:numPr>
          <w:ilvl w:val="0"/>
          <w:numId w:val="31"/>
        </w:numPr>
        <w:spacing w:before="120" w:after="100" w:afterAutospacing="1" w:line="240" w:lineRule="auto"/>
      </w:pPr>
      <w:r w:rsidRPr="00E461E2">
        <w:t>100% of significant change assessments</w:t>
      </w:r>
      <w:r>
        <w:rPr>
          <w:rFonts w:ascii="Times New Roman" w:hAnsi="Times New Roman"/>
        </w:rPr>
        <w:t>;</w:t>
      </w:r>
      <w:r w:rsidRPr="58CD5236">
        <w:rPr>
          <w:rFonts w:ascii="Times New Roman" w:hAnsi="Times New Roman"/>
        </w:rPr>
        <w:t xml:space="preserve"> </w:t>
      </w:r>
      <w:r w:rsidRPr="43088B3B">
        <w:rPr>
          <w:rFonts w:ascii="Times New Roman" w:hAnsi="Times New Roman"/>
        </w:rPr>
        <w:t>and</w:t>
      </w:r>
    </w:p>
    <w:p w14:paraId="58D08D9F" w14:textId="5C41E38B" w:rsidR="00924F94" w:rsidRDefault="00B4193E" w:rsidP="00645FB0">
      <w:pPr>
        <w:pStyle w:val="ListParagraph"/>
        <w:numPr>
          <w:ilvl w:val="0"/>
          <w:numId w:val="31"/>
        </w:numPr>
        <w:spacing w:before="120" w:line="240" w:lineRule="auto"/>
      </w:pPr>
      <w:r w:rsidRPr="00E461E2">
        <w:t xml:space="preserve">100% of assessments for members with claims that billed for the </w:t>
      </w:r>
      <w:r>
        <w:t xml:space="preserve">behavioral indicator </w:t>
      </w:r>
      <w:r w:rsidRPr="00E461E2">
        <w:t>add</w:t>
      </w:r>
      <w:r>
        <w:t>-</w:t>
      </w:r>
      <w:r w:rsidRPr="00E461E2">
        <w:t>on</w:t>
      </w:r>
      <w:r>
        <w:t xml:space="preserve"> </w:t>
      </w:r>
      <w:r w:rsidRPr="00E461E2">
        <w:t xml:space="preserve">(focused on </w:t>
      </w:r>
      <w:r w:rsidR="00187AFA">
        <w:t xml:space="preserve">the </w:t>
      </w:r>
      <w:r>
        <w:t>behavioral health</w:t>
      </w:r>
      <w:r w:rsidRPr="00E461E2">
        <w:t xml:space="preserve"> sections of the MDS assessment)</w:t>
      </w:r>
      <w:r>
        <w:t>.</w:t>
      </w:r>
    </w:p>
    <w:p w14:paraId="7BA61731" w14:textId="58455328" w:rsidR="003303A6" w:rsidRDefault="003303A6" w:rsidP="00A02404">
      <w:r w:rsidRPr="00E461E2">
        <w:t xml:space="preserve">Any errors </w:t>
      </w:r>
      <w:r>
        <w:t xml:space="preserve">discovered in an audit </w:t>
      </w:r>
      <w:r w:rsidRPr="00E461E2">
        <w:t>that resulted in an in</w:t>
      </w:r>
      <w:r>
        <w:t>correct</w:t>
      </w:r>
      <w:r w:rsidRPr="00E461E2">
        <w:t xml:space="preserve"> payment amount will count toward the facility’s error rate. For example, the submission of a significant change assessment for a reason that is not allowed by the</w:t>
      </w:r>
      <w:r w:rsidR="00811D00">
        <w:t xml:space="preserve"> </w:t>
      </w:r>
      <w:r w:rsidRPr="00811D00">
        <w:rPr>
          <w:i/>
          <w:iCs/>
        </w:rPr>
        <w:t>RAI Manual</w:t>
      </w:r>
      <w:r>
        <w:t xml:space="preserve"> and results in an incorrect payment amount </w:t>
      </w:r>
      <w:r w:rsidRPr="00E461E2">
        <w:t>would be counted as an error.</w:t>
      </w:r>
    </w:p>
    <w:p w14:paraId="2DD4BDDE" w14:textId="4E8734CD" w:rsidR="003303A6" w:rsidRPr="00E461E2" w:rsidRDefault="003303A6" w:rsidP="00A02404">
      <w:r w:rsidRPr="00E461E2">
        <w:t>Th</w:t>
      </w:r>
      <w:r w:rsidR="00FB21F5">
        <w:t>e</w:t>
      </w:r>
      <w:r w:rsidRPr="00E461E2">
        <w:t xml:space="preserve"> sample of </w:t>
      </w:r>
      <w:r>
        <w:t xml:space="preserve">MDS </w:t>
      </w:r>
      <w:r w:rsidRPr="00E461E2">
        <w:t xml:space="preserve">assessments will be pulled from the previous three months of </w:t>
      </w:r>
      <w:r>
        <w:t xml:space="preserve">paid claims and their associated </w:t>
      </w:r>
      <w:r w:rsidRPr="00E461E2">
        <w:t xml:space="preserve">completed </w:t>
      </w:r>
      <w:r>
        <w:t xml:space="preserve">MDS </w:t>
      </w:r>
      <w:r w:rsidRPr="00E461E2">
        <w:t xml:space="preserve">assessments for MassHealth members. The earliest sample of </w:t>
      </w:r>
      <w:r>
        <w:t xml:space="preserve">MDS </w:t>
      </w:r>
      <w:r w:rsidRPr="00E461E2">
        <w:t xml:space="preserve">assessments will be pulled from </w:t>
      </w:r>
      <w:r>
        <w:t xml:space="preserve">claims with </w:t>
      </w:r>
      <w:r w:rsidRPr="00E461E2">
        <w:t xml:space="preserve">dates of service beginning on October 1, 2023. </w:t>
      </w:r>
    </w:p>
    <w:p w14:paraId="5584CC48" w14:textId="34016DEC" w:rsidR="003303A6" w:rsidRDefault="00E32CBD" w:rsidP="00A02404">
      <w:r>
        <w:t>Non-</w:t>
      </w:r>
      <w:r w:rsidR="003303A6" w:rsidRPr="00E461E2">
        <w:t xml:space="preserve">compliance with the </w:t>
      </w:r>
      <w:r w:rsidR="003303A6" w:rsidRPr="00811D00">
        <w:rPr>
          <w:i/>
          <w:iCs/>
        </w:rPr>
        <w:t>RAI Manual</w:t>
      </w:r>
      <w:r w:rsidR="003303A6" w:rsidRPr="00E461E2">
        <w:t xml:space="preserve"> (</w:t>
      </w:r>
      <w:r w:rsidR="00FB21F5">
        <w:t>for example</w:t>
      </w:r>
      <w:r w:rsidR="003303A6" w:rsidRPr="00E461E2">
        <w:t>, no patient interviews, missing or late assessments)</w:t>
      </w:r>
      <w:r w:rsidR="003303A6" w:rsidRPr="00541887">
        <w:t xml:space="preserve"> </w:t>
      </w:r>
      <w:r w:rsidR="003303A6" w:rsidRPr="00E461E2">
        <w:t>may lead to a Corrective</w:t>
      </w:r>
      <w:r w:rsidR="00811D00">
        <w:t xml:space="preserve"> </w:t>
      </w:r>
      <w:r w:rsidR="003303A6" w:rsidRPr="00E461E2">
        <w:t>Action Plan</w:t>
      </w:r>
      <w:r>
        <w:t>,</w:t>
      </w:r>
      <w:r w:rsidR="003303A6" w:rsidRPr="00E461E2">
        <w:t xml:space="preserve"> </w:t>
      </w:r>
      <w:r>
        <w:t>referral</w:t>
      </w:r>
      <w:r w:rsidR="003303A6" w:rsidRPr="00E461E2">
        <w:t xml:space="preserve"> to </w:t>
      </w:r>
      <w:r w:rsidR="003303A6">
        <w:t xml:space="preserve">the </w:t>
      </w:r>
      <w:r w:rsidR="003303A6" w:rsidRPr="00E461E2">
        <w:t>D</w:t>
      </w:r>
      <w:r w:rsidR="003303A6">
        <w:t xml:space="preserve">epartment of Public </w:t>
      </w:r>
      <w:r w:rsidR="003303A6" w:rsidRPr="00E461E2">
        <w:t>H</w:t>
      </w:r>
      <w:r w:rsidR="003303A6">
        <w:t>ealth (DPH)</w:t>
      </w:r>
      <w:r>
        <w:t>, overpayment recovery, sanction, or other enforcement action by EOHHS</w:t>
      </w:r>
      <w:r w:rsidR="003303A6" w:rsidRPr="00E461E2">
        <w:t>.</w:t>
      </w:r>
      <w:r w:rsidR="003303A6" w:rsidRPr="00541887">
        <w:t xml:space="preserve"> </w:t>
      </w:r>
    </w:p>
    <w:p w14:paraId="629DCFCE" w14:textId="44A9E27A" w:rsidR="003303A6" w:rsidRDefault="003303A6" w:rsidP="00A02404">
      <w:r>
        <w:t xml:space="preserve">Monthly Licensed Nursing Summaries will not be required for MassHealth payment effective for dates of service as of October 1, 2023. Nursing facilities are still required to follow all DPH regulations </w:t>
      </w:r>
      <w:r w:rsidR="00D61FFE">
        <w:t>including</w:t>
      </w:r>
      <w:r>
        <w:t xml:space="preserve"> </w:t>
      </w:r>
      <w:r w:rsidR="000918CA">
        <w:t>but not limited to</w:t>
      </w:r>
      <w:r w:rsidR="005D5F64">
        <w:t xml:space="preserve"> </w:t>
      </w:r>
      <w:r>
        <w:t>105 CMR 150.007(H</w:t>
      </w:r>
      <w:r w:rsidRPr="00D61FFE">
        <w:t>)</w:t>
      </w:r>
      <w:r w:rsidR="00D61FFE" w:rsidRPr="00D61FFE">
        <w:t xml:space="preserve">: </w:t>
      </w:r>
      <w:r w:rsidR="00D61FFE" w:rsidRPr="00D61FFE">
        <w:rPr>
          <w:i/>
          <w:iCs/>
        </w:rPr>
        <w:t>Nursing Review and Notes</w:t>
      </w:r>
      <w:r>
        <w:t>.</w:t>
      </w:r>
    </w:p>
    <w:p w14:paraId="5B39F005" w14:textId="5BF626DA" w:rsidR="003303A6" w:rsidRDefault="003303A6" w:rsidP="00A02404">
      <w:r w:rsidRPr="00E461E2">
        <w:t>A nursing facility may request reconsideration of MassHealth’s audit findings in accordance with 130 CMR 456.42</w:t>
      </w:r>
      <w:r w:rsidR="000918CA">
        <w:t xml:space="preserve">1: </w:t>
      </w:r>
      <w:r w:rsidR="000918CA">
        <w:rPr>
          <w:i/>
          <w:iCs/>
        </w:rPr>
        <w:t>Reconsideration of MassHealth-assigned Case-mix Classification Rating</w:t>
      </w:r>
      <w:r w:rsidRPr="00E461E2">
        <w:t>.</w:t>
      </w:r>
    </w:p>
    <w:p w14:paraId="1F490A4B" w14:textId="63A02EDF" w:rsidR="00E71ED7" w:rsidRPr="009043F4" w:rsidRDefault="00E71ED7" w:rsidP="00E71ED7">
      <w:pPr>
        <w:rPr>
          <w:b/>
          <w:bCs/>
          <w:i/>
          <w:iCs/>
          <w:sz w:val="18"/>
          <w:szCs w:val="18"/>
        </w:rPr>
      </w:pPr>
      <w:r>
        <w:t xml:space="preserve">If </w:t>
      </w:r>
      <w:r w:rsidR="00E655EC">
        <w:t>the results of the audit determi</w:t>
      </w:r>
      <w:r w:rsidR="00E31607">
        <w:t>n</w:t>
      </w:r>
      <w:r w:rsidR="00E655EC">
        <w:t xml:space="preserve">e that </w:t>
      </w:r>
      <w:r>
        <w:t>a</w:t>
      </w:r>
      <w:r w:rsidR="00E31607">
        <w:t>ny member’s</w:t>
      </w:r>
      <w:r>
        <w:t xml:space="preserve"> case-mix classification rating is higher than what the medical record documentation supports, the facility must adjust the corresponding Minimum Data Set (MDS) assessment(s) accordingly. The facility must correct and submit the associated MDS assessment(s) to the Centers for Medicare &amp; Medicaid Services (CMS) within 30 days of the MDS audit date or, if a reconsideration is requested, within 30 days of the notice of the reconsideration determination</w:t>
      </w:r>
      <w:r w:rsidR="00A44026" w:rsidRPr="00244B0E">
        <w:t>.</w:t>
      </w:r>
    </w:p>
    <w:p w14:paraId="2CE981B1" w14:textId="77777777" w:rsidR="00E71ED7" w:rsidRDefault="00E71ED7" w:rsidP="00A02404"/>
    <w:p w14:paraId="6C544E5D" w14:textId="7B9293AD" w:rsidR="003303A6" w:rsidRPr="00C661B9" w:rsidRDefault="003A4D73" w:rsidP="001650D1">
      <w:pPr>
        <w:pStyle w:val="Heading3"/>
      </w:pPr>
      <w:r>
        <w:t xml:space="preserve">B. </w:t>
      </w:r>
      <w:r w:rsidR="003303A6" w:rsidRPr="00C661B9">
        <w:t>Clinical Review &amp; Documentation</w:t>
      </w:r>
    </w:p>
    <w:p w14:paraId="794F29BD" w14:textId="77777777" w:rsidR="003303A6" w:rsidRPr="000918CA" w:rsidRDefault="003303A6" w:rsidP="00A02404">
      <w:pPr>
        <w:rPr>
          <w:rStyle w:val="Hyperlink"/>
        </w:rPr>
      </w:pPr>
      <w:r>
        <w:t>MDS assessmen</w:t>
      </w:r>
      <w:r w:rsidRPr="000918CA">
        <w:t xml:space="preserve">ts must be completed and submitted in accordance with CMS RAI guidelines. The submission of Significant Change MDS assessments must meet criteria as described in the </w:t>
      </w:r>
      <w:r w:rsidRPr="000918CA">
        <w:rPr>
          <w:i/>
          <w:iCs/>
        </w:rPr>
        <w:t>RAI Manual</w:t>
      </w:r>
      <w:r w:rsidRPr="00BF398A">
        <w:t>, which can be found at</w:t>
      </w:r>
      <w:r w:rsidRPr="000918CA">
        <w:t xml:space="preserve"> </w:t>
      </w:r>
      <w:r w:rsidRPr="000918CA">
        <w:fldChar w:fldCharType="begin"/>
      </w:r>
      <w:r w:rsidRPr="000918CA">
        <w:instrText xml:space="preserve"> HYPERLINK "https://www.cms.gov/Medicare/Quality-Initiatives-Patient-Assessment-Instruments/NursingHomeQualityInits/MDS30RAIManual" </w:instrText>
      </w:r>
      <w:r w:rsidRPr="000918CA">
        <w:fldChar w:fldCharType="separate"/>
      </w:r>
      <w:r w:rsidRPr="000918CA">
        <w:rPr>
          <w:rStyle w:val="Hyperlink"/>
        </w:rPr>
        <w:t>Minimum Data Set (MDS) 3.0 Resident Assessment Instrument (RAI) Manual.</w:t>
      </w:r>
    </w:p>
    <w:p w14:paraId="6D011D7C" w14:textId="77777777" w:rsidR="003303A6" w:rsidRPr="00E461E2" w:rsidRDefault="003303A6" w:rsidP="00D864C4">
      <w:r w:rsidRPr="000918CA">
        <w:fldChar w:fldCharType="end"/>
      </w:r>
      <w:r w:rsidRPr="00E461E2">
        <w:t xml:space="preserve">At a minimum, the following documentation will be </w:t>
      </w:r>
      <w:r>
        <w:t>reviewed during the audit:</w:t>
      </w:r>
    </w:p>
    <w:p w14:paraId="5ED5188E" w14:textId="63227E76" w:rsidR="003303A6" w:rsidRPr="00E461E2" w:rsidRDefault="003303A6" w:rsidP="00A02404">
      <w:pPr>
        <w:pStyle w:val="ListParagraph"/>
        <w:numPr>
          <w:ilvl w:val="0"/>
          <w:numId w:val="29"/>
        </w:numPr>
        <w:spacing w:before="120" w:after="100" w:afterAutospacing="1" w:line="240" w:lineRule="auto"/>
      </w:pPr>
      <w:r w:rsidRPr="00E461E2">
        <w:t xml:space="preserve">Care </w:t>
      </w:r>
      <w:r w:rsidR="008E2D5C">
        <w:t>p</w:t>
      </w:r>
      <w:r w:rsidR="008E2D5C" w:rsidRPr="00E461E2">
        <w:t>lans</w:t>
      </w:r>
      <w:r w:rsidR="0080201B">
        <w:t>,</w:t>
      </w:r>
    </w:p>
    <w:p w14:paraId="301BD8D4" w14:textId="5BAD10C3" w:rsidR="003303A6" w:rsidRPr="006C5BBB" w:rsidRDefault="003303A6" w:rsidP="00A02404">
      <w:pPr>
        <w:pStyle w:val="ListParagraph"/>
        <w:numPr>
          <w:ilvl w:val="0"/>
          <w:numId w:val="29"/>
        </w:numPr>
        <w:spacing w:before="120" w:after="100" w:afterAutospacing="1" w:line="240" w:lineRule="auto"/>
      </w:pPr>
      <w:r>
        <w:t>Physician’s orders</w:t>
      </w:r>
      <w:r w:rsidR="003C6476">
        <w:t xml:space="preserve">, </w:t>
      </w:r>
      <w:r>
        <w:t>progress notes</w:t>
      </w:r>
      <w:r w:rsidR="003C6476">
        <w:t xml:space="preserve">, </w:t>
      </w:r>
      <w:r w:rsidR="008E2D5C">
        <w:t xml:space="preserve">history </w:t>
      </w:r>
      <w:r>
        <w:t xml:space="preserve">and </w:t>
      </w:r>
      <w:r w:rsidR="008E2D5C">
        <w:t xml:space="preserve">physical </w:t>
      </w:r>
      <w:r>
        <w:t>(H&amp;P)</w:t>
      </w:r>
      <w:r w:rsidR="006B0BD6">
        <w:t>,</w:t>
      </w:r>
    </w:p>
    <w:p w14:paraId="3759FD4E" w14:textId="6132982C" w:rsidR="003303A6" w:rsidRPr="006C5BBB" w:rsidRDefault="003303A6" w:rsidP="00A02404">
      <w:pPr>
        <w:pStyle w:val="ListParagraph"/>
        <w:numPr>
          <w:ilvl w:val="0"/>
          <w:numId w:val="29"/>
        </w:numPr>
        <w:spacing w:before="120" w:after="100" w:afterAutospacing="1" w:line="240" w:lineRule="auto"/>
      </w:pPr>
      <w:r>
        <w:t>Medical Administration Records (MAR)</w:t>
      </w:r>
      <w:r w:rsidR="003C6476">
        <w:t xml:space="preserve">, </w:t>
      </w:r>
      <w:r>
        <w:t>Treatment Authorization Request (TAR)</w:t>
      </w:r>
      <w:r w:rsidR="006B0BD6">
        <w:t>,</w:t>
      </w:r>
      <w:r>
        <w:t xml:space="preserve"> </w:t>
      </w:r>
    </w:p>
    <w:p w14:paraId="12576D55" w14:textId="37DD4AE4" w:rsidR="003303A6" w:rsidRPr="006C5BBB" w:rsidRDefault="003303A6" w:rsidP="00A02404">
      <w:pPr>
        <w:pStyle w:val="ListParagraph"/>
        <w:numPr>
          <w:ilvl w:val="0"/>
          <w:numId w:val="29"/>
        </w:numPr>
        <w:spacing w:before="120" w:after="100" w:afterAutospacing="1" w:line="240" w:lineRule="auto"/>
      </w:pPr>
      <w:r w:rsidRPr="006C5BBB">
        <w:t>All assessments</w:t>
      </w:r>
      <w:r w:rsidR="00A02404">
        <w:t xml:space="preserve"> </w:t>
      </w:r>
      <w:r w:rsidRPr="006C5BBB">
        <w:t>(respiratory, ulcers/wounds)</w:t>
      </w:r>
      <w:r w:rsidR="006B0BD6">
        <w:t>,</w:t>
      </w:r>
    </w:p>
    <w:p w14:paraId="3F0A211B" w14:textId="7AD735D9" w:rsidR="003303A6" w:rsidRPr="006C5BBB" w:rsidRDefault="003303A6" w:rsidP="00A02404">
      <w:pPr>
        <w:pStyle w:val="ListParagraph"/>
        <w:numPr>
          <w:ilvl w:val="0"/>
          <w:numId w:val="29"/>
        </w:numPr>
        <w:spacing w:before="120" w:after="100" w:afterAutospacing="1" w:line="240" w:lineRule="auto"/>
      </w:pPr>
      <w:r>
        <w:t>Nurses’</w:t>
      </w:r>
      <w:r w:rsidR="00A02404">
        <w:rPr>
          <w:rFonts w:ascii="Times New Roman" w:hAnsi="Times New Roman"/>
        </w:rPr>
        <w:t xml:space="preserve"> </w:t>
      </w:r>
      <w:r>
        <w:t>notes</w:t>
      </w:r>
      <w:r w:rsidR="003C6476">
        <w:t xml:space="preserve">, </w:t>
      </w:r>
      <w:r>
        <w:t>clinicians’ notes</w:t>
      </w:r>
      <w:r w:rsidR="003C6476">
        <w:t xml:space="preserve">, </w:t>
      </w:r>
      <w:r>
        <w:t>MDS notes</w:t>
      </w:r>
      <w:r w:rsidR="006B0BD6">
        <w:t>,</w:t>
      </w:r>
    </w:p>
    <w:p w14:paraId="02A4F0BD" w14:textId="578BA946" w:rsidR="003303A6" w:rsidRPr="006C5BBB" w:rsidRDefault="003303A6" w:rsidP="00A02404">
      <w:pPr>
        <w:pStyle w:val="ListParagraph"/>
        <w:numPr>
          <w:ilvl w:val="0"/>
          <w:numId w:val="29"/>
        </w:numPr>
        <w:spacing w:before="120" w:after="100" w:afterAutospacing="1" w:line="240" w:lineRule="auto"/>
      </w:pPr>
      <w:r>
        <w:t xml:space="preserve">Occupational </w:t>
      </w:r>
      <w:r w:rsidR="008E2D5C">
        <w:t xml:space="preserve">therapy </w:t>
      </w:r>
      <w:r>
        <w:t>(OT)</w:t>
      </w:r>
      <w:r w:rsidR="003C6476">
        <w:t xml:space="preserve">, </w:t>
      </w:r>
      <w:r w:rsidR="008E2D5C">
        <w:t>physical t</w:t>
      </w:r>
      <w:r>
        <w:t>herapy (PT)</w:t>
      </w:r>
      <w:r w:rsidR="003C6476">
        <w:t xml:space="preserve">, </w:t>
      </w:r>
      <w:r w:rsidR="008E2D5C">
        <w:t>s</w:t>
      </w:r>
      <w:r>
        <w:t xml:space="preserve">peech </w:t>
      </w:r>
      <w:r w:rsidR="008E2D5C">
        <w:t>l</w:t>
      </w:r>
      <w:r>
        <w:t xml:space="preserve">anguage </w:t>
      </w:r>
      <w:r w:rsidR="008E2D5C">
        <w:t>p</w:t>
      </w:r>
      <w:r>
        <w:t xml:space="preserve">athologist (SLP) documentation, </w:t>
      </w:r>
      <w:r w:rsidR="008E2D5C">
        <w:t>n</w:t>
      </w:r>
      <w:r>
        <w:t xml:space="preserve">ursing </w:t>
      </w:r>
      <w:r w:rsidR="008E2D5C">
        <w:t>r</w:t>
      </w:r>
      <w:r>
        <w:t>estorative notes</w:t>
      </w:r>
      <w:r w:rsidR="006B0BD6">
        <w:t xml:space="preserve">, </w:t>
      </w:r>
    </w:p>
    <w:p w14:paraId="0CB433AB" w14:textId="4D280F10" w:rsidR="003303A6" w:rsidRPr="006C5BBB" w:rsidRDefault="003303A6" w:rsidP="00A02404">
      <w:pPr>
        <w:pStyle w:val="ListParagraph"/>
        <w:numPr>
          <w:ilvl w:val="0"/>
          <w:numId w:val="29"/>
        </w:numPr>
        <w:spacing w:before="120" w:after="100" w:afterAutospacing="1" w:line="240" w:lineRule="auto"/>
      </w:pPr>
      <w:r w:rsidRPr="006C5BBB">
        <w:t>Dietician notes</w:t>
      </w:r>
      <w:r w:rsidR="003C6476">
        <w:t xml:space="preserve"> and </w:t>
      </w:r>
      <w:r w:rsidRPr="006C5BBB">
        <w:t>assessment</w:t>
      </w:r>
      <w:r w:rsidR="006B0BD6">
        <w:t>,</w:t>
      </w:r>
    </w:p>
    <w:p w14:paraId="782ED2A7" w14:textId="26FB7C6C" w:rsidR="003303A6" w:rsidRPr="006C5BBB" w:rsidRDefault="003303A6" w:rsidP="00645FB0">
      <w:pPr>
        <w:pStyle w:val="ListParagraph"/>
        <w:numPr>
          <w:ilvl w:val="0"/>
          <w:numId w:val="29"/>
        </w:numPr>
        <w:spacing w:before="120" w:line="240" w:lineRule="auto"/>
      </w:pPr>
      <w:r w:rsidRPr="006C5BBB">
        <w:t xml:space="preserve">Mental </w:t>
      </w:r>
      <w:r w:rsidR="008E2D5C">
        <w:t>h</w:t>
      </w:r>
      <w:r w:rsidR="008E2D5C" w:rsidRPr="006C5BBB">
        <w:t xml:space="preserve">ealth </w:t>
      </w:r>
      <w:r w:rsidR="008E2D5C">
        <w:t>s</w:t>
      </w:r>
      <w:r w:rsidR="008E2D5C" w:rsidRPr="006C5BBB">
        <w:t xml:space="preserve">pecialist </w:t>
      </w:r>
      <w:r w:rsidRPr="006C5BBB">
        <w:t xml:space="preserve">notes, </w:t>
      </w:r>
      <w:r w:rsidR="008E2D5C">
        <w:t>s</w:t>
      </w:r>
      <w:r w:rsidR="008E2D5C" w:rsidRPr="006C5BBB">
        <w:t xml:space="preserve">ocial </w:t>
      </w:r>
      <w:r w:rsidR="008E2D5C">
        <w:t>s</w:t>
      </w:r>
      <w:r w:rsidR="008E2D5C" w:rsidRPr="006C5BBB">
        <w:t xml:space="preserve">ervice </w:t>
      </w:r>
      <w:r w:rsidRPr="006C5BBB">
        <w:t>notes</w:t>
      </w:r>
      <w:r w:rsidR="006B0BD6">
        <w:t>, and</w:t>
      </w:r>
    </w:p>
    <w:p w14:paraId="375455F5" w14:textId="18E0FC0D" w:rsidR="003303A6" w:rsidRPr="00E461E2" w:rsidRDefault="003303A6" w:rsidP="00645FB0">
      <w:pPr>
        <w:pStyle w:val="ListParagraph"/>
        <w:numPr>
          <w:ilvl w:val="0"/>
          <w:numId w:val="29"/>
        </w:numPr>
        <w:spacing w:before="120" w:line="240" w:lineRule="auto"/>
      </w:pPr>
      <w:r>
        <w:t xml:space="preserve">Certified </w:t>
      </w:r>
      <w:r w:rsidR="008E2D5C">
        <w:t xml:space="preserve">nursing assistant </w:t>
      </w:r>
      <w:r>
        <w:t>(CNA) documentation</w:t>
      </w:r>
      <w:r w:rsidR="006B0BD6">
        <w:t>.</w:t>
      </w:r>
    </w:p>
    <w:p w14:paraId="397267F4" w14:textId="77777777" w:rsidR="003303A6" w:rsidRPr="00E461E2" w:rsidRDefault="003303A6" w:rsidP="003303A6">
      <w:r>
        <w:t>The above is not an exhaustive list. Any additional documentation within a resident’s medical record may be reviewed and considered during the audit.</w:t>
      </w:r>
    </w:p>
    <w:p w14:paraId="750ACE35" w14:textId="64E645C9" w:rsidR="003303A6" w:rsidRPr="00E461E2" w:rsidRDefault="003303A6" w:rsidP="003303A6">
      <w:r>
        <w:t>T</w:t>
      </w:r>
      <w:r>
        <w:fldChar w:fldCharType="begin"/>
      </w:r>
      <w:r>
        <w:fldChar w:fldCharType="end"/>
      </w:r>
      <w:r>
        <w:t>he medical record, in its entirety, may be subject to review during the audit and must be made readily available upon request at the time of the audit.</w:t>
      </w:r>
      <w:r w:rsidR="00811D00">
        <w:t xml:space="preserve"> </w:t>
      </w:r>
      <w:r>
        <w:t xml:space="preserve">The medical record must support the coding of the MDS assessment and the resulting Nursing Payment Grouper Category, with particular focus on the questions in the MDS assessment that factor into the Nursing Payment Grouper as outlined in Chapter 6 of the </w:t>
      </w:r>
      <w:r w:rsidRPr="00811D00">
        <w:rPr>
          <w:i/>
          <w:iCs/>
        </w:rPr>
        <w:t>RAI Manual</w:t>
      </w:r>
      <w:r>
        <w:t>. If the medical record does not align with the MDS assessment, the Nursing Payment Grouper Category will need to be adjusted accordingly. In this scenario, nursing facilities will be required to submit a correcting MDS to update the MDS assessment to document the appropriate Nursing Payment Grouper Category.</w:t>
      </w:r>
    </w:p>
    <w:p w14:paraId="3A95CDE7" w14:textId="72388A0F" w:rsidR="003303A6" w:rsidRPr="00E461E2" w:rsidRDefault="003303A6" w:rsidP="003303A6">
      <w:r>
        <w:t>The audit will ultimately determine whether the documentation within the medical record validates the Nursing Function Score in Section GG of the MDS assessment. Facilities should refer to</w:t>
      </w:r>
      <w:r w:rsidR="004949C0">
        <w:t xml:space="preserve"> the</w:t>
      </w:r>
      <w:r>
        <w:t xml:space="preserve"> </w:t>
      </w:r>
      <w:r w:rsidRPr="00811D00">
        <w:rPr>
          <w:i/>
          <w:iCs/>
        </w:rPr>
        <w:t>RAI Manual</w:t>
      </w:r>
      <w:r>
        <w:t>, page GG-15, “Steps for Assessment” to ensure accurate completion of Section GG. Here is a key excerpt from that page:</w:t>
      </w:r>
    </w:p>
    <w:p w14:paraId="0EA4FB35" w14:textId="4A5E2312" w:rsidR="003303A6" w:rsidRPr="001650D1" w:rsidRDefault="003303A6" w:rsidP="00CC0B68">
      <w:pPr>
        <w:ind w:left="360"/>
      </w:pPr>
      <w:r w:rsidRPr="001650D1">
        <w:t>Assess the resident’s self-care performance based on direct observation, incorporating resident self-reports and reports from qualified clinicians, care staff, or family documented in the resident’s medical record during the three-day assessment period. CMS anticipates that an interdisciplinary team of qualified clinicians is involved in assessing the resident during the three-day assessment period.</w:t>
      </w:r>
    </w:p>
    <w:p w14:paraId="6A45E436" w14:textId="6B37C855" w:rsidR="003303A6" w:rsidRPr="00A02404" w:rsidRDefault="003A4D73" w:rsidP="001650D1">
      <w:pPr>
        <w:pStyle w:val="Heading3"/>
      </w:pPr>
      <w:r>
        <w:lastRenderedPageBreak/>
        <w:t xml:space="preserve">C. </w:t>
      </w:r>
      <w:r w:rsidR="003303A6" w:rsidRPr="00A02404">
        <w:t>Clarification of necessary documentation for “shortness of breath when lying</w:t>
      </w:r>
      <w:r w:rsidR="003303A6">
        <w:t xml:space="preserve"> flat</w:t>
      </w:r>
      <w:r w:rsidR="003303A6" w:rsidRPr="00C82FF4">
        <w:t>”</w:t>
      </w:r>
    </w:p>
    <w:p w14:paraId="1650E228" w14:textId="7C0FDDB5" w:rsidR="003303A6" w:rsidRPr="00D72909" w:rsidRDefault="003303A6" w:rsidP="003303A6">
      <w:r>
        <w:t>Shortness of breath is a serious medical condition and may be an indication of a change in condition that requires further assessment and care planned interventions.</w:t>
      </w:r>
      <w:r w:rsidR="00D61FFE">
        <w:t xml:space="preserve"> </w:t>
      </w:r>
      <w:r>
        <w:t>When a member’s MDS assessment reports “shortness of breath when lying flat,” documentation demonstrating an assessment of shortness of breath must be present in the member’s medical record.</w:t>
      </w:r>
      <w:r w:rsidR="00D61FFE">
        <w:t xml:space="preserve"> </w:t>
      </w:r>
      <w:r>
        <w:t>The assessment of shortness of breath must meet the following requirements:</w:t>
      </w:r>
    </w:p>
    <w:p w14:paraId="3800D9A5" w14:textId="337084EC" w:rsidR="003303A6" w:rsidRDefault="003303A6" w:rsidP="00CC0B68">
      <w:pPr>
        <w:pStyle w:val="ListParagraph"/>
        <w:numPr>
          <w:ilvl w:val="0"/>
          <w:numId w:val="28"/>
        </w:numPr>
        <w:spacing w:before="120" w:line="240" w:lineRule="auto"/>
        <w:ind w:left="720"/>
      </w:pPr>
      <w:r>
        <w:t xml:space="preserve">There must be documentation by the member’s </w:t>
      </w:r>
      <w:r w:rsidR="002C5CF6">
        <w:t>physician</w:t>
      </w:r>
      <w:r w:rsidR="00D864C4">
        <w:t xml:space="preserve"> </w:t>
      </w:r>
      <w:r>
        <w:t xml:space="preserve">or </w:t>
      </w:r>
      <w:r w:rsidR="00D864C4">
        <w:t xml:space="preserve">nurse practitioner </w:t>
      </w:r>
      <w:r>
        <w:t>in the member’s medical record that identifies the active diagnosis of Chronic Obstructive Pulmonary Disease</w:t>
      </w:r>
      <w:r w:rsidR="006716D0">
        <w:t>.</w:t>
      </w:r>
    </w:p>
    <w:p w14:paraId="4289EED9" w14:textId="493415C9" w:rsidR="009C72CD" w:rsidRPr="00DB1457" w:rsidRDefault="009C72CD" w:rsidP="00CC0B68">
      <w:pPr>
        <w:pStyle w:val="ListParagraph"/>
        <w:numPr>
          <w:ilvl w:val="0"/>
          <w:numId w:val="28"/>
        </w:numPr>
        <w:spacing w:before="120" w:afterAutospacing="1" w:line="240" w:lineRule="auto"/>
        <w:ind w:left="720"/>
      </w:pPr>
      <w:r>
        <w:t xml:space="preserve">The assessment of shortness of breath must be documented by a licensed nurse, physician, nurse practitioner, or respiratory therapist with a correlating note or documentation other than the MDS assessment detailing shortness of breath while lying flat, within the look-back period. </w:t>
      </w:r>
    </w:p>
    <w:p w14:paraId="13AA62DD" w14:textId="5560C74F" w:rsidR="003303A6" w:rsidRDefault="003303A6" w:rsidP="00CC0B68">
      <w:pPr>
        <w:pStyle w:val="ListParagraph"/>
        <w:numPr>
          <w:ilvl w:val="0"/>
          <w:numId w:val="28"/>
        </w:numPr>
        <w:spacing w:before="120" w:afterAutospacing="1" w:line="240" w:lineRule="auto"/>
        <w:ind w:left="720"/>
      </w:pPr>
      <w:r>
        <w:t>The assessment</w:t>
      </w:r>
      <w:r w:rsidR="009C72CD">
        <w:t xml:space="preserve"> of shortness of breath</w:t>
      </w:r>
      <w:r>
        <w:t xml:space="preserve"> must include documented evidence that the member experiences shortness of breath when the member attempts to lie flat, or that the member avoids lying flat because of shortness of breath.</w:t>
      </w:r>
    </w:p>
    <w:p w14:paraId="2379CC8B" w14:textId="3D1A2B12" w:rsidR="003303A6" w:rsidRDefault="003303A6" w:rsidP="00CC0B68">
      <w:pPr>
        <w:pStyle w:val="ListParagraph"/>
        <w:numPr>
          <w:ilvl w:val="0"/>
          <w:numId w:val="28"/>
        </w:numPr>
        <w:spacing w:before="120" w:line="240" w:lineRule="auto"/>
        <w:ind w:left="720"/>
      </w:pPr>
      <w:r>
        <w:t xml:space="preserve">The sources of data used for the assessment </w:t>
      </w:r>
      <w:r w:rsidR="00FC551A">
        <w:t xml:space="preserve">of shortness of breath </w:t>
      </w:r>
      <w:r>
        <w:t>must include, at a minimum:</w:t>
      </w:r>
    </w:p>
    <w:p w14:paraId="12A8C77E" w14:textId="0A3236C6" w:rsidR="003303A6" w:rsidRDefault="003303A6" w:rsidP="00CC0B68">
      <w:pPr>
        <w:pStyle w:val="ListParagraph"/>
        <w:numPr>
          <w:ilvl w:val="1"/>
          <w:numId w:val="25"/>
        </w:numPr>
        <w:spacing w:before="120" w:line="240" w:lineRule="auto"/>
        <w:ind w:left="1440"/>
      </w:pPr>
      <w:r w:rsidRPr="00D72909">
        <w:t xml:space="preserve">Interviews with the </w:t>
      </w:r>
      <w:r w:rsidR="008F0C70">
        <w:t>member</w:t>
      </w:r>
      <w:r w:rsidRPr="00D72909">
        <w:t>, family members or significant other (if appropriate) and facility staff from all shifts.</w:t>
      </w:r>
    </w:p>
    <w:p w14:paraId="6FF9DBD3" w14:textId="436BF84F" w:rsidR="003303A6" w:rsidRDefault="003303A6" w:rsidP="00CC0B68">
      <w:pPr>
        <w:pStyle w:val="ListParagraph"/>
        <w:numPr>
          <w:ilvl w:val="1"/>
          <w:numId w:val="25"/>
        </w:numPr>
        <w:spacing w:before="120" w:line="240" w:lineRule="auto"/>
        <w:ind w:left="1440"/>
      </w:pPr>
      <w:r w:rsidRPr="00D72909">
        <w:t xml:space="preserve">Observations of the </w:t>
      </w:r>
      <w:r w:rsidR="008F0C70">
        <w:t>member</w:t>
      </w:r>
      <w:r w:rsidR="008F0C70" w:rsidRPr="00D72909">
        <w:t xml:space="preserve"> </w:t>
      </w:r>
      <w:r w:rsidRPr="00D72909">
        <w:t>during various activities, sitting at rest, and when in bed.</w:t>
      </w:r>
    </w:p>
    <w:p w14:paraId="5F73308D" w14:textId="2021D940" w:rsidR="003303A6" w:rsidRDefault="003303A6" w:rsidP="00CC0B68">
      <w:pPr>
        <w:pStyle w:val="ListParagraph"/>
        <w:numPr>
          <w:ilvl w:val="1"/>
          <w:numId w:val="25"/>
        </w:numPr>
        <w:spacing w:before="120" w:line="240" w:lineRule="auto"/>
        <w:ind w:left="1440"/>
      </w:pPr>
      <w:r w:rsidRPr="00D72909">
        <w:t xml:space="preserve">A review of the </w:t>
      </w:r>
      <w:r w:rsidR="008F0C70">
        <w:t>member’s</w:t>
      </w:r>
      <w:r w:rsidR="008F0C70" w:rsidRPr="00D72909">
        <w:t xml:space="preserve"> </w:t>
      </w:r>
      <w:r w:rsidRPr="00D72909">
        <w:t>medical history including any diagnoses or conditions that may affect respiratory status.</w:t>
      </w:r>
    </w:p>
    <w:p w14:paraId="611A77A6" w14:textId="2D997336" w:rsidR="003303A6" w:rsidRDefault="003303A6" w:rsidP="00CC0B68">
      <w:pPr>
        <w:pStyle w:val="ListParagraph"/>
        <w:numPr>
          <w:ilvl w:val="1"/>
          <w:numId w:val="25"/>
        </w:numPr>
        <w:spacing w:before="120" w:line="240" w:lineRule="auto"/>
        <w:ind w:left="1440"/>
      </w:pPr>
      <w:r>
        <w:t xml:space="preserve">Documentation </w:t>
      </w:r>
      <w:r w:rsidR="00362468">
        <w:t>addressing</w:t>
      </w:r>
      <w:r w:rsidR="000D4490">
        <w:t xml:space="preserve"> the following questions</w:t>
      </w:r>
      <w:r>
        <w:t>:</w:t>
      </w:r>
    </w:p>
    <w:p w14:paraId="79127FD2" w14:textId="61B520D7" w:rsidR="000D4490" w:rsidRDefault="000D4490" w:rsidP="00CC0B68">
      <w:pPr>
        <w:pStyle w:val="ListParagraph"/>
        <w:numPr>
          <w:ilvl w:val="2"/>
          <w:numId w:val="25"/>
        </w:numPr>
        <w:spacing w:before="120" w:line="240" w:lineRule="auto"/>
        <w:ind w:left="2070"/>
      </w:pPr>
      <w:r>
        <w:t>W</w:t>
      </w:r>
      <w:r w:rsidR="003303A6" w:rsidRPr="00D72909">
        <w:t xml:space="preserve">as </w:t>
      </w:r>
      <w:r>
        <w:t>the onset of shortness of breath</w:t>
      </w:r>
      <w:r w:rsidRPr="00D72909">
        <w:t xml:space="preserve"> </w:t>
      </w:r>
      <w:r w:rsidR="003303A6" w:rsidRPr="00D72909">
        <w:t>sudden or gradual</w:t>
      </w:r>
      <w:r>
        <w:t>?</w:t>
      </w:r>
    </w:p>
    <w:p w14:paraId="4F6D00C2" w14:textId="7FF428A5" w:rsidR="003303A6" w:rsidRDefault="000D4490" w:rsidP="00CC0B68">
      <w:pPr>
        <w:pStyle w:val="ListParagraph"/>
        <w:numPr>
          <w:ilvl w:val="2"/>
          <w:numId w:val="25"/>
        </w:numPr>
        <w:spacing w:before="120" w:line="240" w:lineRule="auto"/>
        <w:ind w:left="2070"/>
      </w:pPr>
      <w:r>
        <w:t>A</w:t>
      </w:r>
      <w:r w:rsidR="003303A6" w:rsidRPr="00D72909">
        <w:t xml:space="preserve">re there certain activities that make the shortness of breath </w:t>
      </w:r>
      <w:r>
        <w:t xml:space="preserve">better or </w:t>
      </w:r>
      <w:r w:rsidR="003303A6" w:rsidRPr="00D72909">
        <w:t xml:space="preserve">worse? </w:t>
      </w:r>
    </w:p>
    <w:p w14:paraId="23C2EA12" w14:textId="54C83D0C" w:rsidR="003303A6" w:rsidRDefault="003303A6" w:rsidP="00CC0B68">
      <w:pPr>
        <w:pStyle w:val="ListParagraph"/>
        <w:numPr>
          <w:ilvl w:val="2"/>
          <w:numId w:val="25"/>
        </w:numPr>
        <w:spacing w:before="120" w:line="240" w:lineRule="auto"/>
        <w:ind w:left="2070"/>
      </w:pPr>
      <w:r w:rsidRPr="00D72909">
        <w:t xml:space="preserve">Does the </w:t>
      </w:r>
      <w:r w:rsidR="000D4490">
        <w:t>member</w:t>
      </w:r>
      <w:r w:rsidR="000D4490" w:rsidRPr="00D72909">
        <w:t xml:space="preserve"> </w:t>
      </w:r>
      <w:r w:rsidRPr="00D72909">
        <w:t>use any medications that may affect respiratory function?</w:t>
      </w:r>
    </w:p>
    <w:p w14:paraId="079A74FB" w14:textId="78F8E6F5" w:rsidR="003303A6" w:rsidRDefault="003303A6" w:rsidP="00CC0B68">
      <w:pPr>
        <w:pStyle w:val="ListParagraph"/>
        <w:numPr>
          <w:ilvl w:val="2"/>
          <w:numId w:val="25"/>
        </w:numPr>
        <w:spacing w:before="120" w:line="240" w:lineRule="auto"/>
        <w:ind w:left="2070"/>
      </w:pPr>
      <w:r w:rsidRPr="00D72909">
        <w:t xml:space="preserve">Is the </w:t>
      </w:r>
      <w:r w:rsidR="006716D0">
        <w:t xml:space="preserve">member’s </w:t>
      </w:r>
      <w:r w:rsidRPr="00D72909">
        <w:t>shortness of breath accompanied by a fever, cough, abnormal lung sounds, or chest pain?</w:t>
      </w:r>
    </w:p>
    <w:p w14:paraId="54D8C16C" w14:textId="5D0C228A" w:rsidR="00953224" w:rsidRDefault="00953224" w:rsidP="00CC0B68">
      <w:pPr>
        <w:pStyle w:val="ListParagraph"/>
        <w:numPr>
          <w:ilvl w:val="0"/>
          <w:numId w:val="28"/>
        </w:numPr>
        <w:spacing w:before="120" w:line="240" w:lineRule="auto"/>
        <w:ind w:left="720"/>
      </w:pPr>
      <w:r>
        <w:t>The assessment</w:t>
      </w:r>
      <w:r w:rsidR="009C72CD">
        <w:t xml:space="preserve"> of shortness of breath</w:t>
      </w:r>
      <w:r>
        <w:t xml:space="preserve"> must include a care plan that addresses both 1) a measurable goal of treatment and 2) the interventions </w:t>
      </w:r>
      <w:r w:rsidR="009B31C2">
        <w:t xml:space="preserve">used </w:t>
      </w:r>
      <w:r>
        <w:t>to decrease symptoms of shortness of breath.</w:t>
      </w:r>
    </w:p>
    <w:p w14:paraId="6861FDA4" w14:textId="77777777" w:rsidR="00953224" w:rsidRDefault="00953224" w:rsidP="00CC0B68">
      <w:pPr>
        <w:pStyle w:val="Heading2"/>
        <w:tabs>
          <w:tab w:val="left" w:pos="540"/>
        </w:tabs>
        <w:spacing w:after="100"/>
      </w:pPr>
      <w:r>
        <w:t>Additional Resources</w:t>
      </w:r>
    </w:p>
    <w:p w14:paraId="526E60CD" w14:textId="0143F14A" w:rsidR="003303A6" w:rsidRPr="00BC26B4" w:rsidRDefault="003303A6" w:rsidP="003303A6">
      <w:r w:rsidRPr="00BC26B4">
        <w:t>Nursing facilities should also refer to the following documents for additional information</w:t>
      </w:r>
      <w:r w:rsidR="00FB21F5">
        <w:t>.</w:t>
      </w:r>
    </w:p>
    <w:p w14:paraId="6F8472FC" w14:textId="77777777" w:rsidR="003303A6" w:rsidRPr="00BC26B4" w:rsidRDefault="003303A6" w:rsidP="003303A6">
      <w:pPr>
        <w:pStyle w:val="Default"/>
        <w:numPr>
          <w:ilvl w:val="0"/>
          <w:numId w:val="20"/>
        </w:numPr>
        <w:ind w:left="1080"/>
        <w:rPr>
          <w:rFonts w:ascii="Georgia" w:hAnsi="Georgia" w:cstheme="minorHAnsi"/>
          <w:sz w:val="22"/>
          <w:szCs w:val="22"/>
        </w:rPr>
      </w:pPr>
      <w:hyperlink r:id="rId20" w:history="1">
        <w:r w:rsidRPr="00BC26B4">
          <w:rPr>
            <w:rStyle w:val="Hyperlink"/>
            <w:rFonts w:ascii="Georgia" w:hAnsi="Georgia" w:cstheme="minorHAnsi"/>
            <w:sz w:val="22"/>
            <w:szCs w:val="22"/>
          </w:rPr>
          <w:t>Minimum Data Set (MDS) 3.0 Resident Assessment Instrument (RAI) Manual</w:t>
        </w:r>
      </w:hyperlink>
    </w:p>
    <w:p w14:paraId="473C1792" w14:textId="30C72E5D"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1" w:history="1">
        <w:r w:rsidRPr="00BC26B4">
          <w:rPr>
            <w:rStyle w:val="Hyperlink"/>
            <w:rFonts w:cstheme="minorHAnsi"/>
          </w:rPr>
          <w:t>101 CMR 206.00: Standard Payments to Nursing Facilities</w:t>
        </w:r>
      </w:hyperlink>
      <w:r w:rsidRPr="00BC26B4">
        <w:rPr>
          <w:rFonts w:cstheme="minorHAnsi"/>
          <w:color w:val="000000" w:themeColor="text1"/>
        </w:rPr>
        <w:t xml:space="preserve"> </w:t>
      </w:r>
    </w:p>
    <w:p w14:paraId="676116C6" w14:textId="77777777"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2" w:history="1">
        <w:r w:rsidRPr="00BC26B4">
          <w:rPr>
            <w:rStyle w:val="Hyperlink"/>
            <w:rFonts w:cstheme="minorHAnsi"/>
          </w:rPr>
          <w:t>130 CMR 456.00</w:t>
        </w:r>
        <w:r>
          <w:rPr>
            <w:rStyle w:val="Hyperlink"/>
            <w:rFonts w:cstheme="minorHAnsi"/>
          </w:rPr>
          <w:t>0</w:t>
        </w:r>
        <w:r w:rsidRPr="00BC26B4">
          <w:rPr>
            <w:rStyle w:val="Hyperlink"/>
            <w:rFonts w:cstheme="minorHAnsi"/>
          </w:rPr>
          <w:t>: Long Term Care Services</w:t>
        </w:r>
      </w:hyperlink>
    </w:p>
    <w:p w14:paraId="047EAC5F" w14:textId="77777777" w:rsidR="00130DB9" w:rsidRDefault="00130DB9" w:rsidP="003303A6">
      <w:pPr>
        <w:pStyle w:val="Heading2"/>
        <w:spacing w:after="100"/>
      </w:pPr>
      <w:r>
        <w:br w:type="page"/>
      </w:r>
    </w:p>
    <w:p w14:paraId="12B3A8DC" w14:textId="501D0611" w:rsidR="003303A6" w:rsidRPr="009901A7" w:rsidRDefault="003303A6" w:rsidP="003303A6">
      <w:pPr>
        <w:pStyle w:val="Heading2"/>
        <w:spacing w:after="100"/>
      </w:pPr>
      <w:r w:rsidRPr="009901A7">
        <w:lastRenderedPageBreak/>
        <w:t>MassHealth Website</w:t>
      </w:r>
      <w:r>
        <w:t xml:space="preserve"> </w:t>
      </w:r>
    </w:p>
    <w:p w14:paraId="1161CE3A" w14:textId="77777777" w:rsidR="003303A6" w:rsidRDefault="003303A6" w:rsidP="003303A6">
      <w:r w:rsidRPr="009901A7">
        <w:t>This bulletin is available</w:t>
      </w:r>
      <w:r>
        <w:t xml:space="preserve"> o</w:t>
      </w:r>
      <w:r w:rsidRPr="009901A7">
        <w:t xml:space="preserve">n the </w:t>
      </w:r>
      <w:hyperlink r:id="rId23" w:history="1">
        <w:r w:rsidRPr="008B6E51">
          <w:rPr>
            <w:rStyle w:val="Hyperlink"/>
          </w:rPr>
          <w:t>MassHealth Provider Bulletins</w:t>
        </w:r>
      </w:hyperlink>
      <w:r>
        <w:t xml:space="preserve"> </w:t>
      </w:r>
      <w:r w:rsidRPr="009901A7">
        <w:t>web</w:t>
      </w:r>
      <w:r>
        <w:t xml:space="preserve"> page. </w:t>
      </w:r>
    </w:p>
    <w:p w14:paraId="7031336D" w14:textId="77777777" w:rsidR="003303A6" w:rsidRPr="009901A7" w:rsidRDefault="003303A6" w:rsidP="003303A6">
      <w:hyperlink r:id="rId24" w:history="1">
        <w:r w:rsidRPr="006E336C">
          <w:rPr>
            <w:rStyle w:val="Hyperlink"/>
          </w:rPr>
          <w:t>Sign up</w:t>
        </w:r>
      </w:hyperlink>
      <w:r w:rsidRPr="009901A7">
        <w:t xml:space="preserve"> to receive email alerts when MassHealth issues new bulletins and transmittal letters.</w:t>
      </w:r>
    </w:p>
    <w:p w14:paraId="2A8ECAD2" w14:textId="77777777" w:rsidR="003303A6" w:rsidRPr="009901A7" w:rsidRDefault="003303A6" w:rsidP="003303A6">
      <w:pPr>
        <w:pStyle w:val="Heading2"/>
        <w:spacing w:after="100"/>
      </w:pPr>
      <w:r w:rsidRPr="009901A7">
        <w:t>Questions</w:t>
      </w:r>
      <w:r>
        <w:t xml:space="preserve"> </w:t>
      </w:r>
    </w:p>
    <w:p w14:paraId="43079542" w14:textId="77777777" w:rsidR="003303A6" w:rsidRDefault="003303A6" w:rsidP="00F91516">
      <w:pPr>
        <w:pStyle w:val="BodyTextIndent"/>
        <w:spacing w:before="80"/>
        <w:ind w:left="0"/>
        <w:rPr>
          <w:color w:val="000000" w:themeColor="text1"/>
        </w:rPr>
      </w:pPr>
      <w:r w:rsidRPr="0051493A">
        <w:t xml:space="preserve">If you have questions about the information in this bulletin, please email </w:t>
      </w:r>
      <w:r w:rsidRPr="00B401A6">
        <w:t xml:space="preserve">your inquiry to </w:t>
      </w:r>
      <w:hyperlink r:id="rId25" w:history="1">
        <w:r w:rsidRPr="00F6678F">
          <w:rPr>
            <w:rStyle w:val="Hyperlink"/>
          </w:rPr>
          <w:t>InstitutionalPrograms@mass.gov</w:t>
        </w:r>
      </w:hyperlink>
      <w:r>
        <w:rPr>
          <w:rStyle w:val="Hyperlink"/>
        </w:rPr>
        <w:t>.</w:t>
      </w:r>
      <w:r w:rsidRPr="0140514B">
        <w:rPr>
          <w:color w:val="000000" w:themeColor="text1"/>
        </w:rPr>
        <w:t xml:space="preserve"> </w:t>
      </w:r>
    </w:p>
    <w:p w14:paraId="38058BBF" w14:textId="77777777" w:rsidR="006B0BD6" w:rsidRDefault="006B0BD6" w:rsidP="00F91516">
      <w:pPr>
        <w:pStyle w:val="BodyTextIndent"/>
        <w:spacing w:before="80"/>
        <w:ind w:left="0"/>
        <w:rPr>
          <w:color w:val="000000" w:themeColor="text1"/>
        </w:rPr>
      </w:pPr>
    </w:p>
    <w:p w14:paraId="4726661C" w14:textId="77777777" w:rsidR="00B64782" w:rsidRDefault="00B64782" w:rsidP="00C337F1">
      <w:pPr>
        <w:spacing w:before="4080"/>
        <w:rPr>
          <w:rStyle w:val="Hyperlink"/>
          <w:position w:val="10"/>
          <w:sz w:val="18"/>
          <w:szCs w:val="18"/>
        </w:rPr>
      </w:pPr>
      <w:bookmarkStart w:id="1"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B64782">
          <w:rPr>
            <w:rStyle w:val="Hyperlink"/>
            <w:position w:val="10"/>
            <w:sz w:val="18"/>
            <w:szCs w:val="18"/>
          </w:rPr>
          <w:t>MassHealth on YouTube</w:t>
        </w:r>
      </w:hyperlink>
      <w:bookmarkEnd w:id="1"/>
    </w:p>
    <w:sectPr w:rsidR="00B64782" w:rsidSect="003303A6">
      <w:headerReference w:type="default" r:id="rId34"/>
      <w:footerReference w:type="default" r:id="rId35"/>
      <w:type w:val="continuous"/>
      <w:pgSz w:w="12240" w:h="15840" w:code="1"/>
      <w:pgMar w:top="1440" w:right="1440" w:bottom="1440" w:left="1440" w:header="450" w:footer="496"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9CC3" w14:textId="77777777" w:rsidR="00704937" w:rsidRDefault="00704937" w:rsidP="00FF5AAD">
      <w:r>
        <w:separator/>
      </w:r>
    </w:p>
    <w:p w14:paraId="4FFDCD97" w14:textId="77777777" w:rsidR="00704937" w:rsidRDefault="00704937" w:rsidP="00FF5AAD"/>
    <w:p w14:paraId="56C4F14C" w14:textId="77777777" w:rsidR="00704937" w:rsidRDefault="00704937" w:rsidP="00FF5AAD"/>
    <w:p w14:paraId="5C69C979" w14:textId="77777777" w:rsidR="00704937" w:rsidRDefault="00704937" w:rsidP="00FF5AAD"/>
    <w:p w14:paraId="61631121" w14:textId="77777777" w:rsidR="00704937" w:rsidRDefault="00704937" w:rsidP="00FF5AAD"/>
  </w:endnote>
  <w:endnote w:type="continuationSeparator" w:id="0">
    <w:p w14:paraId="6050F535" w14:textId="77777777" w:rsidR="00704937" w:rsidRDefault="00704937" w:rsidP="00FF5AAD">
      <w:r>
        <w:continuationSeparator/>
      </w:r>
    </w:p>
    <w:p w14:paraId="1CDBEBCA" w14:textId="77777777" w:rsidR="00704937" w:rsidRDefault="00704937" w:rsidP="00FF5AAD"/>
    <w:p w14:paraId="3BF16FB0" w14:textId="77777777" w:rsidR="00704937" w:rsidRDefault="00704937" w:rsidP="00FF5AAD"/>
    <w:p w14:paraId="38567B78" w14:textId="77777777" w:rsidR="00704937" w:rsidRDefault="00704937" w:rsidP="00FF5AAD"/>
    <w:p w14:paraId="68CB7DD6" w14:textId="77777777" w:rsidR="00704937" w:rsidRDefault="0070493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65850"/>
      <w:docPartObj>
        <w:docPartGallery w:val="Page Numbers (Bottom of Page)"/>
        <w:docPartUnique/>
      </w:docPartObj>
    </w:sdtPr>
    <w:sdtContent>
      <w:sdt>
        <w:sdtPr>
          <w:id w:val="1728636285"/>
          <w:docPartObj>
            <w:docPartGallery w:val="Page Numbers (Top of Page)"/>
            <w:docPartUnique/>
          </w:docPartObj>
        </w:sdtPr>
        <w:sdtContent>
          <w:p w14:paraId="0534939E" w14:textId="5E501DB6" w:rsidR="004E1D28" w:rsidRDefault="004E1D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6DEE4A2D" w14:textId="55F57EE9" w:rsidR="00B36D2B" w:rsidRDefault="00B36D2B" w:rsidP="00B36D2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441" w14:textId="77777777" w:rsidR="003303A6" w:rsidRDefault="003303A6" w:rsidP="00C82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50F95B9C" w14:textId="77777777" w:rsidTr="00C82FF4">
      <w:trPr>
        <w:trHeight w:val="300"/>
      </w:trPr>
      <w:tc>
        <w:tcPr>
          <w:tcW w:w="3360" w:type="dxa"/>
        </w:tcPr>
        <w:p w14:paraId="25C02C18" w14:textId="77777777" w:rsidR="003303A6" w:rsidRDefault="003303A6" w:rsidP="00C82FF4">
          <w:pPr>
            <w:pStyle w:val="Header"/>
            <w:ind w:left="-115"/>
          </w:pPr>
        </w:p>
      </w:tc>
      <w:tc>
        <w:tcPr>
          <w:tcW w:w="3360" w:type="dxa"/>
        </w:tcPr>
        <w:p w14:paraId="586857A1" w14:textId="77777777" w:rsidR="003303A6" w:rsidRDefault="003303A6" w:rsidP="00C82FF4">
          <w:pPr>
            <w:pStyle w:val="Header"/>
            <w:jc w:val="center"/>
          </w:pPr>
        </w:p>
      </w:tc>
      <w:tc>
        <w:tcPr>
          <w:tcW w:w="3360" w:type="dxa"/>
        </w:tcPr>
        <w:p w14:paraId="35F69D32" w14:textId="77777777" w:rsidR="003303A6" w:rsidRDefault="003303A6" w:rsidP="00C82FF4">
          <w:pPr>
            <w:pStyle w:val="Header"/>
            <w:ind w:right="-115"/>
            <w:jc w:val="right"/>
          </w:pPr>
        </w:p>
      </w:tc>
    </w:tr>
  </w:tbl>
  <w:p w14:paraId="093C3E5A" w14:textId="77777777" w:rsidR="003303A6" w:rsidRDefault="003303A6" w:rsidP="00C82F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04639063"/>
      <w:docPartObj>
        <w:docPartGallery w:val="Page Numbers (Bottom of Page)"/>
        <w:docPartUnique/>
      </w:docPartObj>
    </w:sdtPr>
    <w:sdtEndPr>
      <w:rPr>
        <w:noProof/>
      </w:rPr>
    </w:sdtEndPr>
    <w:sdtContent>
      <w:p w14:paraId="50A10928" w14:textId="261651A6" w:rsidR="001650D1" w:rsidRDefault="001650D1">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5F43F40" w14:textId="42018D93" w:rsidR="003A4D73" w:rsidRDefault="003A4D73" w:rsidP="00C8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E58D" w14:textId="77777777" w:rsidR="00704937" w:rsidRDefault="00704937" w:rsidP="00FF5AAD">
      <w:r>
        <w:separator/>
      </w:r>
    </w:p>
    <w:p w14:paraId="3AA94098" w14:textId="77777777" w:rsidR="00704937" w:rsidRDefault="00704937" w:rsidP="00FF5AAD"/>
    <w:p w14:paraId="0A1FD021" w14:textId="77777777" w:rsidR="00704937" w:rsidRDefault="00704937" w:rsidP="00FF5AAD"/>
    <w:p w14:paraId="01802B5A" w14:textId="77777777" w:rsidR="00704937" w:rsidRDefault="00704937" w:rsidP="00FF5AAD"/>
    <w:p w14:paraId="2D0BD95D" w14:textId="77777777" w:rsidR="00704937" w:rsidRDefault="00704937" w:rsidP="00FF5AAD"/>
  </w:footnote>
  <w:footnote w:type="continuationSeparator" w:id="0">
    <w:p w14:paraId="6F49FF0D" w14:textId="77777777" w:rsidR="00704937" w:rsidRDefault="00704937" w:rsidP="00FF5AAD">
      <w:r>
        <w:continuationSeparator/>
      </w:r>
    </w:p>
    <w:p w14:paraId="04CA7F3A" w14:textId="77777777" w:rsidR="00704937" w:rsidRDefault="00704937" w:rsidP="00FF5AAD"/>
    <w:p w14:paraId="677F7DF4" w14:textId="77777777" w:rsidR="00704937" w:rsidRDefault="00704937" w:rsidP="00FF5AAD"/>
    <w:p w14:paraId="210FE816" w14:textId="77777777" w:rsidR="00704937" w:rsidRDefault="00704937" w:rsidP="00FF5AAD"/>
    <w:p w14:paraId="7A4763CA" w14:textId="77777777" w:rsidR="00704937" w:rsidRDefault="0070493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232E2685" w14:textId="77777777" w:rsidTr="00C82FF4">
      <w:trPr>
        <w:trHeight w:val="300"/>
      </w:trPr>
      <w:tc>
        <w:tcPr>
          <w:tcW w:w="3360" w:type="dxa"/>
        </w:tcPr>
        <w:p w14:paraId="2BFDEF95" w14:textId="77777777" w:rsidR="003303A6" w:rsidRDefault="003303A6" w:rsidP="00C82FF4">
          <w:pPr>
            <w:pStyle w:val="Header"/>
            <w:ind w:left="-115"/>
          </w:pPr>
        </w:p>
      </w:tc>
      <w:tc>
        <w:tcPr>
          <w:tcW w:w="3360" w:type="dxa"/>
        </w:tcPr>
        <w:p w14:paraId="47DCE64B" w14:textId="77777777" w:rsidR="003303A6" w:rsidRDefault="003303A6" w:rsidP="00C82FF4">
          <w:pPr>
            <w:pStyle w:val="Header"/>
            <w:jc w:val="center"/>
          </w:pPr>
        </w:p>
      </w:tc>
      <w:tc>
        <w:tcPr>
          <w:tcW w:w="3360" w:type="dxa"/>
        </w:tcPr>
        <w:p w14:paraId="007BA9CF" w14:textId="77777777" w:rsidR="003303A6" w:rsidRDefault="003303A6" w:rsidP="00C82FF4">
          <w:pPr>
            <w:pStyle w:val="Header"/>
            <w:ind w:right="-115"/>
            <w:jc w:val="right"/>
          </w:pPr>
        </w:p>
      </w:tc>
    </w:tr>
  </w:tbl>
  <w:p w14:paraId="3C887843" w14:textId="77777777" w:rsidR="003303A6" w:rsidRDefault="003303A6" w:rsidP="00C82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3490A">
    <w:pPr>
      <w:spacing w:before="40" w:after="0"/>
      <w:ind w:left="6120"/>
    </w:pPr>
    <w:r>
      <w:t>MassHealth</w:t>
    </w:r>
  </w:p>
  <w:p w14:paraId="702302EC" w14:textId="5495BC34" w:rsidR="003D0423" w:rsidRDefault="00CF669C" w:rsidP="00CF669C">
    <w:pPr>
      <w:spacing w:after="0"/>
      <w:ind w:left="6120"/>
    </w:pPr>
    <w:r>
      <w:t>NF</w:t>
    </w:r>
    <w:r w:rsidR="009B4BF5">
      <w:t xml:space="preserve"> Bulletin </w:t>
    </w:r>
    <w:r w:rsidR="004B73E5">
      <w:t>194</w:t>
    </w:r>
  </w:p>
  <w:p w14:paraId="7B866A2B" w14:textId="5CEDB839" w:rsidR="0090716B" w:rsidRDefault="00C337F1" w:rsidP="00D2228F">
    <w:pPr>
      <w:spacing w:after="0"/>
      <w:ind w:left="6120"/>
    </w:pPr>
    <w:r>
      <w:t>July</w:t>
    </w:r>
    <w:r w:rsidR="00557F81">
      <w:t xml:space="preserve"> </w:t>
    </w:r>
    <w:r w:rsidR="0030422E">
      <w:t>2025</w:t>
    </w:r>
  </w:p>
  <w:p w14:paraId="2E476E04" w14:textId="77777777" w:rsidR="009164DA" w:rsidRPr="008F7531" w:rsidRDefault="009164DA"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35B5"/>
    <w:multiLevelType w:val="hybridMultilevel"/>
    <w:tmpl w:val="5AB444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047C02"/>
    <w:multiLevelType w:val="hybridMultilevel"/>
    <w:tmpl w:val="AD1233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DE0022"/>
    <w:multiLevelType w:val="hybridMultilevel"/>
    <w:tmpl w:val="85DC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02725"/>
    <w:multiLevelType w:val="hybridMultilevel"/>
    <w:tmpl w:val="093E01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132E7A"/>
    <w:multiLevelType w:val="hybridMultilevel"/>
    <w:tmpl w:val="129E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03F79"/>
    <w:multiLevelType w:val="hybridMultilevel"/>
    <w:tmpl w:val="EE7EE8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17BDA"/>
    <w:multiLevelType w:val="hybridMultilevel"/>
    <w:tmpl w:val="74D817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AA4682"/>
    <w:multiLevelType w:val="hybridMultilevel"/>
    <w:tmpl w:val="5770D2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1A7CBE"/>
    <w:multiLevelType w:val="hybridMultilevel"/>
    <w:tmpl w:val="B254E2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0366B"/>
    <w:multiLevelType w:val="hybridMultilevel"/>
    <w:tmpl w:val="CEA65D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B42A2"/>
    <w:multiLevelType w:val="hybridMultilevel"/>
    <w:tmpl w:val="F86A9EF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270024"/>
    <w:multiLevelType w:val="hybridMultilevel"/>
    <w:tmpl w:val="AE1E2FFA"/>
    <w:lvl w:ilvl="0" w:tplc="DAFA4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D2896"/>
    <w:multiLevelType w:val="hybridMultilevel"/>
    <w:tmpl w:val="CC0A5640"/>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EA102F"/>
    <w:multiLevelType w:val="hybridMultilevel"/>
    <w:tmpl w:val="4F0E36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DF5B3A"/>
    <w:multiLevelType w:val="hybridMultilevel"/>
    <w:tmpl w:val="F19C8C1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B5D5D"/>
    <w:multiLevelType w:val="hybridMultilevel"/>
    <w:tmpl w:val="F8F09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172FF9"/>
    <w:multiLevelType w:val="hybridMultilevel"/>
    <w:tmpl w:val="57D858B4"/>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76F10"/>
    <w:multiLevelType w:val="hybridMultilevel"/>
    <w:tmpl w:val="0E4258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3AE3A02"/>
    <w:multiLevelType w:val="hybridMultilevel"/>
    <w:tmpl w:val="BDA61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35C81"/>
    <w:multiLevelType w:val="hybridMultilevel"/>
    <w:tmpl w:val="B5C4A404"/>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1D6CF8"/>
    <w:multiLevelType w:val="hybridMultilevel"/>
    <w:tmpl w:val="666EE3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893AF1"/>
    <w:multiLevelType w:val="hybridMultilevel"/>
    <w:tmpl w:val="D5BC2F06"/>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4"/>
  </w:num>
  <w:num w:numId="12" w16cid:durableId="1767457559">
    <w:abstractNumId w:val="22"/>
  </w:num>
  <w:num w:numId="13" w16cid:durableId="1475174970">
    <w:abstractNumId w:val="16"/>
  </w:num>
  <w:num w:numId="14" w16cid:durableId="646128741">
    <w:abstractNumId w:val="17"/>
  </w:num>
  <w:num w:numId="15" w16cid:durableId="161508087">
    <w:abstractNumId w:val="25"/>
  </w:num>
  <w:num w:numId="16" w16cid:durableId="246888517">
    <w:abstractNumId w:val="32"/>
  </w:num>
  <w:num w:numId="17" w16cid:durableId="1606231586">
    <w:abstractNumId w:val="24"/>
  </w:num>
  <w:num w:numId="18" w16cid:durableId="49808400">
    <w:abstractNumId w:val="23"/>
  </w:num>
  <w:num w:numId="19" w16cid:durableId="340201014">
    <w:abstractNumId w:val="10"/>
  </w:num>
  <w:num w:numId="20" w16cid:durableId="450244229">
    <w:abstractNumId w:val="34"/>
  </w:num>
  <w:num w:numId="21" w16cid:durableId="1504392322">
    <w:abstractNumId w:val="21"/>
  </w:num>
  <w:num w:numId="22" w16cid:durableId="773750237">
    <w:abstractNumId w:val="27"/>
  </w:num>
  <w:num w:numId="23" w16cid:durableId="1292442632">
    <w:abstractNumId w:val="29"/>
  </w:num>
  <w:num w:numId="24" w16cid:durableId="1769618836">
    <w:abstractNumId w:val="14"/>
  </w:num>
  <w:num w:numId="25" w16cid:durableId="1594314108">
    <w:abstractNumId w:val="28"/>
  </w:num>
  <w:num w:numId="26" w16cid:durableId="1507987126">
    <w:abstractNumId w:val="12"/>
  </w:num>
  <w:num w:numId="27" w16cid:durableId="240678923">
    <w:abstractNumId w:val="30"/>
  </w:num>
  <w:num w:numId="28" w16cid:durableId="1452630165">
    <w:abstractNumId w:val="15"/>
  </w:num>
  <w:num w:numId="29" w16cid:durableId="500505825">
    <w:abstractNumId w:val="19"/>
  </w:num>
  <w:num w:numId="30" w16cid:durableId="802887611">
    <w:abstractNumId w:val="11"/>
  </w:num>
  <w:num w:numId="31" w16cid:durableId="799348925">
    <w:abstractNumId w:val="18"/>
  </w:num>
  <w:num w:numId="32" w16cid:durableId="475951646">
    <w:abstractNumId w:val="26"/>
  </w:num>
  <w:num w:numId="33" w16cid:durableId="235089691">
    <w:abstractNumId w:val="31"/>
  </w:num>
  <w:num w:numId="34" w16cid:durableId="1831098019">
    <w:abstractNumId w:val="13"/>
  </w:num>
  <w:num w:numId="35" w16cid:durableId="935406959">
    <w:abstractNumId w:val="33"/>
  </w:num>
  <w:num w:numId="36" w16cid:durableId="1224870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5AD"/>
    <w:rsid w:val="000006C4"/>
    <w:rsid w:val="0000087C"/>
    <w:rsid w:val="00003BAA"/>
    <w:rsid w:val="00006775"/>
    <w:rsid w:val="000149FE"/>
    <w:rsid w:val="00020F52"/>
    <w:rsid w:val="0002237D"/>
    <w:rsid w:val="0002638F"/>
    <w:rsid w:val="00032BB1"/>
    <w:rsid w:val="00032C02"/>
    <w:rsid w:val="00041220"/>
    <w:rsid w:val="0004558A"/>
    <w:rsid w:val="00056E4C"/>
    <w:rsid w:val="00067A2F"/>
    <w:rsid w:val="000706EF"/>
    <w:rsid w:val="00080FFB"/>
    <w:rsid w:val="000824DA"/>
    <w:rsid w:val="000841B6"/>
    <w:rsid w:val="00086041"/>
    <w:rsid w:val="000918CA"/>
    <w:rsid w:val="000943BC"/>
    <w:rsid w:val="00095863"/>
    <w:rsid w:val="00095BDA"/>
    <w:rsid w:val="000A2664"/>
    <w:rsid w:val="000A2AB2"/>
    <w:rsid w:val="000B2881"/>
    <w:rsid w:val="000C4FBE"/>
    <w:rsid w:val="000C75A5"/>
    <w:rsid w:val="000C7F6E"/>
    <w:rsid w:val="000D4490"/>
    <w:rsid w:val="000D4AFA"/>
    <w:rsid w:val="000D5B34"/>
    <w:rsid w:val="000D6BFF"/>
    <w:rsid w:val="000D71AE"/>
    <w:rsid w:val="000E122E"/>
    <w:rsid w:val="000E324A"/>
    <w:rsid w:val="000E3E10"/>
    <w:rsid w:val="000F173A"/>
    <w:rsid w:val="000F579B"/>
    <w:rsid w:val="0011392A"/>
    <w:rsid w:val="00113E7F"/>
    <w:rsid w:val="001164A1"/>
    <w:rsid w:val="00122666"/>
    <w:rsid w:val="00125DEA"/>
    <w:rsid w:val="00130054"/>
    <w:rsid w:val="001302F0"/>
    <w:rsid w:val="00130DB9"/>
    <w:rsid w:val="00131109"/>
    <w:rsid w:val="00132412"/>
    <w:rsid w:val="0013344D"/>
    <w:rsid w:val="001477B8"/>
    <w:rsid w:val="0014797D"/>
    <w:rsid w:val="00153E24"/>
    <w:rsid w:val="001650D1"/>
    <w:rsid w:val="001655EC"/>
    <w:rsid w:val="001733EF"/>
    <w:rsid w:val="0017701B"/>
    <w:rsid w:val="0018091D"/>
    <w:rsid w:val="00183784"/>
    <w:rsid w:val="00185E3D"/>
    <w:rsid w:val="0018768A"/>
    <w:rsid w:val="00187AFA"/>
    <w:rsid w:val="00194491"/>
    <w:rsid w:val="001953BF"/>
    <w:rsid w:val="00195C8A"/>
    <w:rsid w:val="0019736A"/>
    <w:rsid w:val="00197D44"/>
    <w:rsid w:val="001A25AC"/>
    <w:rsid w:val="001A477C"/>
    <w:rsid w:val="001A4AE0"/>
    <w:rsid w:val="001A7499"/>
    <w:rsid w:val="001B3254"/>
    <w:rsid w:val="001B62F7"/>
    <w:rsid w:val="001B6F16"/>
    <w:rsid w:val="001C1140"/>
    <w:rsid w:val="001C784A"/>
    <w:rsid w:val="001D5FD0"/>
    <w:rsid w:val="001E0603"/>
    <w:rsid w:val="001E1F08"/>
    <w:rsid w:val="001F6109"/>
    <w:rsid w:val="00200899"/>
    <w:rsid w:val="002018B3"/>
    <w:rsid w:val="002070A0"/>
    <w:rsid w:val="0021016D"/>
    <w:rsid w:val="00216420"/>
    <w:rsid w:val="00221668"/>
    <w:rsid w:val="00224E83"/>
    <w:rsid w:val="00231A9F"/>
    <w:rsid w:val="00232D0B"/>
    <w:rsid w:val="00232E91"/>
    <w:rsid w:val="00237A69"/>
    <w:rsid w:val="00240726"/>
    <w:rsid w:val="00243266"/>
    <w:rsid w:val="00244B0E"/>
    <w:rsid w:val="00246D80"/>
    <w:rsid w:val="00250727"/>
    <w:rsid w:val="00254A64"/>
    <w:rsid w:val="00263F44"/>
    <w:rsid w:val="00264FE0"/>
    <w:rsid w:val="00265BB6"/>
    <w:rsid w:val="00265DCC"/>
    <w:rsid w:val="00265FBB"/>
    <w:rsid w:val="00266153"/>
    <w:rsid w:val="00272EEF"/>
    <w:rsid w:val="0028040D"/>
    <w:rsid w:val="002916ED"/>
    <w:rsid w:val="00291B64"/>
    <w:rsid w:val="00292EFE"/>
    <w:rsid w:val="0029448A"/>
    <w:rsid w:val="002951A3"/>
    <w:rsid w:val="0029686B"/>
    <w:rsid w:val="002A06CF"/>
    <w:rsid w:val="002A09E5"/>
    <w:rsid w:val="002B3485"/>
    <w:rsid w:val="002C12F8"/>
    <w:rsid w:val="002C40EA"/>
    <w:rsid w:val="002C5CF6"/>
    <w:rsid w:val="002D4956"/>
    <w:rsid w:val="002E23D9"/>
    <w:rsid w:val="002E3B6A"/>
    <w:rsid w:val="002E5188"/>
    <w:rsid w:val="002F302A"/>
    <w:rsid w:val="002F59E8"/>
    <w:rsid w:val="002F7D2A"/>
    <w:rsid w:val="0030422E"/>
    <w:rsid w:val="003065DA"/>
    <w:rsid w:val="003112FE"/>
    <w:rsid w:val="0031749D"/>
    <w:rsid w:val="0032327C"/>
    <w:rsid w:val="0032351D"/>
    <w:rsid w:val="003303A6"/>
    <w:rsid w:val="00342770"/>
    <w:rsid w:val="00354DC5"/>
    <w:rsid w:val="00362468"/>
    <w:rsid w:val="003644EE"/>
    <w:rsid w:val="003644F6"/>
    <w:rsid w:val="0037002C"/>
    <w:rsid w:val="003737F7"/>
    <w:rsid w:val="00374688"/>
    <w:rsid w:val="00382A8A"/>
    <w:rsid w:val="003861E9"/>
    <w:rsid w:val="003866C0"/>
    <w:rsid w:val="003869FD"/>
    <w:rsid w:val="00386F7B"/>
    <w:rsid w:val="00390C38"/>
    <w:rsid w:val="00394769"/>
    <w:rsid w:val="003A31CA"/>
    <w:rsid w:val="003A4D73"/>
    <w:rsid w:val="003A6E1E"/>
    <w:rsid w:val="003A7E23"/>
    <w:rsid w:val="003C0130"/>
    <w:rsid w:val="003C6476"/>
    <w:rsid w:val="003D0423"/>
    <w:rsid w:val="003D167D"/>
    <w:rsid w:val="003E02F8"/>
    <w:rsid w:val="003E6B74"/>
    <w:rsid w:val="003F221A"/>
    <w:rsid w:val="003F4AF4"/>
    <w:rsid w:val="004013AA"/>
    <w:rsid w:val="00401F12"/>
    <w:rsid w:val="00403685"/>
    <w:rsid w:val="004117FD"/>
    <w:rsid w:val="00412410"/>
    <w:rsid w:val="0041389E"/>
    <w:rsid w:val="004153B5"/>
    <w:rsid w:val="00427DA0"/>
    <w:rsid w:val="004316C8"/>
    <w:rsid w:val="004373B7"/>
    <w:rsid w:val="00437C15"/>
    <w:rsid w:val="00445320"/>
    <w:rsid w:val="00450E46"/>
    <w:rsid w:val="0045128A"/>
    <w:rsid w:val="00451468"/>
    <w:rsid w:val="00461793"/>
    <w:rsid w:val="00461DD8"/>
    <w:rsid w:val="00462164"/>
    <w:rsid w:val="004628D0"/>
    <w:rsid w:val="004628E1"/>
    <w:rsid w:val="0047107E"/>
    <w:rsid w:val="00486E8A"/>
    <w:rsid w:val="004949C0"/>
    <w:rsid w:val="004A07CD"/>
    <w:rsid w:val="004A5518"/>
    <w:rsid w:val="004A55F5"/>
    <w:rsid w:val="004A5AA4"/>
    <w:rsid w:val="004B20FE"/>
    <w:rsid w:val="004B70C6"/>
    <w:rsid w:val="004B73E5"/>
    <w:rsid w:val="004B7658"/>
    <w:rsid w:val="004C1488"/>
    <w:rsid w:val="004D4BC9"/>
    <w:rsid w:val="004D60BA"/>
    <w:rsid w:val="004E1D28"/>
    <w:rsid w:val="004E3B2C"/>
    <w:rsid w:val="004F64E7"/>
    <w:rsid w:val="00500959"/>
    <w:rsid w:val="00511043"/>
    <w:rsid w:val="00517E15"/>
    <w:rsid w:val="0052319E"/>
    <w:rsid w:val="005237ED"/>
    <w:rsid w:val="00526E8F"/>
    <w:rsid w:val="00526EAB"/>
    <w:rsid w:val="005350B3"/>
    <w:rsid w:val="0054337F"/>
    <w:rsid w:val="00557F81"/>
    <w:rsid w:val="005718DF"/>
    <w:rsid w:val="005763C9"/>
    <w:rsid w:val="0057766C"/>
    <w:rsid w:val="005817F8"/>
    <w:rsid w:val="00582AE6"/>
    <w:rsid w:val="00583219"/>
    <w:rsid w:val="00590E06"/>
    <w:rsid w:val="0059389D"/>
    <w:rsid w:val="005A3602"/>
    <w:rsid w:val="005A5416"/>
    <w:rsid w:val="005A5C18"/>
    <w:rsid w:val="005B3A7D"/>
    <w:rsid w:val="005C33E4"/>
    <w:rsid w:val="005C3A1D"/>
    <w:rsid w:val="005C3D1B"/>
    <w:rsid w:val="005C4F6A"/>
    <w:rsid w:val="005C7198"/>
    <w:rsid w:val="005C7D99"/>
    <w:rsid w:val="005D2748"/>
    <w:rsid w:val="005D5F64"/>
    <w:rsid w:val="005E1781"/>
    <w:rsid w:val="005E3BE8"/>
    <w:rsid w:val="005E5B94"/>
    <w:rsid w:val="005E6E73"/>
    <w:rsid w:val="005F01EA"/>
    <w:rsid w:val="005F2443"/>
    <w:rsid w:val="006014BC"/>
    <w:rsid w:val="006015A8"/>
    <w:rsid w:val="006214E3"/>
    <w:rsid w:val="006233DC"/>
    <w:rsid w:val="00632070"/>
    <w:rsid w:val="006353C7"/>
    <w:rsid w:val="006362D6"/>
    <w:rsid w:val="00645FB0"/>
    <w:rsid w:val="0064698F"/>
    <w:rsid w:val="00650726"/>
    <w:rsid w:val="00650F6C"/>
    <w:rsid w:val="00654896"/>
    <w:rsid w:val="00663235"/>
    <w:rsid w:val="006716D0"/>
    <w:rsid w:val="00671CDB"/>
    <w:rsid w:val="00672AA0"/>
    <w:rsid w:val="0067408B"/>
    <w:rsid w:val="0067489A"/>
    <w:rsid w:val="00676163"/>
    <w:rsid w:val="00676180"/>
    <w:rsid w:val="00684BC7"/>
    <w:rsid w:val="00684E7F"/>
    <w:rsid w:val="006927DB"/>
    <w:rsid w:val="00692CF3"/>
    <w:rsid w:val="006A58CB"/>
    <w:rsid w:val="006B0BD6"/>
    <w:rsid w:val="006C2D4E"/>
    <w:rsid w:val="006D1809"/>
    <w:rsid w:val="006D20F9"/>
    <w:rsid w:val="006D3F86"/>
    <w:rsid w:val="006D49AA"/>
    <w:rsid w:val="006E0497"/>
    <w:rsid w:val="006E2B72"/>
    <w:rsid w:val="006F6255"/>
    <w:rsid w:val="00700C89"/>
    <w:rsid w:val="00700F0E"/>
    <w:rsid w:val="00702352"/>
    <w:rsid w:val="00704937"/>
    <w:rsid w:val="0071108B"/>
    <w:rsid w:val="00711C3E"/>
    <w:rsid w:val="007143F1"/>
    <w:rsid w:val="007169C3"/>
    <w:rsid w:val="007217E6"/>
    <w:rsid w:val="007238C5"/>
    <w:rsid w:val="00724102"/>
    <w:rsid w:val="00731164"/>
    <w:rsid w:val="00733878"/>
    <w:rsid w:val="00736019"/>
    <w:rsid w:val="00740E3D"/>
    <w:rsid w:val="00750460"/>
    <w:rsid w:val="00753833"/>
    <w:rsid w:val="00757D07"/>
    <w:rsid w:val="0076059D"/>
    <w:rsid w:val="007629E9"/>
    <w:rsid w:val="0077335D"/>
    <w:rsid w:val="007756B5"/>
    <w:rsid w:val="00776856"/>
    <w:rsid w:val="007775CB"/>
    <w:rsid w:val="007819DE"/>
    <w:rsid w:val="007837EF"/>
    <w:rsid w:val="00791AF0"/>
    <w:rsid w:val="007C2918"/>
    <w:rsid w:val="007C3BAF"/>
    <w:rsid w:val="007C4D1C"/>
    <w:rsid w:val="007C63E4"/>
    <w:rsid w:val="007D2272"/>
    <w:rsid w:val="007D35FC"/>
    <w:rsid w:val="007D38A4"/>
    <w:rsid w:val="007D470C"/>
    <w:rsid w:val="007E6FC0"/>
    <w:rsid w:val="007F1CCF"/>
    <w:rsid w:val="007F4A56"/>
    <w:rsid w:val="007F69B5"/>
    <w:rsid w:val="007F74B0"/>
    <w:rsid w:val="008009B7"/>
    <w:rsid w:val="00800CE8"/>
    <w:rsid w:val="0080201B"/>
    <w:rsid w:val="008031E5"/>
    <w:rsid w:val="008049CA"/>
    <w:rsid w:val="008066FB"/>
    <w:rsid w:val="00811D00"/>
    <w:rsid w:val="00811DAF"/>
    <w:rsid w:val="00812275"/>
    <w:rsid w:val="008151A9"/>
    <w:rsid w:val="00817240"/>
    <w:rsid w:val="0082380C"/>
    <w:rsid w:val="008239E4"/>
    <w:rsid w:val="00824152"/>
    <w:rsid w:val="0082482D"/>
    <w:rsid w:val="0082579E"/>
    <w:rsid w:val="0082594F"/>
    <w:rsid w:val="008268F2"/>
    <w:rsid w:val="00830E75"/>
    <w:rsid w:val="00832EAC"/>
    <w:rsid w:val="00836779"/>
    <w:rsid w:val="00853BA1"/>
    <w:rsid w:val="00856980"/>
    <w:rsid w:val="00860F1F"/>
    <w:rsid w:val="008708FF"/>
    <w:rsid w:val="00871ACC"/>
    <w:rsid w:val="008845E4"/>
    <w:rsid w:val="0088748F"/>
    <w:rsid w:val="00893B9C"/>
    <w:rsid w:val="00894FF0"/>
    <w:rsid w:val="00895E81"/>
    <w:rsid w:val="008A3156"/>
    <w:rsid w:val="008A3B9D"/>
    <w:rsid w:val="008A41EA"/>
    <w:rsid w:val="008A66B2"/>
    <w:rsid w:val="008A6A30"/>
    <w:rsid w:val="008B293F"/>
    <w:rsid w:val="008C005F"/>
    <w:rsid w:val="008C0223"/>
    <w:rsid w:val="008C2490"/>
    <w:rsid w:val="008C55B7"/>
    <w:rsid w:val="008C71AE"/>
    <w:rsid w:val="008D53D4"/>
    <w:rsid w:val="008D7A49"/>
    <w:rsid w:val="008E2D5C"/>
    <w:rsid w:val="008E3D42"/>
    <w:rsid w:val="008E3E1A"/>
    <w:rsid w:val="008E6022"/>
    <w:rsid w:val="008F0C70"/>
    <w:rsid w:val="008F0D56"/>
    <w:rsid w:val="008F1DC8"/>
    <w:rsid w:val="008F4885"/>
    <w:rsid w:val="008F7531"/>
    <w:rsid w:val="009003FE"/>
    <w:rsid w:val="00902810"/>
    <w:rsid w:val="0090716B"/>
    <w:rsid w:val="00916124"/>
    <w:rsid w:val="009164DA"/>
    <w:rsid w:val="00924F94"/>
    <w:rsid w:val="00926720"/>
    <w:rsid w:val="00930D16"/>
    <w:rsid w:val="0093651D"/>
    <w:rsid w:val="00943F98"/>
    <w:rsid w:val="0094420F"/>
    <w:rsid w:val="00945047"/>
    <w:rsid w:val="00946454"/>
    <w:rsid w:val="00953224"/>
    <w:rsid w:val="0095332E"/>
    <w:rsid w:val="009568CA"/>
    <w:rsid w:val="00963EF9"/>
    <w:rsid w:val="00965D5A"/>
    <w:rsid w:val="00977415"/>
    <w:rsid w:val="00981FE9"/>
    <w:rsid w:val="009841A9"/>
    <w:rsid w:val="00984AA5"/>
    <w:rsid w:val="00992105"/>
    <w:rsid w:val="0099285E"/>
    <w:rsid w:val="009949A2"/>
    <w:rsid w:val="009A0E9B"/>
    <w:rsid w:val="009A3F81"/>
    <w:rsid w:val="009B31C2"/>
    <w:rsid w:val="009B4513"/>
    <w:rsid w:val="009B4BF5"/>
    <w:rsid w:val="009C0D82"/>
    <w:rsid w:val="009C4261"/>
    <w:rsid w:val="009C4BB9"/>
    <w:rsid w:val="009C72CD"/>
    <w:rsid w:val="009D15FA"/>
    <w:rsid w:val="009D59BC"/>
    <w:rsid w:val="009D70D0"/>
    <w:rsid w:val="009E4116"/>
    <w:rsid w:val="009F16BF"/>
    <w:rsid w:val="009F1BD4"/>
    <w:rsid w:val="009F3555"/>
    <w:rsid w:val="009F4600"/>
    <w:rsid w:val="00A02404"/>
    <w:rsid w:val="00A024A3"/>
    <w:rsid w:val="00A0380C"/>
    <w:rsid w:val="00A13213"/>
    <w:rsid w:val="00A15EDB"/>
    <w:rsid w:val="00A17EFA"/>
    <w:rsid w:val="00A246A1"/>
    <w:rsid w:val="00A26412"/>
    <w:rsid w:val="00A32028"/>
    <w:rsid w:val="00A4181F"/>
    <w:rsid w:val="00A422EC"/>
    <w:rsid w:val="00A4286C"/>
    <w:rsid w:val="00A44026"/>
    <w:rsid w:val="00A458CF"/>
    <w:rsid w:val="00A462F2"/>
    <w:rsid w:val="00A4669C"/>
    <w:rsid w:val="00A53C2F"/>
    <w:rsid w:val="00A563BE"/>
    <w:rsid w:val="00A56D1A"/>
    <w:rsid w:val="00A570CF"/>
    <w:rsid w:val="00A62FFB"/>
    <w:rsid w:val="00A63CB3"/>
    <w:rsid w:val="00A73790"/>
    <w:rsid w:val="00A741C0"/>
    <w:rsid w:val="00A75E05"/>
    <w:rsid w:val="00A76B9D"/>
    <w:rsid w:val="00A7739E"/>
    <w:rsid w:val="00A867DC"/>
    <w:rsid w:val="00A93B4D"/>
    <w:rsid w:val="00AA5B85"/>
    <w:rsid w:val="00AB155F"/>
    <w:rsid w:val="00AB66F4"/>
    <w:rsid w:val="00AC0284"/>
    <w:rsid w:val="00AC55C5"/>
    <w:rsid w:val="00AC7333"/>
    <w:rsid w:val="00AD093E"/>
    <w:rsid w:val="00AD2EF9"/>
    <w:rsid w:val="00AD35E6"/>
    <w:rsid w:val="00AD4B0C"/>
    <w:rsid w:val="00AD61FF"/>
    <w:rsid w:val="00AD7BAF"/>
    <w:rsid w:val="00AE2B8A"/>
    <w:rsid w:val="00AE3906"/>
    <w:rsid w:val="00AF092B"/>
    <w:rsid w:val="00AF6898"/>
    <w:rsid w:val="00AF6D8F"/>
    <w:rsid w:val="00B03A46"/>
    <w:rsid w:val="00B058D1"/>
    <w:rsid w:val="00B12A3B"/>
    <w:rsid w:val="00B131F5"/>
    <w:rsid w:val="00B14950"/>
    <w:rsid w:val="00B20D9D"/>
    <w:rsid w:val="00B327EA"/>
    <w:rsid w:val="00B36D2B"/>
    <w:rsid w:val="00B4193E"/>
    <w:rsid w:val="00B4268A"/>
    <w:rsid w:val="00B4288D"/>
    <w:rsid w:val="00B43A21"/>
    <w:rsid w:val="00B448E4"/>
    <w:rsid w:val="00B44F42"/>
    <w:rsid w:val="00B468BA"/>
    <w:rsid w:val="00B51510"/>
    <w:rsid w:val="00B60798"/>
    <w:rsid w:val="00B623EB"/>
    <w:rsid w:val="00B62557"/>
    <w:rsid w:val="00B62663"/>
    <w:rsid w:val="00B64782"/>
    <w:rsid w:val="00B64DA8"/>
    <w:rsid w:val="00B727CC"/>
    <w:rsid w:val="00B964AA"/>
    <w:rsid w:val="00B97DA1"/>
    <w:rsid w:val="00BA01D1"/>
    <w:rsid w:val="00BA54F8"/>
    <w:rsid w:val="00BB0439"/>
    <w:rsid w:val="00BB222F"/>
    <w:rsid w:val="00BB3D6B"/>
    <w:rsid w:val="00BB430D"/>
    <w:rsid w:val="00BB66E9"/>
    <w:rsid w:val="00BC376D"/>
    <w:rsid w:val="00BC6398"/>
    <w:rsid w:val="00BC6BED"/>
    <w:rsid w:val="00BD0F64"/>
    <w:rsid w:val="00BD2F4A"/>
    <w:rsid w:val="00BD37D5"/>
    <w:rsid w:val="00BD729F"/>
    <w:rsid w:val="00BE4864"/>
    <w:rsid w:val="00BE49D9"/>
    <w:rsid w:val="00BE6158"/>
    <w:rsid w:val="00BE6B1C"/>
    <w:rsid w:val="00BF398A"/>
    <w:rsid w:val="00BF6562"/>
    <w:rsid w:val="00C046E9"/>
    <w:rsid w:val="00C05181"/>
    <w:rsid w:val="00C100CF"/>
    <w:rsid w:val="00C12AD1"/>
    <w:rsid w:val="00C1333E"/>
    <w:rsid w:val="00C14E02"/>
    <w:rsid w:val="00C16CEA"/>
    <w:rsid w:val="00C31624"/>
    <w:rsid w:val="00C337F1"/>
    <w:rsid w:val="00C34A04"/>
    <w:rsid w:val="00C62468"/>
    <w:rsid w:val="00C63B05"/>
    <w:rsid w:val="00C67DC2"/>
    <w:rsid w:val="00C753F1"/>
    <w:rsid w:val="00C8095C"/>
    <w:rsid w:val="00C84B58"/>
    <w:rsid w:val="00C87543"/>
    <w:rsid w:val="00C9185E"/>
    <w:rsid w:val="00C92C78"/>
    <w:rsid w:val="00C934D2"/>
    <w:rsid w:val="00C9606E"/>
    <w:rsid w:val="00C96A57"/>
    <w:rsid w:val="00C97994"/>
    <w:rsid w:val="00CA01C0"/>
    <w:rsid w:val="00CA3B98"/>
    <w:rsid w:val="00CA4C8B"/>
    <w:rsid w:val="00CB0CDB"/>
    <w:rsid w:val="00CB3D77"/>
    <w:rsid w:val="00CC0B68"/>
    <w:rsid w:val="00CC10A9"/>
    <w:rsid w:val="00CD0477"/>
    <w:rsid w:val="00CD3545"/>
    <w:rsid w:val="00CE1946"/>
    <w:rsid w:val="00CE37F7"/>
    <w:rsid w:val="00CF0AAB"/>
    <w:rsid w:val="00CF5AA7"/>
    <w:rsid w:val="00CF669C"/>
    <w:rsid w:val="00D025D1"/>
    <w:rsid w:val="00D0388D"/>
    <w:rsid w:val="00D121C2"/>
    <w:rsid w:val="00D12F04"/>
    <w:rsid w:val="00D13D70"/>
    <w:rsid w:val="00D20897"/>
    <w:rsid w:val="00D2228F"/>
    <w:rsid w:val="00D2339F"/>
    <w:rsid w:val="00D25EB3"/>
    <w:rsid w:val="00D265DF"/>
    <w:rsid w:val="00D26C74"/>
    <w:rsid w:val="00D2728B"/>
    <w:rsid w:val="00D33ED2"/>
    <w:rsid w:val="00D3490A"/>
    <w:rsid w:val="00D40840"/>
    <w:rsid w:val="00D452F1"/>
    <w:rsid w:val="00D52167"/>
    <w:rsid w:val="00D55314"/>
    <w:rsid w:val="00D57217"/>
    <w:rsid w:val="00D61FFE"/>
    <w:rsid w:val="00D62968"/>
    <w:rsid w:val="00D650C3"/>
    <w:rsid w:val="00D66B66"/>
    <w:rsid w:val="00D71D1C"/>
    <w:rsid w:val="00D757EC"/>
    <w:rsid w:val="00D76690"/>
    <w:rsid w:val="00D80925"/>
    <w:rsid w:val="00D85F23"/>
    <w:rsid w:val="00D864C4"/>
    <w:rsid w:val="00D90D9D"/>
    <w:rsid w:val="00D93D6D"/>
    <w:rsid w:val="00DA0783"/>
    <w:rsid w:val="00DA6269"/>
    <w:rsid w:val="00DA78B8"/>
    <w:rsid w:val="00DB3E81"/>
    <w:rsid w:val="00DB56FC"/>
    <w:rsid w:val="00DB7950"/>
    <w:rsid w:val="00DD3335"/>
    <w:rsid w:val="00DD509A"/>
    <w:rsid w:val="00DD7B60"/>
    <w:rsid w:val="00DD7B9C"/>
    <w:rsid w:val="00DF0CE2"/>
    <w:rsid w:val="00DF15B5"/>
    <w:rsid w:val="00DF2BB6"/>
    <w:rsid w:val="00DF5421"/>
    <w:rsid w:val="00DF5A51"/>
    <w:rsid w:val="00E01647"/>
    <w:rsid w:val="00E05BE9"/>
    <w:rsid w:val="00E145EA"/>
    <w:rsid w:val="00E153B5"/>
    <w:rsid w:val="00E23D15"/>
    <w:rsid w:val="00E25774"/>
    <w:rsid w:val="00E26210"/>
    <w:rsid w:val="00E31607"/>
    <w:rsid w:val="00E32CBD"/>
    <w:rsid w:val="00E33B75"/>
    <w:rsid w:val="00E4227E"/>
    <w:rsid w:val="00E46EB1"/>
    <w:rsid w:val="00E52799"/>
    <w:rsid w:val="00E61907"/>
    <w:rsid w:val="00E655EC"/>
    <w:rsid w:val="00E66633"/>
    <w:rsid w:val="00E66A3D"/>
    <w:rsid w:val="00E67769"/>
    <w:rsid w:val="00E70EF5"/>
    <w:rsid w:val="00E71ED7"/>
    <w:rsid w:val="00E72EE6"/>
    <w:rsid w:val="00E73897"/>
    <w:rsid w:val="00E821DC"/>
    <w:rsid w:val="00E85E27"/>
    <w:rsid w:val="00E92CDD"/>
    <w:rsid w:val="00E933F9"/>
    <w:rsid w:val="00E94580"/>
    <w:rsid w:val="00E96FD9"/>
    <w:rsid w:val="00EA2611"/>
    <w:rsid w:val="00EA43EA"/>
    <w:rsid w:val="00EB1686"/>
    <w:rsid w:val="00EB2269"/>
    <w:rsid w:val="00EC2CB6"/>
    <w:rsid w:val="00EC4C96"/>
    <w:rsid w:val="00ED0A91"/>
    <w:rsid w:val="00ED5E99"/>
    <w:rsid w:val="00ED6F8F"/>
    <w:rsid w:val="00ED76AB"/>
    <w:rsid w:val="00EE30FB"/>
    <w:rsid w:val="00EF0846"/>
    <w:rsid w:val="00EF202B"/>
    <w:rsid w:val="00EF55D8"/>
    <w:rsid w:val="00F00371"/>
    <w:rsid w:val="00F0101B"/>
    <w:rsid w:val="00F01B2C"/>
    <w:rsid w:val="00F12CB8"/>
    <w:rsid w:val="00F133C4"/>
    <w:rsid w:val="00F1656D"/>
    <w:rsid w:val="00F22DE4"/>
    <w:rsid w:val="00F2353D"/>
    <w:rsid w:val="00F25059"/>
    <w:rsid w:val="00F32DE8"/>
    <w:rsid w:val="00F32E6F"/>
    <w:rsid w:val="00F3494C"/>
    <w:rsid w:val="00F34C89"/>
    <w:rsid w:val="00F35766"/>
    <w:rsid w:val="00F35D39"/>
    <w:rsid w:val="00F3630D"/>
    <w:rsid w:val="00F403B2"/>
    <w:rsid w:val="00F417AB"/>
    <w:rsid w:val="00F44516"/>
    <w:rsid w:val="00F5166D"/>
    <w:rsid w:val="00F53829"/>
    <w:rsid w:val="00F5746D"/>
    <w:rsid w:val="00F823BA"/>
    <w:rsid w:val="00F82EA6"/>
    <w:rsid w:val="00F902FE"/>
    <w:rsid w:val="00F91516"/>
    <w:rsid w:val="00F92C43"/>
    <w:rsid w:val="00F95ED9"/>
    <w:rsid w:val="00FA39BC"/>
    <w:rsid w:val="00FA39F1"/>
    <w:rsid w:val="00FA67C1"/>
    <w:rsid w:val="00FA7513"/>
    <w:rsid w:val="00FB15FA"/>
    <w:rsid w:val="00FB21F5"/>
    <w:rsid w:val="00FB4FA0"/>
    <w:rsid w:val="00FB62B0"/>
    <w:rsid w:val="00FC1193"/>
    <w:rsid w:val="00FC551A"/>
    <w:rsid w:val="00FE1615"/>
    <w:rsid w:val="00FE5846"/>
    <w:rsid w:val="00FF30FF"/>
    <w:rsid w:val="00FF5AAD"/>
    <w:rsid w:val="00FF6613"/>
    <w:rsid w:val="5A2B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87C"/>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ui-provider">
    <w:name w:val="ui-provider"/>
    <w:basedOn w:val="DefaultParagraphFont"/>
    <w:rsid w:val="003303A6"/>
  </w:style>
  <w:style w:type="paragraph" w:styleId="FootnoteText">
    <w:name w:val="footnote text"/>
    <w:basedOn w:val="Normal"/>
    <w:link w:val="FootnoteTextChar"/>
    <w:uiPriority w:val="99"/>
    <w:semiHidden/>
    <w:unhideWhenUsed/>
    <w:rsid w:val="003303A6"/>
    <w:pPr>
      <w:spacing w:after="0" w:line="240" w:lineRule="auto"/>
      <w:ind w:left="302" w:firstLine="4"/>
    </w:pPr>
    <w:rPr>
      <w:rFonts w:ascii="Calibri" w:eastAsia="Calibri" w:hAnsi="Calibri" w:cs="Calibri"/>
      <w:noProof w:val="0"/>
      <w:color w:val="000000"/>
      <w:kern w:val="2"/>
      <w:sz w:val="20"/>
      <w:szCs w:val="20"/>
      <w14:ligatures w14:val="standardContextual"/>
    </w:rPr>
  </w:style>
  <w:style w:type="character" w:customStyle="1" w:styleId="FootnoteTextChar">
    <w:name w:val="Footnote Text Char"/>
    <w:basedOn w:val="DefaultParagraphFont"/>
    <w:link w:val="FootnoteText"/>
    <w:uiPriority w:val="99"/>
    <w:semiHidden/>
    <w:rsid w:val="003303A6"/>
    <w:rPr>
      <w:rFonts w:eastAsia="Calibri" w:cs="Calibri"/>
      <w:color w:val="000000"/>
      <w:kern w:val="2"/>
      <w14:ligatures w14:val="standardContextual"/>
    </w:rPr>
  </w:style>
  <w:style w:type="character" w:styleId="FootnoteReference">
    <w:name w:val="footnote reference"/>
    <w:basedOn w:val="DefaultParagraphFont"/>
    <w:uiPriority w:val="99"/>
    <w:semiHidden/>
    <w:unhideWhenUsed/>
    <w:rsid w:val="003303A6"/>
    <w:rPr>
      <w:vertAlign w:val="superscript"/>
    </w:rPr>
  </w:style>
  <w:style w:type="paragraph" w:styleId="BodyTextIndent">
    <w:name w:val="Body Text Indent"/>
    <w:basedOn w:val="Normal"/>
    <w:link w:val="BodyTextIndentChar"/>
    <w:semiHidden/>
    <w:unhideWhenUsed/>
    <w:rsid w:val="003303A6"/>
    <w:pPr>
      <w:ind w:left="360"/>
    </w:pPr>
  </w:style>
  <w:style w:type="character" w:customStyle="1" w:styleId="BodyTextIndentChar">
    <w:name w:val="Body Text Indent Char"/>
    <w:basedOn w:val="DefaultParagraphFont"/>
    <w:link w:val="BodyTextIndent"/>
    <w:semiHidden/>
    <w:rsid w:val="003303A6"/>
    <w:rPr>
      <w:rFonts w:ascii="Georgia" w:hAnsi="Georgia"/>
      <w:noProof/>
      <w:sz w:val="22"/>
      <w:szCs w:val="22"/>
    </w:rPr>
  </w:style>
  <w:style w:type="paragraph" w:customStyle="1" w:styleId="Default">
    <w:name w:val="Default"/>
    <w:rsid w:val="003303A6"/>
    <w:pPr>
      <w:autoSpaceDE w:val="0"/>
      <w:autoSpaceDN w:val="0"/>
      <w:adjustRightInd w:val="0"/>
    </w:pPr>
    <w:rPr>
      <w:rFonts w:eastAsiaTheme="minorHAnsi" w:cs="Calibri"/>
      <w:color w:val="000000"/>
      <w:sz w:val="24"/>
      <w:szCs w:val="24"/>
      <w14:ligatures w14:val="standardContextual"/>
    </w:rPr>
  </w:style>
  <w:style w:type="character" w:styleId="Mention">
    <w:name w:val="Mention"/>
    <w:basedOn w:val="DefaultParagraphFont"/>
    <w:uiPriority w:val="99"/>
    <w:unhideWhenUsed/>
    <w:rsid w:val="003303A6"/>
    <w:rPr>
      <w:color w:val="2B579A"/>
      <w:shd w:val="clear" w:color="auto" w:fill="E1DFDD"/>
    </w:rPr>
  </w:style>
  <w:style w:type="character" w:styleId="FollowedHyperlink">
    <w:name w:val="FollowedHyperlink"/>
    <w:basedOn w:val="DefaultParagraphFont"/>
    <w:semiHidden/>
    <w:unhideWhenUsed/>
    <w:rsid w:val="000C4F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doc/masshealth-ds-data-review-request/download" TargetMode="External"/><Relationship Id="rId26" Type="http://schemas.openxmlformats.org/officeDocument/2006/relationships/image" Target="media/image3.png"/><Relationship Id="rId21" Type="http://schemas.openxmlformats.org/officeDocument/2006/relationships/hyperlink" Target="https://www.mass.gov/regulations/101-CMR-20600-standard-payments-to-nursing-faciliti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InstitutionalPrograms@mass.gov" TargetMode="External"/><Relationship Id="rId33"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cms.gov/Medicare/Quality-Initiatives-Patient-Assessment-Instruments/NursingHomeQualityInits/MDS30RAIManual" TargetMode="External"/><Relationship Id="rId29"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forms/email-notifications-for-masshealth-provider-bulletins-and-transmittal-letters"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ass.gov/masshealth-provider-bulletins"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Institutionalprograms@mass.gov" TargetMode="External"/><Relationship Id="rId31"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cms.gov/medicare/quality/nursing-home-improvement/resident-assessment-instrument-manual" TargetMode="External"/><Relationship Id="rId22" Type="http://schemas.openxmlformats.org/officeDocument/2006/relationships/hyperlink" Target="https://www.mass.gov/regulations/130-CMR-456000-long-term-care-services" TargetMode="External"/><Relationship Id="rId27" Type="http://schemas.openxmlformats.org/officeDocument/2006/relationships/hyperlink" Target="https://www.facebook.com/MassHealth1/" TargetMode="External"/><Relationship Id="rId30" Type="http://schemas.openxmlformats.org/officeDocument/2006/relationships/image" Target="media/image5.png"/><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TotalTime>
  <Pages>9</Pages>
  <Words>3135</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21605</CharactersWithSpaces>
  <SharedDoc>false</SharedDoc>
  <HLinks>
    <vt:vector size="96" baseType="variant">
      <vt:variant>
        <vt:i4>4980764</vt:i4>
      </vt:variant>
      <vt:variant>
        <vt:i4>44</vt:i4>
      </vt:variant>
      <vt:variant>
        <vt:i4>0</vt:i4>
      </vt:variant>
      <vt:variant>
        <vt:i4>5</vt:i4>
      </vt:variant>
      <vt:variant>
        <vt:lpwstr>https://www.youtube.com/channel/UC1QQ61nTN7LNKkhjrjnYOUg</vt:lpwstr>
      </vt:variant>
      <vt:variant>
        <vt:lpwstr/>
      </vt:variant>
      <vt:variant>
        <vt:i4>3342390</vt:i4>
      </vt:variant>
      <vt:variant>
        <vt:i4>41</vt:i4>
      </vt:variant>
      <vt:variant>
        <vt:i4>0</vt:i4>
      </vt:variant>
      <vt:variant>
        <vt:i4>5</vt:i4>
      </vt:variant>
      <vt:variant>
        <vt:lpwstr>https://www.twitter.com/MassHealth</vt:lpwstr>
      </vt:variant>
      <vt:variant>
        <vt:lpwstr/>
      </vt:variant>
      <vt:variant>
        <vt:i4>3866725</vt:i4>
      </vt:variant>
      <vt:variant>
        <vt:i4>38</vt:i4>
      </vt:variant>
      <vt:variant>
        <vt:i4>0</vt:i4>
      </vt:variant>
      <vt:variant>
        <vt:i4>5</vt:i4>
      </vt:variant>
      <vt:variant>
        <vt:lpwstr>https://www.linkedin.com/company/masshealth</vt:lpwstr>
      </vt:variant>
      <vt:variant>
        <vt:lpwstr/>
      </vt:variant>
      <vt:variant>
        <vt:i4>1310805</vt:i4>
      </vt:variant>
      <vt:variant>
        <vt:i4>35</vt:i4>
      </vt:variant>
      <vt:variant>
        <vt:i4>0</vt:i4>
      </vt:variant>
      <vt:variant>
        <vt:i4>5</vt:i4>
      </vt:variant>
      <vt:variant>
        <vt:lpwstr>https://www.facebook.com/MassHealth1/</vt:lpwstr>
      </vt:variant>
      <vt:variant>
        <vt:lpwstr/>
      </vt:variant>
      <vt:variant>
        <vt:i4>5701739</vt:i4>
      </vt:variant>
      <vt:variant>
        <vt:i4>32</vt:i4>
      </vt:variant>
      <vt:variant>
        <vt:i4>0</vt:i4>
      </vt:variant>
      <vt:variant>
        <vt:i4>5</vt:i4>
      </vt:variant>
      <vt:variant>
        <vt:lpwstr>mailto:InstitutionalPrograms@mass.gov</vt:lpwstr>
      </vt:variant>
      <vt:variant>
        <vt:lpwstr/>
      </vt:variant>
      <vt:variant>
        <vt:i4>1441880</vt:i4>
      </vt:variant>
      <vt:variant>
        <vt:i4>29</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26</vt:i4>
      </vt:variant>
      <vt:variant>
        <vt:i4>0</vt:i4>
      </vt:variant>
      <vt:variant>
        <vt:i4>5</vt:i4>
      </vt:variant>
      <vt:variant>
        <vt:lpwstr>http://www.mass.gov/masshealth-provider-bulletins</vt:lpwstr>
      </vt:variant>
      <vt:variant>
        <vt:lpwstr/>
      </vt:variant>
      <vt:variant>
        <vt:i4>8323177</vt:i4>
      </vt:variant>
      <vt:variant>
        <vt:i4>23</vt:i4>
      </vt:variant>
      <vt:variant>
        <vt:i4>0</vt:i4>
      </vt:variant>
      <vt:variant>
        <vt:i4>5</vt:i4>
      </vt:variant>
      <vt:variant>
        <vt:lpwstr>https://www.mass.gov/regulations/130-CMR-456000-long-term-care-services</vt:lpwstr>
      </vt:variant>
      <vt:variant>
        <vt:lpwstr/>
      </vt:variant>
      <vt:variant>
        <vt:i4>2097206</vt:i4>
      </vt:variant>
      <vt:variant>
        <vt:i4>20</vt:i4>
      </vt:variant>
      <vt:variant>
        <vt:i4>0</vt:i4>
      </vt:variant>
      <vt:variant>
        <vt:i4>5</vt:i4>
      </vt:variant>
      <vt:variant>
        <vt:lpwstr>https://www.mass.gov/regulations/101-CMR-20600-standard-payments-to-nursing-facilities</vt:lpwstr>
      </vt:variant>
      <vt:variant>
        <vt:lpwstr/>
      </vt:variant>
      <vt:variant>
        <vt:i4>3932256</vt:i4>
      </vt:variant>
      <vt:variant>
        <vt:i4>17</vt:i4>
      </vt:variant>
      <vt:variant>
        <vt:i4>0</vt:i4>
      </vt:variant>
      <vt:variant>
        <vt:i4>5</vt:i4>
      </vt:variant>
      <vt:variant>
        <vt:lpwstr>https://www.cms.gov/Medicare/Quality-Initiatives-Patient-Assessment-Instruments/NursingHomeQualityInits/MDS30RAIManual</vt:lpwstr>
      </vt:variant>
      <vt:variant>
        <vt:lpwstr/>
      </vt:variant>
      <vt:variant>
        <vt:i4>3932256</vt:i4>
      </vt:variant>
      <vt:variant>
        <vt:i4>12</vt:i4>
      </vt:variant>
      <vt:variant>
        <vt:i4>0</vt:i4>
      </vt:variant>
      <vt:variant>
        <vt:i4>5</vt:i4>
      </vt:variant>
      <vt:variant>
        <vt:lpwstr>https://www.cms.gov/Medicare/Quality-Initiatives-Patient-Assessment-Instruments/NursingHomeQualityInits/MDS30RAIManual</vt:lpwstr>
      </vt:variant>
      <vt:variant>
        <vt:lpwstr/>
      </vt:variant>
      <vt:variant>
        <vt:i4>5701739</vt:i4>
      </vt:variant>
      <vt:variant>
        <vt:i4>9</vt:i4>
      </vt:variant>
      <vt:variant>
        <vt:i4>0</vt:i4>
      </vt:variant>
      <vt:variant>
        <vt:i4>5</vt:i4>
      </vt:variant>
      <vt:variant>
        <vt:lpwstr>mailto:Institutionalprograms@mass.gov</vt:lpwstr>
      </vt:variant>
      <vt:variant>
        <vt:lpwstr/>
      </vt:variant>
      <vt:variant>
        <vt:i4>3866660</vt:i4>
      </vt:variant>
      <vt:variant>
        <vt:i4>6</vt:i4>
      </vt:variant>
      <vt:variant>
        <vt:i4>0</vt:i4>
      </vt:variant>
      <vt:variant>
        <vt:i4>5</vt:i4>
      </vt:variant>
      <vt:variant>
        <vt:lpwstr>https://www.mass.gov/doc/masshealth-ds-data-review-request/download</vt:lpwstr>
      </vt:variant>
      <vt:variant>
        <vt:lpwstr/>
      </vt:variant>
      <vt:variant>
        <vt:i4>7471225</vt:i4>
      </vt:variant>
      <vt:variant>
        <vt:i4>3</vt:i4>
      </vt:variant>
      <vt:variant>
        <vt:i4>0</vt:i4>
      </vt:variant>
      <vt:variant>
        <vt:i4>5</vt:i4>
      </vt:variant>
      <vt:variant>
        <vt:lpwstr>https://www.cms.gov/medicare/quality/nursing-home-improvement/resident-assessment-instrument-manual</vt:lpwstr>
      </vt:variant>
      <vt:variant>
        <vt:lpwstr/>
      </vt:variant>
      <vt:variant>
        <vt:i4>917596</vt:i4>
      </vt:variant>
      <vt:variant>
        <vt:i4>0</vt:i4>
      </vt:variant>
      <vt:variant>
        <vt:i4>0</vt:i4>
      </vt:variant>
      <vt:variant>
        <vt:i4>5</vt:i4>
      </vt:variant>
      <vt:variant>
        <vt:lpwstr>https://www.mass.gov/lists/masshealth-provider-bulletins-by-provider-type-i-n</vt:lpwstr>
      </vt:variant>
      <vt:variant>
        <vt:lpwstr>nursing-facility-</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8</cp:revision>
  <cp:lastPrinted>2023-04-06T14:06:00Z</cp:lastPrinted>
  <dcterms:created xsi:type="dcterms:W3CDTF">2025-07-29T12:31:00Z</dcterms:created>
  <dcterms:modified xsi:type="dcterms:W3CDTF">2025-07-31T13:50:00Z</dcterms:modified>
</cp:coreProperties>
</file>