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EA" w:rsidRDefault="006614EA" w:rsidP="006614EA">
      <w:pPr>
        <w:widowControl w:val="0"/>
        <w:tabs>
          <w:tab w:val="left" w:pos="2400"/>
        </w:tabs>
        <w:autoSpaceDE w:val="0"/>
        <w:autoSpaceDN w:val="0"/>
        <w:adjustRightInd w:val="0"/>
        <w:spacing w:line="240" w:lineRule="auto"/>
        <w:jc w:val="center"/>
        <w:rPr>
          <w:color w:val="000000"/>
          <w:szCs w:val="24"/>
        </w:rPr>
      </w:pPr>
      <w:bookmarkStart w:id="0" w:name="_GoBack"/>
      <w:bookmarkEnd w:id="0"/>
      <w:r w:rsidRPr="009C5722">
        <w:rPr>
          <w:color w:val="000000"/>
          <w:szCs w:val="24"/>
        </w:rPr>
        <w:t>COMMONWEALTH OF MASSACHUSETTS</w:t>
      </w:r>
    </w:p>
    <w:p w:rsidR="006614EA" w:rsidRPr="009C5722" w:rsidRDefault="006614EA" w:rsidP="006614EA">
      <w:pPr>
        <w:widowControl w:val="0"/>
        <w:tabs>
          <w:tab w:val="left" w:pos="2400"/>
        </w:tabs>
        <w:autoSpaceDE w:val="0"/>
        <w:autoSpaceDN w:val="0"/>
        <w:adjustRightInd w:val="0"/>
        <w:spacing w:line="240" w:lineRule="auto"/>
        <w:jc w:val="center"/>
        <w:rPr>
          <w:color w:val="000000"/>
          <w:szCs w:val="24"/>
        </w:rPr>
      </w:pPr>
    </w:p>
    <w:p w:rsidR="006614EA" w:rsidRPr="009C5722" w:rsidRDefault="006614EA" w:rsidP="006614EA">
      <w:pPr>
        <w:widowControl w:val="0"/>
        <w:tabs>
          <w:tab w:val="left" w:pos="90"/>
          <w:tab w:val="left" w:pos="5040"/>
        </w:tabs>
        <w:autoSpaceDE w:val="0"/>
        <w:autoSpaceDN w:val="0"/>
        <w:adjustRightInd w:val="0"/>
        <w:spacing w:line="240" w:lineRule="auto"/>
        <w:rPr>
          <w:color w:val="000000"/>
          <w:szCs w:val="24"/>
        </w:rPr>
      </w:pPr>
      <w:r w:rsidRPr="009C5722">
        <w:rPr>
          <w:color w:val="000000"/>
          <w:szCs w:val="24"/>
        </w:rPr>
        <w:t>Suffolk, ss.</w:t>
      </w:r>
      <w:r w:rsidRPr="009C5722">
        <w:rPr>
          <w:szCs w:val="24"/>
        </w:rPr>
        <w:tab/>
      </w:r>
      <w:r w:rsidRPr="009C5722">
        <w:rPr>
          <w:color w:val="000000"/>
          <w:szCs w:val="24"/>
        </w:rPr>
        <w:t>Division of Administrative Law Appeals</w:t>
      </w:r>
    </w:p>
    <w:p w:rsidR="006614EA" w:rsidRPr="009C5722" w:rsidRDefault="006614EA" w:rsidP="006614EA">
      <w:pPr>
        <w:widowControl w:val="0"/>
        <w:tabs>
          <w:tab w:val="left" w:pos="5040"/>
        </w:tabs>
        <w:autoSpaceDE w:val="0"/>
        <w:autoSpaceDN w:val="0"/>
        <w:adjustRightInd w:val="0"/>
        <w:spacing w:line="240" w:lineRule="auto"/>
        <w:rPr>
          <w:color w:val="000000"/>
          <w:szCs w:val="24"/>
        </w:rPr>
      </w:pPr>
      <w:r w:rsidRPr="009C5722">
        <w:rPr>
          <w:szCs w:val="24"/>
        </w:rPr>
        <w:tab/>
      </w:r>
      <w:r w:rsidRPr="009C5722">
        <w:rPr>
          <w:color w:val="000000"/>
          <w:szCs w:val="24"/>
        </w:rPr>
        <w:t>One Congress Street, 11th Floor</w:t>
      </w:r>
    </w:p>
    <w:p w:rsidR="006614EA" w:rsidRPr="009C5722" w:rsidRDefault="006614EA" w:rsidP="006614EA">
      <w:pPr>
        <w:widowControl w:val="0"/>
        <w:tabs>
          <w:tab w:val="left" w:pos="5040"/>
        </w:tabs>
        <w:autoSpaceDE w:val="0"/>
        <w:autoSpaceDN w:val="0"/>
        <w:adjustRightInd w:val="0"/>
        <w:spacing w:line="240" w:lineRule="auto"/>
        <w:rPr>
          <w:color w:val="000000"/>
          <w:szCs w:val="24"/>
        </w:rPr>
      </w:pPr>
      <w:r w:rsidRPr="009C5722">
        <w:rPr>
          <w:szCs w:val="24"/>
        </w:rPr>
        <w:tab/>
      </w:r>
      <w:r w:rsidRPr="009C5722">
        <w:rPr>
          <w:color w:val="000000"/>
          <w:szCs w:val="24"/>
        </w:rPr>
        <w:t>Boston, MA 02114</w:t>
      </w:r>
    </w:p>
    <w:p w:rsidR="006614EA" w:rsidRPr="009C5722" w:rsidRDefault="006614EA" w:rsidP="006614EA">
      <w:pPr>
        <w:widowControl w:val="0"/>
        <w:tabs>
          <w:tab w:val="left" w:pos="5040"/>
        </w:tabs>
        <w:autoSpaceDE w:val="0"/>
        <w:autoSpaceDN w:val="0"/>
        <w:adjustRightInd w:val="0"/>
        <w:spacing w:line="240" w:lineRule="auto"/>
        <w:rPr>
          <w:color w:val="000000"/>
          <w:szCs w:val="24"/>
        </w:rPr>
      </w:pPr>
      <w:r>
        <w:rPr>
          <w:b/>
          <w:color w:val="000000"/>
          <w:szCs w:val="24"/>
        </w:rPr>
        <w:t>MICHAEL O’BRIEN</w:t>
      </w:r>
      <w:r w:rsidRPr="009C5722">
        <w:rPr>
          <w:color w:val="000000"/>
          <w:szCs w:val="24"/>
        </w:rPr>
        <w:t>,</w:t>
      </w:r>
      <w:r w:rsidRPr="009C5722">
        <w:rPr>
          <w:szCs w:val="24"/>
        </w:rPr>
        <w:tab/>
      </w:r>
      <w:r w:rsidRPr="009C5722">
        <w:rPr>
          <w:color w:val="000000"/>
          <w:szCs w:val="24"/>
        </w:rPr>
        <w:t>(617) 626-7200</w:t>
      </w:r>
    </w:p>
    <w:p w:rsidR="006614EA" w:rsidRPr="009C5722" w:rsidRDefault="006614EA" w:rsidP="006614EA">
      <w:pPr>
        <w:widowControl w:val="0"/>
        <w:tabs>
          <w:tab w:val="left" w:pos="360"/>
          <w:tab w:val="left" w:pos="5040"/>
        </w:tabs>
        <w:autoSpaceDE w:val="0"/>
        <w:autoSpaceDN w:val="0"/>
        <w:adjustRightInd w:val="0"/>
        <w:spacing w:line="240" w:lineRule="auto"/>
        <w:rPr>
          <w:color w:val="000000"/>
          <w:szCs w:val="24"/>
        </w:rPr>
      </w:pPr>
      <w:r>
        <w:rPr>
          <w:i/>
          <w:color w:val="000000"/>
          <w:szCs w:val="24"/>
        </w:rPr>
        <w:tab/>
      </w:r>
      <w:r w:rsidRPr="009C5722">
        <w:rPr>
          <w:i/>
          <w:color w:val="000000"/>
          <w:szCs w:val="24"/>
        </w:rPr>
        <w:t>Petitioner</w:t>
      </w:r>
      <w:r w:rsidRPr="009C5722">
        <w:rPr>
          <w:szCs w:val="24"/>
        </w:rPr>
        <w:tab/>
      </w:r>
      <w:r w:rsidRPr="009C5722">
        <w:rPr>
          <w:color w:val="000000"/>
          <w:szCs w:val="24"/>
        </w:rPr>
        <w:t>Fax: (617) 626-7220</w:t>
      </w:r>
    </w:p>
    <w:p w:rsidR="006614EA" w:rsidRPr="009C5722" w:rsidRDefault="006614EA" w:rsidP="006614EA">
      <w:pPr>
        <w:widowControl w:val="0"/>
        <w:tabs>
          <w:tab w:val="left" w:pos="90"/>
          <w:tab w:val="left" w:pos="360"/>
          <w:tab w:val="left" w:pos="5040"/>
        </w:tabs>
        <w:autoSpaceDE w:val="0"/>
        <w:autoSpaceDN w:val="0"/>
        <w:adjustRightInd w:val="0"/>
        <w:spacing w:line="240" w:lineRule="auto"/>
        <w:rPr>
          <w:b/>
          <w:bCs/>
          <w:color w:val="000000"/>
          <w:szCs w:val="24"/>
        </w:rPr>
      </w:pPr>
      <w:r w:rsidRPr="009C5722">
        <w:rPr>
          <w:color w:val="000000"/>
          <w:szCs w:val="24"/>
        </w:rPr>
        <w:tab/>
      </w:r>
      <w:r w:rsidRPr="009C5722">
        <w:rPr>
          <w:color w:val="000000"/>
          <w:szCs w:val="24"/>
        </w:rPr>
        <w:tab/>
      </w:r>
      <w:r w:rsidRPr="009C5722">
        <w:rPr>
          <w:color w:val="000000"/>
          <w:szCs w:val="24"/>
        </w:rPr>
        <w:tab/>
      </w:r>
      <w:r w:rsidRPr="009C5722">
        <w:rPr>
          <w:b/>
          <w:bCs/>
          <w:color w:val="000000"/>
          <w:szCs w:val="24"/>
        </w:rPr>
        <w:t>www.mass.gov/dala</w:t>
      </w:r>
    </w:p>
    <w:p w:rsidR="006614EA" w:rsidRPr="00ED1BAE" w:rsidRDefault="006614EA" w:rsidP="006614EA">
      <w:pPr>
        <w:widowControl w:val="0"/>
        <w:tabs>
          <w:tab w:val="left" w:pos="4920"/>
        </w:tabs>
        <w:autoSpaceDE w:val="0"/>
        <w:autoSpaceDN w:val="0"/>
        <w:adjustRightInd w:val="0"/>
        <w:spacing w:line="240" w:lineRule="auto"/>
        <w:ind w:left="360"/>
        <w:rPr>
          <w:b/>
          <w:bCs/>
          <w:color w:val="000000"/>
          <w:szCs w:val="24"/>
        </w:rPr>
      </w:pPr>
      <w:r w:rsidRPr="009C5722">
        <w:rPr>
          <w:i/>
          <w:color w:val="000000"/>
          <w:szCs w:val="24"/>
        </w:rPr>
        <w:t>v.</w:t>
      </w:r>
      <w:r w:rsidRPr="009C5722">
        <w:rPr>
          <w:szCs w:val="24"/>
        </w:rPr>
        <w:tab/>
      </w:r>
      <w:r>
        <w:rPr>
          <w:szCs w:val="24"/>
        </w:rPr>
        <w:t xml:space="preserve">  </w:t>
      </w:r>
      <w:r w:rsidRPr="009C5722">
        <w:rPr>
          <w:color w:val="000000"/>
          <w:szCs w:val="24"/>
        </w:rPr>
        <w:t>Docket No:</w:t>
      </w:r>
      <w:r w:rsidRPr="009C5722">
        <w:rPr>
          <w:szCs w:val="24"/>
        </w:rPr>
        <w:tab/>
      </w:r>
      <w:r w:rsidRPr="009C5722">
        <w:rPr>
          <w:color w:val="000000"/>
          <w:szCs w:val="24"/>
        </w:rPr>
        <w:t>CR-</w:t>
      </w:r>
      <w:r>
        <w:rPr>
          <w:color w:val="000000"/>
          <w:szCs w:val="24"/>
        </w:rPr>
        <w:t>14-721</w:t>
      </w:r>
    </w:p>
    <w:p w:rsidR="006614EA" w:rsidRPr="009C5722" w:rsidRDefault="006614EA" w:rsidP="006614EA">
      <w:pPr>
        <w:widowControl w:val="0"/>
        <w:tabs>
          <w:tab w:val="left" w:pos="840"/>
        </w:tabs>
        <w:autoSpaceDE w:val="0"/>
        <w:autoSpaceDN w:val="0"/>
        <w:adjustRightInd w:val="0"/>
        <w:spacing w:line="240" w:lineRule="auto"/>
        <w:rPr>
          <w:color w:val="000000"/>
          <w:szCs w:val="24"/>
        </w:rPr>
      </w:pPr>
      <w:r w:rsidRPr="009C5722">
        <w:rPr>
          <w:szCs w:val="24"/>
        </w:rPr>
        <w:tab/>
      </w:r>
    </w:p>
    <w:p w:rsidR="006614EA" w:rsidRPr="009C5722" w:rsidRDefault="006614EA" w:rsidP="006614EA">
      <w:pPr>
        <w:widowControl w:val="0"/>
        <w:tabs>
          <w:tab w:val="left" w:pos="90"/>
          <w:tab w:val="left" w:pos="5040"/>
          <w:tab w:val="left" w:pos="5760"/>
        </w:tabs>
        <w:autoSpaceDE w:val="0"/>
        <w:autoSpaceDN w:val="0"/>
        <w:adjustRightInd w:val="0"/>
        <w:spacing w:line="240" w:lineRule="auto"/>
        <w:rPr>
          <w:color w:val="000000"/>
          <w:szCs w:val="24"/>
        </w:rPr>
      </w:pPr>
      <w:r>
        <w:rPr>
          <w:b/>
          <w:color w:val="000000"/>
          <w:szCs w:val="24"/>
        </w:rPr>
        <w:t>STATE BOARD OF RETIREMENT,</w:t>
      </w:r>
      <w:r w:rsidRPr="009C5722">
        <w:rPr>
          <w:szCs w:val="24"/>
        </w:rPr>
        <w:tab/>
      </w:r>
      <w:r w:rsidRPr="009C5722">
        <w:rPr>
          <w:color w:val="000000"/>
          <w:szCs w:val="24"/>
        </w:rPr>
        <w:t>Date:</w:t>
      </w:r>
      <w:r w:rsidRPr="009C5722">
        <w:rPr>
          <w:szCs w:val="24"/>
        </w:rPr>
        <w:tab/>
      </w:r>
      <w:r>
        <w:rPr>
          <w:color w:val="000000"/>
          <w:szCs w:val="24"/>
        </w:rPr>
        <w:t>March 25, 2016</w:t>
      </w:r>
    </w:p>
    <w:p w:rsidR="006614EA" w:rsidRPr="009C5722" w:rsidRDefault="006614EA" w:rsidP="006614EA">
      <w:pPr>
        <w:widowControl w:val="0"/>
        <w:tabs>
          <w:tab w:val="left" w:pos="420"/>
        </w:tabs>
        <w:autoSpaceDE w:val="0"/>
        <w:autoSpaceDN w:val="0"/>
        <w:adjustRightInd w:val="0"/>
        <w:spacing w:line="240" w:lineRule="auto"/>
        <w:rPr>
          <w:i/>
          <w:color w:val="000000"/>
          <w:szCs w:val="24"/>
        </w:rPr>
      </w:pPr>
      <w:r w:rsidRPr="009C5722">
        <w:rPr>
          <w:szCs w:val="24"/>
        </w:rPr>
        <w:tab/>
      </w:r>
      <w:r w:rsidRPr="009C5722">
        <w:rPr>
          <w:i/>
          <w:color w:val="000000"/>
          <w:szCs w:val="24"/>
        </w:rPr>
        <w:t>Respondent</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C9161C" w:rsidRPr="00C9161C" w:rsidRDefault="00C9161C" w:rsidP="00C9161C">
      <w:pPr>
        <w:pStyle w:val="EnvelopeAddress"/>
        <w:framePr w:w="0" w:hRule="auto" w:hSpace="0" w:wrap="auto" w:hAnchor="text" w:xAlign="left" w:yAlign="inline"/>
        <w:ind w:left="720"/>
        <w:rPr>
          <w:rFonts w:ascii="Times New Roman" w:hAnsi="Times New Roman" w:cs="Times New Roman"/>
        </w:rPr>
      </w:pPr>
      <w:r w:rsidRPr="00C9161C">
        <w:rPr>
          <w:rFonts w:ascii="Times New Roman" w:hAnsi="Times New Roman" w:cs="Times New Roman"/>
        </w:rPr>
        <w:t>Michael O'Brien</w:t>
      </w:r>
    </w:p>
    <w:p w:rsidR="00C9161C" w:rsidRPr="00C9161C" w:rsidRDefault="00C9161C" w:rsidP="00C9161C">
      <w:pPr>
        <w:pStyle w:val="EnvelopeAddress"/>
        <w:framePr w:w="0" w:hRule="auto" w:hSpace="0" w:wrap="auto" w:hAnchor="text" w:xAlign="left" w:yAlign="inline"/>
        <w:ind w:left="720"/>
        <w:rPr>
          <w:rFonts w:ascii="Times New Roman" w:hAnsi="Times New Roman" w:cs="Times New Roman"/>
        </w:rPr>
      </w:pPr>
      <w:r w:rsidRPr="00C9161C">
        <w:rPr>
          <w:rFonts w:ascii="Times New Roman" w:hAnsi="Times New Roman" w:cs="Times New Roman"/>
        </w:rPr>
        <w:t>55 Moran Street</w:t>
      </w:r>
    </w:p>
    <w:p w:rsidR="00C9161C" w:rsidRPr="00C9161C" w:rsidRDefault="00C9161C" w:rsidP="00C9161C">
      <w:pPr>
        <w:pStyle w:val="EnvelopeAddress"/>
        <w:framePr w:w="0" w:hRule="auto" w:hSpace="0" w:wrap="auto" w:hAnchor="text" w:xAlign="left" w:yAlign="inline"/>
        <w:ind w:left="720"/>
        <w:rPr>
          <w:rFonts w:ascii="Times New Roman" w:hAnsi="Times New Roman" w:cs="Times New Roman"/>
        </w:rPr>
      </w:pPr>
      <w:r w:rsidRPr="00C9161C">
        <w:rPr>
          <w:rFonts w:ascii="Times New Roman" w:hAnsi="Times New Roman" w:cs="Times New Roman"/>
        </w:rPr>
        <w:t>North Attleboro, MA 02760</w:t>
      </w:r>
    </w:p>
    <w:p w:rsidR="00790BE1" w:rsidRPr="00C9161C" w:rsidRDefault="00790BE1" w:rsidP="00C9161C">
      <w:pPr>
        <w:spacing w:line="240" w:lineRule="auto"/>
        <w:ind w:left="720"/>
      </w:pPr>
      <w:r w:rsidRPr="005B7797">
        <w:tab/>
      </w: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6614EA" w:rsidP="00790BE1">
      <w:pPr>
        <w:spacing w:line="240" w:lineRule="auto"/>
        <w:ind w:firstLine="720"/>
      </w:pPr>
      <w:r>
        <w:t>Salvatore Coco</w:t>
      </w:r>
      <w:r w:rsidR="00C23E62">
        <w:t>, Esq.</w:t>
      </w:r>
    </w:p>
    <w:p w:rsidR="00C23E62" w:rsidRDefault="00C23E62" w:rsidP="00790BE1">
      <w:pPr>
        <w:spacing w:line="240" w:lineRule="auto"/>
        <w:ind w:firstLine="720"/>
      </w:pPr>
      <w:r>
        <w:t>State Board of Retirement</w:t>
      </w:r>
    </w:p>
    <w:p w:rsidR="00C23E62" w:rsidRDefault="00C23E62" w:rsidP="00790BE1">
      <w:pPr>
        <w:spacing w:line="240" w:lineRule="auto"/>
        <w:ind w:firstLine="720"/>
      </w:pPr>
      <w:r>
        <w:t>One Winter Street, 8th Floor</w:t>
      </w:r>
    </w:p>
    <w:p w:rsidR="00C23E62" w:rsidRDefault="00C23E62" w:rsidP="00790BE1">
      <w:pPr>
        <w:spacing w:line="240" w:lineRule="auto"/>
        <w:ind w:firstLine="720"/>
      </w:pPr>
      <w:r>
        <w:t>Boston, MA 02108</w:t>
      </w:r>
    </w:p>
    <w:p w:rsidR="00790BE1" w:rsidRPr="00FD3CDE" w:rsidRDefault="00790BE1"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6614EA" w:rsidP="00790BE1">
      <w:pPr>
        <w:ind w:firstLine="720"/>
      </w:pPr>
      <w:r>
        <w:t xml:space="preserve">Angela </w:t>
      </w:r>
      <w:proofErr w:type="spellStart"/>
      <w:r>
        <w:t>McConney</w:t>
      </w:r>
      <w:proofErr w:type="spellEnd"/>
      <w:r>
        <w:t xml:space="preserve"> </w:t>
      </w:r>
      <w:proofErr w:type="spellStart"/>
      <w:r>
        <w:t>Scheepers</w:t>
      </w:r>
      <w:proofErr w:type="spellEnd"/>
      <w:r w:rsidR="006A2789">
        <w:t>, Esq.</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SUMMARY OF DECISION</w:t>
      </w:r>
    </w:p>
    <w:p w:rsidR="00187F86" w:rsidRDefault="006614EA" w:rsidP="006614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170"/>
        </w:tabs>
        <w:spacing w:line="240" w:lineRule="auto"/>
      </w:pPr>
      <w:r>
        <w:tab/>
      </w:r>
      <w:r w:rsidR="004444D8">
        <w:t>A Mental Retarda</w:t>
      </w:r>
      <w:r w:rsidR="00124BFF">
        <w:t>tion Specialist Supervisor spent</w:t>
      </w:r>
      <w:r w:rsidR="004444D8">
        <w:t xml:space="preserve"> most of his</w:t>
      </w:r>
      <w:r w:rsidR="00187F86">
        <w:t xml:space="preserve"> shift providing direct care to mentally ill patients, entitling h</w:t>
      </w:r>
      <w:r w:rsidR="004444D8">
        <w:t>im</w:t>
      </w:r>
      <w:r w:rsidR="00187F86">
        <w:t xml:space="preserve"> to classification in Group 2. The State Retirement Board’s denial of h</w:t>
      </w:r>
      <w:r w:rsidR="00692E66">
        <w:t>is</w:t>
      </w:r>
      <w:r w:rsidR="004444D8">
        <w:t xml:space="preserve"> application to reclassify him</w:t>
      </w:r>
      <w:r w:rsidR="00187F86">
        <w:t xml:space="preserve"> in Group 2 is </w:t>
      </w:r>
      <w:r w:rsidR="00692E66">
        <w:t>reversed</w:t>
      </w:r>
      <w:r w:rsidR="00187F86">
        <w:t>.</w:t>
      </w:r>
    </w:p>
    <w:p w:rsidR="00187F86" w:rsidRPr="00187F86" w:rsidRDefault="00187F86"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124BFF" w:rsidRDefault="00790BE1" w:rsidP="00187F86">
      <w:pPr>
        <w:widowControl w:val="0"/>
      </w:pPr>
      <w:r w:rsidRPr="00E004B9">
        <w:tab/>
      </w:r>
      <w:r>
        <w:t xml:space="preserve">The petitioner, </w:t>
      </w:r>
      <w:r w:rsidR="004444D8">
        <w:t>Michael O’Brien</w:t>
      </w:r>
      <w:r>
        <w:t xml:space="preserve">, </w:t>
      </w:r>
      <w:r w:rsidR="002F7B61">
        <w:t>appeals the denial by the State Board of Retirement</w:t>
      </w:r>
      <w:r w:rsidR="00187F86">
        <w:t xml:space="preserve"> </w:t>
      </w:r>
      <w:proofErr w:type="gramStart"/>
      <w:r w:rsidR="00187F86">
        <w:t>(</w:t>
      </w:r>
      <w:r w:rsidR="00124BFF">
        <w:t>Board</w:t>
      </w:r>
      <w:r w:rsidR="00187F86">
        <w:t xml:space="preserve">) </w:t>
      </w:r>
      <w:r w:rsidR="002F7B61">
        <w:t xml:space="preserve">to reclassify </w:t>
      </w:r>
      <w:r w:rsidR="004444D8">
        <w:t>his February 16, 1986 to March 6, 1993 employment service</w:t>
      </w:r>
      <w:r w:rsidR="002F7B61">
        <w:t xml:space="preserve"> from Group 1 to Group 2.</w:t>
      </w:r>
      <w:proofErr w:type="gramEnd"/>
      <w:r w:rsidR="002F7B61">
        <w:t xml:space="preserve"> </w:t>
      </w:r>
    </w:p>
    <w:p w:rsidR="00124BFF" w:rsidRDefault="00124BFF" w:rsidP="00124BFF">
      <w:pPr>
        <w:shd w:val="clear" w:color="auto" w:fill="FFFFFF"/>
        <w:spacing w:after="20"/>
        <w:ind w:firstLine="720"/>
        <w:rPr>
          <w:szCs w:val="24"/>
          <w:lang w:val="en"/>
        </w:rPr>
      </w:pPr>
      <w:r>
        <w:rPr>
          <w:szCs w:val="24"/>
          <w:lang w:val="en"/>
        </w:rPr>
        <w:t>This</w:t>
      </w:r>
      <w:r w:rsidRPr="0044469C">
        <w:rPr>
          <w:szCs w:val="24"/>
          <w:lang w:val="en"/>
        </w:rPr>
        <w:t xml:space="preserve"> hearing was held </w:t>
      </w:r>
      <w:r>
        <w:rPr>
          <w:szCs w:val="24"/>
          <w:lang w:val="en"/>
        </w:rPr>
        <w:t xml:space="preserve">at the Division of Administrative Law Appeals (DALA) </w:t>
      </w:r>
      <w:r w:rsidRPr="0044469C">
        <w:rPr>
          <w:szCs w:val="24"/>
          <w:lang w:val="en"/>
        </w:rPr>
        <w:t xml:space="preserve">on </w:t>
      </w:r>
      <w:r>
        <w:rPr>
          <w:szCs w:val="24"/>
          <w:lang w:val="en"/>
        </w:rPr>
        <w:t xml:space="preserve">February 24, 2016.  The hearing was digitally recorded.  </w:t>
      </w:r>
      <w:r w:rsidRPr="009C77B6">
        <w:rPr>
          <w:szCs w:val="24"/>
          <w:lang w:val="en"/>
        </w:rPr>
        <w:t xml:space="preserve">I marked </w:t>
      </w:r>
      <w:r>
        <w:rPr>
          <w:szCs w:val="24"/>
          <w:lang w:val="en"/>
        </w:rPr>
        <w:t xml:space="preserve">Mr. </w:t>
      </w:r>
      <w:proofErr w:type="spellStart"/>
      <w:r>
        <w:rPr>
          <w:szCs w:val="24"/>
          <w:lang w:val="en"/>
        </w:rPr>
        <w:t>OBrien’s</w:t>
      </w:r>
      <w:proofErr w:type="spellEnd"/>
      <w:r>
        <w:rPr>
          <w:szCs w:val="24"/>
          <w:lang w:val="en"/>
        </w:rPr>
        <w:t xml:space="preserve"> Pre-Hearing </w:t>
      </w:r>
      <w:r>
        <w:rPr>
          <w:szCs w:val="24"/>
          <w:lang w:val="en"/>
        </w:rPr>
        <w:lastRenderedPageBreak/>
        <w:t xml:space="preserve">Memorandum “A” for identification.  </w:t>
      </w:r>
      <w:r w:rsidRPr="009C77B6">
        <w:rPr>
          <w:szCs w:val="24"/>
          <w:lang w:val="en"/>
        </w:rPr>
        <w:t xml:space="preserve">I marked </w:t>
      </w:r>
      <w:r>
        <w:rPr>
          <w:szCs w:val="24"/>
          <w:lang w:val="en"/>
        </w:rPr>
        <w:t xml:space="preserve">the Board’s Pre-Hearing Memorandum “B” for identification. </w:t>
      </w:r>
      <w:r w:rsidRPr="009C77B6">
        <w:rPr>
          <w:szCs w:val="24"/>
          <w:lang w:val="en"/>
        </w:rPr>
        <w:t xml:space="preserve">I admitted Exhibits 1 – </w:t>
      </w:r>
      <w:r>
        <w:rPr>
          <w:szCs w:val="24"/>
          <w:lang w:val="en"/>
        </w:rPr>
        <w:t xml:space="preserve">10 into evidence. Mr. O’Brien testified on his own behalf. </w:t>
      </w:r>
    </w:p>
    <w:p w:rsidR="00790BE1" w:rsidRDefault="00124BFF" w:rsidP="00124BFF">
      <w:pPr>
        <w:widowControl w:val="0"/>
      </w:pPr>
      <w:r>
        <w:t xml:space="preserve">The Board called no witnesses. </w:t>
      </w:r>
      <w:r w:rsidR="00186154" w:rsidRPr="00186154">
        <w:t xml:space="preserve">The </w:t>
      </w:r>
      <w:r w:rsidR="006614EA">
        <w:t>parties</w:t>
      </w:r>
      <w:r w:rsidR="0014546C" w:rsidRPr="00186154">
        <w:t xml:space="preserve"> </w:t>
      </w:r>
      <w:r w:rsidR="00186154" w:rsidRPr="00186154">
        <w:t xml:space="preserve">presented </w:t>
      </w:r>
      <w:r>
        <w:t>oral closing arguments</w:t>
      </w:r>
      <w:r w:rsidR="0014546C" w:rsidRPr="00186154">
        <w:t>.</w:t>
      </w:r>
      <w:r w:rsidR="0014546C">
        <w:rPr>
          <w:highlight w:val="lightGray"/>
        </w:rPr>
        <w:t xml:space="preserve"> </w:t>
      </w:r>
    </w:p>
    <w:p w:rsidR="00790BE1" w:rsidRDefault="00D30EC4" w:rsidP="00790BE1">
      <w:pPr>
        <w:jc w:val="center"/>
        <w:rPr>
          <w:b/>
        </w:rPr>
      </w:pPr>
      <w:r>
        <w:rPr>
          <w:b/>
        </w:rPr>
        <w:t>FINDINGS OF FACT</w:t>
      </w:r>
    </w:p>
    <w:p w:rsidR="00124BFF" w:rsidRDefault="00124BFF" w:rsidP="00124BFF">
      <w:pPr>
        <w:pStyle w:val="le-normal-32-level"/>
        <w:shd w:val="clear" w:color="auto" w:fill="FFFFFF"/>
        <w:spacing w:line="480" w:lineRule="auto"/>
        <w:ind w:firstLine="720"/>
        <w:rPr>
          <w:rFonts w:ascii="Times New Roman" w:hAnsi="Times New Roman" w:cs="Times New Roman"/>
          <w:lang w:val="en"/>
        </w:rPr>
      </w:pPr>
      <w:r w:rsidRPr="00956D3D">
        <w:rPr>
          <w:rFonts w:ascii="Times New Roman" w:hAnsi="Times New Roman" w:cs="Times New Roman"/>
          <w:color w:val="auto"/>
          <w:lang w:val="en"/>
        </w:rPr>
        <w:t>Ba</w:t>
      </w:r>
      <w:r w:rsidRPr="00395315">
        <w:rPr>
          <w:rFonts w:ascii="Times New Roman" w:hAnsi="Times New Roman" w:cs="Times New Roman"/>
          <w:lang w:val="en"/>
        </w:rPr>
        <w:t xml:space="preserve">sed on the </w:t>
      </w:r>
      <w:r>
        <w:rPr>
          <w:rFonts w:ascii="Times New Roman" w:hAnsi="Times New Roman" w:cs="Times New Roman"/>
          <w:lang w:val="en"/>
        </w:rPr>
        <w:t xml:space="preserve">documents admitted into evidence and the testimony </w:t>
      </w:r>
      <w:r w:rsidRPr="00395315">
        <w:rPr>
          <w:rFonts w:ascii="Times New Roman" w:hAnsi="Times New Roman" w:cs="Times New Roman"/>
          <w:lang w:val="en"/>
        </w:rPr>
        <w:t xml:space="preserve">presented at the hearing, I make the following findings of fact: </w:t>
      </w:r>
    </w:p>
    <w:p w:rsidR="00D71EFF" w:rsidRDefault="00FD6020" w:rsidP="00790BE1">
      <w:pPr>
        <w:pStyle w:val="ListParagraph"/>
        <w:numPr>
          <w:ilvl w:val="0"/>
          <w:numId w:val="1"/>
        </w:numPr>
        <w:ind w:left="0" w:firstLine="720"/>
      </w:pPr>
      <w:r>
        <w:t xml:space="preserve">From December 28, 1980 until March 6, 1993, </w:t>
      </w:r>
      <w:r w:rsidR="00D71EFF">
        <w:t>Mr. O’</w:t>
      </w:r>
      <w:r w:rsidR="00637EB4">
        <w:t xml:space="preserve">Brien worked for </w:t>
      </w:r>
      <w:r w:rsidR="00D71EFF">
        <w:t xml:space="preserve">the </w:t>
      </w:r>
      <w:r w:rsidR="00B14D98">
        <w:t>Department of Mental Retardation (DMR</w:t>
      </w:r>
      <w:proofErr w:type="gramStart"/>
      <w:r w:rsidR="00B14D98">
        <w:t>)</w:t>
      </w:r>
      <w:proofErr w:type="gramEnd"/>
      <w:r w:rsidR="00B14D98">
        <w:rPr>
          <w:rStyle w:val="FootnoteReference"/>
        </w:rPr>
        <w:footnoteReference w:id="1"/>
      </w:r>
      <w:r w:rsidR="0098133C">
        <w:t xml:space="preserve">at the Wrentham Development Center </w:t>
      </w:r>
      <w:r w:rsidR="008A77A0">
        <w:t>(WDC)</w:t>
      </w:r>
      <w:r>
        <w:t xml:space="preserve">, a facility </w:t>
      </w:r>
      <w:r w:rsidR="002E7DEB">
        <w:t>that</w:t>
      </w:r>
      <w:r>
        <w:t xml:space="preserve"> covered 100 acres</w:t>
      </w:r>
      <w:r w:rsidR="003A329B">
        <w:t xml:space="preserve">. </w:t>
      </w:r>
      <w:r w:rsidR="00637EB4">
        <w:t xml:space="preserve">He performed work in the Developmental Service Worker series. </w:t>
      </w:r>
      <w:r w:rsidR="00D71EFF">
        <w:t xml:space="preserve"> </w:t>
      </w:r>
      <w:r w:rsidR="003A329B">
        <w:t>(</w:t>
      </w:r>
      <w:r w:rsidR="00D71EFF">
        <w:t>Exhibits 1, 2, 4-11</w:t>
      </w:r>
      <w:r w:rsidR="003A329B">
        <w:t>.)</w:t>
      </w:r>
    </w:p>
    <w:p w:rsidR="009F7374" w:rsidRDefault="009F7374" w:rsidP="00790BE1">
      <w:pPr>
        <w:pStyle w:val="ListParagraph"/>
        <w:numPr>
          <w:ilvl w:val="0"/>
          <w:numId w:val="1"/>
        </w:numPr>
        <w:ind w:left="0" w:firstLine="720"/>
      </w:pPr>
      <w:r>
        <w:t>Mr. O’Brien holds an Associate’s Degree</w:t>
      </w:r>
      <w:r w:rsidR="00330947">
        <w:t>. He received training on the job and also attended in-service training in order to improve/enhance skills.</w:t>
      </w:r>
      <w:r>
        <w:t xml:space="preserve">  (Exhibit</w:t>
      </w:r>
      <w:r w:rsidR="009F5CEA">
        <w:t>s 5 and</w:t>
      </w:r>
      <w:r>
        <w:t xml:space="preserve"> 13; Testimony of O’Brien.)</w:t>
      </w:r>
    </w:p>
    <w:p w:rsidR="00D71EFF" w:rsidRDefault="00D71EFF" w:rsidP="00790BE1">
      <w:pPr>
        <w:pStyle w:val="ListParagraph"/>
        <w:numPr>
          <w:ilvl w:val="0"/>
          <w:numId w:val="1"/>
        </w:numPr>
        <w:ind w:left="0" w:firstLine="720"/>
      </w:pPr>
      <w:r>
        <w:t xml:space="preserve">Mr. O’Brien </w:t>
      </w:r>
      <w:r w:rsidR="002E7DEB">
        <w:t>worked</w:t>
      </w:r>
      <w:r w:rsidR="00783AC6">
        <w:t xml:space="preserve"> </w:t>
      </w:r>
      <w:r>
        <w:t>as a Mental Retardation Assistant</w:t>
      </w:r>
      <w:r w:rsidR="00783AC6">
        <w:t>, the entry-level service job in this series,</w:t>
      </w:r>
      <w:r>
        <w:t xml:space="preserve"> from Decemb</w:t>
      </w:r>
      <w:r w:rsidR="00783AC6">
        <w:t>er 28, 1980 until July 11, 1981.</w:t>
      </w:r>
      <w:r w:rsidR="00637EB4">
        <w:t xml:space="preserve">  (Exhibits </w:t>
      </w:r>
      <w:r>
        <w:t>2</w:t>
      </w:r>
      <w:r w:rsidR="00637EB4">
        <w:t xml:space="preserve"> and 6</w:t>
      </w:r>
      <w:r>
        <w:t>.)</w:t>
      </w:r>
      <w:r w:rsidR="00783AC6">
        <w:rPr>
          <w:rStyle w:val="FootnoteReference"/>
        </w:rPr>
        <w:footnoteReference w:id="2"/>
      </w:r>
    </w:p>
    <w:p w:rsidR="00D71EFF" w:rsidRDefault="00D71EFF" w:rsidP="00790BE1">
      <w:pPr>
        <w:pStyle w:val="ListParagraph"/>
        <w:numPr>
          <w:ilvl w:val="0"/>
          <w:numId w:val="1"/>
        </w:numPr>
        <w:ind w:left="0" w:firstLine="720"/>
      </w:pPr>
      <w:r>
        <w:t>Mr. O’Brien worked as a Mental Retardation Technician</w:t>
      </w:r>
      <w:r w:rsidR="00783AC6">
        <w:t>, the second-level service job in this series,</w:t>
      </w:r>
      <w:r>
        <w:t xml:space="preserve"> from July 12, 1981 until June 26, 1982.  (Exhibit</w:t>
      </w:r>
      <w:r w:rsidR="00637EB4">
        <w:t>s</w:t>
      </w:r>
      <w:r>
        <w:t xml:space="preserve"> 2</w:t>
      </w:r>
      <w:r w:rsidR="00637EB4">
        <w:t xml:space="preserve"> and 6</w:t>
      </w:r>
      <w:r>
        <w:t>.)</w:t>
      </w:r>
      <w:r w:rsidR="00783AC6">
        <w:rPr>
          <w:rStyle w:val="FootnoteReference"/>
        </w:rPr>
        <w:footnoteReference w:id="3"/>
      </w:r>
    </w:p>
    <w:p w:rsidR="0098133C" w:rsidRDefault="00D71EFF" w:rsidP="0098133C">
      <w:pPr>
        <w:pStyle w:val="ListParagraph"/>
        <w:numPr>
          <w:ilvl w:val="0"/>
          <w:numId w:val="1"/>
        </w:numPr>
        <w:ind w:left="0" w:firstLine="720"/>
      </w:pPr>
      <w:r>
        <w:t>Mr. O’Brien worked as a Mental Retardation Specialist</w:t>
      </w:r>
      <w:r w:rsidR="00783AC6">
        <w:t>, the first-level supervisory job in this series,</w:t>
      </w:r>
      <w:r>
        <w:t xml:space="preserve"> from June 27, 1982 until February 15, 1986.  </w:t>
      </w:r>
      <w:r w:rsidR="0098133C">
        <w:t>(Exhibit</w:t>
      </w:r>
      <w:r w:rsidR="00637EB4">
        <w:t>s</w:t>
      </w:r>
      <w:r w:rsidR="0098133C">
        <w:t xml:space="preserve"> 2</w:t>
      </w:r>
      <w:r w:rsidR="00637EB4">
        <w:t xml:space="preserve"> and 6</w:t>
      </w:r>
      <w:r w:rsidR="0098133C">
        <w:t>.)</w:t>
      </w:r>
      <w:r w:rsidR="00783AC6">
        <w:rPr>
          <w:rStyle w:val="FootnoteReference"/>
        </w:rPr>
        <w:footnoteReference w:id="4"/>
      </w:r>
    </w:p>
    <w:p w:rsidR="008A77A0" w:rsidRDefault="00D71EFF" w:rsidP="00790BE1">
      <w:pPr>
        <w:pStyle w:val="ListParagraph"/>
        <w:numPr>
          <w:ilvl w:val="0"/>
          <w:numId w:val="1"/>
        </w:numPr>
        <w:ind w:left="0" w:firstLine="720"/>
      </w:pPr>
      <w:r>
        <w:lastRenderedPageBreak/>
        <w:t xml:space="preserve">  </w:t>
      </w:r>
      <w:r w:rsidR="00783AC6">
        <w:t xml:space="preserve">On February 16, 1986, Mr. O’Brien was promoted to Mental Retardation Specialist Supervisor, the second-level supervisory job in this series. He remained in that position until he left DDS. </w:t>
      </w:r>
      <w:r w:rsidR="00637EB4">
        <w:t xml:space="preserve"> </w:t>
      </w:r>
      <w:r w:rsidR="00783AC6">
        <w:t>(</w:t>
      </w:r>
      <w:r w:rsidR="00637EB4">
        <w:t>Exhibits 2</w:t>
      </w:r>
      <w:r w:rsidR="00B710DF">
        <w:t>, 6</w:t>
      </w:r>
      <w:r w:rsidR="00637EB4">
        <w:t xml:space="preserve"> and </w:t>
      </w:r>
      <w:r w:rsidR="00B710DF">
        <w:t>14</w:t>
      </w:r>
      <w:r w:rsidR="00637EB4">
        <w:t>.)</w:t>
      </w:r>
      <w:r>
        <w:t xml:space="preserve">      </w:t>
      </w:r>
    </w:p>
    <w:p w:rsidR="00D71EFF" w:rsidRDefault="00B52442" w:rsidP="00790BE1">
      <w:pPr>
        <w:pStyle w:val="ListParagraph"/>
        <w:numPr>
          <w:ilvl w:val="0"/>
          <w:numId w:val="1"/>
        </w:numPr>
        <w:ind w:left="0" w:firstLine="720"/>
      </w:pPr>
      <w:r>
        <w:rPr>
          <w:szCs w:val="24"/>
        </w:rPr>
        <w:t xml:space="preserve">According to the </w:t>
      </w:r>
      <w:r w:rsidR="0086477C" w:rsidRPr="009F7374">
        <w:rPr>
          <w:szCs w:val="24"/>
        </w:rPr>
        <w:t>May 1996</w:t>
      </w:r>
      <w:r w:rsidR="0086477C">
        <w:rPr>
          <w:szCs w:val="24"/>
        </w:rPr>
        <w:t xml:space="preserve"> </w:t>
      </w:r>
      <w:r w:rsidRPr="009F7374">
        <w:rPr>
          <w:szCs w:val="24"/>
        </w:rPr>
        <w:t>Massachusetts Department of Personnel Administration Classification Specification</w:t>
      </w:r>
      <w:r w:rsidR="0086477C">
        <w:rPr>
          <w:szCs w:val="24"/>
        </w:rPr>
        <w:t xml:space="preserve">, </w:t>
      </w:r>
      <w:r>
        <w:rPr>
          <w:szCs w:val="24"/>
        </w:rPr>
        <w:t>e</w:t>
      </w:r>
      <w:r w:rsidR="00637EB4">
        <w:t xml:space="preserve">xamples of duties common to all levels in the </w:t>
      </w:r>
      <w:r w:rsidR="0045570F">
        <w:t xml:space="preserve">Developmental Service Worker </w:t>
      </w:r>
      <w:r w:rsidR="00637EB4">
        <w:t>series included:</w:t>
      </w:r>
    </w:p>
    <w:p w:rsidR="000C5784" w:rsidRDefault="000C5784" w:rsidP="00185E10">
      <w:pPr>
        <w:pStyle w:val="ListParagraph"/>
        <w:numPr>
          <w:ilvl w:val="0"/>
          <w:numId w:val="4"/>
        </w:numPr>
        <w:spacing w:line="240" w:lineRule="auto"/>
        <w:ind w:left="1080" w:right="720"/>
      </w:pPr>
      <w:r>
        <w:t>Provides programmatic direct care services in daily living/social skills by instructing and /or assisting all individuals, irrespective of clinical diagnosis or level of difficulty, in: eating, bathing, toileting, dressing, clothing maintena</w:t>
      </w:r>
      <w:r w:rsidR="002E7DEB">
        <w:t xml:space="preserve">nce, </w:t>
      </w:r>
      <w:proofErr w:type="spellStart"/>
      <w:r w:rsidR="002E7DEB">
        <w:t>self preservation</w:t>
      </w:r>
      <w:proofErr w:type="spellEnd"/>
      <w:r w:rsidR="002E7DEB">
        <w:t>, manners and</w:t>
      </w:r>
      <w:r>
        <w:t xml:space="preserve"> norms, to ensure the human rights of the individual are met. </w:t>
      </w:r>
    </w:p>
    <w:p w:rsidR="000C5784" w:rsidRDefault="000C5784" w:rsidP="00185E10">
      <w:pPr>
        <w:pStyle w:val="ListParagraph"/>
        <w:numPr>
          <w:ilvl w:val="0"/>
          <w:numId w:val="4"/>
        </w:numPr>
        <w:spacing w:line="240" w:lineRule="auto"/>
        <w:ind w:left="1080" w:right="720"/>
      </w:pPr>
      <w:r>
        <w:t xml:space="preserve">Assists in the implementation of </w:t>
      </w:r>
      <w:proofErr w:type="spellStart"/>
      <w:r>
        <w:t>habilitative</w:t>
      </w:r>
      <w:proofErr w:type="spellEnd"/>
      <w:r>
        <w:t>, behavioral, and recreational programs, by: integrating the Individual Support Plan (ISP) objectives into the individual’s daily schedule; providing information, based on observation, regarding an individual’s behavior, needs, desires, or problems; making recommendations concerning the individual and his/her ISP; attends the individual’s review meetings, and participates as a member of the Interdisciplinary Team.</w:t>
      </w:r>
    </w:p>
    <w:p w:rsidR="000C5784" w:rsidRDefault="006451A6" w:rsidP="00185E10">
      <w:pPr>
        <w:pStyle w:val="ListParagraph"/>
        <w:numPr>
          <w:ilvl w:val="0"/>
          <w:numId w:val="4"/>
        </w:numPr>
        <w:spacing w:line="240" w:lineRule="auto"/>
        <w:ind w:left="1080" w:right="720"/>
      </w:pPr>
      <w:r>
        <w:t>Performs program-related housekeeping/maintenance duties to support the individual’s needs, including, but not limited to: cleaning rooms (including bathrooms – while adhering to established sanitary measures), making beds, emptying trash, cleaning stoves, laundry, carpets, changing light bulbs, completing preventive maintenance safety checklist based on visual inspection of wheelchairs and other specialized adaptive equipment, washing wheelchairs and maintaining Activities of Daily Living (ADL) supplies.</w:t>
      </w:r>
    </w:p>
    <w:p w:rsidR="006451A6" w:rsidRDefault="006451A6" w:rsidP="00185E10">
      <w:pPr>
        <w:pStyle w:val="ListParagraph"/>
        <w:numPr>
          <w:ilvl w:val="0"/>
          <w:numId w:val="4"/>
        </w:numPr>
        <w:spacing w:line="240" w:lineRule="auto"/>
        <w:ind w:left="1080" w:right="720"/>
      </w:pPr>
      <w:r>
        <w:t xml:space="preserve">Documents, maintains, and reviews confidential individual records, which may include: daily reports, log notes of behavior information and treatment of individuals, communication book, annual reviews, evaluations, progress notes, and all other documents, as required. </w:t>
      </w:r>
    </w:p>
    <w:p w:rsidR="006451A6" w:rsidRDefault="000224BF" w:rsidP="00185E10">
      <w:pPr>
        <w:pStyle w:val="ListParagraph"/>
        <w:numPr>
          <w:ilvl w:val="0"/>
          <w:numId w:val="4"/>
        </w:numPr>
        <w:tabs>
          <w:tab w:val="left" w:pos="1530"/>
        </w:tabs>
        <w:spacing w:line="240" w:lineRule="auto"/>
        <w:ind w:left="1080" w:right="720"/>
      </w:pPr>
      <w:r>
        <w:t xml:space="preserve">Performs program-related food shopping/cooking duties to support the individual’s needs, such as preparing and assisting individuals to prepare lunches to be taken to day program sites, meals and snacks. </w:t>
      </w:r>
    </w:p>
    <w:p w:rsidR="000224BF" w:rsidRDefault="008A77A0" w:rsidP="00185E10">
      <w:pPr>
        <w:pStyle w:val="ListParagraph"/>
        <w:numPr>
          <w:ilvl w:val="0"/>
          <w:numId w:val="4"/>
        </w:numPr>
        <w:tabs>
          <w:tab w:val="left" w:pos="1530"/>
        </w:tabs>
        <w:spacing w:line="240" w:lineRule="auto"/>
        <w:ind w:left="1080" w:right="720"/>
      </w:pPr>
      <w:r>
        <w:t xml:space="preserve">Transports and accompanies individuals as need to day programs, religious services, doctor’s appointments, recreational activities, shopping for personal item (clothing, music, family gifts, etc.) and all other activities and appointment/treatment areas, and may assist professional or medical staff in </w:t>
      </w:r>
      <w:r>
        <w:lastRenderedPageBreak/>
        <w:t xml:space="preserve">providing services to individuals; transports specialized equipment to vendors for repairs. </w:t>
      </w:r>
    </w:p>
    <w:p w:rsidR="008A77A0" w:rsidRPr="00B52442" w:rsidRDefault="008A77A0" w:rsidP="00185E10">
      <w:pPr>
        <w:pStyle w:val="ListParagraph"/>
        <w:numPr>
          <w:ilvl w:val="0"/>
          <w:numId w:val="4"/>
        </w:numPr>
        <w:tabs>
          <w:tab w:val="left" w:pos="1530"/>
        </w:tabs>
        <w:spacing w:line="240" w:lineRule="auto"/>
        <w:ind w:left="1080" w:right="720"/>
        <w:rPr>
          <w:i/>
        </w:rPr>
      </w:pPr>
      <w:r w:rsidRPr="00B52442">
        <w:rPr>
          <w:i/>
        </w:rPr>
        <w:t>Performs crisis intervention in emergency situations when necessary; duties may include, but are not limited to: contacting on-call services, arranging for hospitalization, assisting in the evacuation of individuals from home/program site in the event of a fire or a fire drill.</w:t>
      </w:r>
    </w:p>
    <w:p w:rsidR="00B52442" w:rsidRDefault="00B52442" w:rsidP="00185E10">
      <w:pPr>
        <w:pStyle w:val="ListParagraph"/>
        <w:numPr>
          <w:ilvl w:val="0"/>
          <w:numId w:val="4"/>
        </w:numPr>
        <w:tabs>
          <w:tab w:val="left" w:pos="1530"/>
        </w:tabs>
        <w:spacing w:line="240" w:lineRule="auto"/>
        <w:ind w:left="1080" w:right="720"/>
      </w:pPr>
      <w:r>
        <w:t>Provides and participates in leisure activities for individuals.</w:t>
      </w:r>
    </w:p>
    <w:p w:rsidR="00B52442" w:rsidRDefault="00B52442" w:rsidP="00185E10">
      <w:pPr>
        <w:pStyle w:val="ListParagraph"/>
        <w:numPr>
          <w:ilvl w:val="0"/>
          <w:numId w:val="4"/>
        </w:numPr>
        <w:tabs>
          <w:tab w:val="left" w:pos="1530"/>
        </w:tabs>
        <w:spacing w:line="240" w:lineRule="auto"/>
        <w:ind w:left="1080" w:right="720"/>
      </w:pPr>
      <w:r>
        <w:t>Interacts with individuals and families of individuals in a positive, respectful, responsive, and open manner.</w:t>
      </w:r>
    </w:p>
    <w:p w:rsidR="00B52442" w:rsidRDefault="00B52442" w:rsidP="00185E10">
      <w:pPr>
        <w:pStyle w:val="ListParagraph"/>
        <w:numPr>
          <w:ilvl w:val="0"/>
          <w:numId w:val="4"/>
        </w:numPr>
        <w:tabs>
          <w:tab w:val="left" w:pos="1530"/>
        </w:tabs>
        <w:spacing w:line="240" w:lineRule="auto"/>
        <w:ind w:left="1080" w:right="720"/>
      </w:pPr>
      <w:r>
        <w:t>Maintains accountability for individual’s funds that are distributed for recreational/shopping activities, and provides the receipts and/or other pertinent information; purchases and/or picks up needed household/individual supplies, individual’s records and information, etc.; and records purchases.</w:t>
      </w:r>
    </w:p>
    <w:p w:rsidR="00B52442" w:rsidRDefault="00B52442" w:rsidP="00185E10">
      <w:pPr>
        <w:pStyle w:val="ListParagraph"/>
        <w:numPr>
          <w:ilvl w:val="0"/>
          <w:numId w:val="4"/>
        </w:numPr>
        <w:tabs>
          <w:tab w:val="left" w:pos="1530"/>
        </w:tabs>
        <w:spacing w:line="240" w:lineRule="auto"/>
        <w:ind w:left="1080" w:right="720"/>
      </w:pPr>
      <w:r>
        <w:t xml:space="preserve">Maintains individual’s rights by complying with the Department of Mental Retardation, local, state, and federal regulations which include advocating and promoting dignity and respect, protecting the rights of each individual, and providing individuals opportunities to exercise their rights; reports all incidences of abuse, neglect, or mistreatment to the supervisor and the Disabled Persons Protection Commission (DPPC), and completes all related paperwork. </w:t>
      </w:r>
    </w:p>
    <w:p w:rsidR="00B52442" w:rsidRDefault="00B52442" w:rsidP="00185E10">
      <w:pPr>
        <w:pStyle w:val="ListParagraph"/>
        <w:numPr>
          <w:ilvl w:val="0"/>
          <w:numId w:val="4"/>
        </w:numPr>
        <w:tabs>
          <w:tab w:val="left" w:pos="1530"/>
        </w:tabs>
        <w:spacing w:line="240" w:lineRule="auto"/>
        <w:ind w:left="1080" w:right="720"/>
      </w:pPr>
      <w:r>
        <w:t>Performs miscellaneous support duties, such as relaying information regarding appointments, health status, changes in order, behavior, diet, etc., and distributes supplies (e.g. toothbrushes, clothing, etc.) to individuals, and performs other related duties as required, which are reasonably necessary to ensure that proper communication and support exists at the program site.</w:t>
      </w:r>
    </w:p>
    <w:p w:rsidR="00B52442" w:rsidRDefault="00B52442" w:rsidP="00B52442">
      <w:pPr>
        <w:pStyle w:val="ListParagraph"/>
        <w:tabs>
          <w:tab w:val="left" w:pos="1530"/>
        </w:tabs>
        <w:spacing w:line="240" w:lineRule="auto"/>
        <w:ind w:right="720"/>
      </w:pPr>
    </w:p>
    <w:p w:rsidR="00637EB4" w:rsidRDefault="00B52442" w:rsidP="00B52442">
      <w:pPr>
        <w:tabs>
          <w:tab w:val="left" w:pos="1530"/>
        </w:tabs>
        <w:spacing w:line="240" w:lineRule="auto"/>
        <w:ind w:right="720"/>
      </w:pPr>
      <w:proofErr w:type="gramStart"/>
      <w:r>
        <w:t>(Exhibit 6.)</w:t>
      </w:r>
      <w:proofErr w:type="gramEnd"/>
      <w:r>
        <w:t xml:space="preserve"> (Emphasis added.)</w:t>
      </w:r>
    </w:p>
    <w:p w:rsidR="00B52442" w:rsidRDefault="00B52442" w:rsidP="00B52442">
      <w:pPr>
        <w:tabs>
          <w:tab w:val="left" w:pos="1530"/>
        </w:tabs>
        <w:spacing w:line="240" w:lineRule="auto"/>
        <w:ind w:right="720"/>
      </w:pPr>
    </w:p>
    <w:p w:rsidR="00B52442" w:rsidRDefault="0086477C" w:rsidP="00B52442">
      <w:pPr>
        <w:pStyle w:val="ListParagraph"/>
        <w:numPr>
          <w:ilvl w:val="0"/>
          <w:numId w:val="1"/>
        </w:numPr>
        <w:ind w:left="0" w:firstLine="720"/>
      </w:pPr>
      <w:r>
        <w:t>The Classification Specification provided for d</w:t>
      </w:r>
      <w:r w:rsidR="00B52442">
        <w:t xml:space="preserve">ifferences between levels in the series: </w:t>
      </w:r>
    </w:p>
    <w:p w:rsidR="0086477C" w:rsidRDefault="00185E10" w:rsidP="00EA2B46">
      <w:pPr>
        <w:pStyle w:val="ListParagraph"/>
        <w:spacing w:line="240" w:lineRule="auto"/>
      </w:pPr>
      <w:r w:rsidRPr="00CE21DF">
        <w:rPr>
          <w:u w:val="single"/>
        </w:rPr>
        <w:t>Mental Retardation Worker II</w:t>
      </w:r>
      <w:r>
        <w:t>:</w:t>
      </w:r>
    </w:p>
    <w:p w:rsidR="00185E10" w:rsidRDefault="00185E10" w:rsidP="00EA2B46">
      <w:pPr>
        <w:pStyle w:val="ListParagraph"/>
        <w:spacing w:line="240" w:lineRule="auto"/>
      </w:pPr>
      <w:r>
        <w:t>Incumbents of this positions at this level and higher also:</w:t>
      </w:r>
    </w:p>
    <w:p w:rsidR="00185E10" w:rsidRDefault="00EA2B46" w:rsidP="00CE21DF">
      <w:pPr>
        <w:pStyle w:val="ListParagraph"/>
        <w:numPr>
          <w:ilvl w:val="0"/>
          <w:numId w:val="5"/>
        </w:numPr>
        <w:spacing w:line="240" w:lineRule="auto"/>
        <w:ind w:left="1080"/>
      </w:pPr>
      <w:r>
        <w:t xml:space="preserve">Monitor MRW Is to ensure that they are acting as advocates, and demonstrating respect and positive regard for individuals with mental retardation. </w:t>
      </w:r>
    </w:p>
    <w:p w:rsidR="00EA2B46" w:rsidRDefault="00EA2B46" w:rsidP="00CE21DF">
      <w:pPr>
        <w:pStyle w:val="ListParagraph"/>
        <w:numPr>
          <w:ilvl w:val="0"/>
          <w:numId w:val="5"/>
        </w:numPr>
        <w:spacing w:line="240" w:lineRule="auto"/>
        <w:ind w:left="1080"/>
      </w:pPr>
      <w:r>
        <w:t xml:space="preserve">Ensure that approved policies, procedures and services are provided throughout tour of duty. </w:t>
      </w:r>
    </w:p>
    <w:p w:rsidR="00EA2B46" w:rsidRDefault="00EA2B46" w:rsidP="00EA2B46">
      <w:pPr>
        <w:pStyle w:val="ListParagraph"/>
        <w:spacing w:line="240" w:lineRule="auto"/>
      </w:pPr>
    </w:p>
    <w:p w:rsidR="00EA2B46" w:rsidRDefault="00EA2B46" w:rsidP="00EA2B46">
      <w:pPr>
        <w:pStyle w:val="ListParagraph"/>
        <w:spacing w:line="240" w:lineRule="auto"/>
      </w:pPr>
      <w:r w:rsidRPr="00CE21DF">
        <w:rPr>
          <w:u w:val="single"/>
        </w:rPr>
        <w:t>Mental Retardation Worker III</w:t>
      </w:r>
      <w:r>
        <w:t>:</w:t>
      </w:r>
    </w:p>
    <w:p w:rsidR="00EA2B46" w:rsidRDefault="00EA2B46" w:rsidP="00EA2B46">
      <w:pPr>
        <w:pStyle w:val="ListParagraph"/>
        <w:spacing w:line="240" w:lineRule="auto"/>
      </w:pPr>
      <w:r>
        <w:t>Incumbents of this positions at this level and higher also:</w:t>
      </w:r>
    </w:p>
    <w:p w:rsidR="00EA2B46" w:rsidRDefault="00EA2B46" w:rsidP="00CE21DF">
      <w:pPr>
        <w:pStyle w:val="ListParagraph"/>
        <w:numPr>
          <w:ilvl w:val="0"/>
          <w:numId w:val="6"/>
        </w:numPr>
        <w:spacing w:line="240" w:lineRule="auto"/>
        <w:ind w:left="1080"/>
      </w:pPr>
      <w:r>
        <w:t xml:space="preserve">Present programs to staff and are responsible to monitor the performance of staff in program implementation. </w:t>
      </w:r>
    </w:p>
    <w:p w:rsidR="00EA2B46" w:rsidRDefault="00EA2B46" w:rsidP="00CE21DF">
      <w:pPr>
        <w:pStyle w:val="ListParagraph"/>
        <w:numPr>
          <w:ilvl w:val="0"/>
          <w:numId w:val="6"/>
        </w:numPr>
        <w:spacing w:line="240" w:lineRule="auto"/>
        <w:ind w:left="1080"/>
      </w:pPr>
      <w:r>
        <w:t>Ensure adequate staff coverage for all shifts.</w:t>
      </w:r>
    </w:p>
    <w:p w:rsidR="00EA2B46" w:rsidRDefault="00EA2B46" w:rsidP="00CE21DF">
      <w:pPr>
        <w:pStyle w:val="ListParagraph"/>
        <w:numPr>
          <w:ilvl w:val="0"/>
          <w:numId w:val="6"/>
        </w:numPr>
        <w:spacing w:line="240" w:lineRule="auto"/>
        <w:ind w:left="1080"/>
      </w:pPr>
      <w:r>
        <w:t xml:space="preserve">Communicate to appropriate staff regarding maintenance of residence/living environment, including making arrangements for minor household maintenance. </w:t>
      </w:r>
    </w:p>
    <w:p w:rsidR="00EA2B46" w:rsidRDefault="00EA2B46" w:rsidP="00CE21DF">
      <w:pPr>
        <w:pStyle w:val="ListParagraph"/>
        <w:numPr>
          <w:ilvl w:val="0"/>
          <w:numId w:val="6"/>
        </w:numPr>
        <w:spacing w:line="240" w:lineRule="auto"/>
        <w:ind w:left="1080"/>
      </w:pPr>
      <w:r>
        <w:lastRenderedPageBreak/>
        <w:t xml:space="preserve">Interview staff and make recommendations to supervisor and/or unit administration. </w:t>
      </w:r>
    </w:p>
    <w:p w:rsidR="00EA2B46" w:rsidRDefault="00EA2B46" w:rsidP="00EA2B46">
      <w:pPr>
        <w:pStyle w:val="ListParagraph"/>
        <w:spacing w:line="240" w:lineRule="auto"/>
      </w:pPr>
    </w:p>
    <w:p w:rsidR="00EA2B46" w:rsidRDefault="00EA2B46" w:rsidP="00EA2B46">
      <w:pPr>
        <w:pStyle w:val="ListParagraph"/>
        <w:spacing w:line="240" w:lineRule="auto"/>
      </w:pPr>
      <w:r w:rsidRPr="00CE21DF">
        <w:rPr>
          <w:u w:val="single"/>
        </w:rPr>
        <w:t>Mental Retardation Worker IV</w:t>
      </w:r>
      <w:r>
        <w:t>:</w:t>
      </w:r>
    </w:p>
    <w:p w:rsidR="00EA2B46" w:rsidRDefault="00EA2B46" w:rsidP="00EA2B46">
      <w:pPr>
        <w:pStyle w:val="ListParagraph"/>
        <w:spacing w:line="240" w:lineRule="auto"/>
      </w:pPr>
      <w:r>
        <w:t>Incumbents of this positions at this level and higher also:</w:t>
      </w:r>
    </w:p>
    <w:p w:rsidR="00EA2B46" w:rsidRDefault="00EA2B46" w:rsidP="00CE21DF">
      <w:pPr>
        <w:pStyle w:val="ListParagraph"/>
        <w:numPr>
          <w:ilvl w:val="0"/>
          <w:numId w:val="7"/>
        </w:numPr>
        <w:spacing w:line="240" w:lineRule="auto"/>
        <w:ind w:left="1080"/>
      </w:pPr>
      <w:r>
        <w:t>Identify training needs of subordinate staff.</w:t>
      </w:r>
    </w:p>
    <w:p w:rsidR="00EA2B46" w:rsidRDefault="00EA2B46" w:rsidP="00CE21DF">
      <w:pPr>
        <w:pStyle w:val="ListParagraph"/>
        <w:numPr>
          <w:ilvl w:val="0"/>
          <w:numId w:val="7"/>
        </w:numPr>
        <w:spacing w:line="240" w:lineRule="auto"/>
        <w:ind w:left="1080"/>
      </w:pPr>
      <w:r>
        <w:t>Maintain attendance records of subordinate staff.</w:t>
      </w:r>
    </w:p>
    <w:p w:rsidR="00EA2B46" w:rsidRDefault="00EA2B46" w:rsidP="00CE21DF">
      <w:pPr>
        <w:pStyle w:val="ListParagraph"/>
        <w:numPr>
          <w:ilvl w:val="0"/>
          <w:numId w:val="7"/>
        </w:numPr>
        <w:spacing w:line="240" w:lineRule="auto"/>
        <w:ind w:left="1080"/>
      </w:pPr>
      <w:r>
        <w:t>Monitor the performance of subordinate staff.</w:t>
      </w:r>
    </w:p>
    <w:p w:rsidR="00EA2B46" w:rsidRDefault="00EA2B46" w:rsidP="00CE21DF">
      <w:pPr>
        <w:pStyle w:val="ListParagraph"/>
        <w:numPr>
          <w:ilvl w:val="0"/>
          <w:numId w:val="7"/>
        </w:numPr>
        <w:spacing w:line="240" w:lineRule="auto"/>
        <w:ind w:left="1080"/>
      </w:pPr>
      <w:r>
        <w:t>Hire, counsel, and make recommendations re: disciplinary action to unit administration.</w:t>
      </w:r>
    </w:p>
    <w:p w:rsidR="00EA2B46" w:rsidRDefault="00EA2B46" w:rsidP="00CE21DF">
      <w:pPr>
        <w:pStyle w:val="ListParagraph"/>
        <w:numPr>
          <w:ilvl w:val="0"/>
          <w:numId w:val="7"/>
        </w:numPr>
        <w:spacing w:line="240" w:lineRule="auto"/>
        <w:ind w:left="1080"/>
      </w:pPr>
      <w:r>
        <w:t xml:space="preserve">Seek additional clinical assistance and input, directly or through the Service Coordinator, QMRP, or other appropriate staff. </w:t>
      </w:r>
    </w:p>
    <w:p w:rsidR="00CE21DF" w:rsidRDefault="00CE21DF" w:rsidP="00CE21DF">
      <w:pPr>
        <w:spacing w:line="240" w:lineRule="auto"/>
      </w:pPr>
    </w:p>
    <w:p w:rsidR="00CE21DF" w:rsidRDefault="00CE21DF" w:rsidP="00CE21DF">
      <w:pPr>
        <w:spacing w:line="240" w:lineRule="auto"/>
      </w:pPr>
      <w:proofErr w:type="gramStart"/>
      <w:r>
        <w:t>(Exhibit 6.)</w:t>
      </w:r>
      <w:proofErr w:type="gramEnd"/>
    </w:p>
    <w:p w:rsidR="00CE21DF" w:rsidRDefault="00CE21DF" w:rsidP="00CE21DF">
      <w:pPr>
        <w:spacing w:line="240" w:lineRule="auto"/>
      </w:pPr>
    </w:p>
    <w:p w:rsidR="00CE21DF" w:rsidRDefault="00CE21DF" w:rsidP="00B52442">
      <w:pPr>
        <w:pStyle w:val="ListParagraph"/>
        <w:numPr>
          <w:ilvl w:val="0"/>
          <w:numId w:val="1"/>
        </w:numPr>
        <w:ind w:left="0" w:firstLine="720"/>
      </w:pPr>
      <w:r>
        <w:t>The Classification Specification provided for supervision received:</w:t>
      </w:r>
    </w:p>
    <w:p w:rsidR="00CE21DF" w:rsidRDefault="00EF4FDC" w:rsidP="00EF4FDC">
      <w:pPr>
        <w:pStyle w:val="ListParagraph"/>
        <w:spacing w:line="240" w:lineRule="auto"/>
      </w:pPr>
      <w:r w:rsidRPr="00EF4FDC">
        <w:rPr>
          <w:u w:val="single"/>
        </w:rPr>
        <w:t>Mental Retardation Worker I</w:t>
      </w:r>
      <w:r>
        <w:t>:</w:t>
      </w:r>
    </w:p>
    <w:p w:rsidR="00EF4FDC" w:rsidRDefault="00EF4FDC" w:rsidP="00EF4FDC">
      <w:pPr>
        <w:pStyle w:val="ListParagraph"/>
        <w:spacing w:line="240" w:lineRule="auto"/>
      </w:pPr>
      <w:r>
        <w:t>Incumbents of positions at this level receive direct supervision from Mental Retardation Workers or other employees of higher grade who provide training or instruction, assign work and review performance for effectiveness.</w:t>
      </w:r>
    </w:p>
    <w:p w:rsidR="00EF4FDC" w:rsidRDefault="00EF4FDC" w:rsidP="00EF4FDC">
      <w:pPr>
        <w:pStyle w:val="ListParagraph"/>
        <w:spacing w:line="240" w:lineRule="auto"/>
      </w:pPr>
    </w:p>
    <w:p w:rsidR="00EF4FDC" w:rsidRDefault="00EF4FDC" w:rsidP="00EF4FDC">
      <w:pPr>
        <w:pStyle w:val="ListParagraph"/>
        <w:spacing w:line="240" w:lineRule="auto"/>
        <w:rPr>
          <w:u w:val="single"/>
        </w:rPr>
      </w:pPr>
      <w:r w:rsidRPr="00EF4FDC">
        <w:rPr>
          <w:u w:val="single"/>
        </w:rPr>
        <w:t>Mental Retardation Worker II</w:t>
      </w:r>
      <w:r>
        <w:rPr>
          <w:u w:val="single"/>
        </w:rPr>
        <w:t>:</w:t>
      </w:r>
    </w:p>
    <w:p w:rsidR="00EF4FDC" w:rsidRDefault="00EF4FDC" w:rsidP="00EF4FDC">
      <w:pPr>
        <w:pStyle w:val="ListParagraph"/>
        <w:spacing w:line="240" w:lineRule="auto"/>
      </w:pPr>
      <w:r>
        <w:t>Incumbents of positions at this level receive direct supervision from Mental Retardation Workers or other employees of higher grade who provide training or instruction, assign work and review performance for effectiveness.</w:t>
      </w:r>
    </w:p>
    <w:p w:rsidR="00EF4FDC" w:rsidRPr="00EF4FDC" w:rsidRDefault="00EF4FDC" w:rsidP="00EF4FDC">
      <w:pPr>
        <w:pStyle w:val="ListParagraph"/>
        <w:spacing w:line="240" w:lineRule="auto"/>
      </w:pPr>
    </w:p>
    <w:p w:rsidR="00EF4FDC" w:rsidRDefault="00EF4FDC" w:rsidP="00EF4FDC">
      <w:pPr>
        <w:pStyle w:val="ListParagraph"/>
        <w:spacing w:line="240" w:lineRule="auto"/>
      </w:pPr>
      <w:r w:rsidRPr="00EF4FDC">
        <w:rPr>
          <w:u w:val="single"/>
        </w:rPr>
        <w:t>Mental Retardation Worker III</w:t>
      </w:r>
      <w:r>
        <w:t>:</w:t>
      </w:r>
    </w:p>
    <w:p w:rsidR="00EF4FDC" w:rsidRDefault="00EF4FDC" w:rsidP="00EF4FDC">
      <w:pPr>
        <w:pStyle w:val="ListParagraph"/>
        <w:spacing w:line="240" w:lineRule="auto"/>
      </w:pPr>
      <w:r>
        <w:t>Incumbents of positions at this level receive general supervision from Mental Retardation Workers or other employees of higher grade who provide guidance on policy and procedure, assign work and review performance for effectiveness.</w:t>
      </w:r>
    </w:p>
    <w:p w:rsidR="00EF4FDC" w:rsidRDefault="00EF4FDC" w:rsidP="00EF4FDC">
      <w:pPr>
        <w:pStyle w:val="ListParagraph"/>
        <w:spacing w:line="240" w:lineRule="auto"/>
      </w:pPr>
    </w:p>
    <w:p w:rsidR="00EF4FDC" w:rsidRDefault="00EF4FDC" w:rsidP="00004D1E">
      <w:pPr>
        <w:pStyle w:val="ListParagraph"/>
        <w:spacing w:line="240" w:lineRule="auto"/>
      </w:pPr>
      <w:r w:rsidRPr="00EF4FDC">
        <w:rPr>
          <w:u w:val="single"/>
        </w:rPr>
        <w:t>Mental Retardation Worker IV</w:t>
      </w:r>
      <w:r>
        <w:t>:</w:t>
      </w:r>
    </w:p>
    <w:p w:rsidR="00EF4FDC" w:rsidRDefault="00EF4FDC" w:rsidP="00004D1E">
      <w:pPr>
        <w:pStyle w:val="ListParagraph"/>
        <w:spacing w:line="240" w:lineRule="auto"/>
      </w:pPr>
      <w:r>
        <w:t>Incumbents of positions at this level receive general supervision from administrative or other employees of higher grade who provide policy guidance, assign work and review performance for effectiveness.</w:t>
      </w:r>
    </w:p>
    <w:p w:rsidR="00EF4FDC" w:rsidRDefault="00EF4FDC" w:rsidP="00EF4FDC">
      <w:pPr>
        <w:pStyle w:val="ListParagraph"/>
        <w:spacing w:line="240" w:lineRule="auto"/>
      </w:pPr>
    </w:p>
    <w:p w:rsidR="00EF4FDC" w:rsidRDefault="00EF4FDC" w:rsidP="00EF4FDC">
      <w:r>
        <w:t xml:space="preserve"> </w:t>
      </w:r>
      <w:proofErr w:type="gramStart"/>
      <w:r>
        <w:t>(Exhibit 6.)</w:t>
      </w:r>
      <w:proofErr w:type="gramEnd"/>
    </w:p>
    <w:p w:rsidR="00CB0A1B" w:rsidRDefault="00CB0A1B" w:rsidP="00CB0A1B">
      <w:pPr>
        <w:pStyle w:val="ListParagraph"/>
        <w:numPr>
          <w:ilvl w:val="0"/>
          <w:numId w:val="9"/>
        </w:numPr>
        <w:ind w:left="0" w:firstLine="720"/>
      </w:pPr>
      <w:r>
        <w:t>The Classification Specification provided for supervision exercised:</w:t>
      </w:r>
    </w:p>
    <w:p w:rsidR="00CB0A1B" w:rsidRDefault="00CB0A1B" w:rsidP="00CB0A1B">
      <w:pPr>
        <w:pStyle w:val="ListParagraph"/>
        <w:spacing w:line="240" w:lineRule="auto"/>
      </w:pPr>
      <w:r w:rsidRPr="00EF4FDC">
        <w:rPr>
          <w:u w:val="single"/>
        </w:rPr>
        <w:t>Mental Retardation Worker I</w:t>
      </w:r>
      <w:r>
        <w:t>:</w:t>
      </w:r>
    </w:p>
    <w:p w:rsidR="00CB0A1B" w:rsidRDefault="00004D1E" w:rsidP="00CB0A1B">
      <w:pPr>
        <w:pStyle w:val="ListParagraph"/>
        <w:spacing w:line="240" w:lineRule="auto"/>
      </w:pPr>
      <w:proofErr w:type="gramStart"/>
      <w:r>
        <w:t>None.</w:t>
      </w:r>
      <w:proofErr w:type="gramEnd"/>
    </w:p>
    <w:p w:rsidR="00CB0A1B" w:rsidRDefault="00CB0A1B" w:rsidP="00CB0A1B">
      <w:pPr>
        <w:pStyle w:val="ListParagraph"/>
        <w:spacing w:line="240" w:lineRule="auto"/>
      </w:pPr>
    </w:p>
    <w:p w:rsidR="00CB0A1B" w:rsidRDefault="00CB0A1B" w:rsidP="00CB0A1B">
      <w:pPr>
        <w:pStyle w:val="ListParagraph"/>
        <w:spacing w:line="240" w:lineRule="auto"/>
        <w:rPr>
          <w:u w:val="single"/>
        </w:rPr>
      </w:pPr>
      <w:r w:rsidRPr="00EF4FDC">
        <w:rPr>
          <w:u w:val="single"/>
        </w:rPr>
        <w:t>Mental Retardation Worker II</w:t>
      </w:r>
      <w:r>
        <w:rPr>
          <w:u w:val="single"/>
        </w:rPr>
        <w:t>:</w:t>
      </w:r>
    </w:p>
    <w:p w:rsidR="00CB0A1B" w:rsidRDefault="00CB0A1B" w:rsidP="00CB0A1B">
      <w:pPr>
        <w:pStyle w:val="ListParagraph"/>
        <w:spacing w:line="240" w:lineRule="auto"/>
      </w:pPr>
      <w:r>
        <w:t xml:space="preserve">Incumbents of positions at this level </w:t>
      </w:r>
      <w:r w:rsidR="00004D1E">
        <w:t xml:space="preserve">may exercise functional supervision (i.e. over certain but not all activities on a temporary basis) in role as shift supervisor/working supervisor </w:t>
      </w:r>
      <w:r w:rsidR="00004D1E">
        <w:lastRenderedPageBreak/>
        <w:t>over, assists, in assigning work to, and reviewing the performance of 1-8 personnel of lower grade</w:t>
      </w:r>
      <w:r>
        <w:t>.</w:t>
      </w:r>
    </w:p>
    <w:p w:rsidR="00CB0A1B" w:rsidRPr="00EF4FDC" w:rsidRDefault="00CB0A1B" w:rsidP="00CB0A1B">
      <w:pPr>
        <w:pStyle w:val="ListParagraph"/>
        <w:spacing w:line="240" w:lineRule="auto"/>
      </w:pPr>
    </w:p>
    <w:p w:rsidR="00CB0A1B" w:rsidRDefault="00CB0A1B" w:rsidP="00CB0A1B">
      <w:pPr>
        <w:pStyle w:val="ListParagraph"/>
        <w:spacing w:line="240" w:lineRule="auto"/>
      </w:pPr>
      <w:r w:rsidRPr="00EF4FDC">
        <w:rPr>
          <w:u w:val="single"/>
        </w:rPr>
        <w:t>Mental Retardation Worker III</w:t>
      </w:r>
      <w:r>
        <w:t>:</w:t>
      </w:r>
    </w:p>
    <w:p w:rsidR="00CB0A1B" w:rsidRDefault="00CB0A1B" w:rsidP="00CB0A1B">
      <w:pPr>
        <w:pStyle w:val="ListParagraph"/>
        <w:spacing w:line="240" w:lineRule="auto"/>
      </w:pPr>
      <w:r>
        <w:t xml:space="preserve">Incumbents of positions at this level </w:t>
      </w:r>
      <w:r w:rsidR="00004D1E">
        <w:t>exercise direct supervision (i.e. not through an intermediate level supervisor) over, assign work to, and review the performance of 1-35 service personnel of lower grade</w:t>
      </w:r>
      <w:r>
        <w:t>.</w:t>
      </w:r>
    </w:p>
    <w:p w:rsidR="00CB0A1B" w:rsidRDefault="00CB0A1B" w:rsidP="00CB0A1B">
      <w:pPr>
        <w:pStyle w:val="ListParagraph"/>
        <w:spacing w:line="240" w:lineRule="auto"/>
      </w:pPr>
    </w:p>
    <w:p w:rsidR="00CB0A1B" w:rsidRDefault="00CB0A1B" w:rsidP="00004D1E">
      <w:pPr>
        <w:pStyle w:val="ListParagraph"/>
        <w:spacing w:line="240" w:lineRule="auto"/>
      </w:pPr>
      <w:r w:rsidRPr="00EF4FDC">
        <w:rPr>
          <w:u w:val="single"/>
        </w:rPr>
        <w:t>Mental Retardation Worker IV</w:t>
      </w:r>
      <w:r>
        <w:t>:</w:t>
      </w:r>
    </w:p>
    <w:p w:rsidR="00004D1E" w:rsidRDefault="00004D1E" w:rsidP="00004D1E">
      <w:pPr>
        <w:pStyle w:val="ListParagraph"/>
        <w:spacing w:line="240" w:lineRule="auto"/>
      </w:pPr>
      <w:r>
        <w:t>Incumbents of positions at this level exercise direct supervision (i.e. not through an intermediate level supervisor) over, assign work to, and review the performance of 5-35 service personnel of lower grade, and indirect supervision (i.e. though an intermediate level supervisor) over 35-75 service personnel of lower grade.</w:t>
      </w:r>
    </w:p>
    <w:p w:rsidR="00CB0A1B" w:rsidRDefault="00CB0A1B" w:rsidP="00CB0A1B">
      <w:pPr>
        <w:pStyle w:val="ListParagraph"/>
        <w:spacing w:line="240" w:lineRule="auto"/>
      </w:pPr>
    </w:p>
    <w:p w:rsidR="00CB0A1B" w:rsidRDefault="00CB0A1B" w:rsidP="00CB0A1B">
      <w:r>
        <w:t xml:space="preserve"> </w:t>
      </w:r>
      <w:proofErr w:type="gramStart"/>
      <w:r>
        <w:t>(Exhibit 6.)</w:t>
      </w:r>
      <w:proofErr w:type="gramEnd"/>
    </w:p>
    <w:p w:rsidR="008F7F0D" w:rsidRDefault="008F7F0D" w:rsidP="00CB0A1B">
      <w:pPr>
        <w:pStyle w:val="ListParagraph"/>
        <w:numPr>
          <w:ilvl w:val="0"/>
          <w:numId w:val="9"/>
        </w:numPr>
        <w:ind w:left="0" w:firstLine="720"/>
      </w:pPr>
      <w:r>
        <w:t>According to the Detailed Statement of Duties and Responsibilities of the Form 30 for the position of Mental Retardation Worker IV, the incumbent’s primary duties were scheduling and supervisory duties.  (Exhibit 5.)</w:t>
      </w:r>
    </w:p>
    <w:p w:rsidR="008F7F0D" w:rsidRDefault="008F7F0D" w:rsidP="00CB0A1B">
      <w:pPr>
        <w:pStyle w:val="ListParagraph"/>
        <w:numPr>
          <w:ilvl w:val="0"/>
          <w:numId w:val="9"/>
        </w:numPr>
        <w:ind w:left="0" w:firstLine="720"/>
      </w:pPr>
      <w:r>
        <w:t>The incumbent’s scheduling duties included the following:</w:t>
      </w:r>
    </w:p>
    <w:p w:rsidR="008F7F0D" w:rsidRDefault="008F7F0D" w:rsidP="006E323D">
      <w:pPr>
        <w:pStyle w:val="ListParagraph"/>
        <w:numPr>
          <w:ilvl w:val="0"/>
          <w:numId w:val="10"/>
        </w:numPr>
        <w:spacing w:line="240" w:lineRule="auto"/>
        <w:ind w:left="1080" w:right="720"/>
      </w:pPr>
      <w:r>
        <w:t>Establishing and maintaining required coverage by (a) scheduling advanced creditable time; (b) booking sufficient staff to meet required FTEs and minimums, and (c) maintaining required coverage reports (including O.T. reports, Nursing coverage, census, etc.), to comply with regulations and contribute to a cost effective operation.</w:t>
      </w:r>
    </w:p>
    <w:p w:rsidR="008F7F0D" w:rsidRDefault="008F7F0D" w:rsidP="006E323D">
      <w:pPr>
        <w:pStyle w:val="ListParagraph"/>
        <w:numPr>
          <w:ilvl w:val="0"/>
          <w:numId w:val="10"/>
        </w:numPr>
        <w:spacing w:line="240" w:lineRule="auto"/>
        <w:ind w:left="1080" w:right="720"/>
      </w:pPr>
      <w:r>
        <w:t xml:space="preserve">Coordinates staff assignments and schedules by planning and overseeing (a) building and apartment assignments; (b) program assignments; (c) clinics; (d) </w:t>
      </w:r>
      <w:proofErr w:type="spellStart"/>
      <w:r>
        <w:t>inservices</w:t>
      </w:r>
      <w:proofErr w:type="spellEnd"/>
      <w:r>
        <w:t>, and; (e) meetings; to maximize staff utilization and continuity of client care.</w:t>
      </w:r>
    </w:p>
    <w:p w:rsidR="008F7F0D" w:rsidRDefault="008F7F0D" w:rsidP="006E323D">
      <w:pPr>
        <w:pStyle w:val="ListParagraph"/>
        <w:numPr>
          <w:ilvl w:val="0"/>
          <w:numId w:val="10"/>
        </w:numPr>
        <w:spacing w:line="240" w:lineRule="auto"/>
        <w:ind w:left="1080" w:right="720"/>
      </w:pPr>
      <w:r>
        <w:t>Coordinates clients’ daily schedules by (a) scheduling clients for clinics; (b) coordinating transporting of clients, and (c) insuring client/staff</w:t>
      </w:r>
      <w:r w:rsidR="006E323D">
        <w:t xml:space="preserve"> participation in scheduled free time activities; to insure provision of needed services and opportunities. </w:t>
      </w:r>
    </w:p>
    <w:p w:rsidR="006E323D" w:rsidRDefault="006E323D" w:rsidP="006E323D">
      <w:pPr>
        <w:pStyle w:val="ListParagraph"/>
        <w:spacing w:line="240" w:lineRule="auto"/>
        <w:ind w:left="1080" w:right="720"/>
      </w:pPr>
    </w:p>
    <w:p w:rsidR="006E323D" w:rsidRDefault="006E323D" w:rsidP="006E323D">
      <w:proofErr w:type="gramStart"/>
      <w:r>
        <w:t>(Exhibit 5.)</w:t>
      </w:r>
      <w:proofErr w:type="gramEnd"/>
    </w:p>
    <w:p w:rsidR="006E323D" w:rsidRDefault="006E323D" w:rsidP="00CB0A1B">
      <w:pPr>
        <w:pStyle w:val="ListParagraph"/>
        <w:numPr>
          <w:ilvl w:val="0"/>
          <w:numId w:val="9"/>
        </w:numPr>
        <w:ind w:left="0" w:firstLine="720"/>
      </w:pPr>
      <w:r>
        <w:t>The incumbent’s supervisory duties included the following:</w:t>
      </w:r>
    </w:p>
    <w:p w:rsidR="006E323D" w:rsidRDefault="000649B3" w:rsidP="000649B3">
      <w:pPr>
        <w:pStyle w:val="ListParagraph"/>
        <w:numPr>
          <w:ilvl w:val="0"/>
          <w:numId w:val="11"/>
        </w:numPr>
        <w:spacing w:line="240" w:lineRule="auto"/>
        <w:ind w:left="1080"/>
      </w:pPr>
      <w:r>
        <w:t>Directly supervising</w:t>
      </w:r>
      <w:r w:rsidR="0071361E">
        <w:t xml:space="preserve"> MRW</w:t>
      </w:r>
      <w:r w:rsidR="005D7679">
        <w:t>s III</w:t>
      </w:r>
      <w:r w:rsidR="0071361E">
        <w:t xml:space="preserve"> by (a) giving direction and providing feedback</w:t>
      </w:r>
      <w:r w:rsidR="001A0CEC">
        <w:t xml:space="preserve"> on performance; (b) meeting regularly or as needed, and; (c) facilitating conflict resolution regarding</w:t>
      </w:r>
      <w:r w:rsidR="005D7679">
        <w:t xml:space="preserve"> staff, work assignments, client care and programs; to insure the occurrence of consistent, effective on site supervision of staff and client care.</w:t>
      </w:r>
    </w:p>
    <w:p w:rsidR="005D7679" w:rsidRDefault="000649B3" w:rsidP="000649B3">
      <w:pPr>
        <w:pStyle w:val="ListParagraph"/>
        <w:numPr>
          <w:ilvl w:val="0"/>
          <w:numId w:val="11"/>
        </w:numPr>
        <w:spacing w:line="240" w:lineRule="auto"/>
        <w:ind w:left="1080"/>
      </w:pPr>
      <w:r>
        <w:lastRenderedPageBreak/>
        <w:t>Participating</w:t>
      </w:r>
      <w:r w:rsidR="005D7679">
        <w:t xml:space="preserve"> in performance appraisal by (a) setting supervisory performance standards; (b) conducting performance planning session, mid-year review and annual performance evaluation for MRWs III; (c) reviewing evaluations of MRWs II done by MRWs III; (d) analyzing and intervening in performance problems, and; (e) filling out attendance section for direct care evaluations; to insure MRWs I, II and III understanding of expectations</w:t>
      </w:r>
      <w:r w:rsidR="00605EBA">
        <w:t xml:space="preserve"> standards, and areas needing improvement. </w:t>
      </w:r>
    </w:p>
    <w:p w:rsidR="00605EBA" w:rsidRDefault="000649B3" w:rsidP="000649B3">
      <w:pPr>
        <w:pStyle w:val="ListParagraph"/>
        <w:numPr>
          <w:ilvl w:val="0"/>
          <w:numId w:val="11"/>
        </w:numPr>
        <w:spacing w:line="240" w:lineRule="auto"/>
        <w:ind w:left="1080"/>
      </w:pPr>
      <w:r>
        <w:t>Indirectly supervising</w:t>
      </w:r>
      <w:r w:rsidR="00605EBA">
        <w:t xml:space="preserve"> MRWs III, II and I staff by (a) conveying </w:t>
      </w:r>
      <w:r w:rsidR="00CF5361">
        <w:t xml:space="preserve">and discussion Wrentham and Unit policies with all staff,  (b) demonstrating working knowledge of union contract agreements; (c) demonstrating working knowledge of State and Federal regulations; (d) coordinating the flow of information concerning residential, clinical, maintenance and support service issues; (e) coordinating staff activities in emergencies and crisis situation, and; (f) identifying staff training needs/provision for supervisory training; to help assure information sharing and effective and consistent implementation of </w:t>
      </w:r>
      <w:proofErr w:type="spellStart"/>
      <w:r w:rsidR="00CF5361">
        <w:t>regs</w:t>
      </w:r>
      <w:proofErr w:type="spellEnd"/>
      <w:r w:rsidR="00CF5361">
        <w:t>, collective bargaining agreements, policies and procedures.</w:t>
      </w:r>
    </w:p>
    <w:p w:rsidR="00CF5361" w:rsidRDefault="000649B3" w:rsidP="000649B3">
      <w:pPr>
        <w:pStyle w:val="ListParagraph"/>
        <w:numPr>
          <w:ilvl w:val="0"/>
          <w:numId w:val="11"/>
        </w:numPr>
        <w:spacing w:line="240" w:lineRule="auto"/>
        <w:ind w:left="1080"/>
      </w:pPr>
      <w:r>
        <w:t>Monitoring</w:t>
      </w:r>
      <w:r w:rsidR="00CF5361">
        <w:t xml:space="preserve"> client care by a) visiting buildings and /or apartments daily to insure proper client care, b) visiting program sites, c) supporting implementation of client programs, and d) filling out client 1:1 reports to assist in assuring compliance with established techniques, systems, programs and practices.</w:t>
      </w:r>
    </w:p>
    <w:p w:rsidR="005A60C0" w:rsidRDefault="005A60C0" w:rsidP="005A60C0">
      <w:pPr>
        <w:spacing w:line="240" w:lineRule="auto"/>
      </w:pPr>
    </w:p>
    <w:p w:rsidR="005A60C0" w:rsidRDefault="005A60C0" w:rsidP="005A60C0">
      <w:pPr>
        <w:spacing w:line="240" w:lineRule="auto"/>
      </w:pPr>
      <w:proofErr w:type="gramStart"/>
      <w:r>
        <w:t>(Exhibit 5.)</w:t>
      </w:r>
      <w:proofErr w:type="gramEnd"/>
    </w:p>
    <w:p w:rsidR="001A0CEC" w:rsidRDefault="001A0CEC" w:rsidP="001A0CEC">
      <w:pPr>
        <w:pStyle w:val="ListParagraph"/>
        <w:spacing w:line="240" w:lineRule="auto"/>
      </w:pPr>
    </w:p>
    <w:p w:rsidR="005A60C0" w:rsidRDefault="005A60C0" w:rsidP="00CB0A1B">
      <w:pPr>
        <w:pStyle w:val="ListParagraph"/>
        <w:numPr>
          <w:ilvl w:val="0"/>
          <w:numId w:val="9"/>
        </w:numPr>
        <w:ind w:left="0" w:firstLine="720"/>
      </w:pPr>
      <w:r>
        <w:t xml:space="preserve">According to the Form 30, the incumbent also had Personnel responsibilities and participated in the hiring process, assisted in promotional review and selection and assisted with attendance monitoring. The incumbent was also responsible for </w:t>
      </w:r>
      <w:r w:rsidR="00200CE2">
        <w:t>unit attendance at meetings in order to represent the Unit in the planning and development of services and information exchange. The incumbent was responsible for the Unit’s records and documentation, includi</w:t>
      </w:r>
      <w:r w:rsidR="002E7DEB">
        <w:t>ng but not limited to, the sign-</w:t>
      </w:r>
      <w:r w:rsidR="00200CE2">
        <w:t>in log, posting of notices, maintenance logs, employee accident and injury logs, building census books and daily log book, and the maintenance of time logs to ensure accurate recording and communication of data.  (Exhibit 5.)</w:t>
      </w:r>
    </w:p>
    <w:p w:rsidR="009F5CEA" w:rsidRDefault="00B52442" w:rsidP="00CB0A1B">
      <w:pPr>
        <w:pStyle w:val="ListParagraph"/>
        <w:numPr>
          <w:ilvl w:val="0"/>
          <w:numId w:val="9"/>
        </w:numPr>
        <w:ind w:left="0" w:firstLine="720"/>
      </w:pPr>
      <w:r>
        <w:t>Mr. O’Brien worked the second shift</w:t>
      </w:r>
      <w:r w:rsidR="009F5CEA">
        <w:t>, 2:45 p.m. to 11:15 p.m.,</w:t>
      </w:r>
      <w:r>
        <w:t xml:space="preserve"> in the WDC’s Unit 4. He was responsible for </w:t>
      </w:r>
      <w:r w:rsidR="00100987">
        <w:t>one hundred and twenty</w:t>
      </w:r>
      <w:r>
        <w:t xml:space="preserve"> mentally ill or</w:t>
      </w:r>
      <w:r w:rsidR="009F5CEA">
        <w:t xml:space="preserve"> mentally defective individuals spread over seven individual bu</w:t>
      </w:r>
      <w:r w:rsidR="000649B3">
        <w:t>i</w:t>
      </w:r>
      <w:r w:rsidR="009F5CEA">
        <w:t xml:space="preserve">ldings. Mr. O’Brien supervised </w:t>
      </w:r>
      <w:proofErr w:type="gramStart"/>
      <w:r w:rsidR="00692E66">
        <w:t>three</w:t>
      </w:r>
      <w:r w:rsidR="009F5CEA">
        <w:t xml:space="preserve"> MRWs III</w:t>
      </w:r>
      <w:proofErr w:type="gramEnd"/>
      <w:r w:rsidR="009F5CEA">
        <w:t xml:space="preserve"> directly</w:t>
      </w:r>
      <w:r w:rsidR="00692E66">
        <w:t>; thirty</w:t>
      </w:r>
      <w:r w:rsidR="009F5CEA">
        <w:t xml:space="preserve"> </w:t>
      </w:r>
      <w:r w:rsidR="00C21D80">
        <w:t xml:space="preserve">other </w:t>
      </w:r>
      <w:r w:rsidR="009F5CEA">
        <w:t>staff members reported to him indirectly.  (Testimony of O’Brien.)</w:t>
      </w:r>
    </w:p>
    <w:p w:rsidR="00B52442" w:rsidRDefault="009F5CEA" w:rsidP="00CB0A1B">
      <w:pPr>
        <w:pStyle w:val="ListParagraph"/>
        <w:numPr>
          <w:ilvl w:val="0"/>
          <w:numId w:val="9"/>
        </w:numPr>
        <w:ind w:left="0" w:firstLine="720"/>
      </w:pPr>
      <w:r>
        <w:lastRenderedPageBreak/>
        <w:t>Although the Form 30 and the Classification Specification list supervisory duties, d</w:t>
      </w:r>
      <w:r w:rsidR="00B52442">
        <w:t xml:space="preserve">uring his </w:t>
      </w:r>
      <w:r w:rsidR="002E7DEB">
        <w:t>seven</w:t>
      </w:r>
      <w:r w:rsidR="00B52442">
        <w:t xml:space="preserve"> years and </w:t>
      </w:r>
      <w:r w:rsidR="002E7DEB">
        <w:t>twenty-two</w:t>
      </w:r>
      <w:r w:rsidR="00B52442">
        <w:t xml:space="preserve"> days as </w:t>
      </w:r>
      <w:r>
        <w:t>a</w:t>
      </w:r>
      <w:r w:rsidR="00B52442">
        <w:t xml:space="preserve"> Mental Retardation Specialist Supervisor, </w:t>
      </w:r>
      <w:r>
        <w:t>Mr. O’Brien continued to provide direct care during recreational activities and in the residential setting. D</w:t>
      </w:r>
      <w:r w:rsidR="00B52442">
        <w:t>uring a typical eight-hour shift</w:t>
      </w:r>
      <w:r w:rsidR="002E7DEB">
        <w:t xml:space="preserve">, </w:t>
      </w:r>
      <w:r w:rsidR="00B52442">
        <w:t>Mr. O’Brien spent 75% of his time providing direct care to mentally ill patients. (Exhibit 11; Testimony of O’Brien.)</w:t>
      </w:r>
    </w:p>
    <w:p w:rsidR="009F5CEA" w:rsidRDefault="009F5CEA" w:rsidP="00C21D80">
      <w:pPr>
        <w:pStyle w:val="ListParagraph"/>
        <w:numPr>
          <w:ilvl w:val="0"/>
          <w:numId w:val="9"/>
        </w:numPr>
        <w:ind w:left="0" w:firstLine="720"/>
      </w:pPr>
      <w:r>
        <w:t xml:space="preserve">When Mr. O’Brien arrived on his shift at 2:45 p.m., he worked on the coverage for the evening shift, moving staff around to ensure adequate coverage. </w:t>
      </w:r>
      <w:r w:rsidR="00161126">
        <w:t>At 3:15 p.m., he worked on other administrative duties until 3:45 p.m.</w:t>
      </w:r>
      <w:r w:rsidR="000649B3">
        <w:t xml:space="preserve"> </w:t>
      </w:r>
      <w:r w:rsidR="00FD6020">
        <w:t>On ev</w:t>
      </w:r>
      <w:r w:rsidR="003152BF">
        <w:t>enings without disturbances, at</w:t>
      </w:r>
      <w:r w:rsidR="00C21D80">
        <w:t xml:space="preserve"> 3:45 p.m.</w:t>
      </w:r>
      <w:r w:rsidR="002E7DEB">
        <w:t>,</w:t>
      </w:r>
      <w:r w:rsidR="003152BF">
        <w:t xml:space="preserve"> </w:t>
      </w:r>
      <w:r w:rsidR="00C21D80">
        <w:t>Mr. O’Brien would go over to the school building where three programs</w:t>
      </w:r>
      <w:r w:rsidR="00FD6020">
        <w:t xml:space="preserve"> (</w:t>
      </w:r>
      <w:r w:rsidR="00C21D80">
        <w:t>usuall</w:t>
      </w:r>
      <w:r w:rsidR="00FD6020">
        <w:t xml:space="preserve">y the residents doing piecework) </w:t>
      </w:r>
      <w:r w:rsidR="00C21D80">
        <w:t>would be taking place. In the residence halls, the residents would participate in leisurely activities. From 4:30 p.m. until 5:00 p.m., the residents got ready for dinner. At dinner time</w:t>
      </w:r>
      <w:r w:rsidR="00FD6020">
        <w:t xml:space="preserve"> at 5:00 p.m., </w:t>
      </w:r>
      <w:r w:rsidR="002E7DEB">
        <w:t>two</w:t>
      </w:r>
      <w:r w:rsidR="00C21D80">
        <w:t xml:space="preserve"> staff members were responsible for feeding </w:t>
      </w:r>
      <w:r w:rsidR="002E7DEB">
        <w:t>eight to nine</w:t>
      </w:r>
      <w:r w:rsidR="00C21D80">
        <w:t xml:space="preserve"> individuals. Mr. O’Brien also assisted in feedin</w:t>
      </w:r>
      <w:r w:rsidR="00FD6020">
        <w:t>g</w:t>
      </w:r>
      <w:r w:rsidR="00C21D80">
        <w:t xml:space="preserve"> individuals.  At 6:00 p.m., </w:t>
      </w:r>
      <w:proofErr w:type="gramStart"/>
      <w:r w:rsidR="00C21D80">
        <w:t>staff were</w:t>
      </w:r>
      <w:proofErr w:type="gramEnd"/>
      <w:r w:rsidR="00C21D80">
        <w:t xml:space="preserve"> free to eat. </w:t>
      </w:r>
      <w:r w:rsidR="00FD6020">
        <w:t>At 7:00 p.m., Mr. O’Brien assisted staff in getting ready to go to other parts of the large campus to lead leisurely activities. At 9:00 p.m., Mr. O’Brien returned to the residential buildings to help get residents ready for bed.</w:t>
      </w:r>
      <w:r w:rsidR="003152BF">
        <w:t xml:space="preserve"> At 10:00 p.m., Mr. O’Brien returned to his office to review the staffing for the third shift.  (</w:t>
      </w:r>
      <w:r w:rsidR="000649B3">
        <w:t>Testimony of O’Brien.)</w:t>
      </w:r>
    </w:p>
    <w:p w:rsidR="00B52442" w:rsidRDefault="00B52442" w:rsidP="00CB0A1B">
      <w:pPr>
        <w:pStyle w:val="ListParagraph"/>
        <w:numPr>
          <w:ilvl w:val="0"/>
          <w:numId w:val="9"/>
        </w:numPr>
        <w:ind w:left="0" w:firstLine="720"/>
      </w:pPr>
      <w:r>
        <w:t>As the Mental Retar</w:t>
      </w:r>
      <w:r w:rsidR="009F5CEA">
        <w:t>dation Specialist Supervisor, Mr. O’Brien</w:t>
      </w:r>
      <w:r>
        <w:t xml:space="preserve"> was responsible for grounds-wide crisis coverage. He responded to behavioral crises with the residents, which involved physical intervention w</w:t>
      </w:r>
      <w:r w:rsidR="00646C2F">
        <w:t xml:space="preserve">ith assaultive individuals. These </w:t>
      </w:r>
      <w:r>
        <w:t xml:space="preserve">crises </w:t>
      </w:r>
      <w:r w:rsidR="00646C2F">
        <w:t xml:space="preserve">occurred at least three days per week and </w:t>
      </w:r>
      <w:r>
        <w:t xml:space="preserve">lasted for several hours, sometimes for the entire shift. </w:t>
      </w:r>
      <w:r w:rsidR="00646C2F">
        <w:t xml:space="preserve">Some weeks, a crisis occurred every day. </w:t>
      </w:r>
      <w:r>
        <w:t xml:space="preserve">Mr. O’Brien was twice recognized for his crisis management: on February 6, </w:t>
      </w:r>
      <w:r>
        <w:lastRenderedPageBreak/>
        <w:t>1988 by the Assistant Unit Director, Mark D’Arcangelo</w:t>
      </w:r>
      <w:r w:rsidR="002E7DEB">
        <w:t>,</w:t>
      </w:r>
      <w:r>
        <w:t xml:space="preserve"> and on June 12, 1992 by the assistant superintendents and superintendent of the then-Wrentham State School.  (Exhibit 11.)</w:t>
      </w:r>
    </w:p>
    <w:p w:rsidR="00B52442" w:rsidRDefault="00B52442" w:rsidP="00CB0A1B">
      <w:pPr>
        <w:pStyle w:val="ListParagraph"/>
        <w:numPr>
          <w:ilvl w:val="0"/>
          <w:numId w:val="9"/>
        </w:numPr>
        <w:ind w:left="0" w:firstLine="720"/>
      </w:pPr>
      <w:r>
        <w:t>In Mr. O’Brien’s FY ’89 EPRS</w:t>
      </w:r>
      <w:r w:rsidR="004C4802">
        <w:t>,</w:t>
      </w:r>
      <w:r>
        <w:t xml:space="preserve"> Mr. </w:t>
      </w:r>
      <w:proofErr w:type="spellStart"/>
      <w:r>
        <w:t>Parslow</w:t>
      </w:r>
      <w:proofErr w:type="spellEnd"/>
      <w:r>
        <w:t xml:space="preserve"> wrote, “... emergencies and crises are handled in an efficient &amp; timely fashion to maximize safety and avoid injuries.”  (Exhibit 9.)</w:t>
      </w:r>
    </w:p>
    <w:p w:rsidR="00B14D98" w:rsidRDefault="0098133C" w:rsidP="00CB0A1B">
      <w:pPr>
        <w:pStyle w:val="ListParagraph"/>
        <w:numPr>
          <w:ilvl w:val="0"/>
          <w:numId w:val="9"/>
        </w:numPr>
        <w:ind w:left="0" w:firstLine="720"/>
      </w:pPr>
      <w:r>
        <w:t>On or about August 20, 2014, Mr. O’Brien completed Group Classification Questionnaires for his service as a Mental Retardation Assistant, Mental Retardation Technician, Mental Retardation Specialist and Mental Retardation Specialist Supervisor, in order to be reclassified from Group 1 to Group 2.  (Exhibit 4.)</w:t>
      </w:r>
    </w:p>
    <w:p w:rsidR="00B14D98" w:rsidRDefault="0098133C" w:rsidP="00CB0A1B">
      <w:pPr>
        <w:pStyle w:val="ListParagraph"/>
        <w:numPr>
          <w:ilvl w:val="0"/>
          <w:numId w:val="9"/>
        </w:numPr>
        <w:ind w:left="0" w:firstLine="720"/>
      </w:pPr>
      <w:r>
        <w:t>On October 30, 2014, the Board approved Mr. O’Brien’s application for reclassification from Group 1 to Group 2 for his work as a Mental Retardation Assistant, Mental Retardation Technician and Mental Retardation Specialist.  (Exhibit 2; Testimony of O’Brien.)</w:t>
      </w:r>
    </w:p>
    <w:p w:rsidR="00B14D98" w:rsidRDefault="00C23E62" w:rsidP="00CB0A1B">
      <w:pPr>
        <w:pStyle w:val="ListParagraph"/>
        <w:numPr>
          <w:ilvl w:val="0"/>
          <w:numId w:val="9"/>
        </w:numPr>
        <w:ind w:left="0" w:firstLine="720"/>
      </w:pPr>
      <w:r>
        <w:t xml:space="preserve">On October </w:t>
      </w:r>
      <w:r w:rsidR="00D71EFF">
        <w:t>30, 2014</w:t>
      </w:r>
      <w:r>
        <w:t xml:space="preserve">, the </w:t>
      </w:r>
      <w:r w:rsidR="00D71EFF">
        <w:t>Board denied Mr. O’Brien’s</w:t>
      </w:r>
      <w:r>
        <w:t xml:space="preserve"> application</w:t>
      </w:r>
      <w:r w:rsidR="002F7B61">
        <w:t xml:space="preserve"> to be reclassified from Group 1 to Group 2</w:t>
      </w:r>
      <w:r w:rsidR="00D71EFF">
        <w:t xml:space="preserve"> for his work as a Mental Retardation Specialist Supervisor.  (Exhibit</w:t>
      </w:r>
      <w:r>
        <w:t xml:space="preserve"> 1</w:t>
      </w:r>
      <w:r w:rsidR="0098133C">
        <w:t>; Testimony of O’Brien</w:t>
      </w:r>
      <w:r>
        <w:t>.)</w:t>
      </w:r>
    </w:p>
    <w:p w:rsidR="00C23E62" w:rsidRDefault="00C23E62" w:rsidP="00CB0A1B">
      <w:pPr>
        <w:pStyle w:val="ListParagraph"/>
        <w:numPr>
          <w:ilvl w:val="0"/>
          <w:numId w:val="9"/>
        </w:numPr>
        <w:ind w:left="0" w:firstLine="720"/>
      </w:pPr>
      <w:r>
        <w:t xml:space="preserve">On November </w:t>
      </w:r>
      <w:r w:rsidR="00D71EFF">
        <w:t>13, 2014</w:t>
      </w:r>
      <w:r>
        <w:t xml:space="preserve">, </w:t>
      </w:r>
      <w:r w:rsidR="00D71EFF">
        <w:t xml:space="preserve">Mr. O’Brien filed an appeal at DALA. </w:t>
      </w:r>
      <w:r>
        <w:t xml:space="preserve"> (Ex</w:t>
      </w:r>
      <w:r w:rsidR="00D71EFF">
        <w:t>hibit 3</w:t>
      </w:r>
      <w:r w:rsidR="0098133C">
        <w:t>; Testimony of O’Brien</w:t>
      </w:r>
      <w:r>
        <w:t>.)</w:t>
      </w:r>
    </w:p>
    <w:p w:rsidR="00B14D98" w:rsidRDefault="00B14D98" w:rsidP="004C4802">
      <w:pPr>
        <w:pStyle w:val="Default"/>
        <w:spacing w:line="480" w:lineRule="auto"/>
        <w:jc w:val="center"/>
        <w:rPr>
          <w:b/>
          <w:color w:val="auto"/>
        </w:rPr>
      </w:pPr>
      <w:r>
        <w:rPr>
          <w:b/>
          <w:color w:val="auto"/>
        </w:rPr>
        <w:t>CONCLUSION AND ORDER</w:t>
      </w:r>
    </w:p>
    <w:p w:rsidR="002F7B61" w:rsidRPr="002F7B61" w:rsidRDefault="002F7B61" w:rsidP="002F7B61">
      <w:pPr>
        <w:rPr>
          <w:rFonts w:cs="Times New Roman"/>
          <w:color w:val="000000" w:themeColor="text1"/>
          <w:szCs w:val="24"/>
        </w:rPr>
      </w:pPr>
      <w:r>
        <w:rPr>
          <w:rFonts w:cs="Times New Roman"/>
          <w:szCs w:val="24"/>
        </w:rPr>
        <w:tab/>
        <w:t xml:space="preserve">For retirement purposes, employees are classified in Groups 1 to 4. </w:t>
      </w:r>
      <w:r w:rsidR="004444D8">
        <w:rPr>
          <w:rFonts w:cs="Times New Roman"/>
          <w:szCs w:val="24"/>
        </w:rPr>
        <w:t>Mr. O’Brien</w:t>
      </w:r>
      <w:r>
        <w:rPr>
          <w:rFonts w:cs="Times New Roman"/>
          <w:szCs w:val="24"/>
        </w:rPr>
        <w:t xml:space="preserve"> seeks to </w:t>
      </w:r>
      <w:r w:rsidR="00124BFF">
        <w:rPr>
          <w:rFonts w:cs="Times New Roman"/>
          <w:szCs w:val="24"/>
        </w:rPr>
        <w:t xml:space="preserve">reclassify his service for his work as a </w:t>
      </w:r>
      <w:r w:rsidR="00124BFF">
        <w:t>Mental Retardation Specialist Supervisor</w:t>
      </w:r>
      <w:r>
        <w:rPr>
          <w:rFonts w:cs="Times New Roman"/>
          <w:szCs w:val="24"/>
        </w:rPr>
        <w:t xml:space="preserve"> from Group 1, which comprises general employees who are not otherwise in </w:t>
      </w:r>
      <w:r w:rsidRPr="002F7B61">
        <w:rPr>
          <w:rFonts w:cs="Times New Roman"/>
          <w:color w:val="000000" w:themeColor="text1"/>
          <w:szCs w:val="24"/>
        </w:rPr>
        <w:t xml:space="preserve">other groups, to Group </w:t>
      </w:r>
      <w:r w:rsidR="00A448C7">
        <w:rPr>
          <w:rFonts w:cs="Times New Roman"/>
          <w:color w:val="000000" w:themeColor="text1"/>
          <w:szCs w:val="24"/>
        </w:rPr>
        <w:t>2</w:t>
      </w:r>
      <w:r w:rsidRPr="002F7B61">
        <w:rPr>
          <w:rFonts w:cs="Times New Roman"/>
          <w:color w:val="000000" w:themeColor="text1"/>
          <w:szCs w:val="24"/>
        </w:rPr>
        <w:t xml:space="preserve">, which includes employees </w:t>
      </w:r>
    </w:p>
    <w:p w:rsidR="00790BE1" w:rsidRPr="002E7DEB" w:rsidRDefault="000649B3" w:rsidP="002E7DEB">
      <w:pPr>
        <w:spacing w:line="240" w:lineRule="auto"/>
        <w:ind w:left="720" w:right="720"/>
        <w:rPr>
          <w:rFonts w:cs="Times New Roman"/>
          <w:color w:val="000000" w:themeColor="text1"/>
          <w:szCs w:val="24"/>
          <w:lang w:val="en"/>
        </w:rPr>
      </w:pPr>
      <w:r>
        <w:rPr>
          <w:rFonts w:cs="Times New Roman"/>
          <w:color w:val="000000" w:themeColor="text1"/>
          <w:szCs w:val="24"/>
          <w:lang w:val="en"/>
        </w:rPr>
        <w:t xml:space="preserve">… </w:t>
      </w:r>
      <w:proofErr w:type="gramStart"/>
      <w:r w:rsidR="002F7B61" w:rsidRPr="002F7B61">
        <w:rPr>
          <w:rFonts w:cs="Times New Roman"/>
          <w:color w:val="000000" w:themeColor="text1"/>
          <w:szCs w:val="24"/>
          <w:lang w:val="en"/>
        </w:rPr>
        <w:t>whose</w:t>
      </w:r>
      <w:proofErr w:type="gramEnd"/>
      <w:r w:rsidR="002F7B61" w:rsidRPr="002F7B61">
        <w:rPr>
          <w:rFonts w:cs="Times New Roman"/>
          <w:color w:val="000000" w:themeColor="text1"/>
          <w:szCs w:val="24"/>
          <w:lang w:val="en"/>
        </w:rPr>
        <w:t xml:space="preserve"> regular and major duties require them to have the care, custody, instruction or other supervision of…persons who are mentally ill</w:t>
      </w:r>
      <w:r w:rsidR="002F7B61">
        <w:rPr>
          <w:rFonts w:cs="Times New Roman"/>
          <w:color w:val="000000" w:themeColor="text1"/>
          <w:szCs w:val="24"/>
          <w:lang w:val="en"/>
        </w:rPr>
        <w:t>…</w:t>
      </w:r>
    </w:p>
    <w:p w:rsidR="00100987" w:rsidRDefault="00100987" w:rsidP="00790BE1">
      <w:pPr>
        <w:rPr>
          <w:rFonts w:cs="Times New Roman"/>
          <w:color w:val="000000" w:themeColor="text1"/>
          <w:szCs w:val="24"/>
        </w:rPr>
      </w:pPr>
    </w:p>
    <w:p w:rsidR="002F7B61" w:rsidRDefault="002F7B61" w:rsidP="00790BE1">
      <w:pPr>
        <w:rPr>
          <w:rFonts w:cs="Times New Roman"/>
          <w:color w:val="000000" w:themeColor="text1"/>
          <w:szCs w:val="24"/>
        </w:rPr>
      </w:pPr>
      <w:r>
        <w:rPr>
          <w:rFonts w:cs="Times New Roman"/>
          <w:color w:val="000000" w:themeColor="text1"/>
          <w:szCs w:val="24"/>
        </w:rPr>
        <w:lastRenderedPageBreak/>
        <w:t>G.L. c. 32, § 3(2</w:t>
      </w:r>
      <w:proofErr w:type="gramStart"/>
      <w:r>
        <w:rPr>
          <w:rFonts w:cs="Times New Roman"/>
          <w:color w:val="000000" w:themeColor="text1"/>
          <w:szCs w:val="24"/>
        </w:rPr>
        <w:t>)(</w:t>
      </w:r>
      <w:proofErr w:type="gramEnd"/>
      <w:r>
        <w:rPr>
          <w:rFonts w:cs="Times New Roman"/>
          <w:color w:val="000000" w:themeColor="text1"/>
          <w:szCs w:val="24"/>
        </w:rPr>
        <w:t>g).</w:t>
      </w:r>
    </w:p>
    <w:p w:rsidR="00C802C1" w:rsidRDefault="002F7B61" w:rsidP="00C802C1">
      <w:pPr>
        <w:widowControl w:val="0"/>
        <w:rPr>
          <w:rFonts w:cs="Times New Roman"/>
          <w:color w:val="000000" w:themeColor="text1"/>
          <w:szCs w:val="24"/>
        </w:rPr>
      </w:pPr>
      <w:r>
        <w:rPr>
          <w:rFonts w:cs="Times New Roman"/>
          <w:color w:val="000000" w:themeColor="text1"/>
          <w:szCs w:val="24"/>
        </w:rPr>
        <w:tab/>
      </w:r>
      <w:r w:rsidR="00834FCC">
        <w:rPr>
          <w:rFonts w:cs="Times New Roman"/>
          <w:color w:val="000000" w:themeColor="text1"/>
          <w:szCs w:val="24"/>
        </w:rPr>
        <w:t xml:space="preserve">Mr. O’Brien testified credibly that </w:t>
      </w:r>
      <w:r>
        <w:rPr>
          <w:rFonts w:cs="Times New Roman"/>
          <w:color w:val="000000" w:themeColor="text1"/>
          <w:szCs w:val="24"/>
        </w:rPr>
        <w:t xml:space="preserve">he spent </w:t>
      </w:r>
      <w:r w:rsidR="00124BFF">
        <w:rPr>
          <w:rFonts w:cs="Times New Roman"/>
          <w:color w:val="000000" w:themeColor="text1"/>
          <w:szCs w:val="24"/>
        </w:rPr>
        <w:t>75%</w:t>
      </w:r>
      <w:r>
        <w:rPr>
          <w:rFonts w:cs="Times New Roman"/>
          <w:color w:val="000000" w:themeColor="text1"/>
          <w:szCs w:val="24"/>
        </w:rPr>
        <w:t xml:space="preserve"> </w:t>
      </w:r>
      <w:r w:rsidR="002E7DEB">
        <w:rPr>
          <w:rFonts w:cs="Times New Roman"/>
          <w:color w:val="000000" w:themeColor="text1"/>
          <w:szCs w:val="24"/>
        </w:rPr>
        <w:t xml:space="preserve">of </w:t>
      </w:r>
      <w:r>
        <w:rPr>
          <w:rFonts w:cs="Times New Roman"/>
          <w:color w:val="000000" w:themeColor="text1"/>
          <w:szCs w:val="24"/>
        </w:rPr>
        <w:t xml:space="preserve">a typical eight-hour shift </w:t>
      </w:r>
      <w:r w:rsidR="00C802C1">
        <w:rPr>
          <w:rFonts w:cs="Times New Roman"/>
          <w:color w:val="000000" w:themeColor="text1"/>
          <w:szCs w:val="24"/>
        </w:rPr>
        <w:t>directly caring for mentally ill patients. No witne</w:t>
      </w:r>
      <w:r w:rsidR="00834FCC">
        <w:rPr>
          <w:rFonts w:cs="Times New Roman"/>
          <w:color w:val="000000" w:themeColor="text1"/>
          <w:szCs w:val="24"/>
        </w:rPr>
        <w:t>ss or document contradicted him</w:t>
      </w:r>
      <w:r w:rsidR="0011273C">
        <w:rPr>
          <w:rFonts w:cs="Times New Roman"/>
          <w:color w:val="000000" w:themeColor="text1"/>
          <w:szCs w:val="24"/>
        </w:rPr>
        <w:t>.</w:t>
      </w:r>
      <w:r w:rsidR="00834FCC">
        <w:rPr>
          <w:rFonts w:cs="Times New Roman"/>
          <w:color w:val="000000" w:themeColor="text1"/>
          <w:szCs w:val="24"/>
        </w:rPr>
        <w:t xml:space="preserve"> Thus, </w:t>
      </w:r>
      <w:r w:rsidR="00C802C1">
        <w:rPr>
          <w:rFonts w:cs="Times New Roman"/>
          <w:color w:val="000000" w:themeColor="text1"/>
          <w:szCs w:val="24"/>
        </w:rPr>
        <w:t>he has proved h</w:t>
      </w:r>
      <w:r w:rsidR="00124BFF">
        <w:rPr>
          <w:rFonts w:cs="Times New Roman"/>
          <w:color w:val="000000" w:themeColor="text1"/>
          <w:szCs w:val="24"/>
        </w:rPr>
        <w:t>is</w:t>
      </w:r>
      <w:r w:rsidR="00C802C1">
        <w:rPr>
          <w:rFonts w:cs="Times New Roman"/>
          <w:color w:val="000000" w:themeColor="text1"/>
          <w:szCs w:val="24"/>
        </w:rPr>
        <w:t xml:space="preserve"> case by a preponderance of the evidence</w:t>
      </w:r>
      <w:r w:rsidR="002E7DEB">
        <w:rPr>
          <w:rFonts w:cs="Times New Roman"/>
          <w:color w:val="000000" w:themeColor="text1"/>
          <w:szCs w:val="24"/>
        </w:rPr>
        <w:t>,</w:t>
      </w:r>
      <w:r w:rsidR="00C802C1">
        <w:rPr>
          <w:rFonts w:eastAsia="Times New Roman" w:cs="Times New Roman"/>
          <w:szCs w:val="24"/>
        </w:rPr>
        <w:t xml:space="preserve"> </w:t>
      </w:r>
      <w:r w:rsidR="00C802C1" w:rsidRPr="000D0269">
        <w:rPr>
          <w:rFonts w:eastAsia="Times New Roman" w:cs="Times New Roman"/>
          <w:i/>
          <w:szCs w:val="24"/>
        </w:rPr>
        <w:t>i.e.</w:t>
      </w:r>
      <w:r w:rsidR="00C802C1" w:rsidRPr="000D0269">
        <w:rPr>
          <w:rFonts w:eastAsia="Times New Roman" w:cs="Times New Roman"/>
          <w:szCs w:val="24"/>
        </w:rPr>
        <w:t>, t</w:t>
      </w:r>
      <w:r w:rsidR="00C802C1">
        <w:rPr>
          <w:rFonts w:eastAsia="Times New Roman" w:cs="Times New Roman"/>
          <w:szCs w:val="24"/>
        </w:rPr>
        <w:t xml:space="preserve">hat it was more likely than not. </w:t>
      </w:r>
      <w:proofErr w:type="gramStart"/>
      <w:r w:rsidR="00C802C1" w:rsidRPr="000D0269">
        <w:rPr>
          <w:rFonts w:eastAsia="Times New Roman" w:cs="Times New Roman"/>
          <w:i/>
          <w:szCs w:val="24"/>
        </w:rPr>
        <w:t>Sargent v. Massachusetts Accident Co.</w:t>
      </w:r>
      <w:r w:rsidR="00C802C1" w:rsidRPr="000D0269">
        <w:rPr>
          <w:rFonts w:eastAsia="Times New Roman" w:cs="Times New Roman"/>
          <w:szCs w:val="24"/>
        </w:rPr>
        <w:t>, 307 Mass. 246, 250 (1940)</w:t>
      </w:r>
      <w:r w:rsidR="00C802C1">
        <w:rPr>
          <w:rFonts w:eastAsia="Times New Roman" w:cs="Times New Roman"/>
          <w:szCs w:val="24"/>
        </w:rPr>
        <w:t>.</w:t>
      </w:r>
      <w:proofErr w:type="gramEnd"/>
    </w:p>
    <w:p w:rsidR="002F7B61" w:rsidRPr="002F7B61" w:rsidRDefault="00C802C1" w:rsidP="00187F86">
      <w:pPr>
        <w:rPr>
          <w:rFonts w:cs="Times New Roman"/>
          <w:color w:val="000000" w:themeColor="text1"/>
          <w:szCs w:val="24"/>
        </w:rPr>
      </w:pPr>
      <w:r>
        <w:rPr>
          <w:rFonts w:cs="Times New Roman"/>
          <w:color w:val="000000" w:themeColor="text1"/>
          <w:szCs w:val="24"/>
        </w:rPr>
        <w:tab/>
        <w:t xml:space="preserve">The </w:t>
      </w:r>
      <w:r w:rsidR="00124BFF">
        <w:rPr>
          <w:rFonts w:cs="Times New Roman"/>
          <w:color w:val="000000" w:themeColor="text1"/>
          <w:szCs w:val="24"/>
        </w:rPr>
        <w:t>Board</w:t>
      </w:r>
      <w:r>
        <w:rPr>
          <w:rFonts w:cs="Times New Roman"/>
          <w:color w:val="000000" w:themeColor="text1"/>
          <w:szCs w:val="24"/>
        </w:rPr>
        <w:t xml:space="preserve"> argues that </w:t>
      </w:r>
      <w:r w:rsidR="00834FCC">
        <w:rPr>
          <w:rFonts w:cs="Times New Roman"/>
          <w:color w:val="000000" w:themeColor="text1"/>
          <w:szCs w:val="24"/>
        </w:rPr>
        <w:t>Mr. O’Brien</w:t>
      </w:r>
      <w:r>
        <w:rPr>
          <w:rFonts w:cs="Times New Roman"/>
          <w:color w:val="000000" w:themeColor="text1"/>
          <w:szCs w:val="24"/>
        </w:rPr>
        <w:t xml:space="preserve"> was more of a supervisor of other personnel than a provider of direct care to mentally ill persons.</w:t>
      </w:r>
      <w:r w:rsidR="00834FCC">
        <w:rPr>
          <w:rFonts w:cs="Times New Roman"/>
          <w:color w:val="000000" w:themeColor="text1"/>
          <w:szCs w:val="24"/>
        </w:rPr>
        <w:t xml:space="preserve"> </w:t>
      </w:r>
      <w:r w:rsidR="00211482">
        <w:rPr>
          <w:rFonts w:cs="Times New Roman"/>
          <w:color w:val="000000" w:themeColor="text1"/>
          <w:szCs w:val="24"/>
        </w:rPr>
        <w:t>However, t</w:t>
      </w:r>
      <w:r w:rsidR="00124BFF">
        <w:rPr>
          <w:rFonts w:cs="Times New Roman"/>
          <w:color w:val="000000" w:themeColor="text1"/>
          <w:szCs w:val="24"/>
        </w:rPr>
        <w:t xml:space="preserve">he Board </w:t>
      </w:r>
      <w:r w:rsidR="00C91A24">
        <w:rPr>
          <w:rFonts w:cs="Times New Roman"/>
          <w:color w:val="000000" w:themeColor="text1"/>
          <w:szCs w:val="24"/>
        </w:rPr>
        <w:t xml:space="preserve">accepted that </w:t>
      </w:r>
      <w:r w:rsidR="00211482">
        <w:rPr>
          <w:rFonts w:cs="Times New Roman"/>
          <w:color w:val="000000" w:themeColor="text1"/>
          <w:szCs w:val="24"/>
        </w:rPr>
        <w:t>Mr. O’Brien</w:t>
      </w:r>
      <w:r w:rsidR="00C91A24">
        <w:rPr>
          <w:rFonts w:cs="Times New Roman"/>
          <w:color w:val="000000" w:themeColor="text1"/>
          <w:szCs w:val="24"/>
        </w:rPr>
        <w:t xml:space="preserve"> provided direct care services in</w:t>
      </w:r>
      <w:r w:rsidR="00124BFF">
        <w:rPr>
          <w:rFonts w:cs="Times New Roman"/>
          <w:color w:val="000000" w:themeColor="text1"/>
          <w:szCs w:val="24"/>
        </w:rPr>
        <w:t xml:space="preserve"> </w:t>
      </w:r>
      <w:r w:rsidR="002E7DEB">
        <w:rPr>
          <w:rFonts w:cs="Times New Roman"/>
          <w:color w:val="000000" w:themeColor="text1"/>
          <w:szCs w:val="24"/>
        </w:rPr>
        <w:t>his</w:t>
      </w:r>
      <w:r w:rsidR="00C91A24">
        <w:rPr>
          <w:rFonts w:cs="Times New Roman"/>
          <w:color w:val="000000" w:themeColor="text1"/>
          <w:szCs w:val="24"/>
        </w:rPr>
        <w:t xml:space="preserve"> immediate preceding position</w:t>
      </w:r>
      <w:r w:rsidR="0011273C">
        <w:rPr>
          <w:rFonts w:cs="Times New Roman"/>
          <w:color w:val="000000" w:themeColor="text1"/>
          <w:szCs w:val="24"/>
        </w:rPr>
        <w:t xml:space="preserve"> of </w:t>
      </w:r>
      <w:r w:rsidR="00124BFF">
        <w:t>Mental Retardation Specialist</w:t>
      </w:r>
      <w:r w:rsidR="00124BFF">
        <w:rPr>
          <w:rFonts w:cs="Times New Roman"/>
          <w:color w:val="000000" w:themeColor="text1"/>
          <w:szCs w:val="24"/>
        </w:rPr>
        <w:t>, the</w:t>
      </w:r>
      <w:r w:rsidR="00124BFF">
        <w:t xml:space="preserve"> first-level supervisory </w:t>
      </w:r>
      <w:r w:rsidR="00C91A24">
        <w:t>position</w:t>
      </w:r>
      <w:r w:rsidR="00124BFF">
        <w:t xml:space="preserve"> in the Developmental Service Worker series</w:t>
      </w:r>
      <w:r w:rsidR="00211482">
        <w:t>.</w:t>
      </w:r>
      <w:r w:rsidR="0011273C">
        <w:rPr>
          <w:rStyle w:val="FootnoteReference"/>
        </w:rPr>
        <w:footnoteReference w:id="5"/>
      </w:r>
      <w:r w:rsidR="00211482">
        <w:t xml:space="preserve"> </w:t>
      </w:r>
      <w:r w:rsidR="00834FCC">
        <w:rPr>
          <w:rFonts w:cs="Times New Roman"/>
          <w:color w:val="000000" w:themeColor="text1"/>
          <w:szCs w:val="24"/>
        </w:rPr>
        <w:t>It is true that Mr</w:t>
      </w:r>
      <w:r w:rsidR="00187F86">
        <w:rPr>
          <w:rFonts w:cs="Times New Roman"/>
          <w:color w:val="000000" w:themeColor="text1"/>
          <w:szCs w:val="24"/>
        </w:rPr>
        <w:t>. O’</w:t>
      </w:r>
      <w:r w:rsidR="00834FCC">
        <w:rPr>
          <w:rFonts w:cs="Times New Roman"/>
          <w:color w:val="000000" w:themeColor="text1"/>
          <w:szCs w:val="24"/>
        </w:rPr>
        <w:t>Brien</w:t>
      </w:r>
      <w:r w:rsidR="00211482">
        <w:rPr>
          <w:rFonts w:cs="Times New Roman"/>
          <w:color w:val="000000" w:themeColor="text1"/>
          <w:szCs w:val="24"/>
        </w:rPr>
        <w:t xml:space="preserve"> increased his supervisory responsibilities when he was promoted to the </w:t>
      </w:r>
      <w:r w:rsidR="00124BFF">
        <w:t xml:space="preserve">position </w:t>
      </w:r>
      <w:r w:rsidR="00211482">
        <w:t>of</w:t>
      </w:r>
      <w:r w:rsidR="00124BFF">
        <w:t xml:space="preserve"> </w:t>
      </w:r>
      <w:r w:rsidR="00211482">
        <w:t>Mental Retardation Technician and Mental Retardation Specialist</w:t>
      </w:r>
      <w:r w:rsidR="00C91A24">
        <w:t xml:space="preserve"> in 1986</w:t>
      </w:r>
      <w:r>
        <w:t xml:space="preserve">. </w:t>
      </w:r>
      <w:proofErr w:type="gramStart"/>
      <w:r>
        <w:t>(Ex</w:t>
      </w:r>
      <w:r w:rsidR="00211482">
        <w:t>hibits</w:t>
      </w:r>
      <w:r>
        <w:t xml:space="preserve"> </w:t>
      </w:r>
      <w:r w:rsidR="00211482">
        <w:t>5, 6, 9 and 10</w:t>
      </w:r>
      <w:r w:rsidR="00187F86">
        <w:t>.)</w:t>
      </w:r>
      <w:proofErr w:type="gramEnd"/>
      <w:r w:rsidR="00187F86">
        <w:t xml:space="preserve"> </w:t>
      </w:r>
      <w:r w:rsidR="00834FCC">
        <w:t xml:space="preserve">Nonetheless, his </w:t>
      </w:r>
      <w:r w:rsidR="00187F86">
        <w:t>“</w:t>
      </w:r>
      <w:r w:rsidR="00187F86" w:rsidRPr="002F7B61">
        <w:rPr>
          <w:rFonts w:cs="Times New Roman"/>
          <w:color w:val="000000" w:themeColor="text1"/>
          <w:szCs w:val="24"/>
          <w:lang w:val="en"/>
        </w:rPr>
        <w:t>regular and major duties</w:t>
      </w:r>
      <w:r w:rsidR="00187F86">
        <w:rPr>
          <w:rFonts w:cs="Times New Roman"/>
          <w:color w:val="000000" w:themeColor="text1"/>
          <w:szCs w:val="24"/>
          <w:lang w:val="en"/>
        </w:rPr>
        <w:t xml:space="preserve">” were to care for mentally ill persons. </w:t>
      </w:r>
      <w:r w:rsidR="00187F86">
        <w:rPr>
          <w:rFonts w:cs="Times New Roman"/>
          <w:color w:val="000000" w:themeColor="text1"/>
          <w:szCs w:val="24"/>
        </w:rPr>
        <w:t>G.L. c. 32, § 3(2</w:t>
      </w:r>
      <w:proofErr w:type="gramStart"/>
      <w:r w:rsidR="00187F86">
        <w:rPr>
          <w:rFonts w:cs="Times New Roman"/>
          <w:color w:val="000000" w:themeColor="text1"/>
          <w:szCs w:val="24"/>
        </w:rPr>
        <w:t>)(</w:t>
      </w:r>
      <w:proofErr w:type="gramEnd"/>
      <w:r w:rsidR="00187F86">
        <w:rPr>
          <w:rFonts w:cs="Times New Roman"/>
          <w:color w:val="000000" w:themeColor="text1"/>
          <w:szCs w:val="24"/>
        </w:rPr>
        <w:t xml:space="preserve">g). </w:t>
      </w:r>
      <w:r w:rsidR="00187F86">
        <w:rPr>
          <w:rFonts w:cs="Times New Roman"/>
          <w:color w:val="000000" w:themeColor="text1"/>
          <w:szCs w:val="24"/>
          <w:lang w:val="en"/>
        </w:rPr>
        <w:t xml:space="preserve">Therefore, </w:t>
      </w:r>
      <w:r w:rsidR="00124BFF">
        <w:rPr>
          <w:rFonts w:cs="Times New Roman"/>
          <w:color w:val="000000" w:themeColor="text1"/>
          <w:szCs w:val="24"/>
          <w:lang w:val="en"/>
        </w:rPr>
        <w:t>he</w:t>
      </w:r>
      <w:r w:rsidR="00187F86">
        <w:rPr>
          <w:rFonts w:cs="Times New Roman"/>
          <w:color w:val="000000" w:themeColor="text1"/>
          <w:szCs w:val="24"/>
          <w:lang w:val="en"/>
        </w:rPr>
        <w:t xml:space="preserve"> should be in Group 2.</w:t>
      </w:r>
    </w:p>
    <w:p w:rsidR="00790BE1" w:rsidRDefault="00187F86" w:rsidP="00300D1E">
      <w:pPr>
        <w:pStyle w:val="Default"/>
        <w:spacing w:line="480" w:lineRule="auto"/>
        <w:rPr>
          <w:color w:val="auto"/>
        </w:rPr>
      </w:pPr>
      <w:r>
        <w:rPr>
          <w:color w:val="auto"/>
        </w:rPr>
        <w:tab/>
        <w:t xml:space="preserve">The SRB’s decision is reversed. It will reclassify </w:t>
      </w:r>
      <w:r w:rsidR="00834FCC">
        <w:rPr>
          <w:color w:val="auto"/>
        </w:rPr>
        <w:t>Mr. O’Brien</w:t>
      </w:r>
      <w:r>
        <w:rPr>
          <w:color w:val="auto"/>
        </w:rPr>
        <w:t xml:space="preserve"> in Group 2.</w:t>
      </w:r>
      <w:r w:rsidR="00790BE1">
        <w:rPr>
          <w:color w:val="auto"/>
        </w:rPr>
        <w:tab/>
      </w:r>
    </w:p>
    <w:p w:rsidR="00300D1E" w:rsidRPr="00300D1E" w:rsidRDefault="00300D1E" w:rsidP="00300D1E">
      <w:pPr>
        <w:pStyle w:val="Default"/>
        <w:spacing w:line="480" w:lineRule="auto"/>
        <w:rPr>
          <w:color w:val="auto"/>
        </w:rPr>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6614EA">
        <w:t xml:space="preserve">Angela </w:t>
      </w:r>
      <w:proofErr w:type="spellStart"/>
      <w:r w:rsidR="006614EA">
        <w:t>McConney</w:t>
      </w:r>
      <w:proofErr w:type="spellEnd"/>
      <w:r w:rsidR="006614EA">
        <w:t xml:space="preserve"> </w:t>
      </w:r>
      <w:proofErr w:type="spellStart"/>
      <w:r w:rsidR="006614EA">
        <w:t>Scheepers</w:t>
      </w:r>
      <w:proofErr w:type="spellEnd"/>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343DEA" w:rsidRDefault="00790BE1" w:rsidP="008F2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p>
    <w:sectPr w:rsidR="00343DEA" w:rsidSect="00FB0030">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55" w:rsidRDefault="00932D55">
      <w:pPr>
        <w:spacing w:line="240" w:lineRule="auto"/>
      </w:pPr>
      <w:r>
        <w:separator/>
      </w:r>
    </w:p>
  </w:endnote>
  <w:endnote w:type="continuationSeparator" w:id="0">
    <w:p w:rsidR="00932D55" w:rsidRDefault="0093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352F75">
          <w:rPr>
            <w:noProof/>
          </w:rPr>
          <w:t>10</w:t>
        </w:r>
        <w:r>
          <w:rPr>
            <w:noProof/>
          </w:rPr>
          <w:fldChar w:fldCharType="end"/>
        </w:r>
      </w:p>
    </w:sdtContent>
  </w:sdt>
  <w:p w:rsidR="004721C1" w:rsidRDefault="00932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53835"/>
      <w:docPartObj>
        <w:docPartGallery w:val="Page Numbers (Bottom of Page)"/>
        <w:docPartUnique/>
      </w:docPartObj>
    </w:sdtPr>
    <w:sdtEndPr>
      <w:rPr>
        <w:noProof/>
      </w:rPr>
    </w:sdtEndPr>
    <w:sdtContent>
      <w:p w:rsidR="004721C1" w:rsidRDefault="00790BE1">
        <w:pPr>
          <w:pStyle w:val="Footer"/>
          <w:jc w:val="center"/>
        </w:pPr>
        <w:r>
          <w:fldChar w:fldCharType="begin"/>
        </w:r>
        <w:r>
          <w:instrText xml:space="preserve"> PAGE   \* MERGEFORMAT </w:instrText>
        </w:r>
        <w:r>
          <w:fldChar w:fldCharType="separate"/>
        </w:r>
        <w:r w:rsidR="00352F75">
          <w:rPr>
            <w:noProof/>
          </w:rPr>
          <w:t>1</w:t>
        </w:r>
        <w:r>
          <w:rPr>
            <w:noProof/>
          </w:rPr>
          <w:fldChar w:fldCharType="end"/>
        </w:r>
      </w:p>
    </w:sdtContent>
  </w:sdt>
  <w:p w:rsidR="004721C1" w:rsidRDefault="00932D55"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55" w:rsidRDefault="00932D55">
      <w:pPr>
        <w:spacing w:line="240" w:lineRule="auto"/>
      </w:pPr>
      <w:r>
        <w:separator/>
      </w:r>
    </w:p>
  </w:footnote>
  <w:footnote w:type="continuationSeparator" w:id="0">
    <w:p w:rsidR="00932D55" w:rsidRDefault="00932D55">
      <w:pPr>
        <w:spacing w:line="240" w:lineRule="auto"/>
      </w:pPr>
      <w:r>
        <w:continuationSeparator/>
      </w:r>
    </w:p>
  </w:footnote>
  <w:footnote w:id="1">
    <w:p w:rsidR="00B14D98" w:rsidRDefault="00B14D98" w:rsidP="00B14D98">
      <w:pPr>
        <w:pStyle w:val="FootnoteText"/>
        <w:ind w:firstLine="720"/>
        <w:rPr>
          <w:sz w:val="24"/>
          <w:szCs w:val="24"/>
        </w:rPr>
      </w:pPr>
      <w:r w:rsidRPr="00B14D98">
        <w:rPr>
          <w:rStyle w:val="FootnoteReference"/>
          <w:sz w:val="24"/>
          <w:szCs w:val="24"/>
        </w:rPr>
        <w:footnoteRef/>
      </w:r>
      <w:r w:rsidRPr="00B14D98">
        <w:rPr>
          <w:sz w:val="24"/>
          <w:szCs w:val="24"/>
        </w:rPr>
        <w:t xml:space="preserve"> </w:t>
      </w:r>
      <w:r w:rsidRPr="00B14D98">
        <w:rPr>
          <w:sz w:val="24"/>
          <w:szCs w:val="24"/>
        </w:rPr>
        <w:tab/>
      </w:r>
      <w:proofErr w:type="gramStart"/>
      <w:r w:rsidRPr="00B14D98">
        <w:rPr>
          <w:sz w:val="24"/>
          <w:szCs w:val="24"/>
        </w:rPr>
        <w:t>Now known as the Department of Developmental Services (DDS).</w:t>
      </w:r>
      <w:proofErr w:type="gramEnd"/>
    </w:p>
    <w:p w:rsidR="00B14D98" w:rsidRPr="00B14D98" w:rsidRDefault="00B14D98" w:rsidP="00B14D98">
      <w:pPr>
        <w:pStyle w:val="FootnoteText"/>
        <w:ind w:firstLine="720"/>
        <w:rPr>
          <w:sz w:val="24"/>
          <w:szCs w:val="24"/>
        </w:rPr>
      </w:pPr>
    </w:p>
  </w:footnote>
  <w:footnote w:id="2">
    <w:p w:rsidR="00783AC6" w:rsidRPr="009F7374" w:rsidRDefault="00783AC6" w:rsidP="00B14D98">
      <w:pPr>
        <w:pStyle w:val="FootnoteText"/>
        <w:ind w:firstLine="720"/>
        <w:rPr>
          <w:sz w:val="24"/>
          <w:szCs w:val="24"/>
        </w:rPr>
      </w:pPr>
      <w:r w:rsidRPr="009F7374">
        <w:rPr>
          <w:rStyle w:val="FootnoteReference"/>
          <w:sz w:val="24"/>
          <w:szCs w:val="24"/>
        </w:rPr>
        <w:footnoteRef/>
      </w:r>
      <w:r w:rsidRPr="009F7374">
        <w:rPr>
          <w:sz w:val="24"/>
          <w:szCs w:val="24"/>
        </w:rPr>
        <w:t xml:space="preserve"> </w:t>
      </w:r>
      <w:r w:rsidRPr="009F7374">
        <w:rPr>
          <w:sz w:val="24"/>
          <w:szCs w:val="24"/>
        </w:rPr>
        <w:tab/>
        <w:t xml:space="preserve">The Massachusetts Department of Personnel Administration Classification Specification, dated May 1996, listed this job title as Mental Retardation Worker I.  </w:t>
      </w:r>
      <w:proofErr w:type="gramStart"/>
      <w:r w:rsidRPr="009F7374">
        <w:rPr>
          <w:sz w:val="24"/>
          <w:szCs w:val="24"/>
        </w:rPr>
        <w:t>(Exhibit 6.)</w:t>
      </w:r>
      <w:proofErr w:type="gramEnd"/>
    </w:p>
    <w:p w:rsidR="00783AC6" w:rsidRPr="009F7374" w:rsidRDefault="00783AC6" w:rsidP="00B14D98">
      <w:pPr>
        <w:pStyle w:val="FootnoteText"/>
        <w:rPr>
          <w:sz w:val="24"/>
          <w:szCs w:val="24"/>
        </w:rPr>
      </w:pPr>
    </w:p>
  </w:footnote>
  <w:footnote w:id="3">
    <w:p w:rsidR="00783AC6" w:rsidRPr="009F7374" w:rsidRDefault="00783AC6" w:rsidP="00B14D98">
      <w:pPr>
        <w:pStyle w:val="FootnoteText"/>
        <w:ind w:firstLine="720"/>
        <w:rPr>
          <w:sz w:val="24"/>
          <w:szCs w:val="24"/>
        </w:rPr>
      </w:pPr>
      <w:r w:rsidRPr="009F7374">
        <w:rPr>
          <w:rStyle w:val="FootnoteReference"/>
          <w:sz w:val="24"/>
          <w:szCs w:val="24"/>
        </w:rPr>
        <w:footnoteRef/>
      </w:r>
      <w:r w:rsidRPr="009F7374">
        <w:rPr>
          <w:sz w:val="24"/>
          <w:szCs w:val="24"/>
        </w:rPr>
        <w:t xml:space="preserve"> </w:t>
      </w:r>
      <w:r w:rsidRPr="009F7374">
        <w:rPr>
          <w:sz w:val="24"/>
          <w:szCs w:val="24"/>
        </w:rPr>
        <w:tab/>
        <w:t>The Massachusetts Department of Personnel Administration Classification Specification</w:t>
      </w:r>
      <w:r w:rsidR="00185E10">
        <w:rPr>
          <w:sz w:val="24"/>
          <w:szCs w:val="24"/>
        </w:rPr>
        <w:t>, dated May 1996,</w:t>
      </w:r>
      <w:r w:rsidRPr="009F7374">
        <w:rPr>
          <w:sz w:val="24"/>
          <w:szCs w:val="24"/>
        </w:rPr>
        <w:t xml:space="preserve"> listed this job title as Mental Retardation Worker II.  </w:t>
      </w:r>
      <w:proofErr w:type="gramStart"/>
      <w:r w:rsidRPr="009F7374">
        <w:rPr>
          <w:sz w:val="24"/>
          <w:szCs w:val="24"/>
        </w:rPr>
        <w:t>(Exhibit 6.)</w:t>
      </w:r>
      <w:proofErr w:type="gramEnd"/>
    </w:p>
    <w:p w:rsidR="00783AC6" w:rsidRPr="009F7374" w:rsidRDefault="00783AC6" w:rsidP="00B14D98">
      <w:pPr>
        <w:pStyle w:val="FootnoteText"/>
        <w:rPr>
          <w:sz w:val="24"/>
          <w:szCs w:val="24"/>
        </w:rPr>
      </w:pPr>
    </w:p>
  </w:footnote>
  <w:footnote w:id="4">
    <w:p w:rsidR="00783AC6" w:rsidRPr="009F7374" w:rsidRDefault="00783AC6" w:rsidP="00185E10">
      <w:pPr>
        <w:pStyle w:val="FootnoteText"/>
        <w:ind w:firstLine="720"/>
        <w:rPr>
          <w:sz w:val="24"/>
          <w:szCs w:val="24"/>
        </w:rPr>
      </w:pPr>
      <w:r w:rsidRPr="009F7374">
        <w:rPr>
          <w:rStyle w:val="FootnoteReference"/>
          <w:sz w:val="24"/>
          <w:szCs w:val="24"/>
        </w:rPr>
        <w:footnoteRef/>
      </w:r>
      <w:r w:rsidRPr="009F7374">
        <w:rPr>
          <w:sz w:val="24"/>
          <w:szCs w:val="24"/>
        </w:rPr>
        <w:t xml:space="preserve"> </w:t>
      </w:r>
      <w:r w:rsidRPr="009F7374">
        <w:rPr>
          <w:sz w:val="24"/>
          <w:szCs w:val="24"/>
        </w:rPr>
        <w:tab/>
        <w:t xml:space="preserve">The Massachusetts Department of Personnel Administration Classification Specification, dated May 1996, listed this job title as Mental Retardation Worker III.  </w:t>
      </w:r>
      <w:proofErr w:type="gramStart"/>
      <w:r w:rsidRPr="009F7374">
        <w:rPr>
          <w:sz w:val="24"/>
          <w:szCs w:val="24"/>
        </w:rPr>
        <w:t>(Exhibit 6.)</w:t>
      </w:r>
      <w:proofErr w:type="gramEnd"/>
      <w:r w:rsidRPr="009F7374">
        <w:rPr>
          <w:sz w:val="24"/>
          <w:szCs w:val="24"/>
        </w:rPr>
        <w:t xml:space="preserve"> </w:t>
      </w:r>
    </w:p>
  </w:footnote>
  <w:footnote w:id="5">
    <w:p w:rsidR="0011273C" w:rsidRPr="0011273C" w:rsidRDefault="0011273C" w:rsidP="0011273C">
      <w:pPr>
        <w:pStyle w:val="FootnoteText"/>
        <w:ind w:firstLine="720"/>
        <w:rPr>
          <w:sz w:val="24"/>
          <w:szCs w:val="24"/>
        </w:rPr>
      </w:pPr>
      <w:r w:rsidRPr="0011273C">
        <w:rPr>
          <w:rStyle w:val="FootnoteReference"/>
          <w:sz w:val="24"/>
          <w:szCs w:val="24"/>
        </w:rPr>
        <w:footnoteRef/>
      </w:r>
      <w:r w:rsidRPr="0011273C">
        <w:rPr>
          <w:sz w:val="24"/>
          <w:szCs w:val="24"/>
        </w:rPr>
        <w:t xml:space="preserve"> </w:t>
      </w:r>
      <w:r w:rsidRPr="0011273C">
        <w:rPr>
          <w:sz w:val="24"/>
          <w:szCs w:val="24"/>
        </w:rPr>
        <w:tab/>
        <w:t xml:space="preserve">That position assigned the incumbent the responsibility for monitoring the performance of staff in program implementation.  </w:t>
      </w:r>
      <w:proofErr w:type="gramStart"/>
      <w:r w:rsidRPr="0011273C">
        <w:rPr>
          <w:sz w:val="24"/>
          <w:szCs w:val="24"/>
        </w:rPr>
        <w:t>(Exhibit 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EA" w:rsidRPr="006614EA" w:rsidRDefault="006614EA">
    <w:pPr>
      <w:pStyle w:val="Header"/>
      <w:rPr>
        <w:i/>
      </w:rPr>
    </w:pPr>
    <w:r w:rsidRPr="006614EA">
      <w:rPr>
        <w:i/>
      </w:rPr>
      <w:t>Michael O’Brien v. State Bd. of Retirement</w:t>
    </w:r>
    <w:r w:rsidRPr="006614EA">
      <w:rPr>
        <w:i/>
      </w:rPr>
      <w:tab/>
    </w:r>
    <w:r w:rsidRPr="006614EA">
      <w:rPr>
        <w:i/>
      </w:rPr>
      <w:tab/>
      <w:t>CR-14-721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6F7A"/>
    <w:multiLevelType w:val="hybridMultilevel"/>
    <w:tmpl w:val="9D9A916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352096"/>
    <w:multiLevelType w:val="hybridMultilevel"/>
    <w:tmpl w:val="A3243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114268"/>
    <w:multiLevelType w:val="hybridMultilevel"/>
    <w:tmpl w:val="D56AE476"/>
    <w:lvl w:ilvl="0" w:tplc="A1C822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8E768F"/>
    <w:multiLevelType w:val="hybridMultilevel"/>
    <w:tmpl w:val="17149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3C4407"/>
    <w:multiLevelType w:val="hybridMultilevel"/>
    <w:tmpl w:val="EF0AF894"/>
    <w:lvl w:ilvl="0" w:tplc="3A1CAE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952C91"/>
    <w:multiLevelType w:val="hybridMultilevel"/>
    <w:tmpl w:val="FD5C7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DE0C8C"/>
    <w:multiLevelType w:val="hybridMultilevel"/>
    <w:tmpl w:val="0BF637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A8B1E5A"/>
    <w:multiLevelType w:val="hybridMultilevel"/>
    <w:tmpl w:val="59F46DF2"/>
    <w:lvl w:ilvl="0" w:tplc="C9A8CB90">
      <w:start w:val="1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AA5C9B"/>
    <w:multiLevelType w:val="hybridMultilevel"/>
    <w:tmpl w:val="01A68C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2C8335D"/>
    <w:multiLevelType w:val="hybridMultilevel"/>
    <w:tmpl w:val="1CB48E04"/>
    <w:lvl w:ilvl="0" w:tplc="4892688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8617AA"/>
    <w:multiLevelType w:val="hybridMultilevel"/>
    <w:tmpl w:val="2E5E2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9"/>
  </w:num>
  <w:num w:numId="3">
    <w:abstractNumId w:val="5"/>
  </w:num>
  <w:num w:numId="4">
    <w:abstractNumId w:val="4"/>
  </w:num>
  <w:num w:numId="5">
    <w:abstractNumId w:val="3"/>
  </w:num>
  <w:num w:numId="6">
    <w:abstractNumId w:val="8"/>
  </w:num>
  <w:num w:numId="7">
    <w:abstractNumId w:val="1"/>
  </w:num>
  <w:num w:numId="8">
    <w:abstractNumId w:val="0"/>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04D1E"/>
    <w:rsid w:val="000224BF"/>
    <w:rsid w:val="000540CA"/>
    <w:rsid w:val="000649B3"/>
    <w:rsid w:val="000C5784"/>
    <w:rsid w:val="00100987"/>
    <w:rsid w:val="001106E2"/>
    <w:rsid w:val="0011273C"/>
    <w:rsid w:val="00124BFF"/>
    <w:rsid w:val="0014546C"/>
    <w:rsid w:val="00161126"/>
    <w:rsid w:val="00185E10"/>
    <w:rsid w:val="00186154"/>
    <w:rsid w:val="00187F86"/>
    <w:rsid w:val="001A0CEC"/>
    <w:rsid w:val="00200CE2"/>
    <w:rsid w:val="00204750"/>
    <w:rsid w:val="00211482"/>
    <w:rsid w:val="002A031B"/>
    <w:rsid w:val="002E7DEB"/>
    <w:rsid w:val="002F7B61"/>
    <w:rsid w:val="00300D1E"/>
    <w:rsid w:val="003152BF"/>
    <w:rsid w:val="00330947"/>
    <w:rsid w:val="00343DEA"/>
    <w:rsid w:val="00352F75"/>
    <w:rsid w:val="003A329B"/>
    <w:rsid w:val="004444D8"/>
    <w:rsid w:val="0045570F"/>
    <w:rsid w:val="004C4802"/>
    <w:rsid w:val="004F0CF3"/>
    <w:rsid w:val="00534924"/>
    <w:rsid w:val="005A60C0"/>
    <w:rsid w:val="005D7679"/>
    <w:rsid w:val="00605EBA"/>
    <w:rsid w:val="00624001"/>
    <w:rsid w:val="00637EB4"/>
    <w:rsid w:val="006451A6"/>
    <w:rsid w:val="00646C2F"/>
    <w:rsid w:val="006614EA"/>
    <w:rsid w:val="00692E66"/>
    <w:rsid w:val="006A2789"/>
    <w:rsid w:val="006A2F03"/>
    <w:rsid w:val="006E323D"/>
    <w:rsid w:val="006F4105"/>
    <w:rsid w:val="0071361E"/>
    <w:rsid w:val="00750193"/>
    <w:rsid w:val="00783AC6"/>
    <w:rsid w:val="00790BE1"/>
    <w:rsid w:val="00834FCC"/>
    <w:rsid w:val="0086477C"/>
    <w:rsid w:val="00871B2E"/>
    <w:rsid w:val="008A77A0"/>
    <w:rsid w:val="008C588F"/>
    <w:rsid w:val="008F2D8A"/>
    <w:rsid w:val="008F7F0D"/>
    <w:rsid w:val="00932D55"/>
    <w:rsid w:val="0097547D"/>
    <w:rsid w:val="009801F2"/>
    <w:rsid w:val="0098133C"/>
    <w:rsid w:val="009E0718"/>
    <w:rsid w:val="009F5CEA"/>
    <w:rsid w:val="009F7374"/>
    <w:rsid w:val="00A15DA0"/>
    <w:rsid w:val="00A448C7"/>
    <w:rsid w:val="00A61B7F"/>
    <w:rsid w:val="00B14D98"/>
    <w:rsid w:val="00B52442"/>
    <w:rsid w:val="00B710DF"/>
    <w:rsid w:val="00BD386D"/>
    <w:rsid w:val="00C21D80"/>
    <w:rsid w:val="00C23E62"/>
    <w:rsid w:val="00C612E8"/>
    <w:rsid w:val="00C6221D"/>
    <w:rsid w:val="00C802C1"/>
    <w:rsid w:val="00C9161C"/>
    <w:rsid w:val="00C91A24"/>
    <w:rsid w:val="00CB0A1B"/>
    <w:rsid w:val="00CE21DF"/>
    <w:rsid w:val="00CF5361"/>
    <w:rsid w:val="00D30EC4"/>
    <w:rsid w:val="00D42C9A"/>
    <w:rsid w:val="00D71EFF"/>
    <w:rsid w:val="00EA2B46"/>
    <w:rsid w:val="00EF4FDC"/>
    <w:rsid w:val="00EF5D6D"/>
    <w:rsid w:val="00FD6020"/>
    <w:rsid w:val="00FE074D"/>
    <w:rsid w:val="00FF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6614EA"/>
    <w:pPr>
      <w:tabs>
        <w:tab w:val="center" w:pos="4680"/>
        <w:tab w:val="right" w:pos="9360"/>
      </w:tabs>
      <w:spacing w:line="240" w:lineRule="auto"/>
    </w:pPr>
  </w:style>
  <w:style w:type="character" w:customStyle="1" w:styleId="HeaderChar">
    <w:name w:val="Header Char"/>
    <w:basedOn w:val="DefaultParagraphFont"/>
    <w:link w:val="Header"/>
    <w:uiPriority w:val="99"/>
    <w:rsid w:val="006614EA"/>
    <w:rPr>
      <w:rFonts w:ascii="Times New Roman" w:hAnsi="Times New Roman"/>
      <w:sz w:val="24"/>
    </w:rPr>
  </w:style>
  <w:style w:type="paragraph" w:styleId="ListParagraph">
    <w:name w:val="List Paragraph"/>
    <w:basedOn w:val="Normal"/>
    <w:uiPriority w:val="34"/>
    <w:qFormat/>
    <w:rsid w:val="00D71EFF"/>
    <w:pPr>
      <w:ind w:left="720"/>
      <w:contextualSpacing/>
    </w:pPr>
  </w:style>
  <w:style w:type="paragraph" w:styleId="FootnoteText">
    <w:name w:val="footnote text"/>
    <w:basedOn w:val="Normal"/>
    <w:link w:val="FootnoteTextChar"/>
    <w:uiPriority w:val="99"/>
    <w:semiHidden/>
    <w:unhideWhenUsed/>
    <w:rsid w:val="00783AC6"/>
    <w:pPr>
      <w:spacing w:line="240" w:lineRule="auto"/>
    </w:pPr>
    <w:rPr>
      <w:sz w:val="20"/>
      <w:szCs w:val="20"/>
    </w:rPr>
  </w:style>
  <w:style w:type="character" w:customStyle="1" w:styleId="FootnoteTextChar">
    <w:name w:val="Footnote Text Char"/>
    <w:basedOn w:val="DefaultParagraphFont"/>
    <w:link w:val="FootnoteText"/>
    <w:uiPriority w:val="99"/>
    <w:semiHidden/>
    <w:rsid w:val="00783AC6"/>
    <w:rPr>
      <w:rFonts w:ascii="Times New Roman" w:hAnsi="Times New Roman"/>
      <w:sz w:val="20"/>
      <w:szCs w:val="20"/>
    </w:rPr>
  </w:style>
  <w:style w:type="character" w:styleId="FootnoteReference">
    <w:name w:val="footnote reference"/>
    <w:basedOn w:val="DefaultParagraphFont"/>
    <w:uiPriority w:val="99"/>
    <w:semiHidden/>
    <w:unhideWhenUsed/>
    <w:rsid w:val="00783AC6"/>
    <w:rPr>
      <w:vertAlign w:val="superscript"/>
    </w:rPr>
  </w:style>
  <w:style w:type="paragraph" w:customStyle="1" w:styleId="le-normal-32-level">
    <w:name w:val="le-normal-32-level"/>
    <w:basedOn w:val="Normal"/>
    <w:rsid w:val="00124BFF"/>
    <w:pPr>
      <w:spacing w:before="20" w:after="20" w:line="240" w:lineRule="auto"/>
    </w:pPr>
    <w:rPr>
      <w:rFonts w:ascii="Courier New" w:eastAsia="Times New Roman" w:hAnsi="Courier New" w:cs="Courier New"/>
      <w:color w:val="000000"/>
      <w:szCs w:val="24"/>
    </w:rPr>
  </w:style>
  <w:style w:type="paragraph" w:styleId="EnvelopeAddress">
    <w:name w:val="envelope address"/>
    <w:basedOn w:val="Normal"/>
    <w:uiPriority w:val="99"/>
    <w:unhideWhenUsed/>
    <w:rsid w:val="00C9161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BalloonText">
    <w:name w:val="Balloon Text"/>
    <w:basedOn w:val="Normal"/>
    <w:link w:val="BalloonTextChar"/>
    <w:uiPriority w:val="99"/>
    <w:semiHidden/>
    <w:unhideWhenUsed/>
    <w:rsid w:val="00A448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8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6614EA"/>
    <w:pPr>
      <w:tabs>
        <w:tab w:val="center" w:pos="4680"/>
        <w:tab w:val="right" w:pos="9360"/>
      </w:tabs>
      <w:spacing w:line="240" w:lineRule="auto"/>
    </w:pPr>
  </w:style>
  <w:style w:type="character" w:customStyle="1" w:styleId="HeaderChar">
    <w:name w:val="Header Char"/>
    <w:basedOn w:val="DefaultParagraphFont"/>
    <w:link w:val="Header"/>
    <w:uiPriority w:val="99"/>
    <w:rsid w:val="006614EA"/>
    <w:rPr>
      <w:rFonts w:ascii="Times New Roman" w:hAnsi="Times New Roman"/>
      <w:sz w:val="24"/>
    </w:rPr>
  </w:style>
  <w:style w:type="paragraph" w:styleId="ListParagraph">
    <w:name w:val="List Paragraph"/>
    <w:basedOn w:val="Normal"/>
    <w:uiPriority w:val="34"/>
    <w:qFormat/>
    <w:rsid w:val="00D71EFF"/>
    <w:pPr>
      <w:ind w:left="720"/>
      <w:contextualSpacing/>
    </w:pPr>
  </w:style>
  <w:style w:type="paragraph" w:styleId="FootnoteText">
    <w:name w:val="footnote text"/>
    <w:basedOn w:val="Normal"/>
    <w:link w:val="FootnoteTextChar"/>
    <w:uiPriority w:val="99"/>
    <w:semiHidden/>
    <w:unhideWhenUsed/>
    <w:rsid w:val="00783AC6"/>
    <w:pPr>
      <w:spacing w:line="240" w:lineRule="auto"/>
    </w:pPr>
    <w:rPr>
      <w:sz w:val="20"/>
      <w:szCs w:val="20"/>
    </w:rPr>
  </w:style>
  <w:style w:type="character" w:customStyle="1" w:styleId="FootnoteTextChar">
    <w:name w:val="Footnote Text Char"/>
    <w:basedOn w:val="DefaultParagraphFont"/>
    <w:link w:val="FootnoteText"/>
    <w:uiPriority w:val="99"/>
    <w:semiHidden/>
    <w:rsid w:val="00783AC6"/>
    <w:rPr>
      <w:rFonts w:ascii="Times New Roman" w:hAnsi="Times New Roman"/>
      <w:sz w:val="20"/>
      <w:szCs w:val="20"/>
    </w:rPr>
  </w:style>
  <w:style w:type="character" w:styleId="FootnoteReference">
    <w:name w:val="footnote reference"/>
    <w:basedOn w:val="DefaultParagraphFont"/>
    <w:uiPriority w:val="99"/>
    <w:semiHidden/>
    <w:unhideWhenUsed/>
    <w:rsid w:val="00783AC6"/>
    <w:rPr>
      <w:vertAlign w:val="superscript"/>
    </w:rPr>
  </w:style>
  <w:style w:type="paragraph" w:customStyle="1" w:styleId="le-normal-32-level">
    <w:name w:val="le-normal-32-level"/>
    <w:basedOn w:val="Normal"/>
    <w:rsid w:val="00124BFF"/>
    <w:pPr>
      <w:spacing w:before="20" w:after="20" w:line="240" w:lineRule="auto"/>
    </w:pPr>
    <w:rPr>
      <w:rFonts w:ascii="Courier New" w:eastAsia="Times New Roman" w:hAnsi="Courier New" w:cs="Courier New"/>
      <w:color w:val="000000"/>
      <w:szCs w:val="24"/>
    </w:rPr>
  </w:style>
  <w:style w:type="paragraph" w:styleId="EnvelopeAddress">
    <w:name w:val="envelope address"/>
    <w:basedOn w:val="Normal"/>
    <w:uiPriority w:val="99"/>
    <w:unhideWhenUsed/>
    <w:rsid w:val="00C9161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BalloonText">
    <w:name w:val="Balloon Text"/>
    <w:basedOn w:val="Normal"/>
    <w:link w:val="BalloonTextChar"/>
    <w:uiPriority w:val="99"/>
    <w:semiHidden/>
    <w:unhideWhenUsed/>
    <w:rsid w:val="00A448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DF900-2279-4F53-B2CD-9AF0879B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2016-04-05T21:50:00Z</dcterms:created>
  <dc:creator>ANF</dc:creator>
  <keywords>O'Brien, Board of Retirement</keywords>
  <lastModifiedBy>itdlocal</lastModifiedBy>
  <lastPrinted>2016-03-24T17:38:00Z</lastPrinted>
  <dcterms:modified xsi:type="dcterms:W3CDTF">2016-04-11T18:40:00Z</dcterms:modified>
  <revision>3</revision>
  <dc:title>Michael O'Brien v. State Board of Retirement</dc:title>
</coreProperties>
</file>