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79" w:rsidRPr="008122A4" w:rsidRDefault="00050979" w:rsidP="008122A4">
      <w:pPr>
        <w:spacing w:line="360" w:lineRule="auto"/>
        <w:jc w:val="center"/>
        <w:rPr>
          <w:rFonts w:ascii="Garamond" w:hAnsi="Garamond"/>
          <w:b/>
        </w:rPr>
      </w:pPr>
      <w:bookmarkStart w:id="0" w:name="_GoBack"/>
      <w:bookmarkEnd w:id="0"/>
      <w:r w:rsidRPr="008122A4">
        <w:rPr>
          <w:rFonts w:ascii="Garamond" w:hAnsi="Garamond"/>
          <w:b/>
        </w:rPr>
        <w:t xml:space="preserve">Report of The Child Advocate to Governor Deval Patrick </w:t>
      </w:r>
    </w:p>
    <w:p w:rsidR="00050979" w:rsidRPr="008122A4" w:rsidRDefault="00050979" w:rsidP="008122A4">
      <w:pPr>
        <w:spacing w:line="360" w:lineRule="auto"/>
        <w:jc w:val="center"/>
        <w:rPr>
          <w:rFonts w:ascii="Garamond" w:hAnsi="Garamond"/>
          <w:b/>
        </w:rPr>
      </w:pPr>
      <w:r w:rsidRPr="008122A4">
        <w:rPr>
          <w:rFonts w:ascii="Garamond" w:hAnsi="Garamond"/>
          <w:b/>
        </w:rPr>
        <w:t>Concerning the Disappearance of Jeremiah Oliver</w:t>
      </w:r>
    </w:p>
    <w:p w:rsidR="00050979" w:rsidRPr="008122A4" w:rsidRDefault="00050979" w:rsidP="008122A4">
      <w:pPr>
        <w:spacing w:line="360" w:lineRule="auto"/>
        <w:jc w:val="center"/>
        <w:rPr>
          <w:rFonts w:ascii="Garamond" w:hAnsi="Garamond"/>
          <w:b/>
        </w:rPr>
      </w:pPr>
      <w:r w:rsidRPr="008122A4">
        <w:rPr>
          <w:rFonts w:ascii="Garamond" w:hAnsi="Garamond"/>
          <w:b/>
        </w:rPr>
        <w:t xml:space="preserve">January </w:t>
      </w:r>
      <w:r w:rsidR="00F87D11" w:rsidRPr="008122A4">
        <w:rPr>
          <w:rFonts w:ascii="Garamond" w:hAnsi="Garamond"/>
          <w:b/>
        </w:rPr>
        <w:t>23</w:t>
      </w:r>
      <w:r w:rsidRPr="008122A4">
        <w:rPr>
          <w:rFonts w:ascii="Garamond" w:hAnsi="Garamond"/>
          <w:b/>
        </w:rPr>
        <w:t>, 2014</w:t>
      </w:r>
    </w:p>
    <w:p w:rsidR="00050979" w:rsidRPr="008122A4" w:rsidRDefault="00050979" w:rsidP="008122A4">
      <w:pPr>
        <w:spacing w:line="360" w:lineRule="auto"/>
        <w:rPr>
          <w:rFonts w:ascii="Garamond" w:hAnsi="Garamond"/>
        </w:rPr>
      </w:pPr>
    </w:p>
    <w:p w:rsidR="00354C0D" w:rsidRPr="008122A4" w:rsidRDefault="00050979" w:rsidP="008122A4">
      <w:pPr>
        <w:spacing w:line="360" w:lineRule="auto"/>
        <w:rPr>
          <w:rFonts w:ascii="Garamond" w:hAnsi="Garamond"/>
        </w:rPr>
      </w:pPr>
      <w:r w:rsidRPr="008122A4">
        <w:rPr>
          <w:rFonts w:ascii="Garamond" w:hAnsi="Garamond"/>
        </w:rPr>
        <w:t xml:space="preserve">The Office of the Child Advocate (OCA) received a Critical Incident Report on December 13, 2013, regarding the disappearance of five-year-old Jeremiah Oliver of Fitchburg, Massachusetts.  The Oliver family had been involved with the Department of Children and Families (DCF) </w:t>
      </w:r>
      <w:r w:rsidR="00BC3F01" w:rsidRPr="008122A4">
        <w:rPr>
          <w:rFonts w:ascii="Garamond" w:hAnsi="Garamond"/>
        </w:rPr>
        <w:t xml:space="preserve">for over two years </w:t>
      </w:r>
      <w:r w:rsidRPr="008122A4">
        <w:rPr>
          <w:rFonts w:ascii="Garamond" w:hAnsi="Garamond"/>
        </w:rPr>
        <w:t>when social workers</w:t>
      </w:r>
      <w:r w:rsidR="00BC3F01" w:rsidRPr="008122A4">
        <w:rPr>
          <w:rFonts w:ascii="Garamond" w:hAnsi="Garamond"/>
        </w:rPr>
        <w:t xml:space="preserve"> </w:t>
      </w:r>
      <w:r w:rsidRPr="008122A4">
        <w:rPr>
          <w:rFonts w:ascii="Garamond" w:hAnsi="Garamond"/>
        </w:rPr>
        <w:t xml:space="preserve">learned </w:t>
      </w:r>
      <w:r w:rsidR="002D01EB" w:rsidRPr="008122A4">
        <w:rPr>
          <w:rFonts w:ascii="Garamond" w:hAnsi="Garamond"/>
        </w:rPr>
        <w:t xml:space="preserve">in December </w:t>
      </w:r>
      <w:r w:rsidRPr="008122A4">
        <w:rPr>
          <w:rFonts w:ascii="Garamond" w:hAnsi="Garamond"/>
        </w:rPr>
        <w:t xml:space="preserve">that Jeremiah was missing and </w:t>
      </w:r>
      <w:r w:rsidR="00BC3F01" w:rsidRPr="008122A4">
        <w:rPr>
          <w:rFonts w:ascii="Garamond" w:hAnsi="Garamond"/>
        </w:rPr>
        <w:t xml:space="preserve">could not be located with family members in </w:t>
      </w:r>
      <w:r w:rsidR="00113735" w:rsidRPr="008122A4">
        <w:rPr>
          <w:rFonts w:ascii="Garamond" w:hAnsi="Garamond"/>
        </w:rPr>
        <w:t>an</w:t>
      </w:r>
      <w:r w:rsidR="00BC3F01" w:rsidRPr="008122A4">
        <w:rPr>
          <w:rFonts w:ascii="Garamond" w:hAnsi="Garamond"/>
        </w:rPr>
        <w:t>other state</w:t>
      </w:r>
      <w:r w:rsidRPr="008122A4">
        <w:rPr>
          <w:rFonts w:ascii="Garamond" w:hAnsi="Garamond"/>
        </w:rPr>
        <w:t xml:space="preserve">.  </w:t>
      </w:r>
      <w:r w:rsidR="00592009" w:rsidRPr="008122A4">
        <w:rPr>
          <w:rFonts w:ascii="Garamond" w:hAnsi="Garamond"/>
        </w:rPr>
        <w:t>Law enforcement officers advised DCF employees on December 13, 2013, that they would treat J</w:t>
      </w:r>
      <w:r w:rsidR="00FF43B7" w:rsidRPr="008122A4">
        <w:rPr>
          <w:rFonts w:ascii="Garamond" w:hAnsi="Garamond"/>
        </w:rPr>
        <w:t xml:space="preserve">eremiah’s </w:t>
      </w:r>
      <w:r w:rsidR="00592009" w:rsidRPr="008122A4">
        <w:rPr>
          <w:rFonts w:ascii="Garamond" w:hAnsi="Garamond"/>
        </w:rPr>
        <w:t xml:space="preserve">disappearance as a homicide investigation.  On December 17, 2013, Jeremiah’s </w:t>
      </w:r>
      <w:r w:rsidR="00FF43B7" w:rsidRPr="008122A4">
        <w:rPr>
          <w:rFonts w:ascii="Garamond" w:hAnsi="Garamond"/>
        </w:rPr>
        <w:t xml:space="preserve">mother Elsa Oliver </w:t>
      </w:r>
      <w:r w:rsidR="00592009" w:rsidRPr="008122A4">
        <w:rPr>
          <w:rFonts w:ascii="Garamond" w:hAnsi="Garamond"/>
        </w:rPr>
        <w:t>was</w:t>
      </w:r>
      <w:r w:rsidR="00FF43B7" w:rsidRPr="008122A4">
        <w:rPr>
          <w:rFonts w:ascii="Garamond" w:hAnsi="Garamond"/>
        </w:rPr>
        <w:t xml:space="preserve"> arraigned </w:t>
      </w:r>
      <w:r w:rsidR="00936980" w:rsidRPr="008122A4">
        <w:rPr>
          <w:rFonts w:ascii="Garamond" w:hAnsi="Garamond"/>
        </w:rPr>
        <w:t xml:space="preserve">in Fitchburg District Court </w:t>
      </w:r>
      <w:r w:rsidR="00FF43B7" w:rsidRPr="008122A4">
        <w:rPr>
          <w:rFonts w:ascii="Garamond" w:hAnsi="Garamond"/>
        </w:rPr>
        <w:t xml:space="preserve">on </w:t>
      </w:r>
      <w:r w:rsidR="00892B41" w:rsidRPr="008122A4">
        <w:rPr>
          <w:rFonts w:ascii="Garamond" w:hAnsi="Garamond"/>
        </w:rPr>
        <w:t xml:space="preserve">two counts </w:t>
      </w:r>
      <w:r w:rsidR="00FF43B7" w:rsidRPr="008122A4">
        <w:rPr>
          <w:rFonts w:ascii="Garamond" w:hAnsi="Garamond"/>
        </w:rPr>
        <w:t xml:space="preserve">of reckless endangerment of a child, </w:t>
      </w:r>
      <w:r w:rsidR="00892B41" w:rsidRPr="008122A4">
        <w:rPr>
          <w:rFonts w:ascii="Garamond" w:hAnsi="Garamond"/>
        </w:rPr>
        <w:t xml:space="preserve">two counts of </w:t>
      </w:r>
      <w:r w:rsidR="00FF43B7" w:rsidRPr="008122A4">
        <w:rPr>
          <w:rFonts w:ascii="Garamond" w:hAnsi="Garamond"/>
        </w:rPr>
        <w:t xml:space="preserve">accessory after the fact, and </w:t>
      </w:r>
      <w:r w:rsidR="00892B41" w:rsidRPr="008122A4">
        <w:rPr>
          <w:rFonts w:ascii="Garamond" w:hAnsi="Garamond"/>
        </w:rPr>
        <w:t xml:space="preserve">one count of </w:t>
      </w:r>
      <w:r w:rsidR="00FF43B7" w:rsidRPr="008122A4">
        <w:rPr>
          <w:rFonts w:ascii="Garamond" w:hAnsi="Garamond"/>
        </w:rPr>
        <w:t xml:space="preserve">assault and battery with a dangerous weapon.  </w:t>
      </w:r>
      <w:r w:rsidR="00892B41" w:rsidRPr="008122A4">
        <w:rPr>
          <w:rFonts w:ascii="Garamond" w:hAnsi="Garamond"/>
        </w:rPr>
        <w:t xml:space="preserve">She is being </w:t>
      </w:r>
      <w:r w:rsidR="008846C9" w:rsidRPr="008122A4">
        <w:rPr>
          <w:rFonts w:ascii="Garamond" w:hAnsi="Garamond"/>
        </w:rPr>
        <w:t xml:space="preserve">held in contempt of court for failure to produce Jeremiah at a </w:t>
      </w:r>
      <w:r w:rsidR="00113735" w:rsidRPr="008122A4">
        <w:rPr>
          <w:rFonts w:ascii="Garamond" w:hAnsi="Garamond"/>
        </w:rPr>
        <w:t>c</w:t>
      </w:r>
      <w:r w:rsidR="008846C9" w:rsidRPr="008122A4">
        <w:rPr>
          <w:rFonts w:ascii="Garamond" w:hAnsi="Garamond"/>
        </w:rPr>
        <w:t xml:space="preserve">are and </w:t>
      </w:r>
      <w:r w:rsidR="00113735" w:rsidRPr="008122A4">
        <w:rPr>
          <w:rFonts w:ascii="Garamond" w:hAnsi="Garamond"/>
        </w:rPr>
        <w:t>p</w:t>
      </w:r>
      <w:r w:rsidR="008846C9" w:rsidRPr="008122A4">
        <w:rPr>
          <w:rFonts w:ascii="Garamond" w:hAnsi="Garamond"/>
        </w:rPr>
        <w:t xml:space="preserve">rotection </w:t>
      </w:r>
      <w:r w:rsidR="00113735" w:rsidRPr="008122A4">
        <w:rPr>
          <w:rFonts w:ascii="Garamond" w:hAnsi="Garamond"/>
        </w:rPr>
        <w:t>proceed</w:t>
      </w:r>
      <w:r w:rsidR="008846C9" w:rsidRPr="008122A4">
        <w:rPr>
          <w:rFonts w:ascii="Garamond" w:hAnsi="Garamond"/>
        </w:rPr>
        <w:t xml:space="preserve">ing in the juvenile court.  Ms. Oliver is also detained </w:t>
      </w:r>
      <w:r w:rsidR="00892B41" w:rsidRPr="008122A4">
        <w:rPr>
          <w:rFonts w:ascii="Garamond" w:hAnsi="Garamond"/>
        </w:rPr>
        <w:t>for</w:t>
      </w:r>
      <w:r w:rsidR="008846C9" w:rsidRPr="008122A4">
        <w:rPr>
          <w:rFonts w:ascii="Garamond" w:hAnsi="Garamond"/>
        </w:rPr>
        <w:t xml:space="preserve"> a</w:t>
      </w:r>
      <w:r w:rsidR="00892B41" w:rsidRPr="008122A4">
        <w:rPr>
          <w:rFonts w:ascii="Garamond" w:hAnsi="Garamond"/>
        </w:rPr>
        <w:t xml:space="preserve"> mental competency evaluation</w:t>
      </w:r>
      <w:r w:rsidR="008846C9" w:rsidRPr="008122A4">
        <w:rPr>
          <w:rFonts w:ascii="Garamond" w:hAnsi="Garamond"/>
        </w:rPr>
        <w:t xml:space="preserve"> and, should she resolve these matters, her bail is set at </w:t>
      </w:r>
      <w:r w:rsidR="00892B41" w:rsidRPr="008122A4">
        <w:rPr>
          <w:rFonts w:ascii="Garamond" w:hAnsi="Garamond"/>
        </w:rPr>
        <w:t xml:space="preserve">$100,000 with conditions of release.  </w:t>
      </w:r>
      <w:r w:rsidR="00592009" w:rsidRPr="008122A4">
        <w:rPr>
          <w:rFonts w:ascii="Garamond" w:hAnsi="Garamond"/>
        </w:rPr>
        <w:t>Ms.</w:t>
      </w:r>
      <w:r w:rsidR="00FF43B7" w:rsidRPr="008122A4">
        <w:rPr>
          <w:rFonts w:ascii="Garamond" w:hAnsi="Garamond"/>
        </w:rPr>
        <w:t xml:space="preserve"> Oliver’s boyfriend, Albe</w:t>
      </w:r>
      <w:r w:rsidR="00892B41" w:rsidRPr="008122A4">
        <w:rPr>
          <w:rFonts w:ascii="Garamond" w:hAnsi="Garamond"/>
        </w:rPr>
        <w:t>r</w:t>
      </w:r>
      <w:r w:rsidR="00FF43B7" w:rsidRPr="008122A4">
        <w:rPr>
          <w:rFonts w:ascii="Garamond" w:hAnsi="Garamond"/>
        </w:rPr>
        <w:t xml:space="preserve">to Sierra, </w:t>
      </w:r>
      <w:r w:rsidR="00592009" w:rsidRPr="008122A4">
        <w:rPr>
          <w:rFonts w:ascii="Garamond" w:hAnsi="Garamond"/>
        </w:rPr>
        <w:t>was</w:t>
      </w:r>
      <w:r w:rsidR="00892B41" w:rsidRPr="008122A4">
        <w:rPr>
          <w:rFonts w:ascii="Garamond" w:hAnsi="Garamond"/>
        </w:rPr>
        <w:t xml:space="preserve"> arraigned </w:t>
      </w:r>
      <w:r w:rsidR="00936980" w:rsidRPr="008122A4">
        <w:rPr>
          <w:rFonts w:ascii="Garamond" w:hAnsi="Garamond"/>
        </w:rPr>
        <w:t xml:space="preserve">in Fitchburg District Court </w:t>
      </w:r>
      <w:r w:rsidR="00892B41" w:rsidRPr="008122A4">
        <w:rPr>
          <w:rFonts w:ascii="Garamond" w:hAnsi="Garamond"/>
        </w:rPr>
        <w:t>on</w:t>
      </w:r>
      <w:r w:rsidR="00FF43B7" w:rsidRPr="008122A4">
        <w:rPr>
          <w:rFonts w:ascii="Garamond" w:hAnsi="Garamond"/>
        </w:rPr>
        <w:t xml:space="preserve"> </w:t>
      </w:r>
      <w:r w:rsidR="00592009" w:rsidRPr="008122A4">
        <w:rPr>
          <w:rFonts w:ascii="Garamond" w:hAnsi="Garamond"/>
        </w:rPr>
        <w:t xml:space="preserve">December 16, 2013, on </w:t>
      </w:r>
      <w:r w:rsidR="00892B41" w:rsidRPr="008122A4">
        <w:rPr>
          <w:rFonts w:ascii="Garamond" w:hAnsi="Garamond"/>
        </w:rPr>
        <w:t xml:space="preserve">three counts of assault and battery with a dangerous weapon and two counts of assault and battery on a child causing bodily injury.  He is being held without bail after a </w:t>
      </w:r>
      <w:r w:rsidR="008846C9" w:rsidRPr="008122A4">
        <w:rPr>
          <w:rFonts w:ascii="Garamond" w:hAnsi="Garamond"/>
        </w:rPr>
        <w:t xml:space="preserve">judge found him to be a danger to the public.  </w:t>
      </w:r>
      <w:r w:rsidR="00113735" w:rsidRPr="008122A4">
        <w:rPr>
          <w:rFonts w:ascii="Garamond" w:hAnsi="Garamond"/>
        </w:rPr>
        <w:t>The Office of the Worcester County District Attorney, in collaboration with the Massachusetts State Police Detective Unit and the Fitchburg Police Department, continues to investigate crimes related to Jeremiah’s disappearance</w:t>
      </w:r>
      <w:r w:rsidR="00474F4C" w:rsidRPr="008122A4">
        <w:rPr>
          <w:rFonts w:ascii="Garamond" w:hAnsi="Garamond"/>
        </w:rPr>
        <w:t xml:space="preserve"> and possible death</w:t>
      </w:r>
      <w:r w:rsidR="00113735" w:rsidRPr="008122A4">
        <w:rPr>
          <w:rFonts w:ascii="Garamond" w:hAnsi="Garamond"/>
        </w:rPr>
        <w:t xml:space="preserve">.  </w:t>
      </w:r>
    </w:p>
    <w:p w:rsidR="004F48E5" w:rsidRPr="008122A4" w:rsidRDefault="004F48E5" w:rsidP="008122A4">
      <w:pPr>
        <w:spacing w:line="360" w:lineRule="auto"/>
        <w:rPr>
          <w:rFonts w:ascii="Garamond" w:hAnsi="Garamond"/>
        </w:rPr>
      </w:pPr>
    </w:p>
    <w:p w:rsidR="006170C2" w:rsidRPr="008122A4" w:rsidRDefault="00474F4C" w:rsidP="008122A4">
      <w:pPr>
        <w:spacing w:line="360" w:lineRule="auto"/>
        <w:rPr>
          <w:rFonts w:ascii="Garamond" w:hAnsi="Garamond"/>
        </w:rPr>
      </w:pPr>
      <w:r w:rsidRPr="008122A4">
        <w:rPr>
          <w:rFonts w:ascii="Garamond" w:hAnsi="Garamond"/>
        </w:rPr>
        <w:t xml:space="preserve">In response to Jeremiah’s disappearance, </w:t>
      </w:r>
      <w:r w:rsidR="00050979" w:rsidRPr="008122A4">
        <w:rPr>
          <w:rFonts w:ascii="Garamond" w:hAnsi="Garamond"/>
        </w:rPr>
        <w:t xml:space="preserve">Governor Deval Patrick </w:t>
      </w:r>
      <w:r w:rsidRPr="008122A4">
        <w:rPr>
          <w:rFonts w:ascii="Garamond" w:hAnsi="Garamond"/>
        </w:rPr>
        <w:t xml:space="preserve">ordered </w:t>
      </w:r>
      <w:r w:rsidR="00050979" w:rsidRPr="008122A4">
        <w:rPr>
          <w:rFonts w:ascii="Garamond" w:hAnsi="Garamond"/>
        </w:rPr>
        <w:t>the Commissioner of DCF</w:t>
      </w:r>
      <w:r w:rsidRPr="008122A4">
        <w:rPr>
          <w:rFonts w:ascii="Garamond" w:hAnsi="Garamond"/>
        </w:rPr>
        <w:t xml:space="preserve"> to </w:t>
      </w:r>
      <w:r w:rsidR="002D01EB" w:rsidRPr="008122A4">
        <w:rPr>
          <w:rFonts w:ascii="Garamond" w:hAnsi="Garamond"/>
        </w:rPr>
        <w:t xml:space="preserve">investigate and </w:t>
      </w:r>
      <w:r w:rsidRPr="008122A4">
        <w:rPr>
          <w:rFonts w:ascii="Garamond" w:hAnsi="Garamond"/>
        </w:rPr>
        <w:t>report</w:t>
      </w:r>
      <w:r w:rsidR="002D01EB" w:rsidRPr="008122A4">
        <w:rPr>
          <w:rFonts w:ascii="Garamond" w:hAnsi="Garamond"/>
        </w:rPr>
        <w:t xml:space="preserve"> to him concerning DCF’s efforts on behalf of the Oliver family</w:t>
      </w:r>
      <w:r w:rsidR="006170C2" w:rsidRPr="008122A4">
        <w:rPr>
          <w:rFonts w:ascii="Garamond" w:hAnsi="Garamond"/>
        </w:rPr>
        <w:t xml:space="preserve">.  </w:t>
      </w:r>
      <w:r w:rsidR="006302F6" w:rsidRPr="008122A4">
        <w:rPr>
          <w:rFonts w:ascii="Garamond" w:hAnsi="Garamond"/>
        </w:rPr>
        <w:t>“</w:t>
      </w:r>
      <w:r w:rsidR="00F55BDE" w:rsidRPr="008122A4">
        <w:rPr>
          <w:rFonts w:ascii="Garamond" w:hAnsi="Garamond"/>
        </w:rPr>
        <w:t>T</w:t>
      </w:r>
      <w:r w:rsidR="006170C2" w:rsidRPr="008122A4">
        <w:rPr>
          <w:rFonts w:ascii="Garamond" w:hAnsi="Garamond"/>
        </w:rPr>
        <w:t>he Department of Children and Families’ Investigation Report, December 30, 2013,</w:t>
      </w:r>
      <w:r w:rsidR="00F55BDE" w:rsidRPr="008122A4">
        <w:rPr>
          <w:rFonts w:ascii="Garamond" w:hAnsi="Garamond"/>
        </w:rPr>
        <w:t>”</w:t>
      </w:r>
      <w:r w:rsidR="006170C2" w:rsidRPr="008122A4">
        <w:rPr>
          <w:rFonts w:ascii="Garamond" w:hAnsi="Garamond"/>
        </w:rPr>
        <w:t xml:space="preserve"> </w:t>
      </w:r>
      <w:r w:rsidR="007E6223" w:rsidRPr="008122A4">
        <w:rPr>
          <w:rFonts w:ascii="Garamond" w:hAnsi="Garamond"/>
        </w:rPr>
        <w:t xml:space="preserve">(the DCF report) </w:t>
      </w:r>
      <w:r w:rsidR="00050979" w:rsidRPr="008122A4">
        <w:rPr>
          <w:rFonts w:ascii="Garamond" w:hAnsi="Garamond"/>
        </w:rPr>
        <w:t>was released</w:t>
      </w:r>
      <w:r w:rsidR="006170C2" w:rsidRPr="008122A4">
        <w:rPr>
          <w:rFonts w:ascii="Garamond" w:hAnsi="Garamond"/>
        </w:rPr>
        <w:t xml:space="preserve"> to the public</w:t>
      </w:r>
      <w:r w:rsidR="00050979" w:rsidRPr="008122A4">
        <w:rPr>
          <w:rFonts w:ascii="Garamond" w:hAnsi="Garamond"/>
        </w:rPr>
        <w:t xml:space="preserve"> on </w:t>
      </w:r>
      <w:r w:rsidR="006302F6" w:rsidRPr="008122A4">
        <w:rPr>
          <w:rFonts w:ascii="Garamond" w:hAnsi="Garamond"/>
        </w:rPr>
        <w:t xml:space="preserve">that date </w:t>
      </w:r>
      <w:r w:rsidR="00354C0D" w:rsidRPr="008122A4">
        <w:rPr>
          <w:rFonts w:ascii="Garamond" w:hAnsi="Garamond"/>
        </w:rPr>
        <w:t xml:space="preserve">and is available on the </w:t>
      </w:r>
      <w:hyperlink r:id="rId9" w:history="1">
        <w:r w:rsidR="000102B1" w:rsidRPr="008122A4">
          <w:rPr>
            <w:rStyle w:val="Hyperlink"/>
            <w:rFonts w:ascii="Garamond" w:hAnsi="Garamond"/>
            <w:color w:val="0070C0"/>
          </w:rPr>
          <w:t>OCA Website</w:t>
        </w:r>
      </w:hyperlink>
      <w:r w:rsidR="000102B1" w:rsidRPr="008122A4">
        <w:rPr>
          <w:rFonts w:ascii="Garamond" w:hAnsi="Garamond"/>
        </w:rPr>
        <w:t>.</w:t>
      </w:r>
      <w:r w:rsidR="006170C2" w:rsidRPr="008122A4">
        <w:rPr>
          <w:rFonts w:ascii="Garamond" w:hAnsi="Garamond"/>
        </w:rPr>
        <w:t xml:space="preserve">  </w:t>
      </w:r>
      <w:r w:rsidR="00050979" w:rsidRPr="008122A4">
        <w:rPr>
          <w:rFonts w:ascii="Garamond" w:hAnsi="Garamond"/>
        </w:rPr>
        <w:t xml:space="preserve">The DCF report </w:t>
      </w:r>
      <w:r w:rsidR="007E6223" w:rsidRPr="008122A4">
        <w:rPr>
          <w:rFonts w:ascii="Garamond" w:hAnsi="Garamond"/>
        </w:rPr>
        <w:t xml:space="preserve">disclosed information about </w:t>
      </w:r>
      <w:r w:rsidR="00050979" w:rsidRPr="008122A4">
        <w:rPr>
          <w:rFonts w:ascii="Garamond" w:hAnsi="Garamond"/>
        </w:rPr>
        <w:t xml:space="preserve">the social work services received by the Oliver family and informed the Governor and the public that DCF </w:t>
      </w:r>
      <w:r w:rsidRPr="008122A4">
        <w:rPr>
          <w:rFonts w:ascii="Garamond" w:hAnsi="Garamond"/>
        </w:rPr>
        <w:t xml:space="preserve">had fired three </w:t>
      </w:r>
      <w:r w:rsidR="00050979" w:rsidRPr="008122A4">
        <w:rPr>
          <w:rFonts w:ascii="Garamond" w:hAnsi="Garamond"/>
        </w:rPr>
        <w:t xml:space="preserve">employees </w:t>
      </w:r>
      <w:r w:rsidRPr="008122A4">
        <w:rPr>
          <w:rFonts w:ascii="Garamond" w:hAnsi="Garamond"/>
        </w:rPr>
        <w:t>and disciplined another employee after reviewing t</w:t>
      </w:r>
      <w:r w:rsidR="00050979" w:rsidRPr="008122A4">
        <w:rPr>
          <w:rFonts w:ascii="Garamond" w:hAnsi="Garamond"/>
        </w:rPr>
        <w:t>heir job performance.</w:t>
      </w:r>
      <w:r w:rsidRPr="008122A4">
        <w:rPr>
          <w:rFonts w:ascii="Garamond" w:hAnsi="Garamond"/>
        </w:rPr>
        <w:t xml:space="preserve"> </w:t>
      </w:r>
      <w:r w:rsidR="00050979" w:rsidRPr="008122A4">
        <w:rPr>
          <w:rFonts w:ascii="Garamond" w:hAnsi="Garamond"/>
        </w:rPr>
        <w:t xml:space="preserve"> </w:t>
      </w:r>
      <w:r w:rsidR="006170C2" w:rsidRPr="008122A4">
        <w:rPr>
          <w:rFonts w:ascii="Garamond" w:hAnsi="Garamond"/>
        </w:rPr>
        <w:t>In addition to these employment decisions, the DCF report identified</w:t>
      </w:r>
      <w:r w:rsidR="007E6223" w:rsidRPr="008122A4">
        <w:rPr>
          <w:rFonts w:ascii="Garamond" w:hAnsi="Garamond"/>
        </w:rPr>
        <w:t xml:space="preserve"> actions </w:t>
      </w:r>
      <w:r w:rsidR="00FE1CEB" w:rsidRPr="008122A4">
        <w:rPr>
          <w:rFonts w:ascii="Garamond" w:hAnsi="Garamond"/>
        </w:rPr>
        <w:t xml:space="preserve">the agency has </w:t>
      </w:r>
      <w:r w:rsidR="007E6223" w:rsidRPr="008122A4">
        <w:rPr>
          <w:rFonts w:ascii="Garamond" w:hAnsi="Garamond"/>
        </w:rPr>
        <w:lastRenderedPageBreak/>
        <w:t xml:space="preserve">taken </w:t>
      </w:r>
      <w:r w:rsidR="00FE1CEB" w:rsidRPr="008122A4">
        <w:rPr>
          <w:rFonts w:ascii="Garamond" w:hAnsi="Garamond"/>
        </w:rPr>
        <w:t xml:space="preserve">related </w:t>
      </w:r>
      <w:r w:rsidR="00F55BDE" w:rsidRPr="008122A4">
        <w:rPr>
          <w:rFonts w:ascii="Garamond" w:hAnsi="Garamond"/>
        </w:rPr>
        <w:t>to home visits</w:t>
      </w:r>
      <w:r w:rsidR="00FE1CEB" w:rsidRPr="008122A4">
        <w:rPr>
          <w:rFonts w:ascii="Garamond" w:hAnsi="Garamond"/>
        </w:rPr>
        <w:t xml:space="preserve">, </w:t>
      </w:r>
      <w:r w:rsidR="00F55BDE" w:rsidRPr="008122A4">
        <w:rPr>
          <w:rFonts w:ascii="Garamond" w:hAnsi="Garamond"/>
        </w:rPr>
        <w:t>screening decisions</w:t>
      </w:r>
      <w:r w:rsidR="00FE1CEB" w:rsidRPr="008122A4">
        <w:rPr>
          <w:rFonts w:ascii="Garamond" w:hAnsi="Garamond"/>
        </w:rPr>
        <w:t xml:space="preserve">, </w:t>
      </w:r>
      <w:r w:rsidR="00113735" w:rsidRPr="008122A4">
        <w:rPr>
          <w:rFonts w:ascii="Garamond" w:hAnsi="Garamond"/>
        </w:rPr>
        <w:t>case reviews</w:t>
      </w:r>
      <w:r w:rsidR="00FE1CEB" w:rsidRPr="008122A4">
        <w:rPr>
          <w:rFonts w:ascii="Garamond" w:hAnsi="Garamond"/>
        </w:rPr>
        <w:t>,</w:t>
      </w:r>
      <w:r w:rsidR="00113735" w:rsidRPr="008122A4">
        <w:rPr>
          <w:rFonts w:ascii="Garamond" w:hAnsi="Garamond"/>
        </w:rPr>
        <w:t xml:space="preserve"> and collaboration with other state agencies and providers</w:t>
      </w:r>
      <w:r w:rsidR="00FE1CEB" w:rsidRPr="008122A4">
        <w:rPr>
          <w:rFonts w:ascii="Garamond" w:hAnsi="Garamond"/>
        </w:rPr>
        <w:t>.</w:t>
      </w:r>
    </w:p>
    <w:p w:rsidR="004F48E5" w:rsidRPr="008122A4" w:rsidRDefault="004F48E5" w:rsidP="008122A4">
      <w:pPr>
        <w:spacing w:line="360" w:lineRule="auto"/>
        <w:rPr>
          <w:rFonts w:ascii="Garamond" w:hAnsi="Garamond"/>
        </w:rPr>
      </w:pPr>
    </w:p>
    <w:p w:rsidR="00354C0D" w:rsidRPr="008122A4" w:rsidRDefault="00050979" w:rsidP="008122A4">
      <w:pPr>
        <w:spacing w:line="360" w:lineRule="auto"/>
        <w:rPr>
          <w:rFonts w:ascii="Garamond" w:hAnsi="Garamond"/>
        </w:rPr>
      </w:pPr>
      <w:r w:rsidRPr="008122A4">
        <w:rPr>
          <w:rFonts w:ascii="Garamond" w:hAnsi="Garamond"/>
        </w:rPr>
        <w:t xml:space="preserve">Governor Patrick requested that </w:t>
      </w:r>
      <w:r w:rsidR="00474F4C" w:rsidRPr="008122A4">
        <w:rPr>
          <w:rFonts w:ascii="Garamond" w:hAnsi="Garamond"/>
        </w:rPr>
        <w:t>T</w:t>
      </w:r>
      <w:r w:rsidRPr="008122A4">
        <w:rPr>
          <w:rFonts w:ascii="Garamond" w:hAnsi="Garamond"/>
        </w:rPr>
        <w:t xml:space="preserve">he Child Advocate </w:t>
      </w:r>
      <w:r w:rsidR="006170C2" w:rsidRPr="008122A4">
        <w:rPr>
          <w:rFonts w:ascii="Garamond" w:hAnsi="Garamond"/>
        </w:rPr>
        <w:t>conduc</w:t>
      </w:r>
      <w:r w:rsidRPr="008122A4">
        <w:rPr>
          <w:rFonts w:ascii="Garamond" w:hAnsi="Garamond"/>
        </w:rPr>
        <w:t xml:space="preserve">t an </w:t>
      </w:r>
      <w:r w:rsidR="00113735" w:rsidRPr="008122A4">
        <w:rPr>
          <w:rFonts w:ascii="Garamond" w:hAnsi="Garamond"/>
        </w:rPr>
        <w:t xml:space="preserve">independent </w:t>
      </w:r>
      <w:r w:rsidRPr="008122A4">
        <w:rPr>
          <w:rFonts w:ascii="Garamond" w:hAnsi="Garamond"/>
        </w:rPr>
        <w:t xml:space="preserve">investigation into DCF’s </w:t>
      </w:r>
      <w:r w:rsidR="006170C2" w:rsidRPr="008122A4">
        <w:rPr>
          <w:rFonts w:ascii="Garamond" w:hAnsi="Garamond"/>
        </w:rPr>
        <w:t>work</w:t>
      </w:r>
      <w:r w:rsidRPr="008122A4">
        <w:rPr>
          <w:rFonts w:ascii="Garamond" w:hAnsi="Garamond"/>
        </w:rPr>
        <w:t xml:space="preserve"> with the Oliver family.  </w:t>
      </w:r>
      <w:r w:rsidR="00474F4C" w:rsidRPr="008122A4">
        <w:rPr>
          <w:rFonts w:ascii="Garamond" w:hAnsi="Garamond"/>
        </w:rPr>
        <w:t xml:space="preserve">The OCA </w:t>
      </w:r>
      <w:r w:rsidR="00C96DFD" w:rsidRPr="008122A4">
        <w:rPr>
          <w:rFonts w:ascii="Garamond" w:hAnsi="Garamond"/>
        </w:rPr>
        <w:t xml:space="preserve">investigation included </w:t>
      </w:r>
      <w:r w:rsidR="00936980" w:rsidRPr="008122A4">
        <w:rPr>
          <w:rFonts w:ascii="Garamond" w:hAnsi="Garamond"/>
        </w:rPr>
        <w:t xml:space="preserve">document review and </w:t>
      </w:r>
      <w:r w:rsidR="00C96DFD" w:rsidRPr="008122A4">
        <w:rPr>
          <w:rFonts w:ascii="Garamond" w:hAnsi="Garamond"/>
        </w:rPr>
        <w:t xml:space="preserve">interviews with agency, union, and law enforcement personnel.  The OCA </w:t>
      </w:r>
      <w:r w:rsidR="00474F4C" w:rsidRPr="008122A4">
        <w:rPr>
          <w:rFonts w:ascii="Garamond" w:hAnsi="Garamond"/>
        </w:rPr>
        <w:t xml:space="preserve">is prohibited by law from disseminating any confidential information </w:t>
      </w:r>
      <w:r w:rsidR="00A124BB">
        <w:rPr>
          <w:rFonts w:ascii="Garamond" w:hAnsi="Garamond"/>
        </w:rPr>
        <w:t xml:space="preserve">obtained </w:t>
      </w:r>
      <w:r w:rsidR="00474F4C" w:rsidRPr="008122A4">
        <w:rPr>
          <w:rFonts w:ascii="Garamond" w:hAnsi="Garamond"/>
        </w:rPr>
        <w:t xml:space="preserve">during the investigation of critical incidents.  For this reason, we will </w:t>
      </w:r>
      <w:r w:rsidR="00FE1CEB" w:rsidRPr="008122A4">
        <w:rPr>
          <w:rFonts w:ascii="Garamond" w:hAnsi="Garamond"/>
        </w:rPr>
        <w:t xml:space="preserve">present only information related to the Oliver family </w:t>
      </w:r>
      <w:r w:rsidR="00474F4C" w:rsidRPr="008122A4">
        <w:rPr>
          <w:rFonts w:ascii="Garamond" w:hAnsi="Garamond"/>
        </w:rPr>
        <w:t xml:space="preserve">that </w:t>
      </w:r>
      <w:r w:rsidR="00FE1CEB" w:rsidRPr="008122A4">
        <w:rPr>
          <w:rFonts w:ascii="Garamond" w:hAnsi="Garamond"/>
        </w:rPr>
        <w:t>is</w:t>
      </w:r>
      <w:r w:rsidR="00474F4C" w:rsidRPr="008122A4">
        <w:rPr>
          <w:rFonts w:ascii="Garamond" w:hAnsi="Garamond"/>
        </w:rPr>
        <w:t xml:space="preserve"> already known to the public through media reports or through the DCF report.  </w:t>
      </w:r>
    </w:p>
    <w:p w:rsidR="00C96DFD" w:rsidRPr="008122A4" w:rsidRDefault="00C96DFD" w:rsidP="008122A4">
      <w:pPr>
        <w:spacing w:line="360" w:lineRule="auto"/>
        <w:rPr>
          <w:rFonts w:ascii="Garamond" w:hAnsi="Garamond"/>
        </w:rPr>
      </w:pPr>
    </w:p>
    <w:p w:rsidR="00564049" w:rsidRPr="008122A4" w:rsidRDefault="00564049" w:rsidP="008122A4">
      <w:pPr>
        <w:spacing w:line="360" w:lineRule="auto"/>
        <w:rPr>
          <w:rFonts w:ascii="Garamond" w:hAnsi="Garamond"/>
        </w:rPr>
      </w:pPr>
      <w:r w:rsidRPr="008122A4">
        <w:rPr>
          <w:rFonts w:ascii="Garamond" w:hAnsi="Garamond"/>
        </w:rPr>
        <w:t>During the OCA</w:t>
      </w:r>
      <w:r w:rsidR="002822D5">
        <w:rPr>
          <w:rFonts w:ascii="Garamond" w:hAnsi="Garamond"/>
        </w:rPr>
        <w:t xml:space="preserve">’s </w:t>
      </w:r>
      <w:r w:rsidRPr="008122A4">
        <w:rPr>
          <w:rFonts w:ascii="Garamond" w:hAnsi="Garamond"/>
        </w:rPr>
        <w:t>investigati</w:t>
      </w:r>
      <w:r w:rsidR="002822D5">
        <w:rPr>
          <w:rFonts w:ascii="Garamond" w:hAnsi="Garamond"/>
        </w:rPr>
        <w:t>o</w:t>
      </w:r>
      <w:r w:rsidRPr="008122A4">
        <w:rPr>
          <w:rFonts w:ascii="Garamond" w:hAnsi="Garamond"/>
        </w:rPr>
        <w:t>n</w:t>
      </w:r>
      <w:r w:rsidR="002822D5">
        <w:rPr>
          <w:rFonts w:ascii="Garamond" w:hAnsi="Garamond"/>
        </w:rPr>
        <w:t xml:space="preserve"> of</w:t>
      </w:r>
      <w:r w:rsidRPr="008122A4">
        <w:rPr>
          <w:rFonts w:ascii="Garamond" w:hAnsi="Garamond"/>
        </w:rPr>
        <w:t xml:space="preserve"> this matter, the Patrick administration contracted with the Child Welfare League of America (CWLA) to conduct an immediate quality improvement review of DCF practices identified in the DCF report. The CWLA review will examine DCF policies and practices regarding screening of reports </w:t>
      </w:r>
      <w:r w:rsidR="00EF059B">
        <w:rPr>
          <w:rFonts w:ascii="Garamond" w:hAnsi="Garamond"/>
        </w:rPr>
        <w:t>of abuse or</w:t>
      </w:r>
      <w:r w:rsidRPr="008122A4">
        <w:rPr>
          <w:rFonts w:ascii="Garamond" w:hAnsi="Garamond"/>
        </w:rPr>
        <w:t xml:space="preserve"> neglect, assessment and service planning, identification of risk factors, home visits, removal of children from the home, and case management.  In addition, CWL</w:t>
      </w:r>
      <w:r w:rsidR="00A14962" w:rsidRPr="008122A4">
        <w:rPr>
          <w:rFonts w:ascii="Garamond" w:hAnsi="Garamond"/>
        </w:rPr>
        <w:t>A</w:t>
      </w:r>
      <w:r w:rsidRPr="008122A4">
        <w:rPr>
          <w:rFonts w:ascii="Garamond" w:hAnsi="Garamond"/>
        </w:rPr>
        <w:t xml:space="preserve"> will review recent </w:t>
      </w:r>
      <w:r w:rsidR="00A14962" w:rsidRPr="008122A4">
        <w:rPr>
          <w:rFonts w:ascii="Garamond" w:hAnsi="Garamond"/>
        </w:rPr>
        <w:t xml:space="preserve">recommendations made by </w:t>
      </w:r>
      <w:r w:rsidRPr="008122A4">
        <w:rPr>
          <w:rFonts w:ascii="Garamond" w:hAnsi="Garamond"/>
        </w:rPr>
        <w:t>DCF and</w:t>
      </w:r>
      <w:r w:rsidR="00A14962" w:rsidRPr="008122A4">
        <w:rPr>
          <w:rFonts w:ascii="Garamond" w:hAnsi="Garamond"/>
        </w:rPr>
        <w:t xml:space="preserve"> the </w:t>
      </w:r>
      <w:r w:rsidRPr="008122A4">
        <w:rPr>
          <w:rFonts w:ascii="Garamond" w:hAnsi="Garamond"/>
        </w:rPr>
        <w:t>E</w:t>
      </w:r>
      <w:r w:rsidR="00A14962" w:rsidRPr="008122A4">
        <w:rPr>
          <w:rFonts w:ascii="Garamond" w:hAnsi="Garamond"/>
        </w:rPr>
        <w:t xml:space="preserve">xecutive </w:t>
      </w:r>
      <w:r w:rsidRPr="008122A4">
        <w:rPr>
          <w:rFonts w:ascii="Garamond" w:hAnsi="Garamond"/>
        </w:rPr>
        <w:t>O</w:t>
      </w:r>
      <w:r w:rsidR="00A14962" w:rsidRPr="008122A4">
        <w:rPr>
          <w:rFonts w:ascii="Garamond" w:hAnsi="Garamond"/>
        </w:rPr>
        <w:t xml:space="preserve">ffice of </w:t>
      </w:r>
      <w:r w:rsidRPr="008122A4">
        <w:rPr>
          <w:rFonts w:ascii="Garamond" w:hAnsi="Garamond"/>
        </w:rPr>
        <w:t>H</w:t>
      </w:r>
      <w:r w:rsidR="00A14962" w:rsidRPr="008122A4">
        <w:rPr>
          <w:rFonts w:ascii="Garamond" w:hAnsi="Garamond"/>
        </w:rPr>
        <w:t xml:space="preserve">ealth and </w:t>
      </w:r>
      <w:r w:rsidRPr="008122A4">
        <w:rPr>
          <w:rFonts w:ascii="Garamond" w:hAnsi="Garamond"/>
        </w:rPr>
        <w:t>H</w:t>
      </w:r>
      <w:r w:rsidR="00A14962" w:rsidRPr="008122A4">
        <w:rPr>
          <w:rFonts w:ascii="Garamond" w:hAnsi="Garamond"/>
        </w:rPr>
        <w:t xml:space="preserve">uman </w:t>
      </w:r>
      <w:r w:rsidRPr="008122A4">
        <w:rPr>
          <w:rFonts w:ascii="Garamond" w:hAnsi="Garamond"/>
        </w:rPr>
        <w:t>S</w:t>
      </w:r>
      <w:r w:rsidR="00A14962" w:rsidRPr="008122A4">
        <w:rPr>
          <w:rFonts w:ascii="Garamond" w:hAnsi="Garamond"/>
        </w:rPr>
        <w:t>ervices</w:t>
      </w:r>
      <w:r w:rsidRPr="008122A4">
        <w:rPr>
          <w:rFonts w:ascii="Garamond" w:hAnsi="Garamond"/>
        </w:rPr>
        <w:t xml:space="preserve"> and assess how DCF policies, practices</w:t>
      </w:r>
      <w:r w:rsidR="00233C9A">
        <w:rPr>
          <w:rFonts w:ascii="Garamond" w:hAnsi="Garamond"/>
        </w:rPr>
        <w:t>,</w:t>
      </w:r>
      <w:r w:rsidRPr="008122A4">
        <w:rPr>
          <w:rFonts w:ascii="Garamond" w:hAnsi="Garamond"/>
        </w:rPr>
        <w:t xml:space="preserve"> and recommendations align with best practices. The cont</w:t>
      </w:r>
      <w:r w:rsidR="00EC6964" w:rsidRPr="008122A4">
        <w:rPr>
          <w:rFonts w:ascii="Garamond" w:hAnsi="Garamond"/>
        </w:rPr>
        <w:t>r</w:t>
      </w:r>
      <w:r w:rsidRPr="008122A4">
        <w:rPr>
          <w:rFonts w:ascii="Garamond" w:hAnsi="Garamond"/>
        </w:rPr>
        <w:t xml:space="preserve">act requires that CWLA submit a final </w:t>
      </w:r>
      <w:r w:rsidR="00354C0D" w:rsidRPr="008122A4">
        <w:rPr>
          <w:rFonts w:ascii="Garamond" w:hAnsi="Garamond"/>
        </w:rPr>
        <w:t>report</w:t>
      </w:r>
      <w:r w:rsidRPr="008122A4">
        <w:rPr>
          <w:rFonts w:ascii="Garamond" w:hAnsi="Garamond"/>
        </w:rPr>
        <w:t xml:space="preserve"> by March 14, 2014.</w:t>
      </w:r>
      <w:r w:rsidR="0015608F" w:rsidRPr="008122A4">
        <w:rPr>
          <w:rFonts w:ascii="Garamond" w:hAnsi="Garamond"/>
        </w:rPr>
        <w:t xml:space="preserve">  </w:t>
      </w:r>
    </w:p>
    <w:p w:rsidR="00EC18E2" w:rsidRPr="008122A4" w:rsidRDefault="00EC18E2" w:rsidP="008122A4">
      <w:pPr>
        <w:spacing w:line="360" w:lineRule="auto"/>
        <w:rPr>
          <w:rFonts w:ascii="Garamond" w:hAnsi="Garamond"/>
        </w:rPr>
      </w:pPr>
    </w:p>
    <w:p w:rsidR="00354C0D" w:rsidRPr="008122A4" w:rsidRDefault="00BD302A" w:rsidP="008122A4">
      <w:pPr>
        <w:spacing w:line="360" w:lineRule="auto"/>
        <w:jc w:val="center"/>
        <w:rPr>
          <w:rFonts w:ascii="Garamond" w:hAnsi="Garamond"/>
          <w:b/>
          <w:u w:val="single"/>
        </w:rPr>
      </w:pPr>
      <w:r w:rsidRPr="008122A4">
        <w:rPr>
          <w:rFonts w:ascii="Garamond" w:hAnsi="Garamond"/>
          <w:b/>
          <w:u w:val="single"/>
        </w:rPr>
        <w:t>DCF Casework with the Oliver Family</w:t>
      </w:r>
    </w:p>
    <w:p w:rsidR="00BD302A" w:rsidRPr="008122A4" w:rsidRDefault="002822D5" w:rsidP="008122A4">
      <w:pPr>
        <w:spacing w:line="360" w:lineRule="auto"/>
        <w:rPr>
          <w:rFonts w:ascii="Garamond" w:hAnsi="Garamond"/>
        </w:rPr>
      </w:pPr>
      <w:r>
        <w:rPr>
          <w:rFonts w:ascii="Garamond" w:hAnsi="Garamond"/>
        </w:rPr>
        <w:t xml:space="preserve">According to </w:t>
      </w:r>
      <w:r w:rsidR="00B93EE1" w:rsidRPr="008122A4">
        <w:rPr>
          <w:rFonts w:ascii="Garamond" w:hAnsi="Garamond"/>
        </w:rPr>
        <w:t>t</w:t>
      </w:r>
      <w:r w:rsidR="00D807D0" w:rsidRPr="008122A4">
        <w:rPr>
          <w:rFonts w:ascii="Garamond" w:hAnsi="Garamond"/>
        </w:rPr>
        <w:t>he DCF report</w:t>
      </w:r>
      <w:r>
        <w:rPr>
          <w:rFonts w:ascii="Garamond" w:hAnsi="Garamond"/>
        </w:rPr>
        <w:t xml:space="preserve">, </w:t>
      </w:r>
      <w:r w:rsidR="00D807D0" w:rsidRPr="008122A4">
        <w:rPr>
          <w:rFonts w:ascii="Garamond" w:hAnsi="Garamond"/>
        </w:rPr>
        <w:t xml:space="preserve">the Oliver family became involved with </w:t>
      </w:r>
      <w:r w:rsidR="00A203B3" w:rsidRPr="008122A4">
        <w:rPr>
          <w:rFonts w:ascii="Garamond" w:hAnsi="Garamond"/>
        </w:rPr>
        <w:t xml:space="preserve">the agency </w:t>
      </w:r>
      <w:r w:rsidR="00D807D0" w:rsidRPr="008122A4">
        <w:rPr>
          <w:rFonts w:ascii="Garamond" w:hAnsi="Garamond"/>
        </w:rPr>
        <w:t xml:space="preserve">in September 2011 after a </w:t>
      </w:r>
      <w:r w:rsidR="00936980" w:rsidRPr="008122A4">
        <w:rPr>
          <w:rFonts w:ascii="Garamond" w:hAnsi="Garamond"/>
        </w:rPr>
        <w:t xml:space="preserve">51A </w:t>
      </w:r>
      <w:r w:rsidR="00D807D0" w:rsidRPr="008122A4">
        <w:rPr>
          <w:rFonts w:ascii="Garamond" w:hAnsi="Garamond"/>
        </w:rPr>
        <w:t xml:space="preserve">report was filed alleging neglect of the three children, then ages two, five, and seven.  The initial social worker assigned to the Oliver family met </w:t>
      </w:r>
      <w:r w:rsidR="00F87D11" w:rsidRPr="008122A4">
        <w:rPr>
          <w:rFonts w:ascii="Garamond" w:hAnsi="Garamond"/>
        </w:rPr>
        <w:t xml:space="preserve">monthly </w:t>
      </w:r>
      <w:r w:rsidR="00D807D0" w:rsidRPr="008122A4">
        <w:rPr>
          <w:rFonts w:ascii="Garamond" w:hAnsi="Garamond"/>
        </w:rPr>
        <w:t>with family members and helped them connect with services</w:t>
      </w:r>
      <w:r w:rsidR="001F5464" w:rsidRPr="008122A4">
        <w:rPr>
          <w:rFonts w:ascii="Garamond" w:hAnsi="Garamond"/>
        </w:rPr>
        <w:t xml:space="preserve"> over the next 15 months</w:t>
      </w:r>
      <w:r w:rsidR="00D807D0" w:rsidRPr="008122A4">
        <w:rPr>
          <w:rFonts w:ascii="Garamond" w:hAnsi="Garamond"/>
        </w:rPr>
        <w:t xml:space="preserve">.  After the family relocated to Fitchburg, the </w:t>
      </w:r>
      <w:r w:rsidR="001F5464" w:rsidRPr="008122A4">
        <w:rPr>
          <w:rFonts w:ascii="Garamond" w:hAnsi="Garamond"/>
        </w:rPr>
        <w:t xml:space="preserve">Oliver family’s case was transferred </w:t>
      </w:r>
      <w:r w:rsidR="0073575F" w:rsidRPr="008122A4">
        <w:rPr>
          <w:rFonts w:ascii="Garamond" w:hAnsi="Garamond"/>
        </w:rPr>
        <w:t xml:space="preserve">from the </w:t>
      </w:r>
      <w:r w:rsidR="00297D54" w:rsidRPr="008122A4">
        <w:rPr>
          <w:rFonts w:ascii="Garamond" w:hAnsi="Garamond"/>
        </w:rPr>
        <w:t xml:space="preserve">original </w:t>
      </w:r>
      <w:r w:rsidR="0073575F" w:rsidRPr="008122A4">
        <w:rPr>
          <w:rFonts w:ascii="Garamond" w:hAnsi="Garamond"/>
        </w:rPr>
        <w:t xml:space="preserve">DCF </w:t>
      </w:r>
      <w:r w:rsidR="00297D54" w:rsidRPr="008122A4">
        <w:rPr>
          <w:rFonts w:ascii="Garamond" w:hAnsi="Garamond"/>
        </w:rPr>
        <w:t xml:space="preserve">area office </w:t>
      </w:r>
      <w:r w:rsidR="001F5464" w:rsidRPr="008122A4">
        <w:rPr>
          <w:rFonts w:ascii="Garamond" w:hAnsi="Garamond"/>
        </w:rPr>
        <w:t>to the North Central Area Office</w:t>
      </w:r>
      <w:r w:rsidR="002D01EB" w:rsidRPr="008122A4">
        <w:rPr>
          <w:rFonts w:ascii="Garamond" w:hAnsi="Garamond"/>
        </w:rPr>
        <w:t xml:space="preserve"> (NCAO)</w:t>
      </w:r>
      <w:r w:rsidR="002067F2" w:rsidRPr="008122A4">
        <w:rPr>
          <w:rFonts w:ascii="Garamond" w:hAnsi="Garamond"/>
        </w:rPr>
        <w:t xml:space="preserve"> </w:t>
      </w:r>
      <w:r w:rsidR="001F5464" w:rsidRPr="008122A4">
        <w:rPr>
          <w:rFonts w:ascii="Garamond" w:hAnsi="Garamond"/>
        </w:rPr>
        <w:t>in</w:t>
      </w:r>
      <w:r w:rsidR="007D21DA" w:rsidRPr="008122A4">
        <w:rPr>
          <w:rFonts w:ascii="Garamond" w:hAnsi="Garamond"/>
        </w:rPr>
        <w:t xml:space="preserve"> January 2013</w:t>
      </w:r>
      <w:r w:rsidR="001F5464" w:rsidRPr="008122A4">
        <w:rPr>
          <w:rFonts w:ascii="Garamond" w:hAnsi="Garamond"/>
        </w:rPr>
        <w:t xml:space="preserve">.  </w:t>
      </w:r>
      <w:r w:rsidR="0045452C" w:rsidRPr="008122A4">
        <w:rPr>
          <w:rFonts w:ascii="Garamond" w:hAnsi="Garamond"/>
        </w:rPr>
        <w:t>T</w:t>
      </w:r>
      <w:r w:rsidR="00474F4C" w:rsidRPr="008122A4">
        <w:rPr>
          <w:rFonts w:ascii="Garamond" w:hAnsi="Garamond"/>
        </w:rPr>
        <w:t xml:space="preserve">he </w:t>
      </w:r>
      <w:r w:rsidR="0045452C" w:rsidRPr="008122A4">
        <w:rPr>
          <w:rFonts w:ascii="Garamond" w:hAnsi="Garamond"/>
        </w:rPr>
        <w:t xml:space="preserve">next </w:t>
      </w:r>
      <w:r w:rsidR="00474F4C" w:rsidRPr="008122A4">
        <w:rPr>
          <w:rFonts w:ascii="Garamond" w:hAnsi="Garamond"/>
        </w:rPr>
        <w:t xml:space="preserve">social worker assigned to the </w:t>
      </w:r>
      <w:r w:rsidR="00936980" w:rsidRPr="008122A4">
        <w:rPr>
          <w:rFonts w:ascii="Garamond" w:hAnsi="Garamond"/>
        </w:rPr>
        <w:t xml:space="preserve">Oliver family </w:t>
      </w:r>
      <w:r w:rsidR="00474F4C" w:rsidRPr="008122A4">
        <w:rPr>
          <w:rFonts w:ascii="Garamond" w:hAnsi="Garamond"/>
        </w:rPr>
        <w:t xml:space="preserve">did not make </w:t>
      </w:r>
      <w:r w:rsidR="00F87D11" w:rsidRPr="008122A4">
        <w:rPr>
          <w:rFonts w:ascii="Garamond" w:hAnsi="Garamond"/>
        </w:rPr>
        <w:t xml:space="preserve">monthly </w:t>
      </w:r>
      <w:r w:rsidR="00474F4C" w:rsidRPr="008122A4">
        <w:rPr>
          <w:rFonts w:ascii="Garamond" w:hAnsi="Garamond"/>
        </w:rPr>
        <w:t>home visits</w:t>
      </w:r>
      <w:r w:rsidR="00F87D11" w:rsidRPr="008122A4">
        <w:rPr>
          <w:rFonts w:ascii="Garamond" w:hAnsi="Garamond"/>
        </w:rPr>
        <w:t xml:space="preserve"> as expected</w:t>
      </w:r>
      <w:r w:rsidR="0045452C" w:rsidRPr="008122A4">
        <w:rPr>
          <w:rFonts w:ascii="Garamond" w:hAnsi="Garamond"/>
        </w:rPr>
        <w:t xml:space="preserve"> and did not refer the family for any services. </w:t>
      </w:r>
      <w:r w:rsidR="00C66328" w:rsidRPr="008122A4">
        <w:rPr>
          <w:rFonts w:ascii="Garamond" w:hAnsi="Garamond"/>
        </w:rPr>
        <w:t xml:space="preserve">The worker </w:t>
      </w:r>
      <w:r w:rsidR="0045452C" w:rsidRPr="008122A4">
        <w:rPr>
          <w:rFonts w:ascii="Garamond" w:hAnsi="Garamond"/>
        </w:rPr>
        <w:t xml:space="preserve">visited the Oliver home and saw the children in February and April of 2013.  In May 2013 a </w:t>
      </w:r>
      <w:r w:rsidR="002D01EB" w:rsidRPr="008122A4">
        <w:rPr>
          <w:rFonts w:ascii="Garamond" w:hAnsi="Garamond"/>
        </w:rPr>
        <w:t xml:space="preserve">51A </w:t>
      </w:r>
      <w:r w:rsidR="0045452C" w:rsidRPr="008122A4">
        <w:rPr>
          <w:rFonts w:ascii="Garamond" w:hAnsi="Garamond"/>
        </w:rPr>
        <w:t xml:space="preserve">report of </w:t>
      </w:r>
      <w:r w:rsidR="00EF059B">
        <w:rPr>
          <w:rFonts w:ascii="Garamond" w:hAnsi="Garamond"/>
        </w:rPr>
        <w:t>abuse or</w:t>
      </w:r>
      <w:r w:rsidR="0045452C" w:rsidRPr="008122A4">
        <w:rPr>
          <w:rFonts w:ascii="Garamond" w:hAnsi="Garamond"/>
        </w:rPr>
        <w:t xml:space="preserve"> neglect was filed, investigated, and supported concerning Elsa Oliver’s physical abuse of her oldest child.  In June</w:t>
      </w:r>
      <w:r w:rsidR="00BD302A" w:rsidRPr="008122A4">
        <w:rPr>
          <w:rFonts w:ascii="Garamond" w:hAnsi="Garamond"/>
        </w:rPr>
        <w:t xml:space="preserve"> three </w:t>
      </w:r>
      <w:r w:rsidR="002D01EB" w:rsidRPr="008122A4">
        <w:rPr>
          <w:rFonts w:ascii="Garamond" w:hAnsi="Garamond"/>
        </w:rPr>
        <w:t xml:space="preserve">51A </w:t>
      </w:r>
      <w:r w:rsidR="00BD302A" w:rsidRPr="008122A4">
        <w:rPr>
          <w:rFonts w:ascii="Garamond" w:hAnsi="Garamond"/>
        </w:rPr>
        <w:t xml:space="preserve">reports </w:t>
      </w:r>
      <w:r>
        <w:rPr>
          <w:rFonts w:ascii="Garamond" w:hAnsi="Garamond"/>
        </w:rPr>
        <w:t xml:space="preserve">regarding a single incident </w:t>
      </w:r>
      <w:r w:rsidR="00BD302A" w:rsidRPr="008122A4">
        <w:rPr>
          <w:rFonts w:ascii="Garamond" w:hAnsi="Garamond"/>
        </w:rPr>
        <w:t xml:space="preserve">were filed raising concerns about the </w:t>
      </w:r>
      <w:r w:rsidR="00BD302A" w:rsidRPr="008122A4">
        <w:rPr>
          <w:rFonts w:ascii="Garamond" w:hAnsi="Garamond"/>
        </w:rPr>
        <w:lastRenderedPageBreak/>
        <w:t>Oliver children and their mother</w:t>
      </w:r>
      <w:r w:rsidR="00846723" w:rsidRPr="008122A4">
        <w:rPr>
          <w:rFonts w:ascii="Garamond" w:hAnsi="Garamond"/>
        </w:rPr>
        <w:t>;</w:t>
      </w:r>
      <w:r w:rsidR="00BD302A" w:rsidRPr="008122A4">
        <w:rPr>
          <w:rFonts w:ascii="Garamond" w:hAnsi="Garamond"/>
        </w:rPr>
        <w:t xml:space="preserve"> </w:t>
      </w:r>
      <w:r w:rsidR="002D01EB" w:rsidRPr="008122A4">
        <w:rPr>
          <w:rFonts w:ascii="Garamond" w:hAnsi="Garamond"/>
        </w:rPr>
        <w:t xml:space="preserve">however, </w:t>
      </w:r>
      <w:r w:rsidR="00BD302A" w:rsidRPr="008122A4">
        <w:rPr>
          <w:rFonts w:ascii="Garamond" w:hAnsi="Garamond"/>
        </w:rPr>
        <w:t xml:space="preserve">because an investigation had just been completed, these reports were </w:t>
      </w:r>
      <w:r w:rsidR="00C66328" w:rsidRPr="008122A4">
        <w:rPr>
          <w:rFonts w:ascii="Garamond" w:hAnsi="Garamond"/>
        </w:rPr>
        <w:t>not assigned for investigation</w:t>
      </w:r>
      <w:r w:rsidR="00F87D11" w:rsidRPr="008122A4">
        <w:rPr>
          <w:rFonts w:ascii="Garamond" w:hAnsi="Garamond"/>
        </w:rPr>
        <w:t>.</w:t>
      </w:r>
      <w:r w:rsidR="00F87D11" w:rsidRPr="008122A4" w:rsidDel="00F87D11">
        <w:rPr>
          <w:rFonts w:ascii="Garamond" w:hAnsi="Garamond"/>
        </w:rPr>
        <w:t xml:space="preserve"> </w:t>
      </w:r>
      <w:r w:rsidR="00BD302A" w:rsidRPr="008122A4">
        <w:rPr>
          <w:rFonts w:ascii="Garamond" w:hAnsi="Garamond"/>
        </w:rPr>
        <w:t xml:space="preserve">Although managers believed that the social worker assigned to the family would follow up on these new concerns, </w:t>
      </w:r>
      <w:r w:rsidR="002D01EB" w:rsidRPr="008122A4">
        <w:rPr>
          <w:rFonts w:ascii="Garamond" w:hAnsi="Garamond"/>
        </w:rPr>
        <w:t xml:space="preserve">the social worker </w:t>
      </w:r>
      <w:r w:rsidR="00BD302A" w:rsidRPr="008122A4">
        <w:rPr>
          <w:rFonts w:ascii="Garamond" w:hAnsi="Garamond"/>
        </w:rPr>
        <w:t>did not</w:t>
      </w:r>
      <w:r w:rsidR="002D01EB" w:rsidRPr="008122A4">
        <w:rPr>
          <w:rFonts w:ascii="Garamond" w:hAnsi="Garamond"/>
        </w:rPr>
        <w:t xml:space="preserve"> do so</w:t>
      </w:r>
      <w:r w:rsidR="00BD302A" w:rsidRPr="008122A4">
        <w:rPr>
          <w:rFonts w:ascii="Garamond" w:hAnsi="Garamond"/>
        </w:rPr>
        <w:t xml:space="preserve">. </w:t>
      </w:r>
      <w:r w:rsidR="0045452C" w:rsidRPr="008122A4">
        <w:rPr>
          <w:rFonts w:ascii="Garamond" w:hAnsi="Garamond"/>
        </w:rPr>
        <w:t xml:space="preserve"> Elsa Oliver moved </w:t>
      </w:r>
      <w:r w:rsidR="00A14962" w:rsidRPr="008122A4">
        <w:rPr>
          <w:rFonts w:ascii="Garamond" w:hAnsi="Garamond"/>
        </w:rPr>
        <w:t xml:space="preserve">with her children </w:t>
      </w:r>
      <w:r w:rsidR="008563CB" w:rsidRPr="008122A4">
        <w:rPr>
          <w:rFonts w:ascii="Garamond" w:hAnsi="Garamond"/>
        </w:rPr>
        <w:t xml:space="preserve">to a different apartment </w:t>
      </w:r>
      <w:r w:rsidR="00297D54" w:rsidRPr="008122A4">
        <w:rPr>
          <w:rFonts w:ascii="Garamond" w:hAnsi="Garamond"/>
        </w:rPr>
        <w:t xml:space="preserve">in Fitchburg </w:t>
      </w:r>
      <w:r w:rsidR="0045452C" w:rsidRPr="008122A4">
        <w:rPr>
          <w:rFonts w:ascii="Garamond" w:hAnsi="Garamond"/>
        </w:rPr>
        <w:t>and refused to give the social worker her new address</w:t>
      </w:r>
      <w:r w:rsidR="00BD302A" w:rsidRPr="008122A4">
        <w:rPr>
          <w:rFonts w:ascii="Garamond" w:hAnsi="Garamond"/>
        </w:rPr>
        <w:t xml:space="preserve"> when </w:t>
      </w:r>
      <w:r w:rsidR="0045452C" w:rsidRPr="008122A4">
        <w:rPr>
          <w:rFonts w:ascii="Garamond" w:hAnsi="Garamond"/>
        </w:rPr>
        <w:t xml:space="preserve">they spoke on the telephone in late June.  </w:t>
      </w:r>
    </w:p>
    <w:p w:rsidR="00BD302A" w:rsidRPr="008122A4" w:rsidRDefault="00BD302A" w:rsidP="008122A4">
      <w:pPr>
        <w:spacing w:line="360" w:lineRule="auto"/>
        <w:rPr>
          <w:rFonts w:ascii="Garamond" w:hAnsi="Garamond"/>
        </w:rPr>
      </w:pPr>
    </w:p>
    <w:p w:rsidR="009865F9" w:rsidRPr="008122A4" w:rsidRDefault="00C66328" w:rsidP="008122A4">
      <w:pPr>
        <w:spacing w:line="360" w:lineRule="auto"/>
        <w:rPr>
          <w:rFonts w:ascii="Garamond" w:hAnsi="Garamond"/>
        </w:rPr>
      </w:pPr>
      <w:r w:rsidRPr="008122A4">
        <w:rPr>
          <w:rFonts w:ascii="Garamond" w:hAnsi="Garamond"/>
        </w:rPr>
        <w:t>When t</w:t>
      </w:r>
      <w:r w:rsidR="00BD302A" w:rsidRPr="008122A4">
        <w:rPr>
          <w:rFonts w:ascii="Garamond" w:hAnsi="Garamond"/>
        </w:rPr>
        <w:t xml:space="preserve">he social worker </w:t>
      </w:r>
      <w:r w:rsidR="0045452C" w:rsidRPr="008122A4">
        <w:rPr>
          <w:rFonts w:ascii="Garamond" w:hAnsi="Garamond"/>
        </w:rPr>
        <w:t xml:space="preserve">visited the two older children at their elementary school </w:t>
      </w:r>
      <w:r w:rsidR="00F14F94" w:rsidRPr="008122A4">
        <w:rPr>
          <w:rFonts w:ascii="Garamond" w:hAnsi="Garamond"/>
        </w:rPr>
        <w:t>o</w:t>
      </w:r>
      <w:r w:rsidR="0045452C" w:rsidRPr="008122A4">
        <w:rPr>
          <w:rFonts w:ascii="Garamond" w:hAnsi="Garamond"/>
        </w:rPr>
        <w:t xml:space="preserve">n November </w:t>
      </w:r>
      <w:r w:rsidR="00F14F94" w:rsidRPr="008122A4">
        <w:rPr>
          <w:rFonts w:ascii="Garamond" w:hAnsi="Garamond"/>
        </w:rPr>
        <w:t xml:space="preserve">5, </w:t>
      </w:r>
      <w:r w:rsidR="0045452C" w:rsidRPr="008122A4">
        <w:rPr>
          <w:rFonts w:ascii="Garamond" w:hAnsi="Garamond"/>
        </w:rPr>
        <w:t>2013</w:t>
      </w:r>
      <w:r w:rsidR="005A11A2" w:rsidRPr="008122A4">
        <w:rPr>
          <w:rFonts w:ascii="Garamond" w:hAnsi="Garamond"/>
        </w:rPr>
        <w:t>, t</w:t>
      </w:r>
      <w:r w:rsidR="00167630" w:rsidRPr="008122A4">
        <w:rPr>
          <w:rFonts w:ascii="Garamond" w:hAnsi="Garamond"/>
        </w:rPr>
        <w:t xml:space="preserve">he children </w:t>
      </w:r>
      <w:r w:rsidR="00846723" w:rsidRPr="008122A4">
        <w:rPr>
          <w:rFonts w:ascii="Garamond" w:hAnsi="Garamond"/>
        </w:rPr>
        <w:t xml:space="preserve">talked about their mother’s boyfriend and </w:t>
      </w:r>
      <w:r w:rsidR="00167630" w:rsidRPr="008122A4">
        <w:rPr>
          <w:rFonts w:ascii="Garamond" w:hAnsi="Garamond"/>
        </w:rPr>
        <w:t xml:space="preserve">gave </w:t>
      </w:r>
      <w:r w:rsidR="00297D54" w:rsidRPr="008122A4">
        <w:rPr>
          <w:rFonts w:ascii="Garamond" w:hAnsi="Garamond"/>
        </w:rPr>
        <w:t>different</w:t>
      </w:r>
      <w:r w:rsidR="00167630" w:rsidRPr="008122A4">
        <w:rPr>
          <w:rFonts w:ascii="Garamond" w:hAnsi="Garamond"/>
        </w:rPr>
        <w:t xml:space="preserve"> information about Jeremiah’s whereabouts.  The worker attempted an unannounced visit at the children’s home </w:t>
      </w:r>
      <w:r w:rsidR="00297D54" w:rsidRPr="008122A4">
        <w:rPr>
          <w:rFonts w:ascii="Garamond" w:hAnsi="Garamond"/>
        </w:rPr>
        <w:t xml:space="preserve">later that day </w:t>
      </w:r>
      <w:r w:rsidR="00167630" w:rsidRPr="008122A4">
        <w:rPr>
          <w:rFonts w:ascii="Garamond" w:hAnsi="Garamond"/>
        </w:rPr>
        <w:t>but there was no answer at the door.  On Dece</w:t>
      </w:r>
      <w:r w:rsidR="00354C0D" w:rsidRPr="008122A4">
        <w:rPr>
          <w:rFonts w:ascii="Garamond" w:hAnsi="Garamond"/>
        </w:rPr>
        <w:t>mber 3, 20</w:t>
      </w:r>
      <w:r w:rsidR="00F87D11" w:rsidRPr="008122A4">
        <w:rPr>
          <w:rFonts w:ascii="Garamond" w:hAnsi="Garamond"/>
        </w:rPr>
        <w:t>1</w:t>
      </w:r>
      <w:r w:rsidR="00354C0D" w:rsidRPr="008122A4">
        <w:rPr>
          <w:rFonts w:ascii="Garamond" w:hAnsi="Garamond"/>
        </w:rPr>
        <w:t>3</w:t>
      </w:r>
      <w:r w:rsidR="00F87D11" w:rsidRPr="008122A4">
        <w:rPr>
          <w:rFonts w:ascii="Garamond" w:hAnsi="Garamond"/>
        </w:rPr>
        <w:t>,</w:t>
      </w:r>
      <w:r w:rsidR="00354C0D" w:rsidRPr="008122A4">
        <w:rPr>
          <w:rFonts w:ascii="Garamond" w:hAnsi="Garamond"/>
        </w:rPr>
        <w:t xml:space="preserve"> a mandated reporter</w:t>
      </w:r>
      <w:r w:rsidR="00EF059B">
        <w:rPr>
          <w:rFonts w:ascii="Garamond" w:hAnsi="Garamond"/>
        </w:rPr>
        <w:t xml:space="preserve"> filed a report of abuse or</w:t>
      </w:r>
      <w:r w:rsidR="00167630" w:rsidRPr="008122A4">
        <w:rPr>
          <w:rFonts w:ascii="Garamond" w:hAnsi="Garamond"/>
        </w:rPr>
        <w:t xml:space="preserve"> neglect and the ensuing investigation led to the discovery that Jeremiah had not been seen</w:t>
      </w:r>
      <w:r w:rsidR="009865F9" w:rsidRPr="008122A4">
        <w:rPr>
          <w:rFonts w:ascii="Garamond" w:hAnsi="Garamond"/>
        </w:rPr>
        <w:t xml:space="preserve"> by anyone outside the immediate family</w:t>
      </w:r>
      <w:r w:rsidR="00167630" w:rsidRPr="008122A4">
        <w:rPr>
          <w:rFonts w:ascii="Garamond" w:hAnsi="Garamond"/>
        </w:rPr>
        <w:t xml:space="preserve"> since mid-September</w:t>
      </w:r>
      <w:r w:rsidR="009865F9" w:rsidRPr="008122A4">
        <w:rPr>
          <w:rFonts w:ascii="Garamond" w:hAnsi="Garamond"/>
        </w:rPr>
        <w:t xml:space="preserve">.  </w:t>
      </w:r>
    </w:p>
    <w:p w:rsidR="00D32A9C" w:rsidRDefault="00D32A9C" w:rsidP="008122A4">
      <w:pPr>
        <w:spacing w:line="360" w:lineRule="auto"/>
        <w:jc w:val="center"/>
        <w:rPr>
          <w:rFonts w:ascii="Garamond" w:hAnsi="Garamond"/>
          <w:b/>
          <w:u w:val="single"/>
        </w:rPr>
      </w:pPr>
    </w:p>
    <w:p w:rsidR="00837555" w:rsidRPr="008122A4" w:rsidRDefault="002067F2" w:rsidP="008122A4">
      <w:pPr>
        <w:spacing w:line="360" w:lineRule="auto"/>
        <w:jc w:val="center"/>
        <w:rPr>
          <w:rFonts w:ascii="Garamond" w:hAnsi="Garamond"/>
          <w:b/>
          <w:u w:val="single"/>
        </w:rPr>
      </w:pPr>
      <w:r w:rsidRPr="008122A4">
        <w:rPr>
          <w:rFonts w:ascii="Garamond" w:hAnsi="Garamond"/>
          <w:b/>
          <w:u w:val="single"/>
        </w:rPr>
        <w:t>North Central Area O</w:t>
      </w:r>
      <w:r w:rsidR="00354C0D" w:rsidRPr="008122A4">
        <w:rPr>
          <w:rFonts w:ascii="Garamond" w:hAnsi="Garamond"/>
          <w:b/>
          <w:u w:val="single"/>
        </w:rPr>
        <w:t>ffice</w:t>
      </w:r>
    </w:p>
    <w:p w:rsidR="002067F2" w:rsidRPr="008122A4" w:rsidRDefault="002067F2" w:rsidP="008122A4">
      <w:pPr>
        <w:spacing w:line="360" w:lineRule="auto"/>
        <w:rPr>
          <w:rFonts w:ascii="Garamond" w:hAnsi="Garamond"/>
        </w:rPr>
      </w:pPr>
      <w:r w:rsidRPr="008122A4">
        <w:rPr>
          <w:rFonts w:ascii="Garamond" w:hAnsi="Garamond"/>
        </w:rPr>
        <w:t xml:space="preserve">The North Central Area Office (NCAO) is one of the busiest DCF offices in the state and consistently has one of the highest ratios of </w:t>
      </w:r>
      <w:r w:rsidR="00A124BB">
        <w:rPr>
          <w:rFonts w:ascii="Garamond" w:hAnsi="Garamond"/>
        </w:rPr>
        <w:t xml:space="preserve">weighted </w:t>
      </w:r>
      <w:r w:rsidRPr="008122A4">
        <w:rPr>
          <w:rFonts w:ascii="Garamond" w:hAnsi="Garamond"/>
        </w:rPr>
        <w:t xml:space="preserve">caseloads to worker, averaging 18.53 </w:t>
      </w:r>
      <w:r w:rsidR="00A124BB">
        <w:rPr>
          <w:rFonts w:ascii="Garamond" w:hAnsi="Garamond"/>
        </w:rPr>
        <w:t xml:space="preserve">weighted </w:t>
      </w:r>
      <w:r w:rsidRPr="008122A4">
        <w:rPr>
          <w:rFonts w:ascii="Garamond" w:hAnsi="Garamond"/>
        </w:rPr>
        <w:t xml:space="preserve">cases per ongoing social worker for the 12-month period ending October 2013. </w:t>
      </w:r>
      <w:r w:rsidR="0092270E" w:rsidRPr="008122A4">
        <w:rPr>
          <w:rFonts w:ascii="Garamond" w:hAnsi="Garamond"/>
        </w:rPr>
        <w:t xml:space="preserve">  </w:t>
      </w:r>
      <w:r w:rsidR="00936980" w:rsidRPr="008122A4">
        <w:rPr>
          <w:rFonts w:ascii="Garamond" w:hAnsi="Garamond"/>
        </w:rPr>
        <w:t>Since 1986 t</w:t>
      </w:r>
      <w:r w:rsidR="001C4239" w:rsidRPr="008122A4">
        <w:rPr>
          <w:rFonts w:ascii="Garamond" w:hAnsi="Garamond"/>
        </w:rPr>
        <w:t xml:space="preserve">he contract between DCF and the Service Employees International Union Local 509 (the </w:t>
      </w:r>
      <w:r w:rsidR="00C66328" w:rsidRPr="008122A4">
        <w:rPr>
          <w:rFonts w:ascii="Garamond" w:hAnsi="Garamond"/>
        </w:rPr>
        <w:t>u</w:t>
      </w:r>
      <w:r w:rsidR="001C4239" w:rsidRPr="008122A4">
        <w:rPr>
          <w:rFonts w:ascii="Garamond" w:hAnsi="Garamond"/>
        </w:rPr>
        <w:t xml:space="preserve">nion) </w:t>
      </w:r>
      <w:r w:rsidR="00936980" w:rsidRPr="008122A4">
        <w:rPr>
          <w:rFonts w:ascii="Garamond" w:hAnsi="Garamond"/>
        </w:rPr>
        <w:t xml:space="preserve">has stipulated </w:t>
      </w:r>
      <w:r w:rsidR="001C4239" w:rsidRPr="008122A4">
        <w:rPr>
          <w:rFonts w:ascii="Garamond" w:hAnsi="Garamond"/>
        </w:rPr>
        <w:t xml:space="preserve">that an ongoing worker’s weighted caseload will be capped at 18.  </w:t>
      </w:r>
      <w:r w:rsidR="00C66328" w:rsidRPr="008122A4">
        <w:rPr>
          <w:rFonts w:ascii="Garamond" w:hAnsi="Garamond"/>
        </w:rPr>
        <w:t xml:space="preserve">A weighted caseload assigns a higher value </w:t>
      </w:r>
      <w:r w:rsidR="003F5A8B" w:rsidRPr="008122A4">
        <w:rPr>
          <w:rFonts w:ascii="Garamond" w:hAnsi="Garamond"/>
        </w:rPr>
        <w:t>to</w:t>
      </w:r>
      <w:r w:rsidR="00C66328" w:rsidRPr="008122A4">
        <w:rPr>
          <w:rFonts w:ascii="Garamond" w:hAnsi="Garamond"/>
        </w:rPr>
        <w:t xml:space="preserve"> case</w:t>
      </w:r>
      <w:r w:rsidR="003F5A8B" w:rsidRPr="008122A4">
        <w:rPr>
          <w:rFonts w:ascii="Garamond" w:hAnsi="Garamond"/>
        </w:rPr>
        <w:t>s</w:t>
      </w:r>
      <w:r w:rsidR="00C66328" w:rsidRPr="008122A4">
        <w:rPr>
          <w:rFonts w:ascii="Garamond" w:hAnsi="Garamond"/>
        </w:rPr>
        <w:t xml:space="preserve"> that req</w:t>
      </w:r>
      <w:r w:rsidR="00354C0D" w:rsidRPr="008122A4">
        <w:rPr>
          <w:rFonts w:ascii="Garamond" w:hAnsi="Garamond"/>
        </w:rPr>
        <w:t>uire</w:t>
      </w:r>
      <w:r w:rsidR="00C66328" w:rsidRPr="008122A4">
        <w:rPr>
          <w:rFonts w:ascii="Garamond" w:hAnsi="Garamond"/>
        </w:rPr>
        <w:t xml:space="preserve"> more intensive action, </w:t>
      </w:r>
      <w:r w:rsidR="00354C0D" w:rsidRPr="008122A4">
        <w:rPr>
          <w:rFonts w:ascii="Garamond" w:hAnsi="Garamond"/>
        </w:rPr>
        <w:t xml:space="preserve">such as </w:t>
      </w:r>
      <w:r w:rsidR="00C66328" w:rsidRPr="008122A4">
        <w:rPr>
          <w:rFonts w:ascii="Garamond" w:hAnsi="Garamond"/>
        </w:rPr>
        <w:t>a</w:t>
      </w:r>
      <w:r w:rsidR="00846723" w:rsidRPr="008122A4">
        <w:rPr>
          <w:rFonts w:ascii="Garamond" w:hAnsi="Garamond"/>
        </w:rPr>
        <w:t xml:space="preserve"> </w:t>
      </w:r>
      <w:r w:rsidR="00CA5B1F" w:rsidRPr="008122A4">
        <w:rPr>
          <w:rFonts w:ascii="Garamond" w:hAnsi="Garamond"/>
        </w:rPr>
        <w:t xml:space="preserve">new </w:t>
      </w:r>
      <w:r w:rsidR="00C66328" w:rsidRPr="008122A4">
        <w:rPr>
          <w:rFonts w:ascii="Garamond" w:hAnsi="Garamond"/>
        </w:rPr>
        <w:t xml:space="preserve">investigation or assessment.  </w:t>
      </w:r>
      <w:r w:rsidR="001C4239" w:rsidRPr="008122A4">
        <w:rPr>
          <w:rFonts w:ascii="Garamond" w:hAnsi="Garamond"/>
        </w:rPr>
        <w:t>The</w:t>
      </w:r>
      <w:r w:rsidRPr="008122A4">
        <w:rPr>
          <w:rFonts w:ascii="Garamond" w:hAnsi="Garamond"/>
        </w:rPr>
        <w:t xml:space="preserve"> high </w:t>
      </w:r>
      <w:r w:rsidR="00A124BB">
        <w:rPr>
          <w:rFonts w:ascii="Garamond" w:hAnsi="Garamond"/>
        </w:rPr>
        <w:t xml:space="preserve">weighted </w:t>
      </w:r>
      <w:r w:rsidR="001C4239" w:rsidRPr="008122A4">
        <w:rPr>
          <w:rFonts w:ascii="Garamond" w:hAnsi="Garamond"/>
        </w:rPr>
        <w:t xml:space="preserve">caseload </w:t>
      </w:r>
      <w:r w:rsidRPr="008122A4">
        <w:rPr>
          <w:rFonts w:ascii="Garamond" w:hAnsi="Garamond"/>
        </w:rPr>
        <w:t xml:space="preserve">ratio </w:t>
      </w:r>
      <w:r w:rsidR="00233C9A">
        <w:rPr>
          <w:rFonts w:ascii="Garamond" w:hAnsi="Garamond"/>
        </w:rPr>
        <w:t xml:space="preserve">at </w:t>
      </w:r>
      <w:r w:rsidR="001C4239" w:rsidRPr="008122A4">
        <w:rPr>
          <w:rFonts w:ascii="Garamond" w:hAnsi="Garamond"/>
        </w:rPr>
        <w:t xml:space="preserve">NCAO is the result of a large increase in </w:t>
      </w:r>
      <w:r w:rsidRPr="008122A4">
        <w:rPr>
          <w:rFonts w:ascii="Garamond" w:hAnsi="Garamond"/>
        </w:rPr>
        <w:t xml:space="preserve">the number of open cases in the office combined with a high number of full-time employees on </w:t>
      </w:r>
      <w:r w:rsidR="00297D54" w:rsidRPr="008122A4">
        <w:rPr>
          <w:rFonts w:ascii="Garamond" w:hAnsi="Garamond"/>
        </w:rPr>
        <w:t xml:space="preserve">approved </w:t>
      </w:r>
      <w:r w:rsidRPr="008122A4">
        <w:rPr>
          <w:rFonts w:ascii="Garamond" w:hAnsi="Garamond"/>
        </w:rPr>
        <w:t>leave</w:t>
      </w:r>
      <w:r w:rsidR="00A124BB">
        <w:rPr>
          <w:rFonts w:ascii="Garamond" w:hAnsi="Garamond"/>
        </w:rPr>
        <w:t xml:space="preserve"> (</w:t>
      </w:r>
      <w:r w:rsidR="00DD021D">
        <w:rPr>
          <w:rFonts w:ascii="Garamond" w:hAnsi="Garamond"/>
        </w:rPr>
        <w:t>e.g., family</w:t>
      </w:r>
      <w:r w:rsidR="007E1A67">
        <w:rPr>
          <w:rFonts w:ascii="Garamond" w:hAnsi="Garamond"/>
        </w:rPr>
        <w:t xml:space="preserve"> medical leave)</w:t>
      </w:r>
      <w:r w:rsidRPr="008122A4">
        <w:rPr>
          <w:rFonts w:ascii="Garamond" w:hAnsi="Garamond"/>
        </w:rPr>
        <w:t xml:space="preserve">.  The efforts by DCF management to increase staffing to help lower </w:t>
      </w:r>
      <w:r w:rsidR="00A124BB">
        <w:rPr>
          <w:rFonts w:ascii="Garamond" w:hAnsi="Garamond"/>
        </w:rPr>
        <w:t xml:space="preserve">weighted </w:t>
      </w:r>
      <w:r w:rsidRPr="008122A4">
        <w:rPr>
          <w:rFonts w:ascii="Garamond" w:hAnsi="Garamond"/>
        </w:rPr>
        <w:t xml:space="preserve">caseload ratios appear to have been offset by the steady and significant increase in </w:t>
      </w:r>
      <w:r w:rsidR="001C4239" w:rsidRPr="008122A4">
        <w:rPr>
          <w:rFonts w:ascii="Garamond" w:hAnsi="Garamond"/>
        </w:rPr>
        <w:t xml:space="preserve">new cases </w:t>
      </w:r>
      <w:r w:rsidRPr="008122A4">
        <w:rPr>
          <w:rFonts w:ascii="Garamond" w:hAnsi="Garamond"/>
        </w:rPr>
        <w:t xml:space="preserve">and </w:t>
      </w:r>
      <w:r w:rsidR="00297D54" w:rsidRPr="008122A4">
        <w:rPr>
          <w:rFonts w:ascii="Garamond" w:hAnsi="Garamond"/>
        </w:rPr>
        <w:t>s</w:t>
      </w:r>
      <w:r w:rsidRPr="008122A4">
        <w:rPr>
          <w:rFonts w:ascii="Garamond" w:hAnsi="Garamond"/>
        </w:rPr>
        <w:t xml:space="preserve">taff leaves. In May 2013, then-Acting Commissioner Olga Roche met with staff at NCAO to discuss ongoing concerns, including the issue of high </w:t>
      </w:r>
      <w:r w:rsidR="00A124BB">
        <w:rPr>
          <w:rFonts w:ascii="Garamond" w:hAnsi="Garamond"/>
        </w:rPr>
        <w:t xml:space="preserve">weighted </w:t>
      </w:r>
      <w:r w:rsidRPr="008122A4">
        <w:rPr>
          <w:rFonts w:ascii="Garamond" w:hAnsi="Garamond"/>
        </w:rPr>
        <w:t xml:space="preserve">caseloads.  </w:t>
      </w:r>
    </w:p>
    <w:p w:rsidR="00936980" w:rsidRPr="008122A4" w:rsidRDefault="00936980" w:rsidP="008122A4">
      <w:pPr>
        <w:spacing w:line="360" w:lineRule="auto"/>
        <w:rPr>
          <w:rFonts w:ascii="Garamond" w:hAnsi="Garamond"/>
        </w:rPr>
      </w:pPr>
    </w:p>
    <w:p w:rsidR="00172027" w:rsidRPr="008122A4" w:rsidRDefault="002067F2" w:rsidP="008122A4">
      <w:pPr>
        <w:spacing w:line="360" w:lineRule="auto"/>
        <w:rPr>
          <w:rFonts w:ascii="Garamond" w:hAnsi="Garamond"/>
        </w:rPr>
      </w:pPr>
      <w:r w:rsidRPr="008122A4">
        <w:rPr>
          <w:rFonts w:ascii="Garamond" w:hAnsi="Garamond"/>
        </w:rPr>
        <w:t>A Memorandum of Agreement (</w:t>
      </w:r>
      <w:r w:rsidR="004050D6">
        <w:rPr>
          <w:rFonts w:ascii="Garamond" w:hAnsi="Garamond"/>
        </w:rPr>
        <w:t xml:space="preserve">commonly called a </w:t>
      </w:r>
      <w:r w:rsidRPr="008122A4">
        <w:rPr>
          <w:rFonts w:ascii="Garamond" w:hAnsi="Garamond"/>
        </w:rPr>
        <w:t>M</w:t>
      </w:r>
      <w:r w:rsidR="004050D6">
        <w:rPr>
          <w:rFonts w:ascii="Garamond" w:hAnsi="Garamond"/>
        </w:rPr>
        <w:t>emorandum of Understanding or M</w:t>
      </w:r>
      <w:r w:rsidRPr="008122A4">
        <w:rPr>
          <w:rFonts w:ascii="Garamond" w:hAnsi="Garamond"/>
        </w:rPr>
        <w:t xml:space="preserve">OU) between DCF and </w:t>
      </w:r>
      <w:r w:rsidR="007A305D" w:rsidRPr="008122A4">
        <w:rPr>
          <w:rFonts w:ascii="Garamond" w:hAnsi="Garamond"/>
        </w:rPr>
        <w:t>the u</w:t>
      </w:r>
      <w:r w:rsidR="001C4239" w:rsidRPr="008122A4">
        <w:rPr>
          <w:rFonts w:ascii="Garamond" w:hAnsi="Garamond"/>
        </w:rPr>
        <w:t xml:space="preserve">nion </w:t>
      </w:r>
      <w:r w:rsidR="004050D6">
        <w:rPr>
          <w:rFonts w:ascii="Garamond" w:hAnsi="Garamond"/>
        </w:rPr>
        <w:t>was signed on</w:t>
      </w:r>
      <w:r w:rsidRPr="008122A4">
        <w:rPr>
          <w:rFonts w:ascii="Garamond" w:hAnsi="Garamond"/>
        </w:rPr>
        <w:t xml:space="preserve"> March</w:t>
      </w:r>
      <w:r w:rsidR="004050D6">
        <w:rPr>
          <w:rFonts w:ascii="Garamond" w:hAnsi="Garamond"/>
        </w:rPr>
        <w:t xml:space="preserve"> 18,</w:t>
      </w:r>
      <w:r w:rsidRPr="008122A4">
        <w:rPr>
          <w:rFonts w:ascii="Garamond" w:hAnsi="Garamond"/>
        </w:rPr>
        <w:t xml:space="preserve"> 2013</w:t>
      </w:r>
      <w:r w:rsidR="004050D6">
        <w:rPr>
          <w:rFonts w:ascii="Garamond" w:hAnsi="Garamond"/>
        </w:rPr>
        <w:t>,</w:t>
      </w:r>
      <w:r w:rsidRPr="008122A4">
        <w:rPr>
          <w:rFonts w:ascii="Garamond" w:hAnsi="Garamond"/>
        </w:rPr>
        <w:t xml:space="preserve"> and </w:t>
      </w:r>
      <w:r w:rsidR="007A305D" w:rsidRPr="008122A4">
        <w:rPr>
          <w:rFonts w:ascii="Garamond" w:hAnsi="Garamond"/>
        </w:rPr>
        <w:t>ratified by the u</w:t>
      </w:r>
      <w:r w:rsidRPr="008122A4">
        <w:rPr>
          <w:rFonts w:ascii="Garamond" w:hAnsi="Garamond"/>
        </w:rPr>
        <w:t xml:space="preserve">nion </w:t>
      </w:r>
      <w:r w:rsidRPr="008122A4">
        <w:rPr>
          <w:rFonts w:ascii="Garamond" w:hAnsi="Garamond"/>
        </w:rPr>
        <w:lastRenderedPageBreak/>
        <w:t xml:space="preserve">in April 2013.  The MOU specifically addresses caseload standards for ongoing social workers.  Rather than weighting and capping caseloads based on </w:t>
      </w:r>
      <w:r w:rsidR="00A06A27" w:rsidRPr="008122A4">
        <w:rPr>
          <w:rFonts w:ascii="Garamond" w:hAnsi="Garamond"/>
        </w:rPr>
        <w:t xml:space="preserve">the single </w:t>
      </w:r>
      <w:r w:rsidRPr="008122A4">
        <w:rPr>
          <w:rFonts w:ascii="Garamond" w:hAnsi="Garamond"/>
        </w:rPr>
        <w:t>measurement</w:t>
      </w:r>
      <w:r w:rsidR="00A06A27" w:rsidRPr="008122A4">
        <w:rPr>
          <w:rFonts w:ascii="Garamond" w:hAnsi="Garamond"/>
        </w:rPr>
        <w:t xml:space="preserve"> of </w:t>
      </w:r>
      <w:r w:rsidRPr="008122A4">
        <w:rPr>
          <w:rFonts w:ascii="Garamond" w:hAnsi="Garamond"/>
        </w:rPr>
        <w:t>number of families, the MOU provides that caseloads will be based on three measures:  no more than 15 families, no more than 28 children, and no more than 10 children in out-of-home placements</w:t>
      </w:r>
      <w:r w:rsidR="003F5A8B" w:rsidRPr="008122A4">
        <w:rPr>
          <w:rFonts w:ascii="Garamond" w:hAnsi="Garamond"/>
        </w:rPr>
        <w:t xml:space="preserve"> per worker</w:t>
      </w:r>
      <w:r w:rsidRPr="008122A4">
        <w:rPr>
          <w:rFonts w:ascii="Garamond" w:hAnsi="Garamond"/>
        </w:rPr>
        <w:t xml:space="preserve">.  Full implementation of the MOU is contingent on </w:t>
      </w:r>
      <w:r w:rsidR="00A06A27" w:rsidRPr="008122A4">
        <w:rPr>
          <w:rFonts w:ascii="Garamond" w:hAnsi="Garamond"/>
        </w:rPr>
        <w:t xml:space="preserve">the availability of </w:t>
      </w:r>
      <w:r w:rsidRPr="008122A4">
        <w:rPr>
          <w:rFonts w:ascii="Garamond" w:hAnsi="Garamond"/>
        </w:rPr>
        <w:t>funding</w:t>
      </w:r>
      <w:r w:rsidR="00A06A27" w:rsidRPr="008122A4">
        <w:rPr>
          <w:rFonts w:ascii="Garamond" w:hAnsi="Garamond"/>
        </w:rPr>
        <w:t xml:space="preserve"> for additional social workers</w:t>
      </w:r>
      <w:r w:rsidRPr="008122A4">
        <w:rPr>
          <w:rFonts w:ascii="Garamond" w:hAnsi="Garamond"/>
        </w:rPr>
        <w:t xml:space="preserve">.  </w:t>
      </w:r>
      <w:r w:rsidR="00846723" w:rsidRPr="008122A4">
        <w:rPr>
          <w:rFonts w:ascii="Garamond" w:hAnsi="Garamond"/>
        </w:rPr>
        <w:t>A</w:t>
      </w:r>
      <w:r w:rsidR="0092270E" w:rsidRPr="008122A4">
        <w:rPr>
          <w:rFonts w:ascii="Garamond" w:hAnsi="Garamond"/>
        </w:rPr>
        <w:t>fter the Fiscal Year</w:t>
      </w:r>
      <w:r w:rsidR="007D25F7" w:rsidRPr="008122A4">
        <w:rPr>
          <w:rFonts w:ascii="Garamond" w:hAnsi="Garamond"/>
        </w:rPr>
        <w:t xml:space="preserve"> (FY)</w:t>
      </w:r>
      <w:r w:rsidR="0092270E" w:rsidRPr="008122A4">
        <w:rPr>
          <w:rFonts w:ascii="Garamond" w:hAnsi="Garamond"/>
        </w:rPr>
        <w:t xml:space="preserve"> 2014 budget was passed without </w:t>
      </w:r>
      <w:r w:rsidR="003F5A8B" w:rsidRPr="008122A4">
        <w:rPr>
          <w:rFonts w:ascii="Garamond" w:hAnsi="Garamond"/>
        </w:rPr>
        <w:t xml:space="preserve">an </w:t>
      </w:r>
      <w:r w:rsidR="0092270E" w:rsidRPr="008122A4">
        <w:rPr>
          <w:rFonts w:ascii="Garamond" w:hAnsi="Garamond"/>
        </w:rPr>
        <w:t xml:space="preserve">appropriation for implementation of the MOU, </w:t>
      </w:r>
      <w:r w:rsidRPr="008122A4">
        <w:rPr>
          <w:rFonts w:ascii="Garamond" w:hAnsi="Garamond"/>
        </w:rPr>
        <w:t xml:space="preserve">DCF and </w:t>
      </w:r>
      <w:r w:rsidR="003F5A8B" w:rsidRPr="008122A4">
        <w:rPr>
          <w:rFonts w:ascii="Garamond" w:hAnsi="Garamond"/>
        </w:rPr>
        <w:t>u</w:t>
      </w:r>
      <w:r w:rsidRPr="008122A4">
        <w:rPr>
          <w:rFonts w:ascii="Garamond" w:hAnsi="Garamond"/>
        </w:rPr>
        <w:t>nion representatives began meeting</w:t>
      </w:r>
      <w:r w:rsidR="0092270E" w:rsidRPr="008122A4">
        <w:rPr>
          <w:rFonts w:ascii="Garamond" w:hAnsi="Garamond"/>
        </w:rPr>
        <w:t xml:space="preserve"> in September </w:t>
      </w:r>
      <w:r w:rsidRPr="008122A4">
        <w:rPr>
          <w:rFonts w:ascii="Garamond" w:hAnsi="Garamond"/>
        </w:rPr>
        <w:t xml:space="preserve">to discuss </w:t>
      </w:r>
      <w:r w:rsidR="0092270E" w:rsidRPr="008122A4">
        <w:rPr>
          <w:rFonts w:ascii="Garamond" w:hAnsi="Garamond"/>
        </w:rPr>
        <w:t xml:space="preserve">actions </w:t>
      </w:r>
      <w:r w:rsidRPr="008122A4">
        <w:rPr>
          <w:rFonts w:ascii="Garamond" w:hAnsi="Garamond"/>
        </w:rPr>
        <w:t xml:space="preserve">that </w:t>
      </w:r>
      <w:r w:rsidR="0092270E" w:rsidRPr="008122A4">
        <w:rPr>
          <w:rFonts w:ascii="Garamond" w:hAnsi="Garamond"/>
        </w:rPr>
        <w:t xml:space="preserve">would move DCF toward realization of the 15 </w:t>
      </w:r>
      <w:r w:rsidR="00A06A27" w:rsidRPr="008122A4">
        <w:rPr>
          <w:rFonts w:ascii="Garamond" w:hAnsi="Garamond"/>
        </w:rPr>
        <w:t>f</w:t>
      </w:r>
      <w:r w:rsidR="0092270E" w:rsidRPr="008122A4">
        <w:rPr>
          <w:rFonts w:ascii="Garamond" w:hAnsi="Garamond"/>
        </w:rPr>
        <w:t>amilies</w:t>
      </w:r>
      <w:r w:rsidR="00A06A27" w:rsidRPr="008122A4">
        <w:rPr>
          <w:rFonts w:ascii="Garamond" w:hAnsi="Garamond"/>
        </w:rPr>
        <w:t xml:space="preserve">, </w:t>
      </w:r>
      <w:r w:rsidR="0092270E" w:rsidRPr="008122A4">
        <w:rPr>
          <w:rFonts w:ascii="Garamond" w:hAnsi="Garamond"/>
        </w:rPr>
        <w:t xml:space="preserve">28 </w:t>
      </w:r>
      <w:r w:rsidR="00A06A27" w:rsidRPr="008122A4">
        <w:rPr>
          <w:rFonts w:ascii="Garamond" w:hAnsi="Garamond"/>
        </w:rPr>
        <w:t>c</w:t>
      </w:r>
      <w:r w:rsidR="0092270E" w:rsidRPr="008122A4">
        <w:rPr>
          <w:rFonts w:ascii="Garamond" w:hAnsi="Garamond"/>
        </w:rPr>
        <w:t>hildren</w:t>
      </w:r>
      <w:r w:rsidR="00A06A27" w:rsidRPr="008122A4">
        <w:rPr>
          <w:rFonts w:ascii="Garamond" w:hAnsi="Garamond"/>
        </w:rPr>
        <w:t xml:space="preserve">, </w:t>
      </w:r>
      <w:r w:rsidR="0092270E" w:rsidRPr="008122A4">
        <w:rPr>
          <w:rFonts w:ascii="Garamond" w:hAnsi="Garamond"/>
        </w:rPr>
        <w:t xml:space="preserve">10 </w:t>
      </w:r>
      <w:r w:rsidR="00A06A27" w:rsidRPr="008122A4">
        <w:rPr>
          <w:rFonts w:ascii="Garamond" w:hAnsi="Garamond"/>
        </w:rPr>
        <w:t>c</w:t>
      </w:r>
      <w:r w:rsidR="0092270E" w:rsidRPr="008122A4">
        <w:rPr>
          <w:rFonts w:ascii="Garamond" w:hAnsi="Garamond"/>
        </w:rPr>
        <w:t xml:space="preserve">hildren in </w:t>
      </w:r>
      <w:r w:rsidR="00A06A27" w:rsidRPr="008122A4">
        <w:rPr>
          <w:rFonts w:ascii="Garamond" w:hAnsi="Garamond"/>
        </w:rPr>
        <w:t>p</w:t>
      </w:r>
      <w:r w:rsidR="0092270E" w:rsidRPr="008122A4">
        <w:rPr>
          <w:rFonts w:ascii="Garamond" w:hAnsi="Garamond"/>
        </w:rPr>
        <w:t xml:space="preserve">lacement measurements </w:t>
      </w:r>
      <w:r w:rsidRPr="008122A4">
        <w:rPr>
          <w:rFonts w:ascii="Garamond" w:hAnsi="Garamond"/>
        </w:rPr>
        <w:t xml:space="preserve">without additional funding.  </w:t>
      </w:r>
      <w:r w:rsidR="0092270E" w:rsidRPr="008122A4">
        <w:rPr>
          <w:rFonts w:ascii="Garamond" w:hAnsi="Garamond"/>
        </w:rPr>
        <w:t>As of</w:t>
      </w:r>
      <w:r w:rsidRPr="008122A4">
        <w:rPr>
          <w:rFonts w:ascii="Garamond" w:hAnsi="Garamond"/>
        </w:rPr>
        <w:t xml:space="preserve"> early December 2013</w:t>
      </w:r>
      <w:r w:rsidR="0092270E" w:rsidRPr="008122A4">
        <w:rPr>
          <w:rFonts w:ascii="Garamond" w:hAnsi="Garamond"/>
        </w:rPr>
        <w:t>,</w:t>
      </w:r>
      <w:r w:rsidRPr="008122A4">
        <w:rPr>
          <w:rFonts w:ascii="Garamond" w:hAnsi="Garamond"/>
        </w:rPr>
        <w:t xml:space="preserve"> </w:t>
      </w:r>
      <w:r w:rsidR="0092270E" w:rsidRPr="008122A4">
        <w:rPr>
          <w:rFonts w:ascii="Garamond" w:hAnsi="Garamond"/>
        </w:rPr>
        <w:t xml:space="preserve">DCF and the union were exploring </w:t>
      </w:r>
      <w:r w:rsidRPr="008122A4">
        <w:rPr>
          <w:rFonts w:ascii="Garamond" w:hAnsi="Garamond"/>
        </w:rPr>
        <w:t>various options to try to equalize caseloads</w:t>
      </w:r>
      <w:r w:rsidR="005C07DF" w:rsidRPr="008122A4">
        <w:rPr>
          <w:rFonts w:ascii="Garamond" w:hAnsi="Garamond"/>
        </w:rPr>
        <w:t xml:space="preserve"> between and within offices</w:t>
      </w:r>
      <w:r w:rsidRPr="008122A4">
        <w:rPr>
          <w:rFonts w:ascii="Garamond" w:hAnsi="Garamond"/>
        </w:rPr>
        <w:t>.</w:t>
      </w:r>
      <w:r w:rsidR="00172027" w:rsidRPr="008122A4">
        <w:rPr>
          <w:rFonts w:ascii="Garamond" w:hAnsi="Garamond"/>
        </w:rPr>
        <w:t xml:space="preserve">  </w:t>
      </w:r>
    </w:p>
    <w:p w:rsidR="002067F2" w:rsidRPr="008122A4" w:rsidRDefault="002067F2" w:rsidP="008122A4">
      <w:pPr>
        <w:spacing w:line="360" w:lineRule="auto"/>
        <w:rPr>
          <w:rFonts w:ascii="Garamond" w:hAnsi="Garamond"/>
        </w:rPr>
      </w:pPr>
    </w:p>
    <w:p w:rsidR="004F48E5" w:rsidRPr="008122A4" w:rsidRDefault="007D21DA" w:rsidP="008122A4">
      <w:pPr>
        <w:spacing w:line="360" w:lineRule="auto"/>
        <w:rPr>
          <w:rFonts w:ascii="Garamond" w:hAnsi="Garamond"/>
        </w:rPr>
      </w:pPr>
      <w:r w:rsidRPr="008122A4">
        <w:rPr>
          <w:rFonts w:ascii="Garamond" w:hAnsi="Garamond"/>
        </w:rPr>
        <w:t>During the period from May to October 2013, the</w:t>
      </w:r>
      <w:r w:rsidR="00567A93" w:rsidRPr="008122A4">
        <w:rPr>
          <w:rFonts w:ascii="Garamond" w:hAnsi="Garamond"/>
        </w:rPr>
        <w:t xml:space="preserve"> union filed a grievance on behalf of the</w:t>
      </w:r>
      <w:r w:rsidRPr="008122A4">
        <w:rPr>
          <w:rFonts w:ascii="Garamond" w:hAnsi="Garamond"/>
        </w:rPr>
        <w:t xml:space="preserve"> social worker </w:t>
      </w:r>
      <w:r w:rsidR="00567A93" w:rsidRPr="008122A4">
        <w:rPr>
          <w:rFonts w:ascii="Garamond" w:hAnsi="Garamond"/>
        </w:rPr>
        <w:t>assigned to</w:t>
      </w:r>
      <w:r w:rsidRPr="008122A4">
        <w:rPr>
          <w:rFonts w:ascii="Garamond" w:hAnsi="Garamond"/>
        </w:rPr>
        <w:t xml:space="preserve"> the Oliver family every month</w:t>
      </w:r>
      <w:r w:rsidR="00297D54" w:rsidRPr="008122A4">
        <w:rPr>
          <w:rFonts w:ascii="Garamond" w:hAnsi="Garamond"/>
        </w:rPr>
        <w:t xml:space="preserve"> </w:t>
      </w:r>
      <w:r w:rsidRPr="008122A4">
        <w:rPr>
          <w:rFonts w:ascii="Garamond" w:hAnsi="Garamond"/>
        </w:rPr>
        <w:t xml:space="preserve">due to weighted caseloads </w:t>
      </w:r>
      <w:r w:rsidR="007228F5" w:rsidRPr="008122A4">
        <w:rPr>
          <w:rFonts w:ascii="Garamond" w:hAnsi="Garamond"/>
        </w:rPr>
        <w:t>o</w:t>
      </w:r>
      <w:r w:rsidR="00297D54" w:rsidRPr="008122A4">
        <w:rPr>
          <w:rFonts w:ascii="Garamond" w:hAnsi="Garamond"/>
        </w:rPr>
        <w:t xml:space="preserve">ver the </w:t>
      </w:r>
      <w:r w:rsidRPr="008122A4">
        <w:rPr>
          <w:rFonts w:ascii="Garamond" w:hAnsi="Garamond"/>
        </w:rPr>
        <w:t>average of 18 negotiated in the union contract.  DCF measures weighted caseload</w:t>
      </w:r>
      <w:r w:rsidR="00567A93" w:rsidRPr="008122A4">
        <w:rPr>
          <w:rFonts w:ascii="Garamond" w:hAnsi="Garamond"/>
        </w:rPr>
        <w:t>s for social workers</w:t>
      </w:r>
      <w:r w:rsidRPr="008122A4">
        <w:rPr>
          <w:rFonts w:ascii="Garamond" w:hAnsi="Garamond"/>
        </w:rPr>
        <w:t xml:space="preserve"> on </w:t>
      </w:r>
      <w:r w:rsidR="00567A93" w:rsidRPr="008122A4">
        <w:rPr>
          <w:rFonts w:ascii="Garamond" w:hAnsi="Garamond"/>
        </w:rPr>
        <w:t xml:space="preserve">the </w:t>
      </w:r>
      <w:r w:rsidR="00DD021D">
        <w:rPr>
          <w:rFonts w:ascii="Garamond" w:hAnsi="Garamond"/>
        </w:rPr>
        <w:t>last</w:t>
      </w:r>
      <w:r w:rsidR="00567A93" w:rsidRPr="008122A4">
        <w:rPr>
          <w:rFonts w:ascii="Garamond" w:hAnsi="Garamond"/>
        </w:rPr>
        <w:t xml:space="preserve"> day of every month </w:t>
      </w:r>
      <w:r w:rsidR="00172027" w:rsidRPr="008122A4">
        <w:rPr>
          <w:rFonts w:ascii="Garamond" w:hAnsi="Garamond"/>
        </w:rPr>
        <w:t xml:space="preserve">and showed </w:t>
      </w:r>
      <w:r w:rsidRPr="008122A4">
        <w:rPr>
          <w:rFonts w:ascii="Garamond" w:hAnsi="Garamond"/>
        </w:rPr>
        <w:t xml:space="preserve">the worker’s </w:t>
      </w:r>
      <w:r w:rsidR="00A124BB">
        <w:rPr>
          <w:rFonts w:ascii="Garamond" w:hAnsi="Garamond"/>
        </w:rPr>
        <w:t xml:space="preserve">weighted </w:t>
      </w:r>
      <w:r w:rsidRPr="008122A4">
        <w:rPr>
          <w:rFonts w:ascii="Garamond" w:hAnsi="Garamond"/>
        </w:rPr>
        <w:t xml:space="preserve">caseload </w:t>
      </w:r>
      <w:r w:rsidR="00172027" w:rsidRPr="008122A4">
        <w:rPr>
          <w:rFonts w:ascii="Garamond" w:hAnsi="Garamond"/>
        </w:rPr>
        <w:t xml:space="preserve">to be above 18 </w:t>
      </w:r>
      <w:r w:rsidR="00567A93" w:rsidRPr="008122A4">
        <w:rPr>
          <w:rFonts w:ascii="Garamond" w:hAnsi="Garamond"/>
        </w:rPr>
        <w:t xml:space="preserve">in June, July, August, and October.  </w:t>
      </w:r>
    </w:p>
    <w:p w:rsidR="00567A93" w:rsidRPr="008122A4" w:rsidRDefault="00567A93" w:rsidP="008122A4">
      <w:pPr>
        <w:spacing w:line="360" w:lineRule="auto"/>
        <w:rPr>
          <w:rFonts w:ascii="Garamond" w:hAnsi="Garamond"/>
        </w:rPr>
      </w:pPr>
    </w:p>
    <w:p w:rsidR="008E3EA0" w:rsidRPr="008122A4" w:rsidRDefault="008E3EA0" w:rsidP="008122A4">
      <w:pPr>
        <w:spacing w:line="360" w:lineRule="auto"/>
        <w:jc w:val="center"/>
        <w:rPr>
          <w:rFonts w:ascii="Garamond" w:hAnsi="Garamond"/>
          <w:b/>
          <w:bCs/>
          <w:u w:val="single"/>
        </w:rPr>
      </w:pPr>
      <w:r w:rsidRPr="008122A4">
        <w:rPr>
          <w:rFonts w:ascii="Garamond" w:hAnsi="Garamond"/>
          <w:b/>
          <w:bCs/>
          <w:u w:val="single"/>
        </w:rPr>
        <w:t>DCF Budget and Staffing</w:t>
      </w:r>
    </w:p>
    <w:p w:rsidR="000102B1" w:rsidRPr="008122A4" w:rsidRDefault="008E3EA0" w:rsidP="008122A4">
      <w:pPr>
        <w:spacing w:line="360" w:lineRule="auto"/>
        <w:rPr>
          <w:rFonts w:ascii="Garamond" w:hAnsi="Garamond"/>
        </w:rPr>
      </w:pPr>
      <w:r w:rsidRPr="008122A4">
        <w:rPr>
          <w:rFonts w:ascii="Garamond" w:hAnsi="Garamond"/>
        </w:rPr>
        <w:t xml:space="preserve">The global recession of 2009 </w:t>
      </w:r>
      <w:r w:rsidR="00DD021D">
        <w:rPr>
          <w:rFonts w:ascii="Garamond" w:hAnsi="Garamond"/>
        </w:rPr>
        <w:t xml:space="preserve">reduced state revenues and </w:t>
      </w:r>
      <w:r w:rsidRPr="008122A4">
        <w:rPr>
          <w:rFonts w:ascii="Garamond" w:hAnsi="Garamond"/>
        </w:rPr>
        <w:t>resulted in budget cuts throughout state agencies.  The DCF budget was reduced dr</w:t>
      </w:r>
      <w:r w:rsidR="006302F6" w:rsidRPr="008122A4">
        <w:rPr>
          <w:rFonts w:ascii="Garamond" w:hAnsi="Garamond"/>
        </w:rPr>
        <w:t>astically from a high of $836.5</w:t>
      </w:r>
      <w:r w:rsidRPr="008122A4">
        <w:rPr>
          <w:rFonts w:ascii="Garamond" w:hAnsi="Garamond"/>
        </w:rPr>
        <w:t xml:space="preserve">M </w:t>
      </w:r>
      <w:r w:rsidR="006302F6" w:rsidRPr="008122A4">
        <w:rPr>
          <w:rFonts w:ascii="Garamond" w:hAnsi="Garamond"/>
        </w:rPr>
        <w:t>in FY09 (later reduced by $20.2</w:t>
      </w:r>
      <w:r w:rsidRPr="008122A4">
        <w:rPr>
          <w:rFonts w:ascii="Garamond" w:hAnsi="Garamond"/>
        </w:rPr>
        <w:t>M due to 9C cuts) to a low of $737.1</w:t>
      </w:r>
      <w:r w:rsidR="00354C0D" w:rsidRPr="008122A4">
        <w:rPr>
          <w:rFonts w:ascii="Garamond" w:hAnsi="Garamond"/>
        </w:rPr>
        <w:t xml:space="preserve">M </w:t>
      </w:r>
      <w:r w:rsidRPr="008122A4">
        <w:rPr>
          <w:rFonts w:ascii="Garamond" w:hAnsi="Garamond"/>
        </w:rPr>
        <w:t>in FY12.  While the budget did increase to $759.3</w:t>
      </w:r>
      <w:r w:rsidR="00354C0D" w:rsidRPr="008122A4">
        <w:rPr>
          <w:rFonts w:ascii="Garamond" w:hAnsi="Garamond"/>
        </w:rPr>
        <w:t>M</w:t>
      </w:r>
      <w:r w:rsidRPr="008122A4">
        <w:rPr>
          <w:rFonts w:ascii="Garamond" w:hAnsi="Garamond"/>
        </w:rPr>
        <w:t xml:space="preserve"> in FY</w:t>
      </w:r>
      <w:r w:rsidR="006302F6" w:rsidRPr="008122A4">
        <w:rPr>
          <w:rFonts w:ascii="Garamond" w:hAnsi="Garamond"/>
        </w:rPr>
        <w:t>13 and further increase</w:t>
      </w:r>
      <w:r w:rsidR="00CA5B1F" w:rsidRPr="008122A4">
        <w:rPr>
          <w:rFonts w:ascii="Garamond" w:hAnsi="Garamond"/>
        </w:rPr>
        <w:t>d</w:t>
      </w:r>
      <w:r w:rsidR="006302F6" w:rsidRPr="008122A4">
        <w:rPr>
          <w:rFonts w:ascii="Garamond" w:hAnsi="Garamond"/>
        </w:rPr>
        <w:t xml:space="preserve"> to $779</w:t>
      </w:r>
      <w:r w:rsidRPr="008122A4">
        <w:rPr>
          <w:rFonts w:ascii="Garamond" w:hAnsi="Garamond"/>
        </w:rPr>
        <w:t>M in FY14,</w:t>
      </w:r>
      <w:r w:rsidR="00557AA2" w:rsidRPr="008122A4">
        <w:rPr>
          <w:rFonts w:ascii="Garamond" w:hAnsi="Garamond"/>
        </w:rPr>
        <w:t xml:space="preserve"> the vast majority of this additional </w:t>
      </w:r>
      <w:r w:rsidRPr="008122A4">
        <w:rPr>
          <w:rFonts w:ascii="Garamond" w:hAnsi="Garamond"/>
        </w:rPr>
        <w:t>funding was absorbed by increased foster care rates, Chapter 257 human service provider rate reforms</w:t>
      </w:r>
      <w:r w:rsidR="00846723" w:rsidRPr="008122A4">
        <w:rPr>
          <w:rFonts w:ascii="Garamond" w:hAnsi="Garamond"/>
        </w:rPr>
        <w:t>,</w:t>
      </w:r>
      <w:r w:rsidRPr="008122A4">
        <w:rPr>
          <w:rFonts w:ascii="Garamond" w:hAnsi="Garamond"/>
        </w:rPr>
        <w:t xml:space="preserve"> and collective bargaining salary increases</w:t>
      </w:r>
      <w:r w:rsidR="007228F5" w:rsidRPr="008122A4">
        <w:rPr>
          <w:rFonts w:ascii="Garamond" w:hAnsi="Garamond"/>
        </w:rPr>
        <w:t xml:space="preserve"> for unionized workers</w:t>
      </w:r>
      <w:r w:rsidR="00A124BB">
        <w:rPr>
          <w:rFonts w:ascii="Garamond" w:hAnsi="Garamond"/>
        </w:rPr>
        <w:t>, including social workers</w:t>
      </w:r>
      <w:r w:rsidR="007228F5" w:rsidRPr="008122A4">
        <w:rPr>
          <w:rFonts w:ascii="Garamond" w:hAnsi="Garamond"/>
        </w:rPr>
        <w:t xml:space="preserve">. </w:t>
      </w:r>
      <w:r w:rsidRPr="008122A4">
        <w:rPr>
          <w:rFonts w:ascii="Garamond" w:hAnsi="Garamond"/>
        </w:rPr>
        <w:t xml:space="preserve">  </w:t>
      </w:r>
    </w:p>
    <w:p w:rsidR="004F48E5" w:rsidRPr="008122A4" w:rsidRDefault="004F48E5" w:rsidP="008122A4">
      <w:pPr>
        <w:spacing w:line="360" w:lineRule="auto"/>
        <w:rPr>
          <w:rFonts w:ascii="Garamond" w:hAnsi="Garamond"/>
        </w:rPr>
      </w:pPr>
    </w:p>
    <w:p w:rsidR="007D21DA" w:rsidRPr="008122A4" w:rsidRDefault="008E3EA0" w:rsidP="008122A4">
      <w:pPr>
        <w:spacing w:line="360" w:lineRule="auto"/>
        <w:rPr>
          <w:rFonts w:ascii="Garamond" w:hAnsi="Garamond"/>
        </w:rPr>
      </w:pPr>
      <w:r w:rsidRPr="008122A4">
        <w:rPr>
          <w:rFonts w:ascii="Garamond" w:hAnsi="Garamond"/>
        </w:rPr>
        <w:t xml:space="preserve">A decision to preserve frontline social worker positions in the face of budget cuts, particularly in FY11, resulted in an overall reduction during the period FY09 to FY14 of </w:t>
      </w:r>
      <w:r w:rsidR="00A124BB" w:rsidRPr="008122A4">
        <w:rPr>
          <w:rFonts w:ascii="Garamond" w:hAnsi="Garamond"/>
        </w:rPr>
        <w:t>47 managers</w:t>
      </w:r>
      <w:r w:rsidR="00DD021D">
        <w:rPr>
          <w:rFonts w:ascii="Garamond" w:hAnsi="Garamond"/>
        </w:rPr>
        <w:t xml:space="preserve"> at the area, regional, and central office level</w:t>
      </w:r>
      <w:r w:rsidR="00D32A9C">
        <w:rPr>
          <w:rFonts w:ascii="Garamond" w:hAnsi="Garamond"/>
        </w:rPr>
        <w:t>s</w:t>
      </w:r>
      <w:r w:rsidR="00A124BB" w:rsidRPr="008122A4">
        <w:rPr>
          <w:rFonts w:ascii="Garamond" w:hAnsi="Garamond"/>
        </w:rPr>
        <w:t xml:space="preserve"> (17%) </w:t>
      </w:r>
      <w:r w:rsidR="00A124BB">
        <w:rPr>
          <w:rFonts w:ascii="Garamond" w:hAnsi="Garamond"/>
        </w:rPr>
        <w:t xml:space="preserve"> and </w:t>
      </w:r>
      <w:r w:rsidRPr="008122A4">
        <w:rPr>
          <w:rFonts w:ascii="Garamond" w:hAnsi="Garamond"/>
        </w:rPr>
        <w:t xml:space="preserve">124 social workers (5%) statewide.  These numbers reflect layoffs and attrition with </w:t>
      </w:r>
      <w:r w:rsidR="007228F5" w:rsidRPr="008122A4">
        <w:rPr>
          <w:rFonts w:ascii="Garamond" w:hAnsi="Garamond"/>
        </w:rPr>
        <w:t>limited</w:t>
      </w:r>
      <w:r w:rsidRPr="008122A4">
        <w:rPr>
          <w:rFonts w:ascii="Garamond" w:hAnsi="Garamond"/>
        </w:rPr>
        <w:t xml:space="preserve"> ability to </w:t>
      </w:r>
      <w:r w:rsidR="00662FF8" w:rsidRPr="008122A4">
        <w:rPr>
          <w:rFonts w:ascii="Garamond" w:hAnsi="Garamond"/>
        </w:rPr>
        <w:t xml:space="preserve">hire for </w:t>
      </w:r>
      <w:r w:rsidRPr="008122A4">
        <w:rPr>
          <w:rFonts w:ascii="Garamond" w:hAnsi="Garamond"/>
        </w:rPr>
        <w:t>positions</w:t>
      </w:r>
      <w:r w:rsidR="00662FF8" w:rsidRPr="008122A4">
        <w:rPr>
          <w:rFonts w:ascii="Garamond" w:hAnsi="Garamond"/>
        </w:rPr>
        <w:t xml:space="preserve"> left open by retirement or resignation</w:t>
      </w:r>
      <w:r w:rsidRPr="008122A4">
        <w:rPr>
          <w:rFonts w:ascii="Garamond" w:hAnsi="Garamond"/>
        </w:rPr>
        <w:t>.</w:t>
      </w:r>
      <w:r w:rsidR="00662FF8" w:rsidRPr="008122A4">
        <w:rPr>
          <w:rFonts w:ascii="Garamond" w:eastAsiaTheme="minorHAnsi" w:hAnsi="Garamond" w:cstheme="minorBidi"/>
        </w:rPr>
        <w:t xml:space="preserve">  </w:t>
      </w:r>
      <w:r w:rsidR="00CA5B1F" w:rsidRPr="008122A4">
        <w:rPr>
          <w:rFonts w:ascii="Garamond" w:eastAsiaTheme="minorHAnsi" w:hAnsi="Garamond" w:cstheme="minorBidi"/>
        </w:rPr>
        <w:t xml:space="preserve">An </w:t>
      </w:r>
      <w:r w:rsidR="00662FF8" w:rsidRPr="008122A4">
        <w:rPr>
          <w:rFonts w:ascii="Garamond" w:eastAsiaTheme="minorHAnsi" w:hAnsi="Garamond" w:cstheme="minorBidi"/>
        </w:rPr>
        <w:t xml:space="preserve">October 2010 </w:t>
      </w:r>
      <w:r w:rsidR="00CA5B1F" w:rsidRPr="008122A4">
        <w:rPr>
          <w:rFonts w:ascii="Garamond" w:eastAsiaTheme="minorHAnsi" w:hAnsi="Garamond" w:cstheme="minorBidi"/>
        </w:rPr>
        <w:t>res</w:t>
      </w:r>
      <w:r w:rsidR="00801EE8" w:rsidRPr="008122A4">
        <w:rPr>
          <w:rFonts w:ascii="Garamond" w:eastAsiaTheme="minorHAnsi" w:hAnsi="Garamond" w:cstheme="minorBidi"/>
        </w:rPr>
        <w:t xml:space="preserve">tructuring of </w:t>
      </w:r>
      <w:r w:rsidR="00662FF8" w:rsidRPr="008122A4">
        <w:rPr>
          <w:rFonts w:ascii="Garamond" w:eastAsiaTheme="minorHAnsi" w:hAnsi="Garamond" w:cstheme="minorBidi"/>
        </w:rPr>
        <w:t xml:space="preserve">the 29 </w:t>
      </w:r>
      <w:r w:rsidR="00662FF8" w:rsidRPr="008122A4">
        <w:rPr>
          <w:rFonts w:ascii="Garamond" w:eastAsiaTheme="minorHAnsi" w:hAnsi="Garamond" w:cstheme="minorBidi"/>
        </w:rPr>
        <w:lastRenderedPageBreak/>
        <w:t xml:space="preserve">DCF area offices </w:t>
      </w:r>
      <w:r w:rsidR="00801EE8" w:rsidRPr="008122A4">
        <w:rPr>
          <w:rFonts w:ascii="Garamond" w:eastAsiaTheme="minorHAnsi" w:hAnsi="Garamond" w:cstheme="minorBidi"/>
        </w:rPr>
        <w:t>reduced the number of regions</w:t>
      </w:r>
      <w:r w:rsidR="00662FF8" w:rsidRPr="008122A4">
        <w:rPr>
          <w:rFonts w:ascii="Garamond" w:eastAsiaTheme="minorHAnsi" w:hAnsi="Garamond" w:cstheme="minorBidi"/>
        </w:rPr>
        <w:t xml:space="preserve"> from six to four</w:t>
      </w:r>
      <w:r w:rsidR="00801EE8" w:rsidRPr="008122A4">
        <w:rPr>
          <w:rFonts w:ascii="Garamond" w:eastAsiaTheme="minorHAnsi" w:hAnsi="Garamond" w:cstheme="minorBidi"/>
        </w:rPr>
        <w:t>.  Half of the</w:t>
      </w:r>
      <w:r w:rsidR="00662FF8" w:rsidRPr="008122A4">
        <w:rPr>
          <w:rFonts w:ascii="Garamond" w:eastAsiaTheme="minorHAnsi" w:hAnsi="Garamond" w:cstheme="minorBidi"/>
        </w:rPr>
        <w:t xml:space="preserve"> Area</w:t>
      </w:r>
      <w:r w:rsidR="00AE4FD3" w:rsidRPr="008122A4">
        <w:rPr>
          <w:rFonts w:ascii="Garamond" w:eastAsiaTheme="minorHAnsi" w:hAnsi="Garamond" w:cstheme="minorBidi"/>
        </w:rPr>
        <w:t xml:space="preserve"> Director</w:t>
      </w:r>
      <w:r w:rsidR="00662FF8" w:rsidRPr="008122A4">
        <w:rPr>
          <w:rFonts w:ascii="Garamond" w:eastAsiaTheme="minorHAnsi" w:hAnsi="Garamond" w:cstheme="minorBidi"/>
        </w:rPr>
        <w:t xml:space="preserve"> positions were </w:t>
      </w:r>
      <w:r w:rsidR="00801EE8" w:rsidRPr="008122A4">
        <w:rPr>
          <w:rFonts w:ascii="Garamond" w:eastAsiaTheme="minorHAnsi" w:hAnsi="Garamond" w:cstheme="minorBidi"/>
        </w:rPr>
        <w:t>eliminated</w:t>
      </w:r>
      <w:r w:rsidR="00662FF8" w:rsidRPr="008122A4">
        <w:rPr>
          <w:rFonts w:ascii="Garamond" w:eastAsiaTheme="minorHAnsi" w:hAnsi="Garamond" w:cstheme="minorBidi"/>
        </w:rPr>
        <w:t xml:space="preserve">, so that each Director of Areas </w:t>
      </w:r>
      <w:r w:rsidR="00801EE8" w:rsidRPr="008122A4">
        <w:rPr>
          <w:rFonts w:ascii="Garamond" w:eastAsiaTheme="minorHAnsi" w:hAnsi="Garamond" w:cstheme="minorBidi"/>
        </w:rPr>
        <w:t xml:space="preserve">oversaw </w:t>
      </w:r>
      <w:r w:rsidR="00662FF8" w:rsidRPr="008122A4">
        <w:rPr>
          <w:rFonts w:ascii="Garamond" w:eastAsiaTheme="minorHAnsi" w:hAnsi="Garamond" w:cstheme="minorBidi"/>
        </w:rPr>
        <w:t>two area offices</w:t>
      </w:r>
      <w:r w:rsidR="00820D58" w:rsidRPr="008122A4">
        <w:rPr>
          <w:rFonts w:ascii="Garamond" w:eastAsiaTheme="minorHAnsi" w:hAnsi="Garamond" w:cstheme="minorBidi"/>
        </w:rPr>
        <w:t>.  The reduction in</w:t>
      </w:r>
      <w:r w:rsidR="00E53C12" w:rsidRPr="008122A4">
        <w:rPr>
          <w:rFonts w:ascii="Garamond" w:eastAsiaTheme="minorHAnsi" w:hAnsi="Garamond" w:cstheme="minorBidi"/>
        </w:rPr>
        <w:t xml:space="preserve"> management </w:t>
      </w:r>
      <w:r w:rsidR="00662FF8" w:rsidRPr="008122A4">
        <w:rPr>
          <w:rFonts w:ascii="Garamond" w:eastAsiaTheme="minorHAnsi" w:hAnsi="Garamond" w:cstheme="minorBidi"/>
        </w:rPr>
        <w:t xml:space="preserve">created </w:t>
      </w:r>
      <w:r w:rsidR="007D21DA" w:rsidRPr="008122A4">
        <w:rPr>
          <w:rFonts w:ascii="Garamond" w:eastAsiaTheme="minorHAnsi" w:hAnsi="Garamond" w:cstheme="minorBidi"/>
        </w:rPr>
        <w:t xml:space="preserve">additional demands and pressure on </w:t>
      </w:r>
      <w:r w:rsidR="00662FF8" w:rsidRPr="008122A4">
        <w:rPr>
          <w:rFonts w:ascii="Garamond" w:eastAsiaTheme="minorHAnsi" w:hAnsi="Garamond" w:cstheme="minorBidi"/>
        </w:rPr>
        <w:t xml:space="preserve">both managerial staff and the supervisors and social workers who look to them for help.  </w:t>
      </w:r>
      <w:r w:rsidR="00820D58" w:rsidRPr="008122A4">
        <w:rPr>
          <w:rFonts w:ascii="Garamond" w:eastAsiaTheme="minorHAnsi" w:hAnsi="Garamond" w:cstheme="minorBidi"/>
        </w:rPr>
        <w:t xml:space="preserve">Area Program Managers (APMs) are the first level of </w:t>
      </w:r>
      <w:r w:rsidR="00567A93" w:rsidRPr="008122A4">
        <w:rPr>
          <w:rFonts w:ascii="Garamond" w:eastAsiaTheme="minorHAnsi" w:hAnsi="Garamond" w:cstheme="minorBidi"/>
        </w:rPr>
        <w:t xml:space="preserve">nonunion </w:t>
      </w:r>
      <w:r w:rsidR="00820D58" w:rsidRPr="008122A4">
        <w:rPr>
          <w:rFonts w:ascii="Garamond" w:eastAsiaTheme="minorHAnsi" w:hAnsi="Garamond" w:cstheme="minorBidi"/>
        </w:rPr>
        <w:t xml:space="preserve">management and are </w:t>
      </w:r>
      <w:r w:rsidR="00820D58" w:rsidRPr="008122A4">
        <w:rPr>
          <w:rFonts w:ascii="Garamond" w:hAnsi="Garamond"/>
        </w:rPr>
        <w:t xml:space="preserve">responsible for direct clinical and administrative operations of an area office.  </w:t>
      </w:r>
      <w:r w:rsidR="00820D58" w:rsidRPr="008122A4">
        <w:rPr>
          <w:rFonts w:ascii="Garamond" w:eastAsiaTheme="minorHAnsi" w:hAnsi="Garamond" w:cstheme="minorBidi"/>
        </w:rPr>
        <w:t>One top manager remarked that, “APMs are busy 100% of every day.”  With the reduction in managers, t</w:t>
      </w:r>
      <w:r w:rsidR="00662FF8" w:rsidRPr="008122A4">
        <w:rPr>
          <w:rFonts w:ascii="Garamond" w:eastAsiaTheme="minorHAnsi" w:hAnsi="Garamond" w:cstheme="minorBidi"/>
        </w:rPr>
        <w:t>he ability of</w:t>
      </w:r>
      <w:r w:rsidR="00820D58" w:rsidRPr="008122A4">
        <w:rPr>
          <w:rFonts w:ascii="Garamond" w:eastAsiaTheme="minorHAnsi" w:hAnsi="Garamond" w:cstheme="minorBidi"/>
        </w:rPr>
        <w:t xml:space="preserve"> APMs</w:t>
      </w:r>
      <w:r w:rsidR="00662FF8" w:rsidRPr="008122A4">
        <w:rPr>
          <w:rFonts w:ascii="Garamond" w:eastAsiaTheme="minorHAnsi" w:hAnsi="Garamond" w:cstheme="minorBidi"/>
        </w:rPr>
        <w:t xml:space="preserve"> to </w:t>
      </w:r>
      <w:r w:rsidR="007D21DA" w:rsidRPr="008122A4">
        <w:rPr>
          <w:rFonts w:ascii="Garamond" w:eastAsiaTheme="minorHAnsi" w:hAnsi="Garamond" w:cstheme="minorBidi"/>
        </w:rPr>
        <w:t xml:space="preserve">monitor the supervisors </w:t>
      </w:r>
      <w:r w:rsidR="00662FF8" w:rsidRPr="008122A4">
        <w:rPr>
          <w:rFonts w:ascii="Garamond" w:eastAsiaTheme="minorHAnsi" w:hAnsi="Garamond" w:cstheme="minorBidi"/>
        </w:rPr>
        <w:t>n</w:t>
      </w:r>
      <w:r w:rsidR="007D21DA" w:rsidRPr="008122A4">
        <w:rPr>
          <w:rFonts w:ascii="Garamond" w:eastAsiaTheme="minorHAnsi" w:hAnsi="Garamond" w:cstheme="minorBidi"/>
        </w:rPr>
        <w:t>ecessarily diminish</w:t>
      </w:r>
      <w:r w:rsidR="00662FF8" w:rsidRPr="008122A4">
        <w:rPr>
          <w:rFonts w:ascii="Garamond" w:eastAsiaTheme="minorHAnsi" w:hAnsi="Garamond" w:cstheme="minorBidi"/>
        </w:rPr>
        <w:t xml:space="preserve">ed, as APMs were </w:t>
      </w:r>
      <w:r w:rsidR="00AE4FD3" w:rsidRPr="008122A4">
        <w:rPr>
          <w:rFonts w:ascii="Garamond" w:eastAsiaTheme="minorHAnsi" w:hAnsi="Garamond" w:cstheme="minorBidi"/>
        </w:rPr>
        <w:t xml:space="preserve">less </w:t>
      </w:r>
      <w:r w:rsidR="00662FF8" w:rsidRPr="008122A4">
        <w:rPr>
          <w:rFonts w:ascii="Garamond" w:eastAsiaTheme="minorHAnsi" w:hAnsi="Garamond" w:cstheme="minorBidi"/>
        </w:rPr>
        <w:t>a</w:t>
      </w:r>
      <w:r w:rsidR="007D21DA" w:rsidRPr="008122A4">
        <w:rPr>
          <w:rFonts w:ascii="Garamond" w:eastAsiaTheme="minorHAnsi" w:hAnsi="Garamond" w:cstheme="minorBidi"/>
        </w:rPr>
        <w:t>vailable to discuss concerns, act as resources for clinical management,</w:t>
      </w:r>
      <w:r w:rsidR="00662FF8" w:rsidRPr="008122A4">
        <w:rPr>
          <w:rFonts w:ascii="Garamond" w:eastAsiaTheme="minorHAnsi" w:hAnsi="Garamond" w:cstheme="minorBidi"/>
        </w:rPr>
        <w:t xml:space="preserve"> and</w:t>
      </w:r>
      <w:r w:rsidR="007D21DA" w:rsidRPr="008122A4">
        <w:rPr>
          <w:rFonts w:ascii="Garamond" w:eastAsiaTheme="minorHAnsi" w:hAnsi="Garamond" w:cstheme="minorBidi"/>
        </w:rPr>
        <w:t xml:space="preserve"> manage personnel issues</w:t>
      </w:r>
      <w:r w:rsidR="00662FF8" w:rsidRPr="008122A4">
        <w:rPr>
          <w:rFonts w:ascii="Garamond" w:eastAsiaTheme="minorHAnsi" w:hAnsi="Garamond" w:cstheme="minorBidi"/>
        </w:rPr>
        <w:t>.</w:t>
      </w:r>
      <w:r w:rsidR="00292FFA" w:rsidRPr="008122A4">
        <w:rPr>
          <w:rFonts w:ascii="Garamond" w:eastAsiaTheme="minorHAnsi" w:hAnsi="Garamond" w:cstheme="minorBidi"/>
        </w:rPr>
        <w:t xml:space="preserve">  Quality assurance functions, including case reviews, </w:t>
      </w:r>
      <w:r w:rsidR="00AE4FD3" w:rsidRPr="008122A4">
        <w:rPr>
          <w:rFonts w:ascii="Garamond" w:eastAsiaTheme="minorHAnsi" w:hAnsi="Garamond" w:cstheme="minorBidi"/>
        </w:rPr>
        <w:t xml:space="preserve">are </w:t>
      </w:r>
      <w:r w:rsidR="00292FFA" w:rsidRPr="008122A4">
        <w:rPr>
          <w:rFonts w:ascii="Garamond" w:eastAsiaTheme="minorHAnsi" w:hAnsi="Garamond" w:cstheme="minorBidi"/>
        </w:rPr>
        <w:t>led by managers</w:t>
      </w:r>
      <w:r w:rsidR="00AE4FD3" w:rsidRPr="008122A4">
        <w:rPr>
          <w:rFonts w:ascii="Garamond" w:eastAsiaTheme="minorHAnsi" w:hAnsi="Garamond" w:cstheme="minorBidi"/>
        </w:rPr>
        <w:t>, and t</w:t>
      </w:r>
      <w:r w:rsidR="00292FFA" w:rsidRPr="008122A4">
        <w:rPr>
          <w:rFonts w:ascii="Garamond" w:eastAsiaTheme="minorHAnsi" w:hAnsi="Garamond" w:cstheme="minorBidi"/>
        </w:rPr>
        <w:t xml:space="preserve">he </w:t>
      </w:r>
      <w:r w:rsidR="00AE4FD3" w:rsidRPr="008122A4">
        <w:rPr>
          <w:rFonts w:ascii="Garamond" w:eastAsiaTheme="minorHAnsi" w:hAnsi="Garamond" w:cstheme="minorBidi"/>
        </w:rPr>
        <w:t>loss of 47 managers compromised those functions as well.  Finally, even when DCF</w:t>
      </w:r>
      <w:r w:rsidR="00292FFA" w:rsidRPr="008122A4">
        <w:rPr>
          <w:rFonts w:ascii="Garamond" w:eastAsiaTheme="minorHAnsi" w:hAnsi="Garamond" w:cstheme="minorBidi"/>
        </w:rPr>
        <w:t xml:space="preserve"> </w:t>
      </w:r>
      <w:r w:rsidR="00AE4FD3" w:rsidRPr="008122A4">
        <w:rPr>
          <w:rFonts w:ascii="Garamond" w:eastAsiaTheme="minorHAnsi" w:hAnsi="Garamond" w:cstheme="minorBidi"/>
        </w:rPr>
        <w:t>can hire a</w:t>
      </w:r>
      <w:r w:rsidR="00313011" w:rsidRPr="008122A4">
        <w:rPr>
          <w:rFonts w:ascii="Garamond" w:eastAsiaTheme="minorHAnsi" w:hAnsi="Garamond" w:cstheme="minorBidi"/>
        </w:rPr>
        <w:t xml:space="preserve"> new</w:t>
      </w:r>
      <w:r w:rsidR="00AE4FD3" w:rsidRPr="008122A4">
        <w:rPr>
          <w:rFonts w:ascii="Garamond" w:eastAsiaTheme="minorHAnsi" w:hAnsi="Garamond" w:cstheme="minorBidi"/>
        </w:rPr>
        <w:t xml:space="preserve"> manage</w:t>
      </w:r>
      <w:r w:rsidR="00313011" w:rsidRPr="008122A4">
        <w:rPr>
          <w:rFonts w:ascii="Garamond" w:eastAsiaTheme="minorHAnsi" w:hAnsi="Garamond" w:cstheme="minorBidi"/>
        </w:rPr>
        <w:t>r</w:t>
      </w:r>
      <w:r w:rsidR="00AE4FD3" w:rsidRPr="008122A4">
        <w:rPr>
          <w:rFonts w:ascii="Garamond" w:eastAsiaTheme="minorHAnsi" w:hAnsi="Garamond" w:cstheme="minorBidi"/>
        </w:rPr>
        <w:t xml:space="preserve">, the hiring and approval process </w:t>
      </w:r>
      <w:r w:rsidR="006302F6" w:rsidRPr="008122A4">
        <w:rPr>
          <w:rFonts w:ascii="Garamond" w:eastAsiaTheme="minorHAnsi" w:hAnsi="Garamond" w:cstheme="minorBidi"/>
        </w:rPr>
        <w:t>take</w:t>
      </w:r>
      <w:r w:rsidR="00313011" w:rsidRPr="008122A4">
        <w:rPr>
          <w:rFonts w:ascii="Garamond" w:eastAsiaTheme="minorHAnsi" w:hAnsi="Garamond" w:cstheme="minorBidi"/>
        </w:rPr>
        <w:t>s</w:t>
      </w:r>
      <w:r w:rsidR="00AE4FD3" w:rsidRPr="008122A4">
        <w:rPr>
          <w:rFonts w:ascii="Garamond" w:eastAsiaTheme="minorHAnsi" w:hAnsi="Garamond" w:cstheme="minorBidi"/>
        </w:rPr>
        <w:t xml:space="preserve"> months, </w:t>
      </w:r>
      <w:r w:rsidR="00DD021D">
        <w:rPr>
          <w:rFonts w:ascii="Garamond" w:eastAsiaTheme="minorHAnsi" w:hAnsi="Garamond" w:cstheme="minorBidi"/>
        </w:rPr>
        <w:t xml:space="preserve">so each managerial vacancy left </w:t>
      </w:r>
      <w:r w:rsidR="00AE4FD3" w:rsidRPr="008122A4">
        <w:rPr>
          <w:rFonts w:ascii="Garamond" w:eastAsiaTheme="minorHAnsi" w:hAnsi="Garamond" w:cstheme="minorBidi"/>
        </w:rPr>
        <w:t xml:space="preserve">the </w:t>
      </w:r>
      <w:r w:rsidR="00DD021D">
        <w:rPr>
          <w:rFonts w:ascii="Garamond" w:eastAsiaTheme="minorHAnsi" w:hAnsi="Garamond" w:cstheme="minorBidi"/>
        </w:rPr>
        <w:t xml:space="preserve">affected </w:t>
      </w:r>
      <w:r w:rsidR="00AE4FD3" w:rsidRPr="008122A4">
        <w:rPr>
          <w:rFonts w:ascii="Garamond" w:eastAsiaTheme="minorHAnsi" w:hAnsi="Garamond" w:cstheme="minorBidi"/>
        </w:rPr>
        <w:t>area office with ever more demands on the existing staff</w:t>
      </w:r>
      <w:r w:rsidR="00292FFA" w:rsidRPr="008122A4">
        <w:rPr>
          <w:rFonts w:ascii="Garamond" w:eastAsiaTheme="minorHAnsi" w:hAnsi="Garamond" w:cstheme="minorBidi"/>
        </w:rPr>
        <w:t xml:space="preserve">. </w:t>
      </w:r>
    </w:p>
    <w:p w:rsidR="000102B1" w:rsidRPr="008122A4" w:rsidRDefault="000102B1" w:rsidP="008122A4">
      <w:pPr>
        <w:spacing w:line="360" w:lineRule="auto"/>
        <w:rPr>
          <w:rFonts w:ascii="Garamond" w:eastAsiaTheme="minorHAnsi" w:hAnsi="Garamond" w:cstheme="minorBidi"/>
        </w:rPr>
      </w:pPr>
    </w:p>
    <w:p w:rsidR="00A855D0" w:rsidRPr="008122A4" w:rsidRDefault="00A855D0" w:rsidP="008122A4">
      <w:pPr>
        <w:spacing w:line="360" w:lineRule="auto"/>
        <w:jc w:val="center"/>
        <w:rPr>
          <w:rFonts w:ascii="Garamond" w:hAnsi="Garamond"/>
          <w:b/>
          <w:u w:val="single"/>
        </w:rPr>
      </w:pPr>
      <w:r w:rsidRPr="008122A4">
        <w:rPr>
          <w:rFonts w:ascii="Garamond" w:hAnsi="Garamond"/>
          <w:b/>
          <w:u w:val="single"/>
        </w:rPr>
        <w:t>OCA Observations</w:t>
      </w:r>
    </w:p>
    <w:p w:rsidR="001F5464" w:rsidRPr="008122A4" w:rsidRDefault="005A11A2" w:rsidP="008122A4">
      <w:pPr>
        <w:spacing w:line="360" w:lineRule="auto"/>
        <w:rPr>
          <w:rFonts w:ascii="Garamond" w:hAnsi="Garamond"/>
        </w:rPr>
      </w:pPr>
      <w:r w:rsidRPr="008122A4">
        <w:rPr>
          <w:rFonts w:ascii="Garamond" w:hAnsi="Garamond"/>
        </w:rPr>
        <w:t>The DCF report identified the agency’s actions and plans to improve processes and systems</w:t>
      </w:r>
      <w:r w:rsidR="00D11780" w:rsidRPr="008122A4">
        <w:rPr>
          <w:rFonts w:ascii="Garamond" w:hAnsi="Garamond"/>
        </w:rPr>
        <w:t>, and t</w:t>
      </w:r>
      <w:r w:rsidRPr="008122A4">
        <w:rPr>
          <w:rFonts w:ascii="Garamond" w:hAnsi="Garamond"/>
        </w:rPr>
        <w:t>h</w:t>
      </w:r>
      <w:r w:rsidR="008154C7" w:rsidRPr="008122A4">
        <w:rPr>
          <w:rFonts w:ascii="Garamond" w:hAnsi="Garamond"/>
        </w:rPr>
        <w:t>is report will not duplicate th</w:t>
      </w:r>
      <w:r w:rsidR="00D11780" w:rsidRPr="008122A4">
        <w:rPr>
          <w:rFonts w:ascii="Garamond" w:hAnsi="Garamond"/>
        </w:rPr>
        <w:t>at</w:t>
      </w:r>
      <w:r w:rsidR="008154C7" w:rsidRPr="008122A4">
        <w:rPr>
          <w:rFonts w:ascii="Garamond" w:hAnsi="Garamond"/>
        </w:rPr>
        <w:t xml:space="preserve"> information.  </w:t>
      </w:r>
      <w:r w:rsidR="00D10FCB" w:rsidRPr="008122A4">
        <w:rPr>
          <w:rFonts w:ascii="Garamond" w:hAnsi="Garamond"/>
        </w:rPr>
        <w:t xml:space="preserve">The </w:t>
      </w:r>
      <w:r w:rsidRPr="008122A4">
        <w:rPr>
          <w:rFonts w:ascii="Garamond" w:hAnsi="Garamond"/>
        </w:rPr>
        <w:t>OCA offers the following a</w:t>
      </w:r>
      <w:r w:rsidR="00D10FCB" w:rsidRPr="008122A4">
        <w:rPr>
          <w:rFonts w:ascii="Garamond" w:hAnsi="Garamond"/>
        </w:rPr>
        <w:t>dditional observations:</w:t>
      </w:r>
    </w:p>
    <w:p w:rsidR="003D78A9" w:rsidRPr="008122A4" w:rsidRDefault="003D78A9" w:rsidP="008122A4">
      <w:pPr>
        <w:spacing w:line="360" w:lineRule="auto"/>
        <w:rPr>
          <w:rFonts w:ascii="Garamond" w:hAnsi="Garamond"/>
        </w:rPr>
      </w:pPr>
    </w:p>
    <w:p w:rsidR="003D78A9" w:rsidRPr="008122A4" w:rsidRDefault="003D78A9" w:rsidP="008122A4">
      <w:pPr>
        <w:pStyle w:val="ListParagraph"/>
        <w:spacing w:line="360" w:lineRule="auto"/>
        <w:ind w:left="0"/>
        <w:rPr>
          <w:rFonts w:ascii="Garamond" w:hAnsi="Garamond"/>
          <w:sz w:val="24"/>
          <w:szCs w:val="24"/>
          <w:u w:val="single"/>
        </w:rPr>
      </w:pPr>
      <w:r w:rsidRPr="008122A4">
        <w:rPr>
          <w:rFonts w:ascii="Garamond" w:hAnsi="Garamond"/>
          <w:sz w:val="24"/>
          <w:szCs w:val="24"/>
          <w:u w:val="single"/>
        </w:rPr>
        <w:t>Child Protective History in Other States:</w:t>
      </w:r>
    </w:p>
    <w:p w:rsidR="00A124BB" w:rsidRDefault="005A11A2" w:rsidP="008122A4">
      <w:pPr>
        <w:spacing w:line="360" w:lineRule="auto"/>
        <w:rPr>
          <w:rFonts w:ascii="Garamond" w:eastAsiaTheme="minorHAnsi" w:hAnsi="Garamond"/>
        </w:rPr>
      </w:pPr>
      <w:r w:rsidRPr="008122A4">
        <w:rPr>
          <w:rFonts w:ascii="Garamond" w:hAnsi="Garamond"/>
        </w:rPr>
        <w:t>Th</w:t>
      </w:r>
      <w:r w:rsidR="00D10FCB" w:rsidRPr="008122A4">
        <w:rPr>
          <w:rFonts w:ascii="Garamond" w:hAnsi="Garamond"/>
        </w:rPr>
        <w:t xml:space="preserve">e Oliver </w:t>
      </w:r>
      <w:r w:rsidRPr="008122A4">
        <w:rPr>
          <w:rFonts w:ascii="Garamond" w:hAnsi="Garamond"/>
        </w:rPr>
        <w:t xml:space="preserve">family had a history of serious </w:t>
      </w:r>
      <w:r w:rsidR="0073575F" w:rsidRPr="008122A4">
        <w:rPr>
          <w:rFonts w:ascii="Garamond" w:hAnsi="Garamond"/>
        </w:rPr>
        <w:t xml:space="preserve">child protective </w:t>
      </w:r>
      <w:r w:rsidRPr="008122A4">
        <w:rPr>
          <w:rFonts w:ascii="Garamond" w:hAnsi="Garamond"/>
        </w:rPr>
        <w:t>concerns in</w:t>
      </w:r>
      <w:r w:rsidR="008563CB" w:rsidRPr="008122A4">
        <w:rPr>
          <w:rFonts w:ascii="Garamond" w:hAnsi="Garamond"/>
        </w:rPr>
        <w:t xml:space="preserve"> another state</w:t>
      </w:r>
      <w:r w:rsidRPr="008122A4">
        <w:rPr>
          <w:rFonts w:ascii="Garamond" w:hAnsi="Garamond"/>
        </w:rPr>
        <w:t xml:space="preserve"> </w:t>
      </w:r>
      <w:r w:rsidR="0073575F" w:rsidRPr="008122A4">
        <w:rPr>
          <w:rFonts w:ascii="Garamond" w:hAnsi="Garamond"/>
        </w:rPr>
        <w:t>that</w:t>
      </w:r>
      <w:r w:rsidRPr="008122A4">
        <w:rPr>
          <w:rFonts w:ascii="Garamond" w:hAnsi="Garamond"/>
        </w:rPr>
        <w:t xml:space="preserve"> did not follow the family to Massachusetts.  Although DCF </w:t>
      </w:r>
      <w:r w:rsidR="00564049" w:rsidRPr="008122A4">
        <w:rPr>
          <w:rFonts w:ascii="Garamond" w:hAnsi="Garamond"/>
        </w:rPr>
        <w:t xml:space="preserve">investigators </w:t>
      </w:r>
      <w:r w:rsidRPr="008122A4">
        <w:rPr>
          <w:rFonts w:ascii="Garamond" w:hAnsi="Garamond"/>
        </w:rPr>
        <w:t>in Massachuse</w:t>
      </w:r>
      <w:r w:rsidR="00564049" w:rsidRPr="008122A4">
        <w:rPr>
          <w:rFonts w:ascii="Garamond" w:hAnsi="Garamond"/>
        </w:rPr>
        <w:t xml:space="preserve">tts were aware of this history and requested </w:t>
      </w:r>
      <w:r w:rsidR="0073575F" w:rsidRPr="008122A4">
        <w:rPr>
          <w:rFonts w:ascii="Garamond" w:hAnsi="Garamond"/>
        </w:rPr>
        <w:t xml:space="preserve">more </w:t>
      </w:r>
      <w:r w:rsidR="00564049" w:rsidRPr="008122A4">
        <w:rPr>
          <w:rFonts w:ascii="Garamond" w:hAnsi="Garamond"/>
        </w:rPr>
        <w:t>information</w:t>
      </w:r>
      <w:r w:rsidR="0073575F" w:rsidRPr="008122A4">
        <w:rPr>
          <w:rFonts w:ascii="Garamond" w:hAnsi="Garamond"/>
        </w:rPr>
        <w:t xml:space="preserve"> in 2011</w:t>
      </w:r>
      <w:r w:rsidR="00564049" w:rsidRPr="008122A4">
        <w:rPr>
          <w:rFonts w:ascii="Garamond" w:hAnsi="Garamond"/>
        </w:rPr>
        <w:t xml:space="preserve">, </w:t>
      </w:r>
      <w:r w:rsidR="008563CB" w:rsidRPr="008122A4">
        <w:rPr>
          <w:rFonts w:ascii="Garamond" w:hAnsi="Garamond"/>
        </w:rPr>
        <w:t xml:space="preserve">the child protective agency in the other state </w:t>
      </w:r>
      <w:r w:rsidR="00564049" w:rsidRPr="008122A4">
        <w:rPr>
          <w:rFonts w:ascii="Garamond" w:hAnsi="Garamond"/>
        </w:rPr>
        <w:t>did not respond.  After Jeremiah’s disappearance</w:t>
      </w:r>
      <w:r w:rsidR="0073575F" w:rsidRPr="008122A4">
        <w:rPr>
          <w:rFonts w:ascii="Garamond" w:hAnsi="Garamond"/>
        </w:rPr>
        <w:t xml:space="preserve"> in 2013</w:t>
      </w:r>
      <w:r w:rsidR="00564049" w:rsidRPr="008122A4">
        <w:rPr>
          <w:rFonts w:ascii="Garamond" w:hAnsi="Garamond"/>
        </w:rPr>
        <w:t xml:space="preserve">, </w:t>
      </w:r>
      <w:r w:rsidR="008563CB" w:rsidRPr="008122A4">
        <w:rPr>
          <w:rFonts w:ascii="Garamond" w:hAnsi="Garamond"/>
        </w:rPr>
        <w:t xml:space="preserve">the sister state agency </w:t>
      </w:r>
      <w:r w:rsidR="00564049" w:rsidRPr="008122A4">
        <w:rPr>
          <w:rFonts w:ascii="Garamond" w:hAnsi="Garamond"/>
        </w:rPr>
        <w:t>sent s</w:t>
      </w:r>
      <w:r w:rsidR="00A203B3" w:rsidRPr="008122A4">
        <w:rPr>
          <w:rFonts w:ascii="Garamond" w:hAnsi="Garamond"/>
        </w:rPr>
        <w:t>elected</w:t>
      </w:r>
      <w:r w:rsidR="00564049" w:rsidRPr="008122A4">
        <w:rPr>
          <w:rFonts w:ascii="Garamond" w:hAnsi="Garamond"/>
        </w:rPr>
        <w:t xml:space="preserve"> records to</w:t>
      </w:r>
      <w:r w:rsidR="00A203B3" w:rsidRPr="008122A4">
        <w:rPr>
          <w:rFonts w:ascii="Garamond" w:hAnsi="Garamond"/>
        </w:rPr>
        <w:t xml:space="preserve"> DCF</w:t>
      </w:r>
      <w:r w:rsidR="00564049" w:rsidRPr="008122A4">
        <w:rPr>
          <w:rFonts w:ascii="Garamond" w:hAnsi="Garamond"/>
        </w:rPr>
        <w:t xml:space="preserve">.  </w:t>
      </w:r>
      <w:r w:rsidR="00A203B3" w:rsidRPr="008122A4">
        <w:rPr>
          <w:rFonts w:ascii="Garamond" w:hAnsi="Garamond"/>
        </w:rPr>
        <w:t xml:space="preserve">It is </w:t>
      </w:r>
      <w:r w:rsidR="004278FC" w:rsidRPr="008122A4">
        <w:rPr>
          <w:rFonts w:ascii="Garamond" w:hAnsi="Garamond"/>
        </w:rPr>
        <w:t xml:space="preserve">critical </w:t>
      </w:r>
      <w:r w:rsidR="00A203B3" w:rsidRPr="008122A4">
        <w:rPr>
          <w:rFonts w:ascii="Garamond" w:hAnsi="Garamond"/>
        </w:rPr>
        <w:t xml:space="preserve">that </w:t>
      </w:r>
      <w:r w:rsidR="00E5705E" w:rsidRPr="008122A4">
        <w:rPr>
          <w:rFonts w:ascii="Garamond" w:hAnsi="Garamond"/>
        </w:rPr>
        <w:t xml:space="preserve">child protection records </w:t>
      </w:r>
      <w:r w:rsidR="00A203B3" w:rsidRPr="008122A4">
        <w:rPr>
          <w:rFonts w:ascii="Garamond" w:hAnsi="Garamond"/>
        </w:rPr>
        <w:t xml:space="preserve">be made available to </w:t>
      </w:r>
      <w:r w:rsidR="00E5705E" w:rsidRPr="008122A4">
        <w:rPr>
          <w:rFonts w:ascii="Garamond" w:hAnsi="Garamond"/>
        </w:rPr>
        <w:t>other st</w:t>
      </w:r>
      <w:r w:rsidR="00A203B3" w:rsidRPr="008122A4">
        <w:rPr>
          <w:rFonts w:ascii="Garamond" w:hAnsi="Garamond"/>
        </w:rPr>
        <w:t>ates</w:t>
      </w:r>
      <w:r w:rsidR="00E5705E" w:rsidRPr="008122A4">
        <w:rPr>
          <w:rFonts w:ascii="Garamond" w:hAnsi="Garamond"/>
        </w:rPr>
        <w:t xml:space="preserve"> in appropriate circumstances</w:t>
      </w:r>
      <w:r w:rsidR="00D10FCB" w:rsidRPr="008122A4">
        <w:rPr>
          <w:rFonts w:ascii="Garamond" w:hAnsi="Garamond"/>
        </w:rPr>
        <w:t xml:space="preserve">, such as during investigations, so that social workers can assess the risk and safety of the child.  </w:t>
      </w:r>
    </w:p>
    <w:p w:rsidR="00D21EB4" w:rsidRDefault="00D21EB4" w:rsidP="008122A4">
      <w:pPr>
        <w:spacing w:line="360" w:lineRule="auto"/>
        <w:rPr>
          <w:rFonts w:ascii="Garamond" w:hAnsi="Garamond"/>
          <w:u w:val="single"/>
        </w:rPr>
      </w:pPr>
    </w:p>
    <w:p w:rsidR="003D78A9" w:rsidRPr="008122A4" w:rsidRDefault="003D78A9" w:rsidP="008122A4">
      <w:pPr>
        <w:spacing w:line="360" w:lineRule="auto"/>
        <w:rPr>
          <w:rFonts w:ascii="Garamond" w:hAnsi="Garamond"/>
        </w:rPr>
      </w:pPr>
      <w:r w:rsidRPr="008122A4">
        <w:rPr>
          <w:rFonts w:ascii="Garamond" w:hAnsi="Garamond"/>
          <w:u w:val="single"/>
        </w:rPr>
        <w:t>Case Transfers between Area Offices:</w:t>
      </w:r>
    </w:p>
    <w:p w:rsidR="00567A93" w:rsidRPr="008122A4" w:rsidRDefault="00567A93" w:rsidP="008122A4">
      <w:pPr>
        <w:spacing w:line="360" w:lineRule="auto"/>
        <w:rPr>
          <w:rFonts w:ascii="Garamond" w:hAnsi="Garamond"/>
          <w:highlight w:val="yellow"/>
        </w:rPr>
      </w:pPr>
      <w:r w:rsidRPr="008122A4">
        <w:rPr>
          <w:rFonts w:ascii="Garamond" w:hAnsi="Garamond"/>
        </w:rPr>
        <w:t xml:space="preserve">When a case is transferred between area offices, DCF policy </w:t>
      </w:r>
      <w:r w:rsidR="00B035D4" w:rsidRPr="008122A4">
        <w:rPr>
          <w:rFonts w:ascii="Garamond" w:hAnsi="Garamond"/>
        </w:rPr>
        <w:t>state</w:t>
      </w:r>
      <w:r w:rsidRPr="008122A4">
        <w:rPr>
          <w:rFonts w:ascii="Garamond" w:hAnsi="Garamond"/>
        </w:rPr>
        <w:t xml:space="preserve">s that </w:t>
      </w:r>
      <w:r w:rsidR="00B035D4" w:rsidRPr="008122A4">
        <w:rPr>
          <w:rFonts w:ascii="Garamond" w:hAnsi="Garamond"/>
        </w:rPr>
        <w:t>“w</w:t>
      </w:r>
      <w:r w:rsidRPr="008122A4">
        <w:rPr>
          <w:rFonts w:ascii="Garamond" w:hAnsi="Garamond"/>
        </w:rPr>
        <w:t xml:space="preserve">hen appropriate, a case conference involving the sending </w:t>
      </w:r>
      <w:r w:rsidR="00B035D4" w:rsidRPr="008122A4">
        <w:rPr>
          <w:rFonts w:ascii="Garamond" w:hAnsi="Garamond"/>
        </w:rPr>
        <w:t>s</w:t>
      </w:r>
      <w:r w:rsidRPr="008122A4">
        <w:rPr>
          <w:rFonts w:ascii="Garamond" w:hAnsi="Garamond"/>
        </w:rPr>
        <w:t xml:space="preserve">ocial </w:t>
      </w:r>
      <w:r w:rsidR="00B035D4" w:rsidRPr="008122A4">
        <w:rPr>
          <w:rFonts w:ascii="Garamond" w:hAnsi="Garamond"/>
        </w:rPr>
        <w:t>w</w:t>
      </w:r>
      <w:r w:rsidRPr="008122A4">
        <w:rPr>
          <w:rFonts w:ascii="Garamond" w:hAnsi="Garamond"/>
        </w:rPr>
        <w:t xml:space="preserve">orker and </w:t>
      </w:r>
      <w:r w:rsidR="00B035D4" w:rsidRPr="008122A4">
        <w:rPr>
          <w:rFonts w:ascii="Garamond" w:hAnsi="Garamond"/>
        </w:rPr>
        <w:t>s</w:t>
      </w:r>
      <w:r w:rsidRPr="008122A4">
        <w:rPr>
          <w:rFonts w:ascii="Garamond" w:hAnsi="Garamond"/>
        </w:rPr>
        <w:t xml:space="preserve">upervisor and receiving </w:t>
      </w:r>
      <w:r w:rsidR="00B035D4" w:rsidRPr="008122A4">
        <w:rPr>
          <w:rFonts w:ascii="Garamond" w:hAnsi="Garamond"/>
        </w:rPr>
        <w:t>s</w:t>
      </w:r>
      <w:r w:rsidRPr="008122A4">
        <w:rPr>
          <w:rFonts w:ascii="Garamond" w:hAnsi="Garamond"/>
        </w:rPr>
        <w:t xml:space="preserve">ocial </w:t>
      </w:r>
      <w:r w:rsidR="00B035D4" w:rsidRPr="008122A4">
        <w:rPr>
          <w:rFonts w:ascii="Garamond" w:hAnsi="Garamond"/>
        </w:rPr>
        <w:t>w</w:t>
      </w:r>
      <w:r w:rsidRPr="008122A4">
        <w:rPr>
          <w:rFonts w:ascii="Garamond" w:hAnsi="Garamond"/>
        </w:rPr>
        <w:t xml:space="preserve">orker and </w:t>
      </w:r>
      <w:r w:rsidR="00B035D4" w:rsidRPr="008122A4">
        <w:rPr>
          <w:rFonts w:ascii="Garamond" w:hAnsi="Garamond"/>
        </w:rPr>
        <w:t>s</w:t>
      </w:r>
      <w:r w:rsidRPr="008122A4">
        <w:rPr>
          <w:rFonts w:ascii="Garamond" w:hAnsi="Garamond"/>
        </w:rPr>
        <w:t xml:space="preserve">upervisor should be held. In situations where this is not possible, the newly </w:t>
      </w:r>
      <w:r w:rsidRPr="008122A4">
        <w:rPr>
          <w:rFonts w:ascii="Garamond" w:hAnsi="Garamond"/>
        </w:rPr>
        <w:lastRenderedPageBreak/>
        <w:t xml:space="preserve">assigned </w:t>
      </w:r>
      <w:r w:rsidR="00B035D4" w:rsidRPr="008122A4">
        <w:rPr>
          <w:rFonts w:ascii="Garamond" w:hAnsi="Garamond"/>
        </w:rPr>
        <w:t>s</w:t>
      </w:r>
      <w:r w:rsidRPr="008122A4">
        <w:rPr>
          <w:rFonts w:ascii="Garamond" w:hAnsi="Garamond"/>
        </w:rPr>
        <w:t xml:space="preserve">upervisor and the sending </w:t>
      </w:r>
      <w:r w:rsidR="00B035D4" w:rsidRPr="008122A4">
        <w:rPr>
          <w:rFonts w:ascii="Garamond" w:hAnsi="Garamond"/>
        </w:rPr>
        <w:t>s</w:t>
      </w:r>
      <w:r w:rsidRPr="008122A4">
        <w:rPr>
          <w:rFonts w:ascii="Garamond" w:hAnsi="Garamond"/>
        </w:rPr>
        <w:t>upervisor should conference the case on the telephone." No transfer meeting or telephone call was held between workers or managers in the original DCF area office and NCAO</w:t>
      </w:r>
      <w:r w:rsidR="00A124BB">
        <w:rPr>
          <w:rFonts w:ascii="Garamond" w:hAnsi="Garamond"/>
        </w:rPr>
        <w:t xml:space="preserve"> for the Oliver family</w:t>
      </w:r>
      <w:r w:rsidRPr="008122A4">
        <w:rPr>
          <w:rFonts w:ascii="Garamond" w:hAnsi="Garamond"/>
        </w:rPr>
        <w:t xml:space="preserve">. DCF policy also requires the social worker and supervisor to review the case record, but the DCF report states the worker only read the transfer summary and the supervisor did not read the entire case file. These lapses </w:t>
      </w:r>
      <w:r w:rsidR="00EF059B">
        <w:rPr>
          <w:rFonts w:ascii="Garamond" w:hAnsi="Garamond"/>
        </w:rPr>
        <w:t>– no</w:t>
      </w:r>
      <w:r w:rsidR="00313011" w:rsidRPr="008122A4">
        <w:rPr>
          <w:rFonts w:ascii="Garamond" w:hAnsi="Garamond"/>
        </w:rPr>
        <w:t xml:space="preserve"> </w:t>
      </w:r>
      <w:r w:rsidRPr="008122A4">
        <w:rPr>
          <w:rFonts w:ascii="Garamond" w:hAnsi="Garamond"/>
        </w:rPr>
        <w:t xml:space="preserve">record from the other state, no transfer meeting or phone call, </w:t>
      </w:r>
      <w:r w:rsidR="00FC2824" w:rsidRPr="008122A4">
        <w:rPr>
          <w:rFonts w:ascii="Garamond" w:hAnsi="Garamond"/>
        </w:rPr>
        <w:t xml:space="preserve">and </w:t>
      </w:r>
      <w:r w:rsidRPr="008122A4">
        <w:rPr>
          <w:rFonts w:ascii="Garamond" w:hAnsi="Garamond"/>
        </w:rPr>
        <w:t xml:space="preserve">incomplete record review by the social worker and supervisor – compounded one another, so that the social worker and supervisor </w:t>
      </w:r>
      <w:r w:rsidR="00A124BB">
        <w:rPr>
          <w:rFonts w:ascii="Garamond" w:hAnsi="Garamond"/>
        </w:rPr>
        <w:t xml:space="preserve">at NCAO </w:t>
      </w:r>
      <w:r w:rsidRPr="008122A4">
        <w:rPr>
          <w:rFonts w:ascii="Garamond" w:hAnsi="Garamond"/>
        </w:rPr>
        <w:t>had limited information about a family that had been involved with protective services in two states over six years.</w:t>
      </w:r>
    </w:p>
    <w:p w:rsidR="003D78A9" w:rsidRPr="008122A4" w:rsidRDefault="003D78A9" w:rsidP="008122A4">
      <w:pPr>
        <w:spacing w:line="360" w:lineRule="auto"/>
        <w:rPr>
          <w:rFonts w:ascii="Garamond" w:hAnsi="Garamond"/>
        </w:rPr>
      </w:pPr>
    </w:p>
    <w:p w:rsidR="003D78A9" w:rsidRPr="008122A4" w:rsidRDefault="003D78A9" w:rsidP="008122A4">
      <w:pPr>
        <w:spacing w:line="360" w:lineRule="auto"/>
        <w:rPr>
          <w:rFonts w:ascii="Garamond" w:hAnsi="Garamond"/>
        </w:rPr>
      </w:pPr>
      <w:r w:rsidRPr="008122A4">
        <w:rPr>
          <w:rFonts w:ascii="Garamond" w:hAnsi="Garamond"/>
          <w:u w:val="single"/>
        </w:rPr>
        <w:t>Previous Critical Incident from NCAO:</w:t>
      </w:r>
      <w:r w:rsidRPr="008122A4">
        <w:rPr>
          <w:rFonts w:ascii="Garamond" w:hAnsi="Garamond"/>
        </w:rPr>
        <w:t xml:space="preserve">  </w:t>
      </w:r>
    </w:p>
    <w:p w:rsidR="003D78A9" w:rsidRPr="008122A4" w:rsidRDefault="00644D51" w:rsidP="008122A4">
      <w:pPr>
        <w:spacing w:line="360" w:lineRule="auto"/>
        <w:rPr>
          <w:rFonts w:ascii="Garamond" w:hAnsi="Garamond"/>
          <w:bCs/>
          <w:iCs/>
        </w:rPr>
      </w:pPr>
      <w:r w:rsidRPr="008122A4">
        <w:rPr>
          <w:rFonts w:ascii="Garamond" w:hAnsi="Garamond"/>
        </w:rPr>
        <w:t xml:space="preserve">The OCA received a critical incident report in 2012 </w:t>
      </w:r>
      <w:r w:rsidR="008563CB" w:rsidRPr="008122A4">
        <w:rPr>
          <w:rFonts w:ascii="Garamond" w:hAnsi="Garamond"/>
        </w:rPr>
        <w:t xml:space="preserve">concerning the Jones family (a pseudonym) </w:t>
      </w:r>
      <w:r w:rsidRPr="008122A4">
        <w:rPr>
          <w:rFonts w:ascii="Garamond" w:hAnsi="Garamond"/>
        </w:rPr>
        <w:t>documenting serious injuries</w:t>
      </w:r>
      <w:r w:rsidR="00D17850" w:rsidRPr="008122A4">
        <w:rPr>
          <w:rFonts w:ascii="Garamond" w:hAnsi="Garamond"/>
        </w:rPr>
        <w:t xml:space="preserve"> inflicted on </w:t>
      </w:r>
      <w:r w:rsidRPr="008122A4">
        <w:rPr>
          <w:rFonts w:ascii="Garamond" w:hAnsi="Garamond"/>
        </w:rPr>
        <w:t xml:space="preserve">a </w:t>
      </w:r>
      <w:r w:rsidR="00162598" w:rsidRPr="008122A4">
        <w:rPr>
          <w:rFonts w:ascii="Garamond" w:hAnsi="Garamond"/>
        </w:rPr>
        <w:t xml:space="preserve">two-year-old </w:t>
      </w:r>
      <w:r w:rsidRPr="008122A4">
        <w:rPr>
          <w:rFonts w:ascii="Garamond" w:hAnsi="Garamond"/>
        </w:rPr>
        <w:t>child</w:t>
      </w:r>
      <w:r w:rsidR="00D17850" w:rsidRPr="008122A4">
        <w:rPr>
          <w:rFonts w:ascii="Garamond" w:hAnsi="Garamond"/>
        </w:rPr>
        <w:t xml:space="preserve"> by </w:t>
      </w:r>
      <w:r w:rsidR="008563CB" w:rsidRPr="008122A4">
        <w:rPr>
          <w:rFonts w:ascii="Garamond" w:hAnsi="Garamond"/>
        </w:rPr>
        <w:t>the</w:t>
      </w:r>
      <w:r w:rsidR="00D17850" w:rsidRPr="008122A4">
        <w:rPr>
          <w:rFonts w:ascii="Garamond" w:hAnsi="Garamond"/>
        </w:rPr>
        <w:t xml:space="preserve"> mother’s boyfriend.  </w:t>
      </w:r>
      <w:r w:rsidR="00162598" w:rsidRPr="008122A4">
        <w:rPr>
          <w:rFonts w:ascii="Garamond" w:hAnsi="Garamond"/>
        </w:rPr>
        <w:t xml:space="preserve">When </w:t>
      </w:r>
      <w:r w:rsidR="00D17850" w:rsidRPr="008122A4">
        <w:rPr>
          <w:rFonts w:ascii="Garamond" w:hAnsi="Garamond"/>
        </w:rPr>
        <w:t xml:space="preserve">OCA staff visited </w:t>
      </w:r>
      <w:r w:rsidR="007A305D" w:rsidRPr="008122A4">
        <w:rPr>
          <w:rFonts w:ascii="Garamond" w:hAnsi="Garamond"/>
        </w:rPr>
        <w:t>NCAO</w:t>
      </w:r>
      <w:r w:rsidR="00D17850" w:rsidRPr="008122A4">
        <w:rPr>
          <w:rFonts w:ascii="Garamond" w:hAnsi="Garamond"/>
        </w:rPr>
        <w:t xml:space="preserve"> to discuss </w:t>
      </w:r>
      <w:r w:rsidR="008563CB" w:rsidRPr="008122A4">
        <w:rPr>
          <w:rFonts w:ascii="Garamond" w:hAnsi="Garamond"/>
        </w:rPr>
        <w:t xml:space="preserve">the Jones family and </w:t>
      </w:r>
      <w:r w:rsidR="00D17850" w:rsidRPr="008122A4">
        <w:rPr>
          <w:rFonts w:ascii="Garamond" w:hAnsi="Garamond"/>
        </w:rPr>
        <w:t>case practice with DCF managers</w:t>
      </w:r>
      <w:r w:rsidR="00162598" w:rsidRPr="008122A4">
        <w:rPr>
          <w:rFonts w:ascii="Garamond" w:hAnsi="Garamond"/>
        </w:rPr>
        <w:t>, the</w:t>
      </w:r>
      <w:r w:rsidR="008563CB" w:rsidRPr="008122A4">
        <w:rPr>
          <w:rFonts w:ascii="Garamond" w:hAnsi="Garamond"/>
        </w:rPr>
        <w:t xml:space="preserve"> managers </w:t>
      </w:r>
      <w:r w:rsidR="00D17850" w:rsidRPr="008122A4">
        <w:rPr>
          <w:rFonts w:ascii="Garamond" w:hAnsi="Garamond"/>
        </w:rPr>
        <w:t xml:space="preserve">identified </w:t>
      </w:r>
      <w:r w:rsidR="00A203B3" w:rsidRPr="008122A4">
        <w:rPr>
          <w:rFonts w:ascii="Garamond" w:hAnsi="Garamond"/>
        </w:rPr>
        <w:t xml:space="preserve">a number of missed opportunities in the casework.  </w:t>
      </w:r>
      <w:r w:rsidR="008563CB" w:rsidRPr="008122A4">
        <w:rPr>
          <w:rFonts w:ascii="Garamond" w:hAnsi="Garamond"/>
        </w:rPr>
        <w:t xml:space="preserve">The same social worker from </w:t>
      </w:r>
      <w:r w:rsidR="007A305D" w:rsidRPr="008122A4">
        <w:rPr>
          <w:rFonts w:ascii="Garamond" w:hAnsi="Garamond"/>
        </w:rPr>
        <w:t>NCAO</w:t>
      </w:r>
      <w:r w:rsidR="008563CB" w:rsidRPr="008122A4">
        <w:rPr>
          <w:rFonts w:ascii="Garamond" w:hAnsi="Garamond"/>
        </w:rPr>
        <w:t xml:space="preserve"> assigned to the </w:t>
      </w:r>
      <w:r w:rsidR="007228F5" w:rsidRPr="008122A4">
        <w:rPr>
          <w:rFonts w:ascii="Garamond" w:hAnsi="Garamond"/>
        </w:rPr>
        <w:t>Jones</w:t>
      </w:r>
      <w:r w:rsidR="008563CB" w:rsidRPr="008122A4">
        <w:rPr>
          <w:rFonts w:ascii="Garamond" w:hAnsi="Garamond"/>
        </w:rPr>
        <w:t xml:space="preserve"> family was </w:t>
      </w:r>
      <w:r w:rsidR="007228F5" w:rsidRPr="008122A4">
        <w:rPr>
          <w:rFonts w:ascii="Garamond" w:hAnsi="Garamond"/>
        </w:rPr>
        <w:t xml:space="preserve">later </w:t>
      </w:r>
      <w:r w:rsidR="008563CB" w:rsidRPr="008122A4">
        <w:rPr>
          <w:rFonts w:ascii="Garamond" w:hAnsi="Garamond"/>
        </w:rPr>
        <w:t xml:space="preserve">assigned to the </w:t>
      </w:r>
      <w:r w:rsidR="007228F5" w:rsidRPr="008122A4">
        <w:rPr>
          <w:rFonts w:ascii="Garamond" w:hAnsi="Garamond"/>
        </w:rPr>
        <w:t>Oliver</w:t>
      </w:r>
      <w:r w:rsidR="008563CB" w:rsidRPr="008122A4">
        <w:rPr>
          <w:rFonts w:ascii="Garamond" w:hAnsi="Garamond"/>
        </w:rPr>
        <w:t xml:space="preserve"> family.  </w:t>
      </w:r>
      <w:r w:rsidR="00A203B3" w:rsidRPr="008122A4">
        <w:rPr>
          <w:rFonts w:ascii="Garamond" w:hAnsi="Garamond"/>
        </w:rPr>
        <w:t xml:space="preserve">In this context, one would have expected the </w:t>
      </w:r>
      <w:r w:rsidR="00AE4FD3" w:rsidRPr="008122A4">
        <w:rPr>
          <w:rFonts w:ascii="Garamond" w:hAnsi="Garamond"/>
        </w:rPr>
        <w:t xml:space="preserve">manager to construct </w:t>
      </w:r>
      <w:r w:rsidR="00557AA2" w:rsidRPr="008122A4">
        <w:rPr>
          <w:rFonts w:ascii="Garamond" w:hAnsi="Garamond"/>
        </w:rPr>
        <w:t>a concrete plan</w:t>
      </w:r>
      <w:r w:rsidR="00AE4FD3" w:rsidRPr="008122A4">
        <w:rPr>
          <w:rFonts w:ascii="Garamond" w:hAnsi="Garamond"/>
        </w:rPr>
        <w:t xml:space="preserve"> for the social worker </w:t>
      </w:r>
      <w:r w:rsidR="00557AA2" w:rsidRPr="008122A4">
        <w:rPr>
          <w:rFonts w:ascii="Garamond" w:hAnsi="Garamond"/>
        </w:rPr>
        <w:t xml:space="preserve">outlining heightened supervision requirements, monitoring, and training </w:t>
      </w:r>
      <w:r w:rsidR="00A203B3" w:rsidRPr="008122A4">
        <w:rPr>
          <w:rFonts w:ascii="Garamond" w:hAnsi="Garamond"/>
        </w:rPr>
        <w:t>until she demonstrated that she had incorporated the lessons learned by the area office</w:t>
      </w:r>
      <w:r w:rsidR="008563CB" w:rsidRPr="008122A4">
        <w:rPr>
          <w:rFonts w:ascii="Garamond" w:hAnsi="Garamond"/>
        </w:rPr>
        <w:t xml:space="preserve"> after the Jones child was injured</w:t>
      </w:r>
      <w:r w:rsidR="00A203B3" w:rsidRPr="008122A4">
        <w:rPr>
          <w:rFonts w:ascii="Garamond" w:hAnsi="Garamond"/>
        </w:rPr>
        <w:t>.</w:t>
      </w:r>
      <w:r w:rsidR="00557AA2" w:rsidRPr="008122A4">
        <w:rPr>
          <w:rFonts w:ascii="Garamond" w:hAnsi="Garamond"/>
          <w:b/>
          <w:bCs/>
          <w:i/>
          <w:iCs/>
        </w:rPr>
        <w:t xml:space="preserve"> </w:t>
      </w:r>
      <w:r w:rsidR="007228F5" w:rsidRPr="008122A4">
        <w:rPr>
          <w:rFonts w:ascii="Garamond" w:hAnsi="Garamond"/>
          <w:bCs/>
          <w:iCs/>
        </w:rPr>
        <w:t xml:space="preserve">However, this did not occur. </w:t>
      </w:r>
    </w:p>
    <w:p w:rsidR="006302F6" w:rsidRPr="008122A4" w:rsidRDefault="006302F6" w:rsidP="008122A4">
      <w:pPr>
        <w:spacing w:line="360" w:lineRule="auto"/>
        <w:rPr>
          <w:rFonts w:ascii="Garamond" w:hAnsi="Garamond"/>
        </w:rPr>
      </w:pPr>
    </w:p>
    <w:p w:rsidR="009520A4" w:rsidRPr="008122A4" w:rsidRDefault="00C66328" w:rsidP="008122A4">
      <w:pPr>
        <w:spacing w:line="360" w:lineRule="auto"/>
        <w:rPr>
          <w:rFonts w:ascii="Garamond" w:hAnsi="Garamond"/>
          <w:u w:val="single"/>
        </w:rPr>
      </w:pPr>
      <w:r w:rsidRPr="008122A4">
        <w:rPr>
          <w:rFonts w:ascii="Garamond" w:hAnsi="Garamond"/>
          <w:u w:val="single"/>
        </w:rPr>
        <w:t>The Social Worker’s Responsibility</w:t>
      </w:r>
      <w:r w:rsidR="006277A6" w:rsidRPr="008122A4">
        <w:rPr>
          <w:rFonts w:ascii="Garamond" w:hAnsi="Garamond"/>
          <w:u w:val="single"/>
        </w:rPr>
        <w:t>:</w:t>
      </w:r>
    </w:p>
    <w:p w:rsidR="00361187" w:rsidRPr="008122A4" w:rsidRDefault="00B035D4" w:rsidP="008122A4">
      <w:pPr>
        <w:spacing w:line="360" w:lineRule="auto"/>
        <w:rPr>
          <w:rFonts w:ascii="Garamond" w:hAnsi="Garamond"/>
        </w:rPr>
      </w:pPr>
      <w:r w:rsidRPr="008122A4">
        <w:rPr>
          <w:rFonts w:ascii="Garamond" w:hAnsi="Garamond"/>
          <w:bCs/>
          <w:iCs/>
        </w:rPr>
        <w:t>Frontline s</w:t>
      </w:r>
      <w:r w:rsidR="00591E34" w:rsidRPr="008122A4">
        <w:rPr>
          <w:rFonts w:ascii="Garamond" w:hAnsi="Garamond"/>
          <w:bCs/>
          <w:iCs/>
        </w:rPr>
        <w:t>ocial workers are fundamental to the eff</w:t>
      </w:r>
      <w:r w:rsidR="00FC499C" w:rsidRPr="008122A4">
        <w:rPr>
          <w:rFonts w:ascii="Garamond" w:hAnsi="Garamond"/>
          <w:bCs/>
          <w:iCs/>
        </w:rPr>
        <w:t>ectiveness of DCF.  T</w:t>
      </w:r>
      <w:r w:rsidR="00591E34" w:rsidRPr="008122A4">
        <w:rPr>
          <w:rFonts w:ascii="Garamond" w:hAnsi="Garamond"/>
          <w:bCs/>
          <w:iCs/>
        </w:rPr>
        <w:t>he children and families</w:t>
      </w:r>
      <w:r w:rsidR="00FC499C" w:rsidRPr="008122A4">
        <w:rPr>
          <w:rFonts w:ascii="Garamond" w:hAnsi="Garamond"/>
          <w:bCs/>
          <w:iCs/>
        </w:rPr>
        <w:t>, the supervisors and managers, all d</w:t>
      </w:r>
      <w:r w:rsidR="00591E34" w:rsidRPr="008122A4">
        <w:rPr>
          <w:rFonts w:ascii="Garamond" w:hAnsi="Garamond"/>
          <w:bCs/>
          <w:iCs/>
        </w:rPr>
        <w:t>epend on the social worker's investment in th</w:t>
      </w:r>
      <w:r w:rsidR="00FC499C" w:rsidRPr="008122A4">
        <w:rPr>
          <w:rFonts w:ascii="Garamond" w:hAnsi="Garamond"/>
          <w:bCs/>
          <w:iCs/>
        </w:rPr>
        <w:t xml:space="preserve">e family and the worker’s </w:t>
      </w:r>
      <w:r w:rsidR="00591E34" w:rsidRPr="008122A4">
        <w:rPr>
          <w:rFonts w:ascii="Garamond" w:hAnsi="Garamond"/>
          <w:bCs/>
          <w:iCs/>
        </w:rPr>
        <w:t>ability to continu</w:t>
      </w:r>
      <w:r w:rsidR="00AE4FD3" w:rsidRPr="008122A4">
        <w:rPr>
          <w:rFonts w:ascii="Garamond" w:hAnsi="Garamond"/>
          <w:bCs/>
          <w:iCs/>
        </w:rPr>
        <w:t>al</w:t>
      </w:r>
      <w:r w:rsidR="006302F6" w:rsidRPr="008122A4">
        <w:rPr>
          <w:rFonts w:ascii="Garamond" w:hAnsi="Garamond"/>
          <w:bCs/>
          <w:iCs/>
        </w:rPr>
        <w:t>l</w:t>
      </w:r>
      <w:r w:rsidR="00591E34" w:rsidRPr="008122A4">
        <w:rPr>
          <w:rFonts w:ascii="Garamond" w:hAnsi="Garamond"/>
          <w:bCs/>
          <w:iCs/>
        </w:rPr>
        <w:t>y assess and effectively evaluate risks and protective factors.</w:t>
      </w:r>
      <w:r w:rsidR="00FC499C" w:rsidRPr="008122A4">
        <w:rPr>
          <w:rFonts w:ascii="Garamond" w:hAnsi="Garamond"/>
          <w:bCs/>
          <w:iCs/>
        </w:rPr>
        <w:t xml:space="preserve"> </w:t>
      </w:r>
      <w:r w:rsidR="00591E34" w:rsidRPr="008122A4">
        <w:rPr>
          <w:rFonts w:ascii="Garamond" w:hAnsi="Garamond"/>
          <w:bCs/>
          <w:iCs/>
        </w:rPr>
        <w:t xml:space="preserve"> </w:t>
      </w:r>
      <w:r w:rsidR="009520A4" w:rsidRPr="008122A4">
        <w:rPr>
          <w:rFonts w:ascii="Garamond" w:hAnsi="Garamond"/>
        </w:rPr>
        <w:t xml:space="preserve">The worker </w:t>
      </w:r>
      <w:r w:rsidR="00FC499C" w:rsidRPr="008122A4">
        <w:rPr>
          <w:rFonts w:ascii="Garamond" w:hAnsi="Garamond"/>
        </w:rPr>
        <w:t xml:space="preserve">assigned to the Oliver family </w:t>
      </w:r>
      <w:r w:rsidR="009520A4" w:rsidRPr="008122A4">
        <w:rPr>
          <w:rFonts w:ascii="Garamond" w:hAnsi="Garamond"/>
        </w:rPr>
        <w:t xml:space="preserve">was focused </w:t>
      </w:r>
      <w:r w:rsidRPr="008122A4">
        <w:rPr>
          <w:rFonts w:ascii="Garamond" w:hAnsi="Garamond"/>
        </w:rPr>
        <w:t xml:space="preserve">on </w:t>
      </w:r>
      <w:r w:rsidR="007228F5" w:rsidRPr="008122A4">
        <w:rPr>
          <w:rFonts w:ascii="Garamond" w:hAnsi="Garamond"/>
        </w:rPr>
        <w:t xml:space="preserve">those cases she </w:t>
      </w:r>
      <w:r w:rsidRPr="008122A4">
        <w:rPr>
          <w:rFonts w:ascii="Garamond" w:hAnsi="Garamond"/>
        </w:rPr>
        <w:t xml:space="preserve">believed </w:t>
      </w:r>
      <w:r w:rsidR="007228F5" w:rsidRPr="008122A4">
        <w:rPr>
          <w:rFonts w:ascii="Garamond" w:hAnsi="Garamond"/>
        </w:rPr>
        <w:t xml:space="preserve">were </w:t>
      </w:r>
      <w:r w:rsidR="009520A4" w:rsidRPr="008122A4">
        <w:rPr>
          <w:rFonts w:ascii="Garamond" w:hAnsi="Garamond"/>
        </w:rPr>
        <w:t xml:space="preserve">in crisis, including the cases of other workers in her unit.  </w:t>
      </w:r>
      <w:r w:rsidR="00F1124F" w:rsidRPr="008122A4">
        <w:rPr>
          <w:rFonts w:ascii="Garamond" w:hAnsi="Garamond"/>
        </w:rPr>
        <w:t xml:space="preserve">From </w:t>
      </w:r>
      <w:r w:rsidR="009520A4" w:rsidRPr="008122A4">
        <w:rPr>
          <w:rFonts w:ascii="Garamond" w:hAnsi="Garamond"/>
        </w:rPr>
        <w:t>he</w:t>
      </w:r>
      <w:r w:rsidR="00F1124F" w:rsidRPr="008122A4">
        <w:rPr>
          <w:rFonts w:ascii="Garamond" w:hAnsi="Garamond"/>
        </w:rPr>
        <w:t>r</w:t>
      </w:r>
      <w:r w:rsidR="009520A4" w:rsidRPr="008122A4">
        <w:rPr>
          <w:rFonts w:ascii="Garamond" w:hAnsi="Garamond"/>
        </w:rPr>
        <w:t xml:space="preserve"> </w:t>
      </w:r>
      <w:r w:rsidR="00F1124F" w:rsidRPr="008122A4">
        <w:rPr>
          <w:rFonts w:ascii="Garamond" w:hAnsi="Garamond"/>
        </w:rPr>
        <w:t xml:space="preserve">perspective, she was </w:t>
      </w:r>
      <w:r w:rsidR="007228F5" w:rsidRPr="008122A4">
        <w:rPr>
          <w:rFonts w:ascii="Garamond" w:hAnsi="Garamond"/>
        </w:rPr>
        <w:t>in the trenches</w:t>
      </w:r>
      <w:r w:rsidR="00F1124F" w:rsidRPr="008122A4">
        <w:rPr>
          <w:rFonts w:ascii="Garamond" w:hAnsi="Garamond"/>
        </w:rPr>
        <w:t xml:space="preserve"> with her co-workers, making sure that she was available to </w:t>
      </w:r>
      <w:r w:rsidR="009520A4" w:rsidRPr="008122A4">
        <w:rPr>
          <w:rFonts w:ascii="Garamond" w:hAnsi="Garamond"/>
        </w:rPr>
        <w:t>help</w:t>
      </w:r>
      <w:r w:rsidR="00FC2824" w:rsidRPr="008122A4">
        <w:rPr>
          <w:rFonts w:ascii="Garamond" w:hAnsi="Garamond"/>
        </w:rPr>
        <w:t xml:space="preserve"> </w:t>
      </w:r>
      <w:r w:rsidR="009520A4" w:rsidRPr="008122A4">
        <w:rPr>
          <w:rFonts w:ascii="Garamond" w:hAnsi="Garamond"/>
        </w:rPr>
        <w:t>them manage crises in their cases</w:t>
      </w:r>
      <w:r w:rsidR="00F1124F" w:rsidRPr="008122A4">
        <w:rPr>
          <w:rFonts w:ascii="Garamond" w:hAnsi="Garamond"/>
        </w:rPr>
        <w:t xml:space="preserve"> and</w:t>
      </w:r>
      <w:r w:rsidR="009520A4" w:rsidRPr="008122A4">
        <w:rPr>
          <w:rFonts w:ascii="Garamond" w:hAnsi="Garamond"/>
        </w:rPr>
        <w:t xml:space="preserve"> knowing that they would be available to her if she needed them.  In this way, her professional gaze drifted from the children within her own caseload and she lost touch with the truth that she was </w:t>
      </w:r>
      <w:r w:rsidR="004278FC" w:rsidRPr="008122A4">
        <w:rPr>
          <w:rFonts w:ascii="Garamond" w:hAnsi="Garamond"/>
        </w:rPr>
        <w:t xml:space="preserve">the person </w:t>
      </w:r>
      <w:r w:rsidR="009520A4" w:rsidRPr="008122A4">
        <w:rPr>
          <w:rFonts w:ascii="Garamond" w:hAnsi="Garamond"/>
        </w:rPr>
        <w:t xml:space="preserve">responsible for </w:t>
      </w:r>
      <w:r w:rsidR="009520A4" w:rsidRPr="008122A4">
        <w:rPr>
          <w:rFonts w:ascii="Garamond" w:hAnsi="Garamond"/>
        </w:rPr>
        <w:lastRenderedPageBreak/>
        <w:t xml:space="preserve">visiting those children, knowing them, and ensuring their safety.  A professional must find a way to meet basic obligations even when the workload is difficult.  </w:t>
      </w:r>
      <w:r w:rsidR="00FC499C" w:rsidRPr="008122A4">
        <w:rPr>
          <w:rFonts w:ascii="Garamond" w:hAnsi="Garamond"/>
        </w:rPr>
        <w:t>E</w:t>
      </w:r>
      <w:r w:rsidR="009520A4" w:rsidRPr="008122A4">
        <w:rPr>
          <w:rFonts w:ascii="Garamond" w:hAnsi="Garamond"/>
        </w:rPr>
        <w:t>veryone at DCF agrees</w:t>
      </w:r>
      <w:r w:rsidR="00FC499C" w:rsidRPr="008122A4">
        <w:rPr>
          <w:rFonts w:ascii="Garamond" w:hAnsi="Garamond"/>
        </w:rPr>
        <w:t xml:space="preserve"> that </w:t>
      </w:r>
      <w:r w:rsidR="009520A4" w:rsidRPr="008122A4">
        <w:rPr>
          <w:rFonts w:ascii="Garamond" w:hAnsi="Garamond"/>
        </w:rPr>
        <w:t xml:space="preserve">the most basic obligation is to “visit your children.”  This is the cornerstone of protective work and the worker’s consistent failure to visit the Oliver children cannot be excused.  The social worker was fired as a result of Jeremiah’s disappearance and the resulting review of her work.  </w:t>
      </w:r>
      <w:r w:rsidR="00361187" w:rsidRPr="008122A4">
        <w:rPr>
          <w:rFonts w:ascii="Garamond" w:hAnsi="Garamond"/>
        </w:rPr>
        <w:t xml:space="preserve"> </w:t>
      </w:r>
    </w:p>
    <w:p w:rsidR="00361187" w:rsidRPr="008122A4" w:rsidRDefault="00361187" w:rsidP="008122A4">
      <w:pPr>
        <w:spacing w:line="360" w:lineRule="auto"/>
        <w:rPr>
          <w:rFonts w:ascii="Garamond" w:hAnsi="Garamond"/>
        </w:rPr>
      </w:pPr>
    </w:p>
    <w:p w:rsidR="003D78A9" w:rsidRPr="008122A4" w:rsidRDefault="009520A4" w:rsidP="008122A4">
      <w:pPr>
        <w:spacing w:line="360" w:lineRule="auto"/>
        <w:rPr>
          <w:rFonts w:ascii="Garamond" w:hAnsi="Garamond"/>
          <w:u w:val="single"/>
        </w:rPr>
      </w:pPr>
      <w:r w:rsidRPr="008122A4">
        <w:rPr>
          <w:rFonts w:ascii="Garamond" w:hAnsi="Garamond"/>
          <w:u w:val="single"/>
        </w:rPr>
        <w:t xml:space="preserve">The </w:t>
      </w:r>
      <w:r w:rsidR="003D78A9" w:rsidRPr="008122A4">
        <w:rPr>
          <w:rFonts w:ascii="Garamond" w:hAnsi="Garamond"/>
          <w:u w:val="single"/>
        </w:rPr>
        <w:t>Supervisor</w:t>
      </w:r>
      <w:r w:rsidRPr="008122A4">
        <w:rPr>
          <w:rFonts w:ascii="Garamond" w:hAnsi="Garamond"/>
          <w:u w:val="single"/>
        </w:rPr>
        <w:t>’s Responsibility</w:t>
      </w:r>
      <w:r w:rsidR="003D78A9" w:rsidRPr="008122A4">
        <w:rPr>
          <w:rFonts w:ascii="Garamond" w:hAnsi="Garamond"/>
          <w:u w:val="single"/>
        </w:rPr>
        <w:t>:</w:t>
      </w:r>
    </w:p>
    <w:p w:rsidR="009520A4" w:rsidRPr="008122A4" w:rsidRDefault="00CD0389" w:rsidP="008122A4">
      <w:pPr>
        <w:spacing w:line="360" w:lineRule="auto"/>
        <w:rPr>
          <w:rFonts w:ascii="Garamond" w:hAnsi="Garamond"/>
        </w:rPr>
      </w:pPr>
      <w:r w:rsidRPr="008122A4">
        <w:rPr>
          <w:rFonts w:ascii="Garamond" w:hAnsi="Garamond"/>
        </w:rPr>
        <w:t xml:space="preserve">Supervisors are </w:t>
      </w:r>
      <w:r w:rsidR="00D32A9C">
        <w:rPr>
          <w:rFonts w:ascii="Garamond" w:hAnsi="Garamond"/>
        </w:rPr>
        <w:t>c</w:t>
      </w:r>
      <w:r w:rsidRPr="008122A4">
        <w:rPr>
          <w:rFonts w:ascii="Garamond" w:hAnsi="Garamond"/>
        </w:rPr>
        <w:t>ritical to DCF</w:t>
      </w:r>
      <w:r w:rsidR="00D32A9C">
        <w:rPr>
          <w:rFonts w:ascii="Garamond" w:hAnsi="Garamond"/>
        </w:rPr>
        <w:t>.  They are responsible for the direct oversight of social workers</w:t>
      </w:r>
      <w:r w:rsidR="009202C1" w:rsidRPr="008122A4">
        <w:rPr>
          <w:rFonts w:ascii="Garamond" w:hAnsi="Garamond"/>
        </w:rPr>
        <w:t xml:space="preserve"> and share responsibility for understanding and responding to a family’s needs.  </w:t>
      </w:r>
      <w:r w:rsidR="00CD784F">
        <w:rPr>
          <w:rFonts w:ascii="Garamond" w:hAnsi="Garamond"/>
        </w:rPr>
        <w:t>In this instance, t</w:t>
      </w:r>
      <w:r w:rsidRPr="008122A4">
        <w:rPr>
          <w:rFonts w:ascii="Garamond" w:hAnsi="Garamond"/>
        </w:rPr>
        <w:t xml:space="preserve">he supervisor did not help the worker set priorities within her own caseload </w:t>
      </w:r>
      <w:r w:rsidR="009202C1" w:rsidRPr="008122A4">
        <w:rPr>
          <w:rFonts w:ascii="Garamond" w:hAnsi="Garamond"/>
        </w:rPr>
        <w:t>to en</w:t>
      </w:r>
      <w:r w:rsidR="00A14962" w:rsidRPr="008122A4">
        <w:rPr>
          <w:rFonts w:ascii="Garamond" w:hAnsi="Garamond"/>
        </w:rPr>
        <w:t xml:space="preserve">sure that she got the </w:t>
      </w:r>
      <w:r w:rsidRPr="008122A4">
        <w:rPr>
          <w:rFonts w:ascii="Garamond" w:hAnsi="Garamond"/>
        </w:rPr>
        <w:t xml:space="preserve">basics done.  </w:t>
      </w:r>
      <w:r w:rsidR="0077577F" w:rsidRPr="008122A4">
        <w:rPr>
          <w:rFonts w:ascii="Garamond" w:hAnsi="Garamond"/>
        </w:rPr>
        <w:t>The supervisor was aware that the worker had not visited the Oliver family for months but did not insist or ensure that the visits happened</w:t>
      </w:r>
      <w:r w:rsidR="00E40D6A" w:rsidRPr="008122A4">
        <w:rPr>
          <w:rFonts w:ascii="Garamond" w:hAnsi="Garamond"/>
        </w:rPr>
        <w:t xml:space="preserve">.  </w:t>
      </w:r>
      <w:r w:rsidR="0077577F" w:rsidRPr="008122A4">
        <w:rPr>
          <w:rFonts w:ascii="Garamond" w:hAnsi="Garamond"/>
        </w:rPr>
        <w:t xml:space="preserve">When the Area Program Manager inquired about the visits, the supervisor made excuses for the social worker.  </w:t>
      </w:r>
      <w:r w:rsidR="00140E93">
        <w:rPr>
          <w:rFonts w:ascii="Garamond" w:hAnsi="Garamond"/>
        </w:rPr>
        <w:t xml:space="preserve">As a result, </w:t>
      </w:r>
      <w:r w:rsidR="00CD784F" w:rsidRPr="008122A4">
        <w:rPr>
          <w:rFonts w:ascii="Garamond" w:hAnsi="Garamond"/>
        </w:rPr>
        <w:t>DCF’s supervisory structure failed</w:t>
      </w:r>
      <w:r w:rsidR="00140E93">
        <w:rPr>
          <w:rFonts w:ascii="Garamond" w:hAnsi="Garamond"/>
        </w:rPr>
        <w:t xml:space="preserve"> Jeremiah Oliver</w:t>
      </w:r>
      <w:r w:rsidR="00CD784F" w:rsidRPr="008122A4">
        <w:rPr>
          <w:rFonts w:ascii="Garamond" w:hAnsi="Garamond"/>
        </w:rPr>
        <w:t xml:space="preserve">.  </w:t>
      </w:r>
      <w:r w:rsidR="009520A4" w:rsidRPr="008122A4">
        <w:rPr>
          <w:rFonts w:ascii="Garamond" w:hAnsi="Garamond"/>
        </w:rPr>
        <w:t xml:space="preserve">The supervisor was fired as a result of Jeremiah’s disappearance and the resulting review of her work.  </w:t>
      </w:r>
    </w:p>
    <w:p w:rsidR="000102B1" w:rsidRPr="008122A4" w:rsidRDefault="000102B1" w:rsidP="008122A4">
      <w:pPr>
        <w:spacing w:line="360" w:lineRule="auto"/>
        <w:rPr>
          <w:rFonts w:ascii="Garamond" w:hAnsi="Garamond"/>
        </w:rPr>
      </w:pPr>
    </w:p>
    <w:p w:rsidR="009520A4" w:rsidRPr="008122A4" w:rsidRDefault="009520A4" w:rsidP="008122A4">
      <w:pPr>
        <w:spacing w:line="360" w:lineRule="auto"/>
        <w:rPr>
          <w:rFonts w:ascii="Garamond" w:hAnsi="Garamond"/>
          <w:u w:val="single"/>
        </w:rPr>
      </w:pPr>
      <w:r w:rsidRPr="008122A4">
        <w:rPr>
          <w:rFonts w:ascii="Garamond" w:hAnsi="Garamond"/>
          <w:u w:val="single"/>
        </w:rPr>
        <w:t>The Area Program Manager’s Responsibility</w:t>
      </w:r>
      <w:r w:rsidR="006277A6" w:rsidRPr="008122A4">
        <w:rPr>
          <w:rFonts w:ascii="Garamond" w:hAnsi="Garamond"/>
          <w:u w:val="single"/>
        </w:rPr>
        <w:t>:</w:t>
      </w:r>
    </w:p>
    <w:p w:rsidR="003D78A9" w:rsidRDefault="003D78A9" w:rsidP="008122A4">
      <w:pPr>
        <w:spacing w:line="360" w:lineRule="auto"/>
        <w:rPr>
          <w:rFonts w:ascii="Garamond" w:hAnsi="Garamond"/>
        </w:rPr>
      </w:pPr>
      <w:r w:rsidRPr="008122A4">
        <w:rPr>
          <w:rFonts w:ascii="Garamond" w:hAnsi="Garamond"/>
        </w:rPr>
        <w:t>S</w:t>
      </w:r>
      <w:r w:rsidR="00C039CB" w:rsidRPr="008122A4">
        <w:rPr>
          <w:rFonts w:ascii="Garamond" w:hAnsi="Garamond"/>
        </w:rPr>
        <w:t xml:space="preserve">upervisors are </w:t>
      </w:r>
      <w:r w:rsidR="00F232D1" w:rsidRPr="008122A4">
        <w:rPr>
          <w:rFonts w:ascii="Garamond" w:hAnsi="Garamond"/>
        </w:rPr>
        <w:t xml:space="preserve">in turn </w:t>
      </w:r>
      <w:r w:rsidR="006302F6" w:rsidRPr="008122A4">
        <w:rPr>
          <w:rFonts w:ascii="Garamond" w:hAnsi="Garamond"/>
        </w:rPr>
        <w:t>supervised by A</w:t>
      </w:r>
      <w:r w:rsidR="00C039CB" w:rsidRPr="008122A4">
        <w:rPr>
          <w:rFonts w:ascii="Garamond" w:hAnsi="Garamond"/>
        </w:rPr>
        <w:t xml:space="preserve">rea </w:t>
      </w:r>
      <w:r w:rsidR="006302F6" w:rsidRPr="008122A4">
        <w:rPr>
          <w:rFonts w:ascii="Garamond" w:hAnsi="Garamond"/>
        </w:rPr>
        <w:t>P</w:t>
      </w:r>
      <w:r w:rsidR="00C039CB" w:rsidRPr="008122A4">
        <w:rPr>
          <w:rFonts w:ascii="Garamond" w:hAnsi="Garamond"/>
        </w:rPr>
        <w:t xml:space="preserve">rogram </w:t>
      </w:r>
      <w:r w:rsidR="006302F6" w:rsidRPr="008122A4">
        <w:rPr>
          <w:rFonts w:ascii="Garamond" w:hAnsi="Garamond"/>
        </w:rPr>
        <w:t>M</w:t>
      </w:r>
      <w:r w:rsidR="00C039CB" w:rsidRPr="008122A4">
        <w:rPr>
          <w:rFonts w:ascii="Garamond" w:hAnsi="Garamond"/>
        </w:rPr>
        <w:t xml:space="preserve">anagers.  APMs </w:t>
      </w:r>
      <w:r w:rsidR="00EC3689" w:rsidRPr="008122A4">
        <w:rPr>
          <w:rFonts w:ascii="Garamond" w:hAnsi="Garamond"/>
        </w:rPr>
        <w:t>are responsible for d</w:t>
      </w:r>
      <w:r w:rsidR="002549CB" w:rsidRPr="008122A4">
        <w:rPr>
          <w:rFonts w:ascii="Garamond" w:hAnsi="Garamond"/>
        </w:rPr>
        <w:t xml:space="preserve">irect clinical and administrative operations of an area office, including </w:t>
      </w:r>
      <w:r w:rsidR="009B5054" w:rsidRPr="008122A4">
        <w:rPr>
          <w:rFonts w:ascii="Garamond" w:hAnsi="Garamond"/>
        </w:rPr>
        <w:t xml:space="preserve">the </w:t>
      </w:r>
      <w:r w:rsidR="002549CB" w:rsidRPr="008122A4">
        <w:rPr>
          <w:rFonts w:ascii="Garamond" w:hAnsi="Garamond"/>
        </w:rPr>
        <w:t>quality of casework services</w:t>
      </w:r>
      <w:r w:rsidR="009B5054" w:rsidRPr="008122A4">
        <w:rPr>
          <w:rFonts w:ascii="Garamond" w:hAnsi="Garamond"/>
        </w:rPr>
        <w:t xml:space="preserve"> and </w:t>
      </w:r>
      <w:r w:rsidR="002549CB" w:rsidRPr="008122A4">
        <w:rPr>
          <w:rFonts w:ascii="Garamond" w:hAnsi="Garamond"/>
        </w:rPr>
        <w:t xml:space="preserve">personnel management.  </w:t>
      </w:r>
      <w:r w:rsidR="00EC3689" w:rsidRPr="008122A4">
        <w:rPr>
          <w:rFonts w:ascii="Garamond" w:hAnsi="Garamond"/>
        </w:rPr>
        <w:t>APMs are nonunion employees, while both social workers and supervisors belong to the</w:t>
      </w:r>
      <w:r w:rsidR="00BD1318" w:rsidRPr="008122A4">
        <w:rPr>
          <w:rFonts w:ascii="Garamond" w:hAnsi="Garamond"/>
        </w:rPr>
        <w:t xml:space="preserve"> Service Employees International Union Local 509</w:t>
      </w:r>
      <w:r w:rsidR="00EC3689" w:rsidRPr="008122A4">
        <w:rPr>
          <w:rFonts w:ascii="Garamond" w:hAnsi="Garamond"/>
        </w:rPr>
        <w:t xml:space="preserve">.  The relationship between the supervisor and the APM in this instance was </w:t>
      </w:r>
      <w:r w:rsidR="00FC2824" w:rsidRPr="008122A4">
        <w:rPr>
          <w:rFonts w:ascii="Garamond" w:hAnsi="Garamond"/>
        </w:rPr>
        <w:t>strained</w:t>
      </w:r>
      <w:r w:rsidR="007228F5" w:rsidRPr="008122A4">
        <w:rPr>
          <w:rFonts w:ascii="Garamond" w:hAnsi="Garamond"/>
        </w:rPr>
        <w:t xml:space="preserve">, </w:t>
      </w:r>
      <w:r w:rsidR="00865455">
        <w:rPr>
          <w:rFonts w:ascii="Garamond" w:hAnsi="Garamond"/>
        </w:rPr>
        <w:t xml:space="preserve">and this led </w:t>
      </w:r>
      <w:r w:rsidR="00B035D4" w:rsidRPr="008122A4">
        <w:rPr>
          <w:rFonts w:ascii="Garamond" w:hAnsi="Garamond"/>
        </w:rPr>
        <w:t xml:space="preserve">to </w:t>
      </w:r>
      <w:r w:rsidR="00865455">
        <w:rPr>
          <w:rFonts w:ascii="Garamond" w:hAnsi="Garamond"/>
        </w:rPr>
        <w:t>in</w:t>
      </w:r>
      <w:r w:rsidR="00B035D4" w:rsidRPr="008122A4">
        <w:rPr>
          <w:rFonts w:ascii="Garamond" w:hAnsi="Garamond"/>
        </w:rPr>
        <w:t xml:space="preserve">effective supervision.  </w:t>
      </w:r>
      <w:r w:rsidR="008C6663" w:rsidRPr="008122A4">
        <w:rPr>
          <w:rFonts w:ascii="Garamond" w:hAnsi="Garamond"/>
        </w:rPr>
        <w:t xml:space="preserve">The APM was aware that the social worker needed to visit the Oliver children and she </w:t>
      </w:r>
      <w:r w:rsidR="001F7B84" w:rsidRPr="008122A4">
        <w:rPr>
          <w:rFonts w:ascii="Garamond" w:hAnsi="Garamond"/>
        </w:rPr>
        <w:t xml:space="preserve">directed </w:t>
      </w:r>
      <w:r w:rsidR="008C6663" w:rsidRPr="008122A4">
        <w:rPr>
          <w:rFonts w:ascii="Garamond" w:hAnsi="Garamond"/>
        </w:rPr>
        <w:t xml:space="preserve">the supervisor </w:t>
      </w:r>
      <w:r w:rsidR="001F7B84" w:rsidRPr="008122A4">
        <w:rPr>
          <w:rFonts w:ascii="Garamond" w:hAnsi="Garamond"/>
        </w:rPr>
        <w:t xml:space="preserve">to make sure the worker visited the children </w:t>
      </w:r>
      <w:r w:rsidR="008C6663" w:rsidRPr="008122A4">
        <w:rPr>
          <w:rFonts w:ascii="Garamond" w:hAnsi="Garamond"/>
        </w:rPr>
        <w:t>in September and October.  The supervisor</w:t>
      </w:r>
      <w:r w:rsidR="001F7B84" w:rsidRPr="008122A4">
        <w:rPr>
          <w:rFonts w:ascii="Garamond" w:hAnsi="Garamond"/>
        </w:rPr>
        <w:t xml:space="preserve"> told the APM that the worker had visited the children and needed to catch up on her dictation in the case record, while </w:t>
      </w:r>
      <w:r w:rsidR="008C6663" w:rsidRPr="008122A4">
        <w:rPr>
          <w:rFonts w:ascii="Garamond" w:hAnsi="Garamond"/>
        </w:rPr>
        <w:t xml:space="preserve">in turn </w:t>
      </w:r>
      <w:r w:rsidR="001F7B84" w:rsidRPr="008122A4">
        <w:rPr>
          <w:rFonts w:ascii="Garamond" w:hAnsi="Garamond"/>
        </w:rPr>
        <w:t>directing the</w:t>
      </w:r>
      <w:r w:rsidR="008C6663" w:rsidRPr="008122A4">
        <w:rPr>
          <w:rFonts w:ascii="Garamond" w:hAnsi="Garamond"/>
        </w:rPr>
        <w:t xml:space="preserve"> social worker to visit the Oliver children.  It is achingly frustrating to look back and see that the APM directed the supervisor who directed the worker to perform her most fundamental responsibility – yet it still didn’t happen.  In this instance, </w:t>
      </w:r>
      <w:r w:rsidR="00BD1318" w:rsidRPr="008122A4">
        <w:rPr>
          <w:rFonts w:ascii="Garamond" w:hAnsi="Garamond"/>
        </w:rPr>
        <w:t xml:space="preserve">DCF’s </w:t>
      </w:r>
      <w:r w:rsidR="008C6663" w:rsidRPr="008122A4">
        <w:rPr>
          <w:rFonts w:ascii="Garamond" w:hAnsi="Garamond"/>
        </w:rPr>
        <w:t>supervisory structure failed</w:t>
      </w:r>
      <w:r w:rsidR="00B035D4" w:rsidRPr="008122A4">
        <w:rPr>
          <w:rFonts w:ascii="Garamond" w:hAnsi="Garamond"/>
        </w:rPr>
        <w:t xml:space="preserve"> to identify the </w:t>
      </w:r>
      <w:r w:rsidR="001272D8" w:rsidRPr="008122A4">
        <w:rPr>
          <w:rFonts w:ascii="Garamond" w:hAnsi="Garamond"/>
        </w:rPr>
        <w:t xml:space="preserve">problems with casework that supervision is intended to </w:t>
      </w:r>
      <w:r w:rsidR="001272D8" w:rsidRPr="008122A4">
        <w:rPr>
          <w:rFonts w:ascii="Garamond" w:hAnsi="Garamond"/>
        </w:rPr>
        <w:lastRenderedPageBreak/>
        <w:t xml:space="preserve">highlight.  </w:t>
      </w:r>
      <w:r w:rsidR="008C6663" w:rsidRPr="008122A4">
        <w:rPr>
          <w:rFonts w:ascii="Garamond" w:hAnsi="Garamond"/>
        </w:rPr>
        <w:t>The APM was fired as a result of Jeremiah’s disappearance</w:t>
      </w:r>
      <w:r w:rsidR="00FC499C" w:rsidRPr="008122A4">
        <w:rPr>
          <w:rFonts w:ascii="Garamond" w:hAnsi="Garamond"/>
        </w:rPr>
        <w:t xml:space="preserve"> and the resulting review of her work</w:t>
      </w:r>
      <w:r w:rsidR="008563CB" w:rsidRPr="008122A4">
        <w:rPr>
          <w:rFonts w:ascii="Garamond" w:hAnsi="Garamond"/>
        </w:rPr>
        <w:t>.</w:t>
      </w:r>
    </w:p>
    <w:p w:rsidR="008122A4" w:rsidRPr="008122A4" w:rsidRDefault="008122A4" w:rsidP="008122A4">
      <w:pPr>
        <w:spacing w:line="360" w:lineRule="auto"/>
        <w:rPr>
          <w:rFonts w:ascii="Garamond" w:hAnsi="Garamond"/>
        </w:rPr>
      </w:pPr>
    </w:p>
    <w:p w:rsidR="003D78A9" w:rsidRPr="008122A4" w:rsidRDefault="003D78A9" w:rsidP="008122A4">
      <w:pPr>
        <w:spacing w:line="360" w:lineRule="auto"/>
        <w:rPr>
          <w:rFonts w:ascii="Garamond" w:hAnsi="Garamond" w:cstheme="minorBidi"/>
          <w:u w:val="single"/>
        </w:rPr>
      </w:pPr>
      <w:r w:rsidRPr="008122A4">
        <w:rPr>
          <w:rFonts w:ascii="Garamond" w:hAnsi="Garamond" w:cstheme="minorBidi"/>
          <w:u w:val="single"/>
        </w:rPr>
        <w:t>Home Visiting Reports:</w:t>
      </w:r>
    </w:p>
    <w:p w:rsidR="008E7BB2" w:rsidRPr="008122A4" w:rsidRDefault="008563CB" w:rsidP="008122A4">
      <w:pPr>
        <w:spacing w:after="200" w:line="360" w:lineRule="auto"/>
        <w:rPr>
          <w:rFonts w:ascii="Garamond" w:hAnsi="Garamond" w:cstheme="minorBidi"/>
        </w:rPr>
      </w:pPr>
      <w:r w:rsidRPr="008122A4">
        <w:rPr>
          <w:rFonts w:ascii="Garamond" w:hAnsi="Garamond" w:cstheme="minorBidi"/>
        </w:rPr>
        <w:t xml:space="preserve">DCF uses a statewide data report to ensure that children and families are visited on a monthly basis.  Home </w:t>
      </w:r>
      <w:r w:rsidR="007954EC">
        <w:rPr>
          <w:rFonts w:ascii="Garamond" w:hAnsi="Garamond" w:cstheme="minorBidi"/>
        </w:rPr>
        <w:t>v</w:t>
      </w:r>
      <w:r w:rsidRPr="008122A4">
        <w:rPr>
          <w:rFonts w:ascii="Garamond" w:hAnsi="Garamond" w:cstheme="minorBidi"/>
        </w:rPr>
        <w:t xml:space="preserve">isit </w:t>
      </w:r>
      <w:r w:rsidR="007954EC">
        <w:rPr>
          <w:rFonts w:ascii="Garamond" w:hAnsi="Garamond" w:cstheme="minorBidi"/>
        </w:rPr>
        <w:t>r</w:t>
      </w:r>
      <w:r w:rsidRPr="008122A4">
        <w:rPr>
          <w:rFonts w:ascii="Garamond" w:hAnsi="Garamond" w:cstheme="minorBidi"/>
        </w:rPr>
        <w:t xml:space="preserve">eports measure social worker compliance in completing home visits and provide the date of the last documented home visit.  These reports are generated by DCF twice monthly and are provided to all DCF Area Office managers and supervisors.  </w:t>
      </w:r>
      <w:r w:rsidR="00FC2824" w:rsidRPr="008122A4">
        <w:rPr>
          <w:rFonts w:ascii="Garamond" w:hAnsi="Garamond" w:cstheme="minorBidi"/>
        </w:rPr>
        <w:t>At</w:t>
      </w:r>
      <w:r w:rsidRPr="008122A4">
        <w:rPr>
          <w:rFonts w:ascii="Garamond" w:hAnsi="Garamond" w:cstheme="minorBidi"/>
        </w:rPr>
        <w:t xml:space="preserve"> </w:t>
      </w:r>
      <w:r w:rsidR="00ED28BF" w:rsidRPr="008122A4">
        <w:rPr>
          <w:rFonts w:ascii="Garamond" w:hAnsi="Garamond" w:cstheme="minorBidi"/>
        </w:rPr>
        <w:t>NCAO</w:t>
      </w:r>
      <w:r w:rsidRPr="008122A4">
        <w:rPr>
          <w:rFonts w:ascii="Garamond" w:hAnsi="Garamond" w:cstheme="minorBidi"/>
        </w:rPr>
        <w:t xml:space="preserve">, </w:t>
      </w:r>
      <w:r w:rsidR="007954EC">
        <w:rPr>
          <w:rFonts w:ascii="Garamond" w:hAnsi="Garamond" w:cstheme="minorBidi"/>
        </w:rPr>
        <w:t>h</w:t>
      </w:r>
      <w:r w:rsidRPr="008122A4">
        <w:rPr>
          <w:rFonts w:ascii="Garamond" w:hAnsi="Garamond" w:cstheme="minorBidi"/>
        </w:rPr>
        <w:t xml:space="preserve">ome </w:t>
      </w:r>
      <w:r w:rsidR="007954EC">
        <w:rPr>
          <w:rFonts w:ascii="Garamond" w:hAnsi="Garamond" w:cstheme="minorBidi"/>
        </w:rPr>
        <w:t>v</w:t>
      </w:r>
      <w:r w:rsidRPr="008122A4">
        <w:rPr>
          <w:rFonts w:ascii="Garamond" w:hAnsi="Garamond" w:cstheme="minorBidi"/>
        </w:rPr>
        <w:t xml:space="preserve">isit </w:t>
      </w:r>
      <w:r w:rsidR="007954EC">
        <w:rPr>
          <w:rFonts w:ascii="Garamond" w:hAnsi="Garamond" w:cstheme="minorBidi"/>
        </w:rPr>
        <w:t>r</w:t>
      </w:r>
      <w:r w:rsidRPr="008122A4">
        <w:rPr>
          <w:rFonts w:ascii="Garamond" w:hAnsi="Garamond" w:cstheme="minorBidi"/>
        </w:rPr>
        <w:t xml:space="preserve">eports are used at all levels of management and </w:t>
      </w:r>
      <w:r w:rsidR="00ED28BF" w:rsidRPr="008122A4">
        <w:rPr>
          <w:rFonts w:ascii="Garamond" w:hAnsi="Garamond" w:cstheme="minorBidi"/>
        </w:rPr>
        <w:t>NCAO</w:t>
      </w:r>
      <w:r w:rsidRPr="008122A4">
        <w:rPr>
          <w:rFonts w:ascii="Garamond" w:hAnsi="Garamond" w:cstheme="minorBidi"/>
        </w:rPr>
        <w:t xml:space="preserve"> has demonstrated </w:t>
      </w:r>
      <w:r w:rsidR="0015608F" w:rsidRPr="008122A4">
        <w:rPr>
          <w:rFonts w:ascii="Garamond" w:hAnsi="Garamond" w:cstheme="minorBidi"/>
        </w:rPr>
        <w:t xml:space="preserve">a </w:t>
      </w:r>
      <w:r w:rsidRPr="008122A4">
        <w:rPr>
          <w:rFonts w:ascii="Garamond" w:hAnsi="Garamond" w:cstheme="minorBidi"/>
        </w:rPr>
        <w:t>compliance rate</w:t>
      </w:r>
      <w:r w:rsidR="0015608F" w:rsidRPr="008122A4">
        <w:rPr>
          <w:rFonts w:ascii="Garamond" w:hAnsi="Garamond" w:cstheme="minorBidi"/>
        </w:rPr>
        <w:t xml:space="preserve"> close to the state average (NCAO 8</w:t>
      </w:r>
      <w:r w:rsidR="009E2E69">
        <w:rPr>
          <w:rFonts w:ascii="Garamond" w:hAnsi="Garamond" w:cstheme="minorBidi"/>
        </w:rPr>
        <w:t>1.4</w:t>
      </w:r>
      <w:r w:rsidR="0015608F" w:rsidRPr="008122A4">
        <w:rPr>
          <w:rFonts w:ascii="Garamond" w:hAnsi="Garamond" w:cstheme="minorBidi"/>
        </w:rPr>
        <w:t xml:space="preserve">% </w:t>
      </w:r>
      <w:r w:rsidR="00AE4FD3" w:rsidRPr="008122A4">
        <w:rPr>
          <w:rFonts w:ascii="Garamond" w:hAnsi="Garamond" w:cstheme="minorBidi"/>
        </w:rPr>
        <w:t>vs.</w:t>
      </w:r>
      <w:r w:rsidR="0015608F" w:rsidRPr="008122A4">
        <w:rPr>
          <w:rFonts w:ascii="Garamond" w:hAnsi="Garamond" w:cstheme="minorBidi"/>
        </w:rPr>
        <w:t xml:space="preserve"> state 8</w:t>
      </w:r>
      <w:r w:rsidR="009E2E69">
        <w:rPr>
          <w:rFonts w:ascii="Garamond" w:hAnsi="Garamond" w:cstheme="minorBidi"/>
        </w:rPr>
        <w:t>2.5</w:t>
      </w:r>
      <w:r w:rsidR="0015608F" w:rsidRPr="008122A4">
        <w:rPr>
          <w:rFonts w:ascii="Garamond" w:hAnsi="Garamond" w:cstheme="minorBidi"/>
        </w:rPr>
        <w:t>%</w:t>
      </w:r>
      <w:r w:rsidR="00ED28BF" w:rsidRPr="008122A4">
        <w:rPr>
          <w:rFonts w:ascii="Garamond" w:hAnsi="Garamond" w:cstheme="minorBidi"/>
        </w:rPr>
        <w:t xml:space="preserve"> for 12 months ending </w:t>
      </w:r>
      <w:r w:rsidR="009E2E69">
        <w:rPr>
          <w:rFonts w:ascii="Garamond" w:hAnsi="Garamond" w:cstheme="minorBidi"/>
        </w:rPr>
        <w:t>November 20</w:t>
      </w:r>
      <w:r w:rsidR="00ED28BF" w:rsidRPr="008122A4">
        <w:rPr>
          <w:rFonts w:ascii="Garamond" w:hAnsi="Garamond" w:cstheme="minorBidi"/>
        </w:rPr>
        <w:t>, 2013</w:t>
      </w:r>
      <w:r w:rsidRPr="008122A4">
        <w:rPr>
          <w:rFonts w:ascii="Garamond" w:hAnsi="Garamond" w:cstheme="minorBidi"/>
        </w:rPr>
        <w:t xml:space="preserve"> </w:t>
      </w:r>
      <w:r w:rsidR="00ED28BF" w:rsidRPr="008122A4">
        <w:rPr>
          <w:rFonts w:ascii="Garamond" w:hAnsi="Garamond" w:cstheme="minorBidi"/>
        </w:rPr>
        <w:t xml:space="preserve">) </w:t>
      </w:r>
      <w:r w:rsidRPr="008122A4">
        <w:rPr>
          <w:rFonts w:ascii="Garamond" w:hAnsi="Garamond" w:cstheme="minorBidi"/>
        </w:rPr>
        <w:t xml:space="preserve">with the expectation of monthly home visits for all children on a worker’s caseload.  </w:t>
      </w:r>
      <w:r w:rsidR="00865455">
        <w:rPr>
          <w:rFonts w:ascii="Garamond" w:hAnsi="Garamond" w:cstheme="minorBidi"/>
        </w:rPr>
        <w:t xml:space="preserve">The </w:t>
      </w:r>
      <w:r w:rsidR="007954EC">
        <w:rPr>
          <w:rFonts w:ascii="Garamond" w:hAnsi="Garamond" w:cstheme="minorBidi"/>
        </w:rPr>
        <w:t>h</w:t>
      </w:r>
      <w:r w:rsidR="00865455">
        <w:rPr>
          <w:rFonts w:ascii="Garamond" w:hAnsi="Garamond" w:cstheme="minorBidi"/>
        </w:rPr>
        <w:t xml:space="preserve">ome </w:t>
      </w:r>
      <w:r w:rsidR="007954EC">
        <w:rPr>
          <w:rFonts w:ascii="Garamond" w:hAnsi="Garamond" w:cstheme="minorBidi"/>
        </w:rPr>
        <w:t>v</w:t>
      </w:r>
      <w:r w:rsidR="00865455">
        <w:rPr>
          <w:rFonts w:ascii="Garamond" w:hAnsi="Garamond" w:cstheme="minorBidi"/>
        </w:rPr>
        <w:t xml:space="preserve">isit </w:t>
      </w:r>
      <w:r w:rsidR="007954EC">
        <w:rPr>
          <w:rFonts w:ascii="Garamond" w:hAnsi="Garamond" w:cstheme="minorBidi"/>
        </w:rPr>
        <w:t>r</w:t>
      </w:r>
      <w:r w:rsidR="00865455">
        <w:rPr>
          <w:rFonts w:ascii="Garamond" w:hAnsi="Garamond" w:cstheme="minorBidi"/>
        </w:rPr>
        <w:t>eports list t</w:t>
      </w:r>
      <w:r w:rsidRPr="008122A4">
        <w:rPr>
          <w:rFonts w:ascii="Garamond" w:hAnsi="Garamond" w:cstheme="minorBidi"/>
        </w:rPr>
        <w:t>he date of th</w:t>
      </w:r>
      <w:r w:rsidR="009D1993" w:rsidRPr="008122A4">
        <w:rPr>
          <w:rFonts w:ascii="Garamond" w:hAnsi="Garamond" w:cstheme="minorBidi"/>
        </w:rPr>
        <w:t>e social worker’s last home visit</w:t>
      </w:r>
      <w:r w:rsidR="00865455">
        <w:rPr>
          <w:rFonts w:ascii="Garamond" w:hAnsi="Garamond" w:cstheme="minorBidi"/>
        </w:rPr>
        <w:t xml:space="preserve"> and </w:t>
      </w:r>
      <w:r w:rsidRPr="008122A4">
        <w:rPr>
          <w:rFonts w:ascii="Garamond" w:hAnsi="Garamond" w:cstheme="minorBidi"/>
        </w:rPr>
        <w:t xml:space="preserve">the names of the </w:t>
      </w:r>
      <w:r w:rsidR="00865455">
        <w:rPr>
          <w:rFonts w:ascii="Garamond" w:hAnsi="Garamond" w:cstheme="minorBidi"/>
        </w:rPr>
        <w:t>parents</w:t>
      </w:r>
      <w:r w:rsidRPr="008122A4">
        <w:rPr>
          <w:rFonts w:ascii="Garamond" w:hAnsi="Garamond" w:cstheme="minorBidi"/>
        </w:rPr>
        <w:t xml:space="preserve"> and children</w:t>
      </w:r>
      <w:r w:rsidR="00865455">
        <w:rPr>
          <w:rFonts w:ascii="Garamond" w:hAnsi="Garamond" w:cstheme="minorBidi"/>
        </w:rPr>
        <w:t>.  The Oliver family was last visited in their home by the social worker on April 30, 2013.  This date and the names of the family members</w:t>
      </w:r>
      <w:r w:rsidRPr="008122A4">
        <w:rPr>
          <w:rFonts w:ascii="Garamond" w:hAnsi="Garamond" w:cstheme="minorBidi"/>
        </w:rPr>
        <w:t xml:space="preserve"> appear</w:t>
      </w:r>
      <w:r w:rsidR="00865455">
        <w:rPr>
          <w:rFonts w:ascii="Garamond" w:hAnsi="Garamond" w:cstheme="minorBidi"/>
        </w:rPr>
        <w:t>ed</w:t>
      </w:r>
      <w:r w:rsidRPr="008122A4">
        <w:rPr>
          <w:rFonts w:ascii="Garamond" w:hAnsi="Garamond" w:cstheme="minorBidi"/>
        </w:rPr>
        <w:t xml:space="preserve"> on the </w:t>
      </w:r>
      <w:r w:rsidR="00865455" w:rsidRPr="00865455">
        <w:rPr>
          <w:rFonts w:ascii="Garamond" w:hAnsi="Garamond" w:cstheme="minorBidi"/>
        </w:rPr>
        <w:t>June 15, 2013,</w:t>
      </w:r>
      <w:r w:rsidR="00865455">
        <w:rPr>
          <w:rFonts w:ascii="Garamond" w:hAnsi="Garamond" w:cstheme="minorBidi"/>
        </w:rPr>
        <w:t xml:space="preserve"> </w:t>
      </w:r>
      <w:r w:rsidR="007954EC">
        <w:rPr>
          <w:rFonts w:ascii="Garamond" w:hAnsi="Garamond" w:cstheme="minorBidi"/>
        </w:rPr>
        <w:t>h</w:t>
      </w:r>
      <w:r w:rsidRPr="008122A4">
        <w:rPr>
          <w:rFonts w:ascii="Garamond" w:hAnsi="Garamond" w:cstheme="minorBidi"/>
        </w:rPr>
        <w:t xml:space="preserve">ome </w:t>
      </w:r>
      <w:r w:rsidR="007954EC">
        <w:rPr>
          <w:rFonts w:ascii="Garamond" w:hAnsi="Garamond" w:cstheme="minorBidi"/>
        </w:rPr>
        <w:t>v</w:t>
      </w:r>
      <w:r w:rsidRPr="008122A4">
        <w:rPr>
          <w:rFonts w:ascii="Garamond" w:hAnsi="Garamond" w:cstheme="minorBidi"/>
        </w:rPr>
        <w:t xml:space="preserve">isit </w:t>
      </w:r>
      <w:r w:rsidR="007954EC">
        <w:rPr>
          <w:rFonts w:ascii="Garamond" w:hAnsi="Garamond" w:cstheme="minorBidi"/>
        </w:rPr>
        <w:t>r</w:t>
      </w:r>
      <w:r w:rsidRPr="008122A4">
        <w:rPr>
          <w:rFonts w:ascii="Garamond" w:hAnsi="Garamond" w:cstheme="minorBidi"/>
        </w:rPr>
        <w:t xml:space="preserve">eport and on every </w:t>
      </w:r>
      <w:r w:rsidR="007954EC">
        <w:rPr>
          <w:rFonts w:ascii="Garamond" w:hAnsi="Garamond" w:cstheme="minorBidi"/>
        </w:rPr>
        <w:t>h</w:t>
      </w:r>
      <w:r w:rsidRPr="008122A4">
        <w:rPr>
          <w:rFonts w:ascii="Garamond" w:hAnsi="Garamond" w:cstheme="minorBidi"/>
        </w:rPr>
        <w:t xml:space="preserve">ome </w:t>
      </w:r>
      <w:r w:rsidR="007954EC">
        <w:rPr>
          <w:rFonts w:ascii="Garamond" w:hAnsi="Garamond" w:cstheme="minorBidi"/>
        </w:rPr>
        <w:t>v</w:t>
      </w:r>
      <w:r w:rsidRPr="008122A4">
        <w:rPr>
          <w:rFonts w:ascii="Garamond" w:hAnsi="Garamond" w:cstheme="minorBidi"/>
        </w:rPr>
        <w:t xml:space="preserve">isit </w:t>
      </w:r>
      <w:r w:rsidR="007954EC">
        <w:rPr>
          <w:rFonts w:ascii="Garamond" w:hAnsi="Garamond" w:cstheme="minorBidi"/>
        </w:rPr>
        <w:t>r</w:t>
      </w:r>
      <w:r w:rsidRPr="008122A4">
        <w:rPr>
          <w:rFonts w:ascii="Garamond" w:hAnsi="Garamond" w:cstheme="minorBidi"/>
        </w:rPr>
        <w:t xml:space="preserve">eport </w:t>
      </w:r>
      <w:r w:rsidR="00865455">
        <w:rPr>
          <w:rFonts w:ascii="Garamond" w:hAnsi="Garamond" w:cstheme="minorBidi"/>
        </w:rPr>
        <w:t>there</w:t>
      </w:r>
      <w:r w:rsidRPr="008122A4">
        <w:rPr>
          <w:rFonts w:ascii="Garamond" w:hAnsi="Garamond" w:cstheme="minorBidi"/>
        </w:rPr>
        <w:t>after through December 1, 2013.</w:t>
      </w:r>
      <w:r w:rsidR="00ED28BF" w:rsidRPr="008122A4">
        <w:rPr>
          <w:rFonts w:ascii="Garamond" w:hAnsi="Garamond" w:cstheme="minorBidi"/>
        </w:rPr>
        <w:t xml:space="preserve"> </w:t>
      </w:r>
      <w:r w:rsidRPr="008122A4">
        <w:rPr>
          <w:rFonts w:ascii="Garamond" w:hAnsi="Garamond" w:cstheme="minorBidi"/>
        </w:rPr>
        <w:t xml:space="preserve"> The worker’s lack of compliance was evident to managers </w:t>
      </w:r>
      <w:r w:rsidR="00BD1318" w:rsidRPr="008122A4">
        <w:rPr>
          <w:rFonts w:ascii="Garamond" w:hAnsi="Garamond" w:cstheme="minorBidi"/>
        </w:rPr>
        <w:t xml:space="preserve">through </w:t>
      </w:r>
      <w:r w:rsidRPr="008122A4">
        <w:rPr>
          <w:rFonts w:ascii="Garamond" w:hAnsi="Garamond" w:cstheme="minorBidi"/>
        </w:rPr>
        <w:t xml:space="preserve">the </w:t>
      </w:r>
      <w:r w:rsidR="007954EC">
        <w:rPr>
          <w:rFonts w:ascii="Garamond" w:hAnsi="Garamond" w:cstheme="minorBidi"/>
        </w:rPr>
        <w:t>h</w:t>
      </w:r>
      <w:r w:rsidRPr="008122A4">
        <w:rPr>
          <w:rFonts w:ascii="Garamond" w:hAnsi="Garamond" w:cstheme="minorBidi"/>
        </w:rPr>
        <w:t xml:space="preserve">ome </w:t>
      </w:r>
      <w:r w:rsidR="007954EC">
        <w:rPr>
          <w:rFonts w:ascii="Garamond" w:hAnsi="Garamond" w:cstheme="minorBidi"/>
        </w:rPr>
        <w:t>v</w:t>
      </w:r>
      <w:r w:rsidRPr="008122A4">
        <w:rPr>
          <w:rFonts w:ascii="Garamond" w:hAnsi="Garamond" w:cstheme="minorBidi"/>
        </w:rPr>
        <w:t xml:space="preserve">isit </w:t>
      </w:r>
      <w:r w:rsidR="007954EC">
        <w:rPr>
          <w:rFonts w:ascii="Garamond" w:hAnsi="Garamond" w:cstheme="minorBidi"/>
        </w:rPr>
        <w:t>r</w:t>
      </w:r>
      <w:r w:rsidRPr="008122A4">
        <w:rPr>
          <w:rFonts w:ascii="Garamond" w:hAnsi="Garamond" w:cstheme="minorBidi"/>
        </w:rPr>
        <w:t xml:space="preserve">eport and was regularly brought to the attention of both the supervisor and the social worker.  The DCF system of generating and utilizing home visit data reports </w:t>
      </w:r>
      <w:r w:rsidR="006302F6" w:rsidRPr="008122A4">
        <w:rPr>
          <w:rFonts w:ascii="Garamond" w:hAnsi="Garamond" w:cstheme="minorBidi"/>
        </w:rPr>
        <w:t>can</w:t>
      </w:r>
      <w:r w:rsidRPr="008122A4">
        <w:rPr>
          <w:rFonts w:ascii="Garamond" w:hAnsi="Garamond" w:cstheme="minorBidi"/>
        </w:rPr>
        <w:t xml:space="preserve"> be a useful tool to m</w:t>
      </w:r>
      <w:r w:rsidR="007954EC">
        <w:rPr>
          <w:rFonts w:ascii="Garamond" w:hAnsi="Garamond" w:cstheme="minorBidi"/>
        </w:rPr>
        <w:t>onitor</w:t>
      </w:r>
      <w:r w:rsidRPr="008122A4">
        <w:rPr>
          <w:rFonts w:ascii="Garamond" w:hAnsi="Garamond" w:cstheme="minorBidi"/>
        </w:rPr>
        <w:t xml:space="preserve"> compliance regarding home visits.  In the case of the Oliver family, the </w:t>
      </w:r>
      <w:r w:rsidR="007954EC">
        <w:rPr>
          <w:rFonts w:ascii="Garamond" w:hAnsi="Garamond" w:cstheme="minorBidi"/>
        </w:rPr>
        <w:t>h</w:t>
      </w:r>
      <w:r w:rsidRPr="008122A4">
        <w:rPr>
          <w:rFonts w:ascii="Garamond" w:hAnsi="Garamond" w:cstheme="minorBidi"/>
        </w:rPr>
        <w:t xml:space="preserve">ome </w:t>
      </w:r>
      <w:r w:rsidR="007954EC">
        <w:rPr>
          <w:rFonts w:ascii="Garamond" w:hAnsi="Garamond" w:cstheme="minorBidi"/>
        </w:rPr>
        <w:t>v</w:t>
      </w:r>
      <w:r w:rsidRPr="008122A4">
        <w:rPr>
          <w:rFonts w:ascii="Garamond" w:hAnsi="Garamond" w:cstheme="minorBidi"/>
        </w:rPr>
        <w:t xml:space="preserve">isit </w:t>
      </w:r>
      <w:r w:rsidR="007954EC">
        <w:rPr>
          <w:rFonts w:ascii="Garamond" w:hAnsi="Garamond" w:cstheme="minorBidi"/>
        </w:rPr>
        <w:t>r</w:t>
      </w:r>
      <w:r w:rsidRPr="008122A4">
        <w:rPr>
          <w:rFonts w:ascii="Garamond" w:hAnsi="Garamond" w:cstheme="minorBidi"/>
        </w:rPr>
        <w:t>eports accurately reflected the date of the worker’s last home visit and alerted the APM and supervisor to the need for</w:t>
      </w:r>
      <w:r w:rsidR="00BD1318" w:rsidRPr="008122A4">
        <w:rPr>
          <w:rFonts w:ascii="Garamond" w:hAnsi="Garamond" w:cstheme="minorBidi"/>
        </w:rPr>
        <w:t xml:space="preserve"> an immediate</w:t>
      </w:r>
      <w:r w:rsidRPr="008122A4">
        <w:rPr>
          <w:rFonts w:ascii="Garamond" w:hAnsi="Garamond" w:cstheme="minorBidi"/>
        </w:rPr>
        <w:t xml:space="preserve"> home visit.  However, the social worker failed to visit the family despite this additional layer of oversight.  </w:t>
      </w:r>
      <w:r w:rsidR="009D1993" w:rsidRPr="008122A4">
        <w:rPr>
          <w:rFonts w:ascii="Garamond" w:hAnsi="Garamond" w:cstheme="minorBidi"/>
        </w:rPr>
        <w:t xml:space="preserve">Managing by data is </w:t>
      </w:r>
      <w:r w:rsidR="00BD1318" w:rsidRPr="008122A4">
        <w:rPr>
          <w:rFonts w:ascii="Garamond" w:hAnsi="Garamond" w:cstheme="minorBidi"/>
        </w:rPr>
        <w:t>in</w:t>
      </w:r>
      <w:r w:rsidR="009D1993" w:rsidRPr="008122A4">
        <w:rPr>
          <w:rFonts w:ascii="Garamond" w:hAnsi="Garamond" w:cstheme="minorBidi"/>
        </w:rPr>
        <w:t>valuable</w:t>
      </w:r>
      <w:r w:rsidR="00BD1318" w:rsidRPr="008122A4">
        <w:rPr>
          <w:rFonts w:ascii="Garamond" w:hAnsi="Garamond" w:cstheme="minorBidi"/>
        </w:rPr>
        <w:t xml:space="preserve"> – and yet only as valuable</w:t>
      </w:r>
      <w:r w:rsidR="009D1993" w:rsidRPr="008122A4">
        <w:rPr>
          <w:rFonts w:ascii="Garamond" w:hAnsi="Garamond" w:cstheme="minorBidi"/>
        </w:rPr>
        <w:t xml:space="preserve"> a</w:t>
      </w:r>
      <w:r w:rsidR="00BD1318" w:rsidRPr="008122A4">
        <w:rPr>
          <w:rFonts w:ascii="Garamond" w:hAnsi="Garamond" w:cstheme="minorBidi"/>
        </w:rPr>
        <w:t>s</w:t>
      </w:r>
      <w:r w:rsidR="009D1993" w:rsidRPr="008122A4">
        <w:rPr>
          <w:rFonts w:ascii="Garamond" w:hAnsi="Garamond" w:cstheme="minorBidi"/>
        </w:rPr>
        <w:t xml:space="preserve"> the ability of the workforce to use the information constructively and </w:t>
      </w:r>
      <w:r w:rsidR="00BD1318" w:rsidRPr="008122A4">
        <w:rPr>
          <w:rFonts w:ascii="Garamond" w:hAnsi="Garamond" w:cstheme="minorBidi"/>
        </w:rPr>
        <w:t xml:space="preserve">to </w:t>
      </w:r>
      <w:r w:rsidR="009D1993" w:rsidRPr="008122A4">
        <w:rPr>
          <w:rFonts w:ascii="Garamond" w:hAnsi="Garamond" w:cstheme="minorBidi"/>
        </w:rPr>
        <w:t>provide direction effectively.</w:t>
      </w:r>
    </w:p>
    <w:p w:rsidR="003D78A9" w:rsidRPr="008122A4" w:rsidRDefault="003D78A9" w:rsidP="008122A4">
      <w:pPr>
        <w:spacing w:line="360" w:lineRule="auto"/>
        <w:rPr>
          <w:rFonts w:ascii="Garamond" w:hAnsi="Garamond"/>
          <w:u w:val="single"/>
        </w:rPr>
      </w:pPr>
      <w:r w:rsidRPr="008122A4">
        <w:rPr>
          <w:rFonts w:ascii="Garamond" w:hAnsi="Garamond"/>
          <w:u w:val="single"/>
        </w:rPr>
        <w:t>Agency-Wide Review of Children under Six:</w:t>
      </w:r>
    </w:p>
    <w:p w:rsidR="00EC18E2" w:rsidRPr="008122A4" w:rsidRDefault="008154C7" w:rsidP="008122A4">
      <w:pPr>
        <w:spacing w:after="200" w:line="360" w:lineRule="auto"/>
        <w:rPr>
          <w:rFonts w:ascii="Garamond" w:hAnsi="Garamond"/>
        </w:rPr>
      </w:pPr>
      <w:r w:rsidRPr="008122A4">
        <w:rPr>
          <w:rFonts w:ascii="Garamond" w:hAnsi="Garamond"/>
        </w:rPr>
        <w:t xml:space="preserve">During the months of </w:t>
      </w:r>
      <w:r w:rsidR="00D631C1" w:rsidRPr="008122A4">
        <w:rPr>
          <w:rFonts w:ascii="Garamond" w:hAnsi="Garamond"/>
        </w:rPr>
        <w:t>August through</w:t>
      </w:r>
      <w:r w:rsidRPr="008122A4">
        <w:rPr>
          <w:rFonts w:ascii="Garamond" w:hAnsi="Garamond"/>
        </w:rPr>
        <w:t xml:space="preserve"> October</w:t>
      </w:r>
      <w:r w:rsidR="008E16D0" w:rsidRPr="008122A4">
        <w:rPr>
          <w:rFonts w:ascii="Garamond" w:hAnsi="Garamond"/>
        </w:rPr>
        <w:t xml:space="preserve"> 2013,</w:t>
      </w:r>
      <w:r w:rsidRPr="008122A4">
        <w:rPr>
          <w:rFonts w:ascii="Garamond" w:hAnsi="Garamond"/>
        </w:rPr>
        <w:t xml:space="preserve"> DCF conducted an agency-wide review of </w:t>
      </w:r>
      <w:r w:rsidR="00042795" w:rsidRPr="008122A4">
        <w:rPr>
          <w:rFonts w:ascii="Garamond" w:hAnsi="Garamond"/>
        </w:rPr>
        <w:t xml:space="preserve">cases with </w:t>
      </w:r>
      <w:r w:rsidRPr="008122A4">
        <w:rPr>
          <w:rFonts w:ascii="Garamond" w:hAnsi="Garamond"/>
        </w:rPr>
        <w:t xml:space="preserve">children under age </w:t>
      </w:r>
      <w:r w:rsidR="00987B12" w:rsidRPr="008122A4">
        <w:rPr>
          <w:rFonts w:ascii="Garamond" w:hAnsi="Garamond"/>
        </w:rPr>
        <w:t>six</w:t>
      </w:r>
      <w:r w:rsidRPr="008122A4">
        <w:rPr>
          <w:rFonts w:ascii="Garamond" w:hAnsi="Garamond"/>
        </w:rPr>
        <w:t xml:space="preserve"> who remained in the care of their parents.  The purpose of this review was to ensure the safety of young children.  Accordingly, the supervisor and social worker </w:t>
      </w:r>
      <w:r w:rsidR="00042795" w:rsidRPr="008122A4">
        <w:rPr>
          <w:rFonts w:ascii="Garamond" w:hAnsi="Garamond"/>
        </w:rPr>
        <w:t xml:space="preserve">met </w:t>
      </w:r>
      <w:r w:rsidRPr="008122A4">
        <w:rPr>
          <w:rFonts w:ascii="Garamond" w:hAnsi="Garamond"/>
        </w:rPr>
        <w:t xml:space="preserve">on September 20, 2013, to review the safety of the Oliver children.  </w:t>
      </w:r>
      <w:r w:rsidR="00B035D4" w:rsidRPr="008122A4">
        <w:rPr>
          <w:rFonts w:ascii="Garamond" w:hAnsi="Garamond"/>
        </w:rPr>
        <w:t xml:space="preserve">As </w:t>
      </w:r>
      <w:r w:rsidR="00AB4EC5" w:rsidRPr="008122A4">
        <w:rPr>
          <w:rFonts w:ascii="Garamond" w:hAnsi="Garamond"/>
        </w:rPr>
        <w:t>specified</w:t>
      </w:r>
      <w:r w:rsidR="00B035D4" w:rsidRPr="008122A4">
        <w:rPr>
          <w:rFonts w:ascii="Garamond" w:hAnsi="Garamond"/>
        </w:rPr>
        <w:t xml:space="preserve"> in the DCF report, t</w:t>
      </w:r>
      <w:r w:rsidRPr="008122A4">
        <w:rPr>
          <w:rFonts w:ascii="Garamond" w:hAnsi="Garamond"/>
        </w:rPr>
        <w:t xml:space="preserve">he supervisor entered a </w:t>
      </w:r>
      <w:r w:rsidR="00F11986" w:rsidRPr="008122A4">
        <w:rPr>
          <w:rFonts w:ascii="Garamond" w:hAnsi="Garamond"/>
        </w:rPr>
        <w:t xml:space="preserve">misleading </w:t>
      </w:r>
      <w:r w:rsidRPr="008122A4">
        <w:rPr>
          <w:rFonts w:ascii="Garamond" w:hAnsi="Garamond"/>
        </w:rPr>
        <w:t>note</w:t>
      </w:r>
      <w:r w:rsidR="006302F6" w:rsidRPr="008122A4">
        <w:rPr>
          <w:rFonts w:ascii="Garamond" w:hAnsi="Garamond"/>
        </w:rPr>
        <w:t xml:space="preserve"> in</w:t>
      </w:r>
      <w:r w:rsidR="00AE4FD3" w:rsidRPr="008122A4">
        <w:rPr>
          <w:rFonts w:ascii="Garamond" w:hAnsi="Garamond"/>
        </w:rPr>
        <w:t xml:space="preserve"> the case record</w:t>
      </w:r>
      <w:r w:rsidRPr="008122A4">
        <w:rPr>
          <w:rFonts w:ascii="Garamond" w:hAnsi="Garamond"/>
        </w:rPr>
        <w:t xml:space="preserve"> that did not reflect the </w:t>
      </w:r>
      <w:r w:rsidR="00F11986" w:rsidRPr="008122A4">
        <w:rPr>
          <w:rFonts w:ascii="Garamond" w:hAnsi="Garamond"/>
        </w:rPr>
        <w:t xml:space="preserve">current </w:t>
      </w:r>
      <w:r w:rsidRPr="008122A4">
        <w:rPr>
          <w:rFonts w:ascii="Garamond" w:hAnsi="Garamond"/>
        </w:rPr>
        <w:t>status of the casework</w:t>
      </w:r>
      <w:r w:rsidR="00B035D4" w:rsidRPr="008122A4">
        <w:rPr>
          <w:rFonts w:ascii="Garamond" w:hAnsi="Garamond"/>
        </w:rPr>
        <w:t xml:space="preserve">.  This </w:t>
      </w:r>
      <w:r w:rsidRPr="008122A4">
        <w:rPr>
          <w:rFonts w:ascii="Garamond" w:hAnsi="Garamond"/>
        </w:rPr>
        <w:t>undermin</w:t>
      </w:r>
      <w:r w:rsidR="00B035D4" w:rsidRPr="008122A4">
        <w:rPr>
          <w:rFonts w:ascii="Garamond" w:hAnsi="Garamond"/>
        </w:rPr>
        <w:t>ed</w:t>
      </w:r>
      <w:r w:rsidRPr="008122A4">
        <w:rPr>
          <w:rFonts w:ascii="Garamond" w:hAnsi="Garamond"/>
        </w:rPr>
        <w:t xml:space="preserve"> a</w:t>
      </w:r>
      <w:r w:rsidR="00B035D4" w:rsidRPr="008122A4">
        <w:rPr>
          <w:rFonts w:ascii="Garamond" w:hAnsi="Garamond"/>
        </w:rPr>
        <w:t xml:space="preserve"> crucial</w:t>
      </w:r>
      <w:r w:rsidRPr="008122A4">
        <w:rPr>
          <w:rFonts w:ascii="Garamond" w:hAnsi="Garamond"/>
        </w:rPr>
        <w:t xml:space="preserve"> </w:t>
      </w:r>
      <w:r w:rsidRPr="008122A4">
        <w:rPr>
          <w:rFonts w:ascii="Garamond" w:hAnsi="Garamond"/>
        </w:rPr>
        <w:lastRenderedPageBreak/>
        <w:t xml:space="preserve">opportunity to identify the Oliver </w:t>
      </w:r>
      <w:r w:rsidR="008E16D0" w:rsidRPr="008122A4">
        <w:rPr>
          <w:rFonts w:ascii="Garamond" w:hAnsi="Garamond"/>
        </w:rPr>
        <w:t xml:space="preserve">children </w:t>
      </w:r>
      <w:r w:rsidRPr="008122A4">
        <w:rPr>
          <w:rFonts w:ascii="Garamond" w:hAnsi="Garamond"/>
        </w:rPr>
        <w:t xml:space="preserve">as </w:t>
      </w:r>
      <w:r w:rsidR="006302F6" w:rsidRPr="008122A4">
        <w:rPr>
          <w:rFonts w:ascii="Garamond" w:hAnsi="Garamond"/>
        </w:rPr>
        <w:t xml:space="preserve">needing </w:t>
      </w:r>
      <w:r w:rsidR="009D1993" w:rsidRPr="008122A4">
        <w:rPr>
          <w:rFonts w:ascii="Garamond" w:hAnsi="Garamond"/>
        </w:rPr>
        <w:t xml:space="preserve">immediate attention.  The supervisor and </w:t>
      </w:r>
      <w:r w:rsidR="00AE4FD3" w:rsidRPr="008122A4">
        <w:rPr>
          <w:rFonts w:ascii="Garamond" w:hAnsi="Garamond"/>
        </w:rPr>
        <w:t xml:space="preserve">social </w:t>
      </w:r>
      <w:r w:rsidR="009D1993" w:rsidRPr="008122A4">
        <w:rPr>
          <w:rFonts w:ascii="Garamond" w:hAnsi="Garamond"/>
        </w:rPr>
        <w:t xml:space="preserve">worker appeared to view the agency-wide review as one more task from management that they could not satisfy, rather than viewing it as a tool for ensuring the safety of children.  </w:t>
      </w:r>
    </w:p>
    <w:p w:rsidR="001C4239" w:rsidRPr="008122A4" w:rsidRDefault="001C4239" w:rsidP="008122A4">
      <w:pPr>
        <w:spacing w:line="360" w:lineRule="auto"/>
        <w:rPr>
          <w:rFonts w:ascii="Garamond" w:hAnsi="Garamond"/>
          <w:u w:val="single"/>
        </w:rPr>
      </w:pPr>
      <w:r w:rsidRPr="008122A4">
        <w:rPr>
          <w:rFonts w:ascii="Garamond" w:hAnsi="Garamond"/>
          <w:u w:val="single"/>
        </w:rPr>
        <w:t>Screening Decisions</w:t>
      </w:r>
      <w:r w:rsidR="00366B33" w:rsidRPr="008122A4">
        <w:rPr>
          <w:rFonts w:ascii="Garamond" w:hAnsi="Garamond"/>
          <w:u w:val="single"/>
        </w:rPr>
        <w:t xml:space="preserve"> in Ongoing Cases</w:t>
      </w:r>
      <w:r w:rsidRPr="008122A4">
        <w:rPr>
          <w:rFonts w:ascii="Garamond" w:hAnsi="Garamond"/>
          <w:u w:val="single"/>
        </w:rPr>
        <w:t>:</w:t>
      </w:r>
    </w:p>
    <w:p w:rsidR="00BA4A8D" w:rsidRPr="008122A4" w:rsidRDefault="00366B33" w:rsidP="008122A4">
      <w:pPr>
        <w:spacing w:line="360" w:lineRule="auto"/>
        <w:rPr>
          <w:rFonts w:ascii="Garamond" w:hAnsi="Garamond"/>
        </w:rPr>
      </w:pPr>
      <w:r w:rsidRPr="008122A4">
        <w:rPr>
          <w:rFonts w:ascii="Garamond" w:hAnsi="Garamond"/>
        </w:rPr>
        <w:t>T</w:t>
      </w:r>
      <w:r w:rsidR="00C37188" w:rsidRPr="008122A4">
        <w:rPr>
          <w:rFonts w:ascii="Garamond" w:hAnsi="Garamond"/>
        </w:rPr>
        <w:t>he DCF report</w:t>
      </w:r>
      <w:r w:rsidRPr="008122A4">
        <w:rPr>
          <w:rFonts w:ascii="Garamond" w:hAnsi="Garamond"/>
        </w:rPr>
        <w:t xml:space="preserve"> documents that t</w:t>
      </w:r>
      <w:r w:rsidR="00C37188" w:rsidRPr="008122A4">
        <w:rPr>
          <w:rFonts w:ascii="Garamond" w:hAnsi="Garamond"/>
        </w:rPr>
        <w:t>hree</w:t>
      </w:r>
      <w:r w:rsidR="00AB4EC5" w:rsidRPr="008122A4">
        <w:rPr>
          <w:rFonts w:ascii="Garamond" w:hAnsi="Garamond"/>
        </w:rPr>
        <w:t xml:space="preserve"> 51A</w:t>
      </w:r>
      <w:r w:rsidR="00EF059B">
        <w:rPr>
          <w:rFonts w:ascii="Garamond" w:hAnsi="Garamond"/>
        </w:rPr>
        <w:t xml:space="preserve"> reports of abuse or</w:t>
      </w:r>
      <w:r w:rsidR="00C37188" w:rsidRPr="008122A4">
        <w:rPr>
          <w:rFonts w:ascii="Garamond" w:hAnsi="Garamond"/>
        </w:rPr>
        <w:t xml:space="preserve"> neglect </w:t>
      </w:r>
      <w:r w:rsidR="00A226CA" w:rsidRPr="008122A4">
        <w:rPr>
          <w:rFonts w:ascii="Garamond" w:hAnsi="Garamond"/>
        </w:rPr>
        <w:t xml:space="preserve">(two by mandated reporters) </w:t>
      </w:r>
      <w:r w:rsidR="00C37188" w:rsidRPr="008122A4">
        <w:rPr>
          <w:rFonts w:ascii="Garamond" w:hAnsi="Garamond"/>
        </w:rPr>
        <w:t xml:space="preserve">pertaining to the same incident were filed in June 2013 but were screened out.  </w:t>
      </w:r>
      <w:r w:rsidR="00A226CA" w:rsidRPr="008122A4">
        <w:rPr>
          <w:rFonts w:ascii="Garamond" w:hAnsi="Garamond"/>
        </w:rPr>
        <w:t>The</w:t>
      </w:r>
      <w:r w:rsidR="00AB4EC5" w:rsidRPr="008122A4">
        <w:rPr>
          <w:rFonts w:ascii="Garamond" w:hAnsi="Garamond"/>
        </w:rPr>
        <w:t xml:space="preserve"> Intake</w:t>
      </w:r>
      <w:r w:rsidR="00EF059B">
        <w:rPr>
          <w:rFonts w:ascii="Garamond" w:hAnsi="Garamond"/>
        </w:rPr>
        <w:t xml:space="preserve"> </w:t>
      </w:r>
      <w:r w:rsidR="00A226CA" w:rsidRPr="008122A4">
        <w:rPr>
          <w:rFonts w:ascii="Garamond" w:hAnsi="Garamond"/>
        </w:rPr>
        <w:t xml:space="preserve">APM who made the screening decision was disciplined through a 3-day suspension without pay and a change in job responsibilities.  </w:t>
      </w:r>
      <w:r w:rsidRPr="008122A4">
        <w:rPr>
          <w:rFonts w:ascii="Garamond" w:hAnsi="Garamond"/>
        </w:rPr>
        <w:t xml:space="preserve">In addition, before the case with the Oliver family was transferred from </w:t>
      </w:r>
      <w:r w:rsidR="00F11986" w:rsidRPr="008122A4">
        <w:rPr>
          <w:rFonts w:ascii="Garamond" w:hAnsi="Garamond"/>
        </w:rPr>
        <w:t xml:space="preserve">the original area office </w:t>
      </w:r>
      <w:r w:rsidRPr="008122A4">
        <w:rPr>
          <w:rFonts w:ascii="Garamond" w:hAnsi="Garamond"/>
        </w:rPr>
        <w:t xml:space="preserve">to </w:t>
      </w:r>
      <w:r w:rsidR="007A305D" w:rsidRPr="008122A4">
        <w:rPr>
          <w:rFonts w:ascii="Garamond" w:hAnsi="Garamond"/>
        </w:rPr>
        <w:t>NCAO</w:t>
      </w:r>
      <w:r w:rsidR="00EF059B">
        <w:rPr>
          <w:rFonts w:ascii="Garamond" w:hAnsi="Garamond"/>
        </w:rPr>
        <w:t>, a report of abuse or</w:t>
      </w:r>
      <w:r w:rsidRPr="008122A4">
        <w:rPr>
          <w:rFonts w:ascii="Garamond" w:hAnsi="Garamond"/>
        </w:rPr>
        <w:t xml:space="preserve"> neglect </w:t>
      </w:r>
      <w:r w:rsidR="00A226CA" w:rsidRPr="008122A4">
        <w:rPr>
          <w:rFonts w:ascii="Garamond" w:hAnsi="Garamond"/>
        </w:rPr>
        <w:t xml:space="preserve">by a mandated reporter </w:t>
      </w:r>
      <w:r w:rsidRPr="008122A4">
        <w:rPr>
          <w:rFonts w:ascii="Garamond" w:hAnsi="Garamond"/>
        </w:rPr>
        <w:t xml:space="preserve">was filed in January 2013 and </w:t>
      </w:r>
      <w:r w:rsidR="00A226CA" w:rsidRPr="008122A4">
        <w:rPr>
          <w:rFonts w:ascii="Garamond" w:hAnsi="Garamond"/>
        </w:rPr>
        <w:t xml:space="preserve">was </w:t>
      </w:r>
      <w:r w:rsidRPr="008122A4">
        <w:rPr>
          <w:rFonts w:ascii="Garamond" w:hAnsi="Garamond"/>
        </w:rPr>
        <w:t>screened out</w:t>
      </w:r>
      <w:r w:rsidR="00BA4A8D" w:rsidRPr="008122A4">
        <w:rPr>
          <w:rFonts w:ascii="Garamond" w:hAnsi="Garamond"/>
        </w:rPr>
        <w:t xml:space="preserve"> by</w:t>
      </w:r>
      <w:r w:rsidR="00CE5041" w:rsidRPr="008122A4">
        <w:rPr>
          <w:rFonts w:ascii="Garamond" w:hAnsi="Garamond"/>
        </w:rPr>
        <w:t xml:space="preserve"> </w:t>
      </w:r>
      <w:r w:rsidR="00AB4EC5" w:rsidRPr="008122A4">
        <w:rPr>
          <w:rFonts w:ascii="Garamond" w:hAnsi="Garamond"/>
        </w:rPr>
        <w:t>an APM</w:t>
      </w:r>
      <w:r w:rsidR="00CE5041" w:rsidRPr="008122A4">
        <w:rPr>
          <w:rFonts w:ascii="Garamond" w:hAnsi="Garamond"/>
        </w:rPr>
        <w:t xml:space="preserve"> in </w:t>
      </w:r>
      <w:r w:rsidR="00BA4A8D" w:rsidRPr="008122A4">
        <w:rPr>
          <w:rFonts w:ascii="Garamond" w:hAnsi="Garamond"/>
        </w:rPr>
        <w:t xml:space="preserve">the </w:t>
      </w:r>
      <w:r w:rsidR="00F11986" w:rsidRPr="008122A4">
        <w:rPr>
          <w:rFonts w:ascii="Garamond" w:hAnsi="Garamond"/>
        </w:rPr>
        <w:t>original area office</w:t>
      </w:r>
      <w:r w:rsidRPr="008122A4">
        <w:rPr>
          <w:rFonts w:ascii="Garamond" w:hAnsi="Garamond"/>
        </w:rPr>
        <w:t xml:space="preserve">.  </w:t>
      </w:r>
    </w:p>
    <w:p w:rsidR="00361187" w:rsidRPr="008122A4" w:rsidRDefault="00361187" w:rsidP="008122A4">
      <w:pPr>
        <w:spacing w:line="360" w:lineRule="auto"/>
        <w:rPr>
          <w:rFonts w:ascii="Garamond" w:hAnsi="Garamond"/>
        </w:rPr>
      </w:pPr>
    </w:p>
    <w:p w:rsidR="00796B36" w:rsidRPr="008122A4" w:rsidRDefault="00D90FDB" w:rsidP="008122A4">
      <w:pPr>
        <w:spacing w:line="360" w:lineRule="auto"/>
        <w:rPr>
          <w:rFonts w:ascii="Garamond" w:eastAsiaTheme="minorHAnsi" w:hAnsi="Garamond"/>
        </w:rPr>
      </w:pPr>
      <w:r w:rsidRPr="008122A4">
        <w:rPr>
          <w:rFonts w:ascii="Garamond" w:hAnsi="Garamond"/>
        </w:rPr>
        <w:t xml:space="preserve">When a new report </w:t>
      </w:r>
      <w:r w:rsidR="00C37188" w:rsidRPr="008122A4">
        <w:rPr>
          <w:rFonts w:ascii="Garamond" w:hAnsi="Garamond"/>
        </w:rPr>
        <w:t xml:space="preserve">of abuse </w:t>
      </w:r>
      <w:r w:rsidR="00EF059B">
        <w:rPr>
          <w:rFonts w:ascii="Garamond" w:hAnsi="Garamond"/>
        </w:rPr>
        <w:t>or</w:t>
      </w:r>
      <w:r w:rsidR="00C37188" w:rsidRPr="008122A4">
        <w:rPr>
          <w:rFonts w:ascii="Garamond" w:hAnsi="Garamond"/>
        </w:rPr>
        <w:t xml:space="preserve"> neglect </w:t>
      </w:r>
      <w:r w:rsidRPr="008122A4">
        <w:rPr>
          <w:rFonts w:ascii="Garamond" w:hAnsi="Garamond"/>
        </w:rPr>
        <w:t>is filed</w:t>
      </w:r>
      <w:r w:rsidR="00C37188" w:rsidRPr="008122A4">
        <w:rPr>
          <w:rFonts w:ascii="Garamond" w:hAnsi="Garamond"/>
        </w:rPr>
        <w:t xml:space="preserve"> concerning a caretaker who has an open case with DCF</w:t>
      </w:r>
      <w:r w:rsidRPr="008122A4">
        <w:rPr>
          <w:rFonts w:ascii="Garamond" w:hAnsi="Garamond"/>
        </w:rPr>
        <w:t xml:space="preserve">, it is the responsibility of the </w:t>
      </w:r>
      <w:r w:rsidR="00AB4EC5" w:rsidRPr="008122A4">
        <w:rPr>
          <w:rFonts w:ascii="Garamond" w:hAnsi="Garamond"/>
        </w:rPr>
        <w:t xml:space="preserve">Intake </w:t>
      </w:r>
      <w:r w:rsidRPr="008122A4">
        <w:rPr>
          <w:rFonts w:ascii="Garamond" w:hAnsi="Garamond"/>
        </w:rPr>
        <w:t xml:space="preserve">APM </w:t>
      </w:r>
      <w:r w:rsidR="00366B33" w:rsidRPr="008122A4">
        <w:rPr>
          <w:rFonts w:ascii="Garamond" w:hAnsi="Garamond"/>
        </w:rPr>
        <w:t xml:space="preserve"> </w:t>
      </w:r>
      <w:r w:rsidRPr="008122A4">
        <w:rPr>
          <w:rFonts w:ascii="Garamond" w:hAnsi="Garamond"/>
        </w:rPr>
        <w:t>to deci</w:t>
      </w:r>
      <w:r w:rsidR="00C37188" w:rsidRPr="008122A4">
        <w:rPr>
          <w:rFonts w:ascii="Garamond" w:hAnsi="Garamond"/>
        </w:rPr>
        <w:t>de</w:t>
      </w:r>
      <w:r w:rsidRPr="008122A4">
        <w:rPr>
          <w:rFonts w:ascii="Garamond" w:hAnsi="Garamond"/>
        </w:rPr>
        <w:t xml:space="preserve"> whether the report will be screened </w:t>
      </w:r>
      <w:r w:rsidR="00C37188" w:rsidRPr="008122A4">
        <w:rPr>
          <w:rFonts w:ascii="Garamond" w:hAnsi="Garamond"/>
        </w:rPr>
        <w:t>in for assessment or investigation</w:t>
      </w:r>
      <w:r w:rsidRPr="008122A4">
        <w:rPr>
          <w:rFonts w:ascii="Garamond" w:hAnsi="Garamond"/>
        </w:rPr>
        <w:t>.</w:t>
      </w:r>
      <w:r w:rsidR="00366B33" w:rsidRPr="008122A4">
        <w:rPr>
          <w:rFonts w:ascii="Garamond" w:hAnsi="Garamond"/>
        </w:rPr>
        <w:t xml:space="preserve">  </w:t>
      </w:r>
      <w:r w:rsidR="00A226CA" w:rsidRPr="008122A4">
        <w:rPr>
          <w:rFonts w:ascii="Garamond" w:hAnsi="Garamond"/>
        </w:rPr>
        <w:t>A</w:t>
      </w:r>
      <w:r w:rsidR="00366B33" w:rsidRPr="008122A4">
        <w:rPr>
          <w:rFonts w:ascii="Garamond" w:hAnsi="Garamond"/>
        </w:rPr>
        <w:t xml:space="preserve">n investigation </w:t>
      </w:r>
      <w:r w:rsidR="00AE4FD3" w:rsidRPr="008122A4">
        <w:rPr>
          <w:rFonts w:ascii="Garamond" w:hAnsi="Garamond"/>
        </w:rPr>
        <w:t xml:space="preserve">is </w:t>
      </w:r>
      <w:r w:rsidR="00A226CA" w:rsidRPr="008122A4">
        <w:rPr>
          <w:rFonts w:ascii="Garamond" w:hAnsi="Garamond"/>
        </w:rPr>
        <w:t xml:space="preserve">performed by a </w:t>
      </w:r>
      <w:r w:rsidR="00CE5041" w:rsidRPr="008122A4">
        <w:rPr>
          <w:rFonts w:ascii="Garamond" w:hAnsi="Garamond"/>
        </w:rPr>
        <w:t xml:space="preserve">different </w:t>
      </w:r>
      <w:r w:rsidR="00A226CA" w:rsidRPr="008122A4">
        <w:rPr>
          <w:rFonts w:ascii="Garamond" w:hAnsi="Garamond"/>
        </w:rPr>
        <w:t xml:space="preserve">social worker </w:t>
      </w:r>
      <w:r w:rsidR="00CE5041" w:rsidRPr="008122A4">
        <w:rPr>
          <w:rFonts w:ascii="Garamond" w:hAnsi="Garamond"/>
        </w:rPr>
        <w:t xml:space="preserve">with additional training </w:t>
      </w:r>
      <w:r w:rsidR="00A226CA" w:rsidRPr="008122A4">
        <w:rPr>
          <w:rFonts w:ascii="Garamond" w:hAnsi="Garamond"/>
        </w:rPr>
        <w:t xml:space="preserve">who </w:t>
      </w:r>
      <w:r w:rsidRPr="008122A4">
        <w:rPr>
          <w:rFonts w:ascii="Garamond" w:hAnsi="Garamond"/>
        </w:rPr>
        <w:t>re-evaluat</w:t>
      </w:r>
      <w:r w:rsidR="00CE5041" w:rsidRPr="008122A4">
        <w:rPr>
          <w:rFonts w:ascii="Garamond" w:hAnsi="Garamond"/>
        </w:rPr>
        <w:t>e</w:t>
      </w:r>
      <w:r w:rsidR="00D06299" w:rsidRPr="008122A4">
        <w:rPr>
          <w:rFonts w:ascii="Garamond" w:hAnsi="Garamond"/>
        </w:rPr>
        <w:t>s</w:t>
      </w:r>
      <w:r w:rsidRPr="008122A4">
        <w:rPr>
          <w:rFonts w:ascii="Garamond" w:hAnsi="Garamond"/>
        </w:rPr>
        <w:t xml:space="preserve"> the protective concerns with</w:t>
      </w:r>
      <w:r w:rsidR="00A226CA" w:rsidRPr="008122A4">
        <w:rPr>
          <w:rFonts w:ascii="Garamond" w:hAnsi="Garamond"/>
        </w:rPr>
        <w:t>in</w:t>
      </w:r>
      <w:r w:rsidRPr="008122A4">
        <w:rPr>
          <w:rFonts w:ascii="Garamond" w:hAnsi="Garamond"/>
        </w:rPr>
        <w:t xml:space="preserve"> the family.</w:t>
      </w:r>
      <w:r w:rsidR="00A226CA" w:rsidRPr="008122A4">
        <w:rPr>
          <w:rFonts w:ascii="Garamond" w:hAnsi="Garamond"/>
        </w:rPr>
        <w:t xml:space="preserve">  </w:t>
      </w:r>
      <w:r w:rsidR="00CE5041" w:rsidRPr="008122A4">
        <w:rPr>
          <w:rFonts w:ascii="Garamond" w:hAnsi="Garamond"/>
        </w:rPr>
        <w:t>S</w:t>
      </w:r>
      <w:r w:rsidR="00A226CA" w:rsidRPr="008122A4">
        <w:rPr>
          <w:rFonts w:ascii="Garamond" w:hAnsi="Garamond"/>
        </w:rPr>
        <w:t>c</w:t>
      </w:r>
      <w:r w:rsidR="00EF059B">
        <w:rPr>
          <w:rFonts w:ascii="Garamond" w:hAnsi="Garamond"/>
        </w:rPr>
        <w:t>reening out reports of abuse or</w:t>
      </w:r>
      <w:r w:rsidR="00A226CA" w:rsidRPr="008122A4">
        <w:rPr>
          <w:rFonts w:ascii="Garamond" w:hAnsi="Garamond"/>
        </w:rPr>
        <w:t xml:space="preserve"> neglect filed by mandated reporters discourages these professionals who work with children from reporting concerns to DCF.  These four instances of screened</w:t>
      </w:r>
      <w:r w:rsidR="00D06299" w:rsidRPr="008122A4">
        <w:rPr>
          <w:rFonts w:ascii="Garamond" w:hAnsi="Garamond"/>
        </w:rPr>
        <w:t>-</w:t>
      </w:r>
      <w:r w:rsidR="00A226CA" w:rsidRPr="008122A4">
        <w:rPr>
          <w:rFonts w:ascii="Garamond" w:hAnsi="Garamond"/>
        </w:rPr>
        <w:t xml:space="preserve">out reports represent </w:t>
      </w:r>
      <w:r w:rsidRPr="008122A4">
        <w:rPr>
          <w:rFonts w:ascii="Garamond" w:hAnsi="Garamond"/>
        </w:rPr>
        <w:t xml:space="preserve">missed opportunities for </w:t>
      </w:r>
      <w:r w:rsidR="00A226CA" w:rsidRPr="008122A4">
        <w:rPr>
          <w:rFonts w:ascii="Garamond" w:hAnsi="Garamond"/>
        </w:rPr>
        <w:t xml:space="preserve">re-evaluation and </w:t>
      </w:r>
      <w:r w:rsidRPr="008122A4">
        <w:rPr>
          <w:rFonts w:ascii="Garamond" w:hAnsi="Garamond"/>
        </w:rPr>
        <w:t>intervention with the Oliver family</w:t>
      </w:r>
      <w:r w:rsidR="00BA4A8D" w:rsidRPr="008122A4">
        <w:rPr>
          <w:rFonts w:ascii="Garamond" w:hAnsi="Garamond"/>
        </w:rPr>
        <w:t xml:space="preserve"> in contravention to DCF policy</w:t>
      </w:r>
      <w:r w:rsidR="00A226CA" w:rsidRPr="008122A4">
        <w:rPr>
          <w:rFonts w:ascii="Garamond" w:hAnsi="Garamond"/>
        </w:rPr>
        <w:t>.</w:t>
      </w:r>
      <w:r w:rsidR="00BA4A8D" w:rsidRPr="008122A4">
        <w:rPr>
          <w:rFonts w:ascii="Garamond" w:hAnsi="Garamond"/>
        </w:rPr>
        <w:t xml:space="preserve">  </w:t>
      </w:r>
      <w:r w:rsidR="006302F6" w:rsidRPr="008122A4">
        <w:rPr>
          <w:rFonts w:ascii="Garamond" w:hAnsi="Garamond"/>
        </w:rPr>
        <w:t>W</w:t>
      </w:r>
      <w:r w:rsidR="00BA4A8D" w:rsidRPr="008122A4">
        <w:rPr>
          <w:rFonts w:ascii="Garamond" w:hAnsi="Garamond"/>
        </w:rPr>
        <w:t xml:space="preserve">e </w:t>
      </w:r>
      <w:r w:rsidRPr="008122A4">
        <w:rPr>
          <w:rFonts w:ascii="Garamond" w:eastAsiaTheme="minorHAnsi" w:hAnsi="Garamond"/>
        </w:rPr>
        <w:t xml:space="preserve">can appreciate the desire to use the existing resource of the ongoing social worker as a follow-up to </w:t>
      </w:r>
      <w:r w:rsidR="00BA4A8D" w:rsidRPr="008122A4">
        <w:rPr>
          <w:rFonts w:ascii="Garamond" w:eastAsiaTheme="minorHAnsi" w:hAnsi="Garamond"/>
        </w:rPr>
        <w:t xml:space="preserve">reports of </w:t>
      </w:r>
      <w:r w:rsidRPr="008122A4">
        <w:rPr>
          <w:rFonts w:ascii="Garamond" w:eastAsiaTheme="minorHAnsi" w:hAnsi="Garamond"/>
        </w:rPr>
        <w:t xml:space="preserve">protective concerns, </w:t>
      </w:r>
      <w:r w:rsidR="00BA4A8D" w:rsidRPr="008122A4">
        <w:rPr>
          <w:rFonts w:ascii="Garamond" w:eastAsiaTheme="minorHAnsi" w:hAnsi="Garamond"/>
        </w:rPr>
        <w:t xml:space="preserve">but </w:t>
      </w:r>
      <w:r w:rsidR="00D06299" w:rsidRPr="008122A4">
        <w:rPr>
          <w:rFonts w:ascii="Garamond" w:eastAsiaTheme="minorHAnsi" w:hAnsi="Garamond"/>
        </w:rPr>
        <w:t xml:space="preserve">we </w:t>
      </w:r>
      <w:r w:rsidR="00BA4A8D" w:rsidRPr="008122A4">
        <w:rPr>
          <w:rFonts w:ascii="Garamond" w:eastAsiaTheme="minorHAnsi" w:hAnsi="Garamond"/>
        </w:rPr>
        <w:t xml:space="preserve">also recognize </w:t>
      </w:r>
      <w:r w:rsidRPr="008122A4">
        <w:rPr>
          <w:rFonts w:ascii="Garamond" w:eastAsiaTheme="minorHAnsi" w:hAnsi="Garamond"/>
        </w:rPr>
        <w:t xml:space="preserve">the value of the intake unit and the specialized protective lens they bring.  In both January and June 2013, the allegations in the reports </w:t>
      </w:r>
      <w:r w:rsidR="00CE5041" w:rsidRPr="008122A4">
        <w:rPr>
          <w:rFonts w:ascii="Garamond" w:eastAsiaTheme="minorHAnsi" w:hAnsi="Garamond"/>
        </w:rPr>
        <w:t>merit</w:t>
      </w:r>
      <w:r w:rsidR="001D4CA3" w:rsidRPr="008122A4">
        <w:rPr>
          <w:rFonts w:ascii="Garamond" w:eastAsiaTheme="minorHAnsi" w:hAnsi="Garamond"/>
        </w:rPr>
        <w:t>ed</w:t>
      </w:r>
      <w:r w:rsidR="00CE5041" w:rsidRPr="008122A4">
        <w:rPr>
          <w:rFonts w:ascii="Garamond" w:eastAsiaTheme="minorHAnsi" w:hAnsi="Garamond"/>
        </w:rPr>
        <w:t xml:space="preserve"> an </w:t>
      </w:r>
      <w:r w:rsidR="00BA4A8D" w:rsidRPr="008122A4">
        <w:rPr>
          <w:rFonts w:ascii="Garamond" w:eastAsiaTheme="minorHAnsi" w:hAnsi="Garamond"/>
        </w:rPr>
        <w:t>investigation</w:t>
      </w:r>
      <w:r w:rsidRPr="008122A4">
        <w:rPr>
          <w:rFonts w:ascii="Garamond" w:eastAsiaTheme="minorHAnsi" w:hAnsi="Garamond"/>
        </w:rPr>
        <w:t xml:space="preserve"> and should have been scre</w:t>
      </w:r>
      <w:r w:rsidR="00BA4A8D" w:rsidRPr="008122A4">
        <w:rPr>
          <w:rFonts w:ascii="Garamond" w:eastAsiaTheme="minorHAnsi" w:hAnsi="Garamond"/>
        </w:rPr>
        <w:t>ened in</w:t>
      </w:r>
      <w:r w:rsidRPr="008122A4">
        <w:rPr>
          <w:rFonts w:ascii="Garamond" w:eastAsiaTheme="minorHAnsi" w:hAnsi="Garamond"/>
        </w:rPr>
        <w:t xml:space="preserve">. </w:t>
      </w:r>
    </w:p>
    <w:p w:rsidR="00BA4A8D" w:rsidRPr="008122A4" w:rsidRDefault="00BA4A8D" w:rsidP="008122A4">
      <w:pPr>
        <w:spacing w:line="360" w:lineRule="auto"/>
        <w:rPr>
          <w:rFonts w:ascii="Garamond" w:eastAsiaTheme="minorHAnsi" w:hAnsi="Garamond"/>
        </w:rPr>
      </w:pPr>
    </w:p>
    <w:p w:rsidR="00BA4A8D" w:rsidRPr="008122A4" w:rsidRDefault="00BA4A8D" w:rsidP="008122A4">
      <w:pPr>
        <w:spacing w:line="360" w:lineRule="auto"/>
        <w:rPr>
          <w:rFonts w:ascii="Garamond" w:eastAsiaTheme="minorHAnsi" w:hAnsi="Garamond"/>
        </w:rPr>
      </w:pPr>
      <w:r w:rsidRPr="008122A4">
        <w:rPr>
          <w:rFonts w:ascii="Garamond" w:eastAsiaTheme="minorHAnsi" w:hAnsi="Garamond"/>
        </w:rPr>
        <w:t xml:space="preserve">The DCF report lists as a process improvement the following:  “The Commissioner is directing the Department to screen in for investigation and intensive case management any report alleging abuse or neglect about a family with a child five years old or younger which presents any, or a combination, of the following risk factors:  young parents; or parents of any age which have a history of substance abuse, domestic violence, mental health issues, or </w:t>
      </w:r>
      <w:r w:rsidRPr="008122A4">
        <w:rPr>
          <w:rFonts w:ascii="Garamond" w:eastAsiaTheme="minorHAnsi" w:hAnsi="Garamond"/>
        </w:rPr>
        <w:lastRenderedPageBreak/>
        <w:t xml:space="preserve">unresolved childhood trauma.”  This action </w:t>
      </w:r>
      <w:r w:rsidR="00AB4EC5" w:rsidRPr="008122A4">
        <w:rPr>
          <w:rFonts w:ascii="Garamond" w:eastAsiaTheme="minorHAnsi" w:hAnsi="Garamond"/>
        </w:rPr>
        <w:t>would</w:t>
      </w:r>
      <w:r w:rsidRPr="008122A4">
        <w:rPr>
          <w:rFonts w:ascii="Garamond" w:eastAsiaTheme="minorHAnsi" w:hAnsi="Garamond"/>
        </w:rPr>
        <w:t xml:space="preserve"> require additional social workers, supervisors, and managers</w:t>
      </w:r>
      <w:r w:rsidR="00CE5041" w:rsidRPr="008122A4">
        <w:rPr>
          <w:rFonts w:ascii="Garamond" w:eastAsiaTheme="minorHAnsi" w:hAnsi="Garamond"/>
        </w:rPr>
        <w:t xml:space="preserve"> to implement</w:t>
      </w:r>
      <w:r w:rsidR="00AD1493" w:rsidRPr="008122A4">
        <w:rPr>
          <w:rFonts w:ascii="Garamond" w:eastAsiaTheme="minorHAnsi" w:hAnsi="Garamond"/>
        </w:rPr>
        <w:t xml:space="preserve"> and</w:t>
      </w:r>
      <w:r w:rsidR="00AB4EC5" w:rsidRPr="008122A4">
        <w:rPr>
          <w:rFonts w:ascii="Garamond" w:eastAsiaTheme="minorHAnsi" w:hAnsi="Garamond"/>
        </w:rPr>
        <w:t xml:space="preserve"> should be examined d</w:t>
      </w:r>
      <w:r w:rsidR="00AD1493" w:rsidRPr="008122A4">
        <w:rPr>
          <w:rFonts w:ascii="Garamond" w:eastAsiaTheme="minorHAnsi" w:hAnsi="Garamond"/>
        </w:rPr>
        <w:t xml:space="preserve">uring </w:t>
      </w:r>
      <w:r w:rsidR="00607E62">
        <w:rPr>
          <w:rFonts w:ascii="Garamond" w:eastAsiaTheme="minorHAnsi" w:hAnsi="Garamond"/>
        </w:rPr>
        <w:t xml:space="preserve">the </w:t>
      </w:r>
      <w:r w:rsidR="00AD1493" w:rsidRPr="008122A4">
        <w:rPr>
          <w:rFonts w:ascii="Garamond" w:eastAsiaTheme="minorHAnsi" w:hAnsi="Garamond"/>
        </w:rPr>
        <w:t>CWLA review of DCF policies</w:t>
      </w:r>
      <w:r w:rsidR="00607E62">
        <w:rPr>
          <w:rFonts w:ascii="Garamond" w:eastAsiaTheme="minorHAnsi" w:hAnsi="Garamond"/>
        </w:rPr>
        <w:t xml:space="preserve">. </w:t>
      </w:r>
    </w:p>
    <w:p w:rsidR="00A855D0" w:rsidRPr="008122A4" w:rsidRDefault="00A855D0" w:rsidP="008122A4">
      <w:pPr>
        <w:spacing w:line="360" w:lineRule="auto"/>
        <w:rPr>
          <w:rFonts w:ascii="Garamond" w:hAnsi="Garamond"/>
        </w:rPr>
      </w:pPr>
    </w:p>
    <w:p w:rsidR="00BC41DD" w:rsidRPr="008122A4" w:rsidRDefault="00C904FA" w:rsidP="008122A4">
      <w:pPr>
        <w:spacing w:line="360" w:lineRule="auto"/>
        <w:jc w:val="center"/>
        <w:rPr>
          <w:rFonts w:ascii="Garamond" w:hAnsi="Garamond"/>
          <w:b/>
        </w:rPr>
      </w:pPr>
      <w:r w:rsidRPr="008122A4">
        <w:rPr>
          <w:rFonts w:ascii="Garamond" w:hAnsi="Garamond"/>
          <w:b/>
          <w:u w:val="single"/>
        </w:rPr>
        <w:t>Discussion</w:t>
      </w:r>
    </w:p>
    <w:p w:rsidR="00420633" w:rsidRDefault="00BD302A" w:rsidP="008122A4">
      <w:pPr>
        <w:spacing w:line="360" w:lineRule="auto"/>
        <w:rPr>
          <w:rFonts w:ascii="Garamond" w:hAnsi="Garamond"/>
        </w:rPr>
      </w:pPr>
      <w:r w:rsidRPr="008122A4">
        <w:rPr>
          <w:rFonts w:ascii="Garamond" w:hAnsi="Garamond"/>
        </w:rPr>
        <w:t xml:space="preserve">How </w:t>
      </w:r>
      <w:r w:rsidR="00987B12" w:rsidRPr="008122A4">
        <w:rPr>
          <w:rFonts w:ascii="Garamond" w:hAnsi="Garamond"/>
        </w:rPr>
        <w:t>can</w:t>
      </w:r>
      <w:r w:rsidR="002674DA" w:rsidRPr="008122A4">
        <w:rPr>
          <w:rFonts w:ascii="Garamond" w:hAnsi="Garamond"/>
        </w:rPr>
        <w:t xml:space="preserve"> </w:t>
      </w:r>
      <w:r w:rsidR="003B79B4" w:rsidRPr="008122A4">
        <w:rPr>
          <w:rFonts w:ascii="Garamond" w:hAnsi="Garamond"/>
        </w:rPr>
        <w:t xml:space="preserve">a </w:t>
      </w:r>
      <w:r w:rsidR="002674DA" w:rsidRPr="008122A4">
        <w:rPr>
          <w:rFonts w:ascii="Garamond" w:hAnsi="Garamond"/>
        </w:rPr>
        <w:t>social worker</w:t>
      </w:r>
      <w:r w:rsidR="003B79B4" w:rsidRPr="008122A4">
        <w:rPr>
          <w:rFonts w:ascii="Garamond" w:hAnsi="Garamond"/>
        </w:rPr>
        <w:t xml:space="preserve"> </w:t>
      </w:r>
      <w:r w:rsidR="000D1D50" w:rsidRPr="008122A4">
        <w:rPr>
          <w:rFonts w:ascii="Garamond" w:hAnsi="Garamond"/>
        </w:rPr>
        <w:t xml:space="preserve">not notice when a </w:t>
      </w:r>
      <w:r w:rsidR="00D06299" w:rsidRPr="008122A4">
        <w:rPr>
          <w:rFonts w:ascii="Garamond" w:hAnsi="Garamond"/>
        </w:rPr>
        <w:t>five</w:t>
      </w:r>
      <w:r w:rsidR="000D1D50" w:rsidRPr="008122A4">
        <w:rPr>
          <w:rFonts w:ascii="Garamond" w:hAnsi="Garamond"/>
        </w:rPr>
        <w:t>-year-old boy</w:t>
      </w:r>
      <w:r w:rsidR="00557AA2" w:rsidRPr="008122A4">
        <w:rPr>
          <w:rFonts w:ascii="Garamond" w:hAnsi="Garamond"/>
        </w:rPr>
        <w:t xml:space="preserve"> on her caseload</w:t>
      </w:r>
      <w:r w:rsidR="000D1D50" w:rsidRPr="008122A4">
        <w:rPr>
          <w:rFonts w:ascii="Garamond" w:hAnsi="Garamond"/>
        </w:rPr>
        <w:t xml:space="preserve"> disappears?</w:t>
      </w:r>
      <w:r w:rsidR="00D90FDB" w:rsidRPr="008122A4">
        <w:rPr>
          <w:rFonts w:ascii="Garamond" w:hAnsi="Garamond"/>
        </w:rPr>
        <w:t xml:space="preserve">  One of the top managers</w:t>
      </w:r>
      <w:r w:rsidR="00CE5041" w:rsidRPr="008122A4">
        <w:rPr>
          <w:rFonts w:ascii="Garamond" w:hAnsi="Garamond"/>
        </w:rPr>
        <w:t xml:space="preserve"> from NCAO</w:t>
      </w:r>
      <w:r w:rsidR="00D90FDB" w:rsidRPr="008122A4">
        <w:rPr>
          <w:rFonts w:ascii="Garamond" w:hAnsi="Garamond"/>
        </w:rPr>
        <w:t xml:space="preserve"> said, “I didn’t think something like this could happen in our office with our systems.”  The same manager </w:t>
      </w:r>
      <w:r w:rsidR="000D1D50" w:rsidRPr="008122A4">
        <w:rPr>
          <w:rFonts w:ascii="Garamond" w:hAnsi="Garamond"/>
        </w:rPr>
        <w:t xml:space="preserve">also </w:t>
      </w:r>
      <w:r w:rsidR="00D90FDB" w:rsidRPr="008122A4">
        <w:rPr>
          <w:rFonts w:ascii="Garamond" w:hAnsi="Garamond"/>
        </w:rPr>
        <w:t>said, “We have ridiculously high caseloads, but that’s not what this is about.”</w:t>
      </w:r>
      <w:r w:rsidR="002A603A" w:rsidRPr="008122A4">
        <w:rPr>
          <w:rFonts w:ascii="Garamond" w:hAnsi="Garamond"/>
        </w:rPr>
        <w:t xml:space="preserve">  The h</w:t>
      </w:r>
      <w:r w:rsidR="00D90FDB" w:rsidRPr="008122A4">
        <w:rPr>
          <w:rFonts w:ascii="Garamond" w:hAnsi="Garamond"/>
        </w:rPr>
        <w:t>igh</w:t>
      </w:r>
      <w:r w:rsidR="0084395C">
        <w:rPr>
          <w:rFonts w:ascii="Garamond" w:hAnsi="Garamond"/>
        </w:rPr>
        <w:t xml:space="preserve"> weighted</w:t>
      </w:r>
      <w:r w:rsidR="00D90FDB" w:rsidRPr="008122A4">
        <w:rPr>
          <w:rFonts w:ascii="Garamond" w:hAnsi="Garamond"/>
        </w:rPr>
        <w:t xml:space="preserve"> caseload</w:t>
      </w:r>
      <w:r w:rsidR="002A603A" w:rsidRPr="008122A4">
        <w:rPr>
          <w:rFonts w:ascii="Garamond" w:hAnsi="Garamond"/>
        </w:rPr>
        <w:t>s</w:t>
      </w:r>
      <w:r w:rsidR="00D90FDB" w:rsidRPr="008122A4">
        <w:rPr>
          <w:rFonts w:ascii="Garamond" w:hAnsi="Garamond"/>
        </w:rPr>
        <w:t xml:space="preserve"> </w:t>
      </w:r>
      <w:r w:rsidR="002A603A" w:rsidRPr="008122A4">
        <w:rPr>
          <w:rFonts w:ascii="Garamond" w:hAnsi="Garamond"/>
        </w:rPr>
        <w:t>at NCAO provide a context</w:t>
      </w:r>
      <w:r w:rsidR="00292FFA" w:rsidRPr="008122A4">
        <w:rPr>
          <w:rFonts w:ascii="Garamond" w:hAnsi="Garamond"/>
        </w:rPr>
        <w:t xml:space="preserve"> rather than </w:t>
      </w:r>
      <w:r w:rsidR="002A603A" w:rsidRPr="008122A4">
        <w:rPr>
          <w:rFonts w:ascii="Garamond" w:hAnsi="Garamond"/>
        </w:rPr>
        <w:t>an explanation or excuse</w:t>
      </w:r>
      <w:r w:rsidR="00CE5041" w:rsidRPr="008122A4">
        <w:rPr>
          <w:rFonts w:ascii="Garamond" w:hAnsi="Garamond"/>
        </w:rPr>
        <w:t xml:space="preserve"> for </w:t>
      </w:r>
      <w:r w:rsidR="003B79B4" w:rsidRPr="008122A4">
        <w:rPr>
          <w:rFonts w:ascii="Garamond" w:hAnsi="Garamond"/>
        </w:rPr>
        <w:t xml:space="preserve">repeated </w:t>
      </w:r>
      <w:r w:rsidR="00CE5041" w:rsidRPr="008122A4">
        <w:rPr>
          <w:rFonts w:ascii="Garamond" w:hAnsi="Garamond"/>
        </w:rPr>
        <w:t>failures</w:t>
      </w:r>
      <w:r w:rsidR="002A603A" w:rsidRPr="008122A4">
        <w:rPr>
          <w:rFonts w:ascii="Garamond" w:hAnsi="Garamond"/>
        </w:rPr>
        <w:t xml:space="preserve">.  </w:t>
      </w:r>
      <w:r w:rsidR="00D90FDB" w:rsidRPr="008122A4">
        <w:rPr>
          <w:rFonts w:ascii="Garamond" w:hAnsi="Garamond"/>
        </w:rPr>
        <w:t xml:space="preserve">When we expect more of everyone in a system, we may see increased performance for a period of time – but eventually everyone will have contributed the extra effort they have to give, and continued expectations for ever-increasing performance </w:t>
      </w:r>
      <w:r w:rsidR="001D4CA3" w:rsidRPr="008122A4">
        <w:rPr>
          <w:rFonts w:ascii="Garamond" w:hAnsi="Garamond"/>
        </w:rPr>
        <w:t>may</w:t>
      </w:r>
      <w:r w:rsidR="00D90FDB" w:rsidRPr="008122A4">
        <w:rPr>
          <w:rFonts w:ascii="Garamond" w:hAnsi="Garamond"/>
        </w:rPr>
        <w:t xml:space="preserve"> not be met. </w:t>
      </w:r>
      <w:r w:rsidR="000D1D50" w:rsidRPr="008122A4">
        <w:rPr>
          <w:rFonts w:ascii="Garamond" w:hAnsi="Garamond"/>
        </w:rPr>
        <w:t xml:space="preserve"> </w:t>
      </w:r>
    </w:p>
    <w:p w:rsidR="00420633" w:rsidRPr="008122A4" w:rsidRDefault="00420633" w:rsidP="008122A4">
      <w:pPr>
        <w:spacing w:line="360" w:lineRule="auto"/>
        <w:rPr>
          <w:rFonts w:ascii="Garamond" w:hAnsi="Garamond"/>
        </w:rPr>
      </w:pPr>
    </w:p>
    <w:p w:rsidR="007640FE" w:rsidRPr="008122A4" w:rsidRDefault="00172027" w:rsidP="008122A4">
      <w:pPr>
        <w:spacing w:line="360" w:lineRule="auto"/>
        <w:rPr>
          <w:rFonts w:ascii="Garamond" w:hAnsi="Garamond"/>
        </w:rPr>
      </w:pPr>
      <w:r w:rsidRPr="008122A4">
        <w:rPr>
          <w:rFonts w:ascii="Garamond" w:hAnsi="Garamond"/>
        </w:rPr>
        <w:t>T</w:t>
      </w:r>
      <w:r w:rsidR="003B79B4" w:rsidRPr="008122A4">
        <w:rPr>
          <w:rFonts w:ascii="Garamond" w:hAnsi="Garamond"/>
        </w:rPr>
        <w:t>he</w:t>
      </w:r>
      <w:r w:rsidR="00420633">
        <w:rPr>
          <w:rFonts w:ascii="Garamond" w:hAnsi="Garamond"/>
        </w:rPr>
        <w:t xml:space="preserve"> weighted</w:t>
      </w:r>
      <w:r w:rsidR="003B79B4" w:rsidRPr="008122A4">
        <w:rPr>
          <w:rFonts w:ascii="Garamond" w:hAnsi="Garamond"/>
        </w:rPr>
        <w:t xml:space="preserve"> caseload</w:t>
      </w:r>
      <w:r w:rsidR="00420633">
        <w:rPr>
          <w:rFonts w:ascii="Garamond" w:hAnsi="Garamond"/>
        </w:rPr>
        <w:t>s</w:t>
      </w:r>
      <w:r w:rsidR="003B79B4" w:rsidRPr="008122A4">
        <w:rPr>
          <w:rFonts w:ascii="Garamond" w:hAnsi="Garamond"/>
        </w:rPr>
        <w:t xml:space="preserve"> of </w:t>
      </w:r>
      <w:r w:rsidR="00420633">
        <w:rPr>
          <w:rFonts w:ascii="Garamond" w:hAnsi="Garamond"/>
        </w:rPr>
        <w:t>all social workers at NCAO deserve</w:t>
      </w:r>
      <w:r w:rsidR="003B79B4" w:rsidRPr="008122A4">
        <w:rPr>
          <w:rFonts w:ascii="Garamond" w:hAnsi="Garamond"/>
        </w:rPr>
        <w:t xml:space="preserve"> consideration</w:t>
      </w:r>
      <w:r w:rsidR="002A603A" w:rsidRPr="008122A4">
        <w:rPr>
          <w:rFonts w:ascii="Garamond" w:hAnsi="Garamond"/>
        </w:rPr>
        <w:t xml:space="preserve">.  In a busy office with high caseloads all around, each worker is scrambling to keep up.  Workers are called on to help one another; supervisors have responsibility for more workers with more cases; APMs supervise a cascading number of clinical cases through the supervisors and workers.  In the ever-increasing push for workers to handle more cases, the system becomes more crowded, the pressure builds, and the opportunities for clinical social work and thoughtful supervision diminish.  Families with complex problems receive less attention and their children, already identified as having been abused or neglected, suffer. </w:t>
      </w:r>
    </w:p>
    <w:p w:rsidR="00AD1493" w:rsidRPr="008122A4" w:rsidRDefault="00AD1493" w:rsidP="008122A4">
      <w:pPr>
        <w:spacing w:line="360" w:lineRule="auto"/>
        <w:rPr>
          <w:rFonts w:ascii="Garamond" w:hAnsi="Garamond"/>
        </w:rPr>
      </w:pPr>
    </w:p>
    <w:p w:rsidR="007640FE" w:rsidRDefault="007640FE" w:rsidP="008122A4">
      <w:pPr>
        <w:spacing w:line="360" w:lineRule="auto"/>
        <w:rPr>
          <w:rFonts w:ascii="Garamond" w:hAnsi="Garamond"/>
        </w:rPr>
      </w:pPr>
      <w:r w:rsidRPr="008122A4">
        <w:rPr>
          <w:rFonts w:ascii="Garamond" w:hAnsi="Garamond"/>
        </w:rPr>
        <w:t xml:space="preserve">A good child welfare system needs it all </w:t>
      </w:r>
      <w:r w:rsidR="00AD1493" w:rsidRPr="008122A4">
        <w:rPr>
          <w:rFonts w:ascii="Garamond" w:hAnsi="Garamond"/>
        </w:rPr>
        <w:t xml:space="preserve">– a </w:t>
      </w:r>
      <w:r w:rsidRPr="008122A4">
        <w:rPr>
          <w:rFonts w:ascii="Garamond" w:hAnsi="Garamond"/>
        </w:rPr>
        <w:t xml:space="preserve">skilled workforce with manageable caseloads, </w:t>
      </w:r>
      <w:r w:rsidR="00E768C0" w:rsidRPr="00E768C0">
        <w:rPr>
          <w:rFonts w:ascii="Garamond" w:hAnsi="Garamond"/>
        </w:rPr>
        <w:t xml:space="preserve">staff committed to meeting their professional obligations, </w:t>
      </w:r>
      <w:r w:rsidRPr="008122A4">
        <w:rPr>
          <w:rFonts w:ascii="Garamond" w:hAnsi="Garamond"/>
        </w:rPr>
        <w:t xml:space="preserve">knowledgeable and supportive supervisors, seasoned managers, plus support, training, and quality assurance.  There is no shortcut to creating this system but DCF has already charted a course </w:t>
      </w:r>
      <w:r w:rsidR="006C11FD" w:rsidRPr="008122A4">
        <w:rPr>
          <w:rFonts w:ascii="Garamond" w:hAnsi="Garamond"/>
        </w:rPr>
        <w:t>to reduce caseloads</w:t>
      </w:r>
      <w:r w:rsidR="001D4CA3" w:rsidRPr="008122A4">
        <w:rPr>
          <w:rFonts w:ascii="Garamond" w:hAnsi="Garamond"/>
        </w:rPr>
        <w:t xml:space="preserve"> through its MOU with the union</w:t>
      </w:r>
      <w:r w:rsidRPr="008122A4">
        <w:rPr>
          <w:rFonts w:ascii="Garamond" w:hAnsi="Garamond"/>
        </w:rPr>
        <w:t>.  Th</w:t>
      </w:r>
      <w:r w:rsidR="001D4CA3" w:rsidRPr="008122A4">
        <w:rPr>
          <w:rFonts w:ascii="Garamond" w:hAnsi="Garamond"/>
        </w:rPr>
        <w:t>is</w:t>
      </w:r>
      <w:r w:rsidRPr="008122A4">
        <w:rPr>
          <w:rFonts w:ascii="Garamond" w:hAnsi="Garamond"/>
        </w:rPr>
        <w:t xml:space="preserve"> is the first step</w:t>
      </w:r>
      <w:r w:rsidR="006C11FD" w:rsidRPr="008122A4">
        <w:rPr>
          <w:rFonts w:ascii="Garamond" w:hAnsi="Garamond"/>
        </w:rPr>
        <w:t xml:space="preserve"> to rebuilding the resources</w:t>
      </w:r>
      <w:r w:rsidR="00172027" w:rsidRPr="008122A4">
        <w:rPr>
          <w:rFonts w:ascii="Garamond" w:hAnsi="Garamond"/>
        </w:rPr>
        <w:t xml:space="preserve"> that would be</w:t>
      </w:r>
      <w:r w:rsidR="006C11FD" w:rsidRPr="008122A4">
        <w:rPr>
          <w:rFonts w:ascii="Garamond" w:hAnsi="Garamond"/>
        </w:rPr>
        <w:t xml:space="preserve"> required by </w:t>
      </w:r>
      <w:r w:rsidR="00172027" w:rsidRPr="008122A4">
        <w:rPr>
          <w:rFonts w:ascii="Garamond" w:hAnsi="Garamond"/>
        </w:rPr>
        <w:t>an</w:t>
      </w:r>
      <w:r w:rsidR="006C11FD" w:rsidRPr="008122A4">
        <w:rPr>
          <w:rFonts w:ascii="Garamond" w:hAnsi="Garamond"/>
        </w:rPr>
        <w:t>y system that delivers complex services every day of the year to families in crisis.  And of course, to their children.</w:t>
      </w:r>
      <w:r w:rsidRPr="008122A4">
        <w:rPr>
          <w:rFonts w:ascii="Garamond" w:hAnsi="Garamond"/>
        </w:rPr>
        <w:t xml:space="preserve"> </w:t>
      </w:r>
    </w:p>
    <w:p w:rsidR="0084395C" w:rsidRDefault="0084395C" w:rsidP="008122A4">
      <w:pPr>
        <w:spacing w:line="360" w:lineRule="auto"/>
        <w:rPr>
          <w:rFonts w:ascii="Garamond" w:hAnsi="Garamond"/>
        </w:rPr>
      </w:pPr>
    </w:p>
    <w:p w:rsidR="0084395C" w:rsidRPr="008122A4" w:rsidRDefault="0084395C" w:rsidP="008122A4">
      <w:pPr>
        <w:spacing w:line="360" w:lineRule="auto"/>
        <w:rPr>
          <w:rFonts w:ascii="Garamond" w:hAnsi="Garamond"/>
        </w:rPr>
      </w:pPr>
    </w:p>
    <w:p w:rsidR="00F1124F" w:rsidRPr="00420633" w:rsidRDefault="00F1124F" w:rsidP="008122A4">
      <w:pPr>
        <w:spacing w:line="360" w:lineRule="auto"/>
        <w:jc w:val="center"/>
        <w:rPr>
          <w:rFonts w:ascii="Garamond" w:hAnsi="Garamond"/>
          <w:b/>
          <w:u w:val="single"/>
        </w:rPr>
      </w:pPr>
      <w:r w:rsidRPr="00420633">
        <w:rPr>
          <w:rFonts w:ascii="Garamond" w:hAnsi="Garamond"/>
          <w:b/>
          <w:u w:val="single"/>
        </w:rPr>
        <w:lastRenderedPageBreak/>
        <w:t>Recommendations</w:t>
      </w:r>
    </w:p>
    <w:p w:rsidR="00F1124F" w:rsidRPr="00420633" w:rsidRDefault="00F1124F" w:rsidP="008122A4">
      <w:pPr>
        <w:spacing w:line="360" w:lineRule="auto"/>
        <w:rPr>
          <w:rFonts w:ascii="Garamond" w:hAnsi="Garamond"/>
          <w:b/>
        </w:rPr>
      </w:pPr>
      <w:r w:rsidRPr="00420633">
        <w:rPr>
          <w:rFonts w:ascii="Garamond" w:hAnsi="Garamond"/>
        </w:rPr>
        <w:t>1.</w:t>
      </w:r>
      <w:r w:rsidR="00E40D6A" w:rsidRPr="00420633">
        <w:rPr>
          <w:rFonts w:ascii="Garamond" w:hAnsi="Garamond"/>
        </w:rPr>
        <w:t xml:space="preserve"> </w:t>
      </w:r>
      <w:r w:rsidR="00AD1493" w:rsidRPr="00420633">
        <w:rPr>
          <w:rFonts w:ascii="Garamond" w:hAnsi="Garamond"/>
        </w:rPr>
        <w:t xml:space="preserve"> </w:t>
      </w:r>
      <w:r w:rsidRPr="00420633">
        <w:rPr>
          <w:rFonts w:ascii="Garamond" w:hAnsi="Garamond"/>
        </w:rPr>
        <w:t xml:space="preserve">The </w:t>
      </w:r>
      <w:r w:rsidR="00946CEF" w:rsidRPr="00420633">
        <w:rPr>
          <w:rFonts w:ascii="Garamond" w:hAnsi="Garamond"/>
        </w:rPr>
        <w:t xml:space="preserve">weighted </w:t>
      </w:r>
      <w:r w:rsidRPr="00420633">
        <w:rPr>
          <w:rFonts w:ascii="Garamond" w:hAnsi="Garamond"/>
        </w:rPr>
        <w:t>caseloads at NCAO in 2013 were among the highest in the state. These high caseloads created highly stressful conditions at NCAO and were a co</w:t>
      </w:r>
      <w:r w:rsidR="00BD75D7">
        <w:rPr>
          <w:rFonts w:ascii="Garamond" w:hAnsi="Garamond"/>
        </w:rPr>
        <w:t>ntributing factor in the failure of the</w:t>
      </w:r>
      <w:r w:rsidRPr="00420633">
        <w:rPr>
          <w:rFonts w:ascii="Garamond" w:hAnsi="Garamond"/>
        </w:rPr>
        <w:t xml:space="preserve"> social worker and her supervisors to carry out fundamental protective casework and supervisory responsibilities.  </w:t>
      </w:r>
      <w:r w:rsidR="00946CEF" w:rsidRPr="00420633">
        <w:rPr>
          <w:rFonts w:ascii="Garamond" w:hAnsi="Garamond"/>
          <w:b/>
        </w:rPr>
        <w:t xml:space="preserve">Governor Patrick’s FY15 budget provides the necessary resources to permit the assignment </w:t>
      </w:r>
      <w:r w:rsidRPr="00420633">
        <w:rPr>
          <w:rFonts w:ascii="Garamond" w:hAnsi="Garamond"/>
          <w:b/>
        </w:rPr>
        <w:t>to each social worker of no more than 15 families, no more than 28 children</w:t>
      </w:r>
      <w:r w:rsidR="00BD75D7">
        <w:rPr>
          <w:rFonts w:ascii="Garamond" w:hAnsi="Garamond"/>
          <w:b/>
        </w:rPr>
        <w:t>,</w:t>
      </w:r>
      <w:r w:rsidRPr="00420633">
        <w:rPr>
          <w:rFonts w:ascii="Garamond" w:hAnsi="Garamond"/>
          <w:b/>
        </w:rPr>
        <w:t xml:space="preserve"> and no more than 10 children in out-of-home placements</w:t>
      </w:r>
      <w:r w:rsidR="00AD1493" w:rsidRPr="00420633">
        <w:rPr>
          <w:rFonts w:ascii="Garamond" w:hAnsi="Garamond"/>
          <w:b/>
        </w:rPr>
        <w:t>.</w:t>
      </w:r>
      <w:r w:rsidRPr="00420633">
        <w:rPr>
          <w:rFonts w:ascii="Garamond" w:hAnsi="Garamond"/>
          <w:b/>
        </w:rPr>
        <w:t xml:space="preserve"> </w:t>
      </w:r>
      <w:r w:rsidR="00946CEF" w:rsidRPr="00420633">
        <w:rPr>
          <w:rFonts w:ascii="Garamond" w:hAnsi="Garamond"/>
          <w:b/>
        </w:rPr>
        <w:t>It is vital that this level of funding</w:t>
      </w:r>
      <w:r w:rsidR="00420633">
        <w:rPr>
          <w:rFonts w:ascii="Garamond" w:hAnsi="Garamond"/>
          <w:b/>
        </w:rPr>
        <w:t xml:space="preserve"> be supported by the Legislature</w:t>
      </w:r>
      <w:r w:rsidR="00946CEF" w:rsidRPr="00420633">
        <w:rPr>
          <w:rFonts w:ascii="Garamond" w:hAnsi="Garamond"/>
          <w:b/>
        </w:rPr>
        <w:t>.</w:t>
      </w:r>
    </w:p>
    <w:p w:rsidR="00F1124F" w:rsidRPr="00420633" w:rsidRDefault="00F1124F" w:rsidP="008122A4">
      <w:pPr>
        <w:spacing w:line="360" w:lineRule="auto"/>
        <w:rPr>
          <w:rFonts w:ascii="Garamond" w:hAnsi="Garamond"/>
        </w:rPr>
      </w:pPr>
    </w:p>
    <w:p w:rsidR="00F1124F" w:rsidRPr="00420633" w:rsidRDefault="00F1124F" w:rsidP="008122A4">
      <w:pPr>
        <w:spacing w:line="360" w:lineRule="auto"/>
        <w:rPr>
          <w:rFonts w:ascii="Garamond" w:hAnsi="Garamond"/>
          <w:b/>
        </w:rPr>
      </w:pPr>
      <w:r w:rsidRPr="00420633">
        <w:rPr>
          <w:rFonts w:ascii="Garamond" w:hAnsi="Garamond"/>
        </w:rPr>
        <w:t xml:space="preserve">2.  </w:t>
      </w:r>
      <w:r w:rsidR="00AD1493" w:rsidRPr="00420633">
        <w:rPr>
          <w:rFonts w:ascii="Garamond" w:hAnsi="Garamond"/>
        </w:rPr>
        <w:t>E</w:t>
      </w:r>
      <w:r w:rsidRPr="00420633">
        <w:rPr>
          <w:rFonts w:ascii="Garamond" w:hAnsi="Garamond"/>
        </w:rPr>
        <w:t>xcessive caseloads do not excuse the specific failures that prevented DCF from discovering Jeremiah Oliver’s disappearance</w:t>
      </w:r>
      <w:r w:rsidR="00AD1493" w:rsidRPr="00420633">
        <w:rPr>
          <w:rFonts w:ascii="Garamond" w:hAnsi="Garamond"/>
        </w:rPr>
        <w:t>.</w:t>
      </w:r>
      <w:r w:rsidRPr="00420633">
        <w:rPr>
          <w:rFonts w:ascii="Garamond" w:hAnsi="Garamond"/>
        </w:rPr>
        <w:t xml:space="preserve">  DCF supervisor</w:t>
      </w:r>
      <w:r w:rsidR="004B5645" w:rsidRPr="00420633">
        <w:rPr>
          <w:rFonts w:ascii="Garamond" w:hAnsi="Garamond"/>
        </w:rPr>
        <w:t>s</w:t>
      </w:r>
      <w:r w:rsidRPr="00420633">
        <w:rPr>
          <w:rFonts w:ascii="Garamond" w:hAnsi="Garamond"/>
        </w:rPr>
        <w:t xml:space="preserve"> and manager</w:t>
      </w:r>
      <w:r w:rsidR="004B5645" w:rsidRPr="00420633">
        <w:rPr>
          <w:rFonts w:ascii="Garamond" w:hAnsi="Garamond"/>
        </w:rPr>
        <w:t>s</w:t>
      </w:r>
      <w:r w:rsidRPr="00420633">
        <w:rPr>
          <w:rFonts w:ascii="Garamond" w:hAnsi="Garamond"/>
        </w:rPr>
        <w:t xml:space="preserve"> failed to prioritize their </w:t>
      </w:r>
      <w:r w:rsidR="004B5645" w:rsidRPr="00420633">
        <w:rPr>
          <w:rFonts w:ascii="Garamond" w:hAnsi="Garamond"/>
        </w:rPr>
        <w:t>limited</w:t>
      </w:r>
      <w:r w:rsidRPr="00420633">
        <w:rPr>
          <w:rFonts w:ascii="Garamond" w:hAnsi="Garamond"/>
        </w:rPr>
        <w:t xml:space="preserve"> resources in a manner calculated to do the least harm to children and families.  Precisely because of concerns about high caseloads, DCF should have had a plan in place</w:t>
      </w:r>
      <w:r w:rsidR="004B5645" w:rsidRPr="00420633">
        <w:rPr>
          <w:rFonts w:ascii="Garamond" w:hAnsi="Garamond"/>
        </w:rPr>
        <w:t xml:space="preserve"> </w:t>
      </w:r>
      <w:r w:rsidRPr="00420633">
        <w:rPr>
          <w:rFonts w:ascii="Garamond" w:hAnsi="Garamond"/>
        </w:rPr>
        <w:t xml:space="preserve">for triaging </w:t>
      </w:r>
      <w:r w:rsidR="004B5645" w:rsidRPr="00420633">
        <w:rPr>
          <w:rFonts w:ascii="Garamond" w:hAnsi="Garamond"/>
        </w:rPr>
        <w:t>its</w:t>
      </w:r>
      <w:r w:rsidRPr="00420633">
        <w:rPr>
          <w:rFonts w:ascii="Garamond" w:hAnsi="Garamond"/>
        </w:rPr>
        <w:t xml:space="preserve"> services.  Indeed, such a plan should always be in place.  It is not enough to request additional funding</w:t>
      </w:r>
      <w:r w:rsidR="005A371A">
        <w:rPr>
          <w:rFonts w:ascii="Garamond" w:hAnsi="Garamond"/>
        </w:rPr>
        <w:t>; e</w:t>
      </w:r>
      <w:r w:rsidRPr="00420633">
        <w:rPr>
          <w:rFonts w:ascii="Garamond" w:hAnsi="Garamond"/>
        </w:rPr>
        <w:t xml:space="preserve">ven an inadequate budget must be spent in a manner that does the most good and the least harm.  </w:t>
      </w:r>
      <w:r w:rsidRPr="00420633">
        <w:rPr>
          <w:rFonts w:ascii="Garamond" w:hAnsi="Garamond"/>
          <w:b/>
        </w:rPr>
        <w:t xml:space="preserve">We urge </w:t>
      </w:r>
      <w:r w:rsidR="00946CEF" w:rsidRPr="00420633">
        <w:rPr>
          <w:rFonts w:ascii="Garamond" w:hAnsi="Garamond"/>
          <w:b/>
        </w:rPr>
        <w:t>DCF</w:t>
      </w:r>
      <w:r w:rsidRPr="00420633">
        <w:rPr>
          <w:rFonts w:ascii="Garamond" w:hAnsi="Garamond"/>
          <w:b/>
        </w:rPr>
        <w:t xml:space="preserve"> to </w:t>
      </w:r>
      <w:r w:rsidR="005A371A">
        <w:rPr>
          <w:rFonts w:ascii="Garamond" w:hAnsi="Garamond"/>
          <w:b/>
        </w:rPr>
        <w:t xml:space="preserve">develop </w:t>
      </w:r>
      <w:r w:rsidRPr="00420633">
        <w:rPr>
          <w:rFonts w:ascii="Garamond" w:hAnsi="Garamond"/>
          <w:b/>
        </w:rPr>
        <w:t>a protocol to</w:t>
      </w:r>
      <w:r w:rsidR="004B5645" w:rsidRPr="00420633">
        <w:rPr>
          <w:rFonts w:ascii="Garamond" w:hAnsi="Garamond"/>
          <w:b/>
        </w:rPr>
        <w:t xml:space="preserve"> establish priorities</w:t>
      </w:r>
      <w:r w:rsidRPr="00420633">
        <w:rPr>
          <w:rFonts w:ascii="Garamond" w:hAnsi="Garamond"/>
          <w:b/>
        </w:rPr>
        <w:t xml:space="preserve"> when caseloads exceed </w:t>
      </w:r>
      <w:r w:rsidR="00745F50" w:rsidRPr="00420633">
        <w:rPr>
          <w:rFonts w:ascii="Garamond" w:hAnsi="Garamond"/>
          <w:b/>
        </w:rPr>
        <w:t>acceptable</w:t>
      </w:r>
      <w:r w:rsidRPr="00420633">
        <w:rPr>
          <w:rFonts w:ascii="Garamond" w:hAnsi="Garamond"/>
          <w:b/>
        </w:rPr>
        <w:t xml:space="preserve"> levels.  </w:t>
      </w:r>
    </w:p>
    <w:p w:rsidR="00F1124F" w:rsidRPr="00420633" w:rsidRDefault="00F1124F" w:rsidP="008122A4">
      <w:pPr>
        <w:spacing w:line="360" w:lineRule="auto"/>
        <w:rPr>
          <w:rFonts w:ascii="Garamond" w:hAnsi="Garamond"/>
        </w:rPr>
      </w:pPr>
    </w:p>
    <w:p w:rsidR="00BD75D7" w:rsidRDefault="00EC18E2" w:rsidP="008122A4">
      <w:pPr>
        <w:spacing w:line="360" w:lineRule="auto"/>
        <w:rPr>
          <w:rFonts w:ascii="Garamond" w:hAnsi="Garamond"/>
          <w:b/>
          <w:bCs/>
          <w:i/>
          <w:iCs/>
          <w:sz w:val="22"/>
          <w:szCs w:val="22"/>
        </w:rPr>
      </w:pPr>
      <w:r w:rsidRPr="00420633">
        <w:rPr>
          <w:rFonts w:ascii="Garamond" w:hAnsi="Garamond"/>
        </w:rPr>
        <w:t>3</w:t>
      </w:r>
      <w:r w:rsidR="00F1124F" w:rsidRPr="00420633">
        <w:rPr>
          <w:rFonts w:ascii="Garamond" w:hAnsi="Garamond"/>
        </w:rPr>
        <w:t>.  CWLA has been engaged by the Patrick administration to conduct an immediate quality improvement review of DCF policies</w:t>
      </w:r>
      <w:r w:rsidR="00C85F89">
        <w:rPr>
          <w:rFonts w:ascii="Garamond" w:hAnsi="Garamond"/>
        </w:rPr>
        <w:t>,</w:t>
      </w:r>
      <w:r w:rsidR="00F1124F" w:rsidRPr="00420633">
        <w:rPr>
          <w:rFonts w:ascii="Garamond" w:hAnsi="Garamond"/>
        </w:rPr>
        <w:t xml:space="preserve"> p</w:t>
      </w:r>
      <w:r w:rsidR="00C85F89">
        <w:rPr>
          <w:rFonts w:ascii="Garamond" w:hAnsi="Garamond"/>
        </w:rPr>
        <w:t>ractices, and recommendations identified in the DCF report and how these</w:t>
      </w:r>
      <w:r w:rsidR="00F1124F" w:rsidRPr="00420633">
        <w:rPr>
          <w:rFonts w:ascii="Garamond" w:hAnsi="Garamond"/>
        </w:rPr>
        <w:t xml:space="preserve"> align with best practices. </w:t>
      </w:r>
      <w:r w:rsidR="00C85F89">
        <w:rPr>
          <w:rFonts w:ascii="Garamond" w:hAnsi="Garamond"/>
        </w:rPr>
        <w:t xml:space="preserve"> </w:t>
      </w:r>
      <w:r w:rsidR="00936980" w:rsidRPr="00420633">
        <w:rPr>
          <w:rFonts w:ascii="Garamond" w:hAnsi="Garamond"/>
          <w:b/>
          <w:bCs/>
          <w:iCs/>
        </w:rPr>
        <w:t xml:space="preserve">During the course of its investigation, the OCA identified specific existing </w:t>
      </w:r>
      <w:r w:rsidR="00C85F89">
        <w:rPr>
          <w:rFonts w:ascii="Garamond" w:hAnsi="Garamond"/>
          <w:b/>
          <w:bCs/>
          <w:iCs/>
        </w:rPr>
        <w:t xml:space="preserve">DCF </w:t>
      </w:r>
      <w:r w:rsidR="00936980" w:rsidRPr="00420633">
        <w:rPr>
          <w:rFonts w:ascii="Garamond" w:hAnsi="Garamond"/>
          <w:b/>
          <w:bCs/>
          <w:iCs/>
        </w:rPr>
        <w:t>policies and practices that warrant further review by CWLA.  These include case transfers between offices, case reviews, ongoing casework, case closing criteria, and information sharing between</w:t>
      </w:r>
      <w:r w:rsidRPr="00420633">
        <w:rPr>
          <w:rFonts w:ascii="Garamond" w:hAnsi="Garamond"/>
          <w:b/>
          <w:bCs/>
          <w:iCs/>
        </w:rPr>
        <w:t xml:space="preserve"> DCF and child protection agencies in other</w:t>
      </w:r>
      <w:r w:rsidR="00936980" w:rsidRPr="00420633">
        <w:rPr>
          <w:rFonts w:ascii="Garamond" w:hAnsi="Garamond"/>
          <w:b/>
          <w:bCs/>
          <w:iCs/>
        </w:rPr>
        <w:t xml:space="preserve"> states.</w:t>
      </w:r>
      <w:r w:rsidR="00936980" w:rsidRPr="00420633">
        <w:rPr>
          <w:rFonts w:ascii="Garamond" w:hAnsi="Garamond"/>
          <w:b/>
          <w:bCs/>
          <w:i/>
          <w:iCs/>
          <w:sz w:val="22"/>
          <w:szCs w:val="22"/>
        </w:rPr>
        <w:t xml:space="preserve"> </w:t>
      </w:r>
    </w:p>
    <w:p w:rsidR="007C0642" w:rsidRDefault="007C0642" w:rsidP="00420633">
      <w:pPr>
        <w:spacing w:line="360" w:lineRule="auto"/>
        <w:jc w:val="center"/>
        <w:rPr>
          <w:rFonts w:ascii="Garamond" w:hAnsi="Garamond"/>
          <w:b/>
          <w:bCs/>
          <w:i/>
          <w:iCs/>
        </w:rPr>
      </w:pPr>
    </w:p>
    <w:p w:rsidR="00F023CE" w:rsidRPr="00DE08B5" w:rsidRDefault="00DE08B5" w:rsidP="00420633">
      <w:pPr>
        <w:spacing w:line="360" w:lineRule="auto"/>
        <w:jc w:val="center"/>
        <w:rPr>
          <w:rFonts w:ascii="Garamond" w:hAnsi="Garamond"/>
          <w:b/>
          <w:bCs/>
          <w:i/>
          <w:iCs/>
        </w:rPr>
      </w:pPr>
      <w:r w:rsidRPr="00DE08B5">
        <w:rPr>
          <w:rFonts w:ascii="Garamond" w:hAnsi="Garamond"/>
          <w:b/>
          <w:bCs/>
          <w:i/>
          <w:iCs/>
        </w:rPr>
        <w:t>~  ~  ~</w:t>
      </w:r>
    </w:p>
    <w:p w:rsidR="003665EF" w:rsidRDefault="003665EF" w:rsidP="00420633">
      <w:pPr>
        <w:rPr>
          <w:rFonts w:ascii="Garamond" w:hAnsi="Garamond"/>
          <w:i/>
          <w:sz w:val="28"/>
          <w:szCs w:val="28"/>
        </w:rPr>
      </w:pPr>
    </w:p>
    <w:p w:rsidR="007C0642" w:rsidRDefault="007C0642" w:rsidP="00420633">
      <w:pPr>
        <w:rPr>
          <w:rFonts w:ascii="Garamond" w:hAnsi="Garamond"/>
          <w:i/>
          <w:sz w:val="28"/>
          <w:szCs w:val="28"/>
        </w:rPr>
      </w:pPr>
    </w:p>
    <w:p w:rsidR="00F023CE" w:rsidRPr="00420633" w:rsidRDefault="00F023CE" w:rsidP="00420633">
      <w:pPr>
        <w:rPr>
          <w:rFonts w:ascii="Garamond" w:hAnsi="Garamond"/>
          <w:i/>
          <w:sz w:val="28"/>
          <w:szCs w:val="28"/>
        </w:rPr>
      </w:pPr>
      <w:r w:rsidRPr="00420633">
        <w:rPr>
          <w:rFonts w:ascii="Garamond" w:hAnsi="Garamond"/>
          <w:i/>
          <w:sz w:val="28"/>
          <w:szCs w:val="28"/>
        </w:rPr>
        <w:t>Let’s end by remembering Jeremiah – a bright, articulate little boy who loved strawberries and cornbread and who loved to sing.</w:t>
      </w:r>
    </w:p>
    <w:sectPr w:rsidR="00F023CE" w:rsidRPr="00420633" w:rsidSect="000102B1">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663" w:rsidRDefault="008C6663" w:rsidP="008C6663">
      <w:r>
        <w:separator/>
      </w:r>
    </w:p>
  </w:endnote>
  <w:endnote w:type="continuationSeparator" w:id="0">
    <w:p w:rsidR="008C6663" w:rsidRDefault="008C6663" w:rsidP="008C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0745"/>
      <w:docPartObj>
        <w:docPartGallery w:val="Page Numbers (Bottom of Page)"/>
        <w:docPartUnique/>
      </w:docPartObj>
    </w:sdtPr>
    <w:sdtEndPr>
      <w:rPr>
        <w:noProof/>
      </w:rPr>
    </w:sdtEndPr>
    <w:sdtContent>
      <w:p w:rsidR="009B5054" w:rsidRDefault="009B5054">
        <w:pPr>
          <w:pStyle w:val="Footer"/>
          <w:jc w:val="right"/>
        </w:pPr>
        <w:r>
          <w:fldChar w:fldCharType="begin"/>
        </w:r>
        <w:r>
          <w:instrText xml:space="preserve"> PAGE   \* MERGEFORMAT </w:instrText>
        </w:r>
        <w:r>
          <w:fldChar w:fldCharType="separate"/>
        </w:r>
        <w:r w:rsidR="006F0671">
          <w:rPr>
            <w:noProof/>
          </w:rPr>
          <w:t>2</w:t>
        </w:r>
        <w:r>
          <w:rPr>
            <w:noProof/>
          </w:rPr>
          <w:fldChar w:fldCharType="end"/>
        </w:r>
      </w:p>
    </w:sdtContent>
  </w:sdt>
  <w:p w:rsidR="009B5054" w:rsidRDefault="009B5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663" w:rsidRDefault="008C6663" w:rsidP="008C6663">
      <w:r>
        <w:separator/>
      </w:r>
    </w:p>
  </w:footnote>
  <w:footnote w:type="continuationSeparator" w:id="0">
    <w:p w:rsidR="008C6663" w:rsidRDefault="008C6663" w:rsidP="008C6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E1" w:rsidRPr="00A94797" w:rsidRDefault="00B60DE1" w:rsidP="00A9479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3137"/>
    <w:multiLevelType w:val="hybridMultilevel"/>
    <w:tmpl w:val="8C5E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8478CC"/>
    <w:multiLevelType w:val="hybridMultilevel"/>
    <w:tmpl w:val="ED18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DD293E"/>
    <w:multiLevelType w:val="hybridMultilevel"/>
    <w:tmpl w:val="E1EE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532A75"/>
    <w:multiLevelType w:val="hybridMultilevel"/>
    <w:tmpl w:val="2C9C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ED6885"/>
    <w:multiLevelType w:val="hybridMultilevel"/>
    <w:tmpl w:val="52F862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79"/>
    <w:rsid w:val="000102B1"/>
    <w:rsid w:val="0002443F"/>
    <w:rsid w:val="000339DD"/>
    <w:rsid w:val="00042795"/>
    <w:rsid w:val="00042BF3"/>
    <w:rsid w:val="00050979"/>
    <w:rsid w:val="0007183F"/>
    <w:rsid w:val="000758B0"/>
    <w:rsid w:val="00075DF2"/>
    <w:rsid w:val="0008277E"/>
    <w:rsid w:val="000906F6"/>
    <w:rsid w:val="000A5C7C"/>
    <w:rsid w:val="000B57A3"/>
    <w:rsid w:val="000B72E6"/>
    <w:rsid w:val="000D1D50"/>
    <w:rsid w:val="00106416"/>
    <w:rsid w:val="00113735"/>
    <w:rsid w:val="001272D8"/>
    <w:rsid w:val="001356DA"/>
    <w:rsid w:val="00137256"/>
    <w:rsid w:val="00140E93"/>
    <w:rsid w:val="00144ABE"/>
    <w:rsid w:val="00153F88"/>
    <w:rsid w:val="00156088"/>
    <w:rsid w:val="0015608F"/>
    <w:rsid w:val="00162598"/>
    <w:rsid w:val="00167630"/>
    <w:rsid w:val="00172027"/>
    <w:rsid w:val="0019096C"/>
    <w:rsid w:val="001B477C"/>
    <w:rsid w:val="001C3EC5"/>
    <w:rsid w:val="001C4239"/>
    <w:rsid w:val="001C4719"/>
    <w:rsid w:val="001D4CA3"/>
    <w:rsid w:val="001F5464"/>
    <w:rsid w:val="001F77C9"/>
    <w:rsid w:val="001F7B84"/>
    <w:rsid w:val="002067F2"/>
    <w:rsid w:val="0021274E"/>
    <w:rsid w:val="00233C9A"/>
    <w:rsid w:val="002549CB"/>
    <w:rsid w:val="002674DA"/>
    <w:rsid w:val="002822D5"/>
    <w:rsid w:val="00292D34"/>
    <w:rsid w:val="00292FFA"/>
    <w:rsid w:val="00297D54"/>
    <w:rsid w:val="002A603A"/>
    <w:rsid w:val="002C1ACF"/>
    <w:rsid w:val="002C3C12"/>
    <w:rsid w:val="002D01EB"/>
    <w:rsid w:val="002E2CA0"/>
    <w:rsid w:val="002F19A9"/>
    <w:rsid w:val="002F5D92"/>
    <w:rsid w:val="00305849"/>
    <w:rsid w:val="00313011"/>
    <w:rsid w:val="00316862"/>
    <w:rsid w:val="00327EB3"/>
    <w:rsid w:val="00354C0D"/>
    <w:rsid w:val="00361187"/>
    <w:rsid w:val="003665EF"/>
    <w:rsid w:val="00366B33"/>
    <w:rsid w:val="0038602F"/>
    <w:rsid w:val="00394549"/>
    <w:rsid w:val="003A622B"/>
    <w:rsid w:val="003B2895"/>
    <w:rsid w:val="003B4799"/>
    <w:rsid w:val="003B79B4"/>
    <w:rsid w:val="003D78A9"/>
    <w:rsid w:val="003E3500"/>
    <w:rsid w:val="003E5C9A"/>
    <w:rsid w:val="003F12D7"/>
    <w:rsid w:val="003F5A8B"/>
    <w:rsid w:val="00401F17"/>
    <w:rsid w:val="004050D6"/>
    <w:rsid w:val="00420633"/>
    <w:rsid w:val="004277CD"/>
    <w:rsid w:val="004278FC"/>
    <w:rsid w:val="0045452C"/>
    <w:rsid w:val="00455DE6"/>
    <w:rsid w:val="004605D0"/>
    <w:rsid w:val="00473F82"/>
    <w:rsid w:val="00474F4C"/>
    <w:rsid w:val="0049447D"/>
    <w:rsid w:val="004A07A1"/>
    <w:rsid w:val="004B5645"/>
    <w:rsid w:val="004B6A26"/>
    <w:rsid w:val="004F48E5"/>
    <w:rsid w:val="00501CFF"/>
    <w:rsid w:val="00502184"/>
    <w:rsid w:val="00514C61"/>
    <w:rsid w:val="00557AA2"/>
    <w:rsid w:val="00564049"/>
    <w:rsid w:val="00567A93"/>
    <w:rsid w:val="00576721"/>
    <w:rsid w:val="00591E34"/>
    <w:rsid w:val="00592009"/>
    <w:rsid w:val="00594989"/>
    <w:rsid w:val="005A11A2"/>
    <w:rsid w:val="005A371A"/>
    <w:rsid w:val="005C07DF"/>
    <w:rsid w:val="005F2215"/>
    <w:rsid w:val="00607E62"/>
    <w:rsid w:val="006170C2"/>
    <w:rsid w:val="006277A6"/>
    <w:rsid w:val="00627D89"/>
    <w:rsid w:val="00627F3B"/>
    <w:rsid w:val="006302F6"/>
    <w:rsid w:val="00631E27"/>
    <w:rsid w:val="00644D51"/>
    <w:rsid w:val="00656853"/>
    <w:rsid w:val="00662FF8"/>
    <w:rsid w:val="00684639"/>
    <w:rsid w:val="0069739E"/>
    <w:rsid w:val="006A4B86"/>
    <w:rsid w:val="006C11FD"/>
    <w:rsid w:val="006E5892"/>
    <w:rsid w:val="006F0671"/>
    <w:rsid w:val="00716F2A"/>
    <w:rsid w:val="00717A59"/>
    <w:rsid w:val="007228F5"/>
    <w:rsid w:val="00734188"/>
    <w:rsid w:val="0073575F"/>
    <w:rsid w:val="00745F50"/>
    <w:rsid w:val="007640FE"/>
    <w:rsid w:val="0077577F"/>
    <w:rsid w:val="00777497"/>
    <w:rsid w:val="007954EC"/>
    <w:rsid w:val="00796B36"/>
    <w:rsid w:val="007A305D"/>
    <w:rsid w:val="007A5F4F"/>
    <w:rsid w:val="007A65DD"/>
    <w:rsid w:val="007C0642"/>
    <w:rsid w:val="007D21DA"/>
    <w:rsid w:val="007D25F7"/>
    <w:rsid w:val="007D36F2"/>
    <w:rsid w:val="007E1A67"/>
    <w:rsid w:val="007E6223"/>
    <w:rsid w:val="00801EE8"/>
    <w:rsid w:val="008122A4"/>
    <w:rsid w:val="008154C7"/>
    <w:rsid w:val="00820D58"/>
    <w:rsid w:val="008250AC"/>
    <w:rsid w:val="00837555"/>
    <w:rsid w:val="0084395C"/>
    <w:rsid w:val="00846723"/>
    <w:rsid w:val="00851AEB"/>
    <w:rsid w:val="008563CB"/>
    <w:rsid w:val="00856A3B"/>
    <w:rsid w:val="00865455"/>
    <w:rsid w:val="00883564"/>
    <w:rsid w:val="008846C9"/>
    <w:rsid w:val="00892B41"/>
    <w:rsid w:val="008A0F7B"/>
    <w:rsid w:val="008B0E16"/>
    <w:rsid w:val="008B5219"/>
    <w:rsid w:val="008C6663"/>
    <w:rsid w:val="008E16D0"/>
    <w:rsid w:val="008E3EA0"/>
    <w:rsid w:val="008E7BB2"/>
    <w:rsid w:val="008F3A3D"/>
    <w:rsid w:val="009020EA"/>
    <w:rsid w:val="00905EE4"/>
    <w:rsid w:val="009202C1"/>
    <w:rsid w:val="0092270E"/>
    <w:rsid w:val="00933EED"/>
    <w:rsid w:val="00936980"/>
    <w:rsid w:val="00945A34"/>
    <w:rsid w:val="00946CEF"/>
    <w:rsid w:val="009520A4"/>
    <w:rsid w:val="00972208"/>
    <w:rsid w:val="009745BB"/>
    <w:rsid w:val="009865F9"/>
    <w:rsid w:val="00987558"/>
    <w:rsid w:val="00987B12"/>
    <w:rsid w:val="0099166D"/>
    <w:rsid w:val="00995F3E"/>
    <w:rsid w:val="009963BA"/>
    <w:rsid w:val="009B5054"/>
    <w:rsid w:val="009D1993"/>
    <w:rsid w:val="009D4AB2"/>
    <w:rsid w:val="009D551B"/>
    <w:rsid w:val="009E2E69"/>
    <w:rsid w:val="00A01DD2"/>
    <w:rsid w:val="00A06A27"/>
    <w:rsid w:val="00A124BB"/>
    <w:rsid w:val="00A127E0"/>
    <w:rsid w:val="00A14962"/>
    <w:rsid w:val="00A15DC6"/>
    <w:rsid w:val="00A203B3"/>
    <w:rsid w:val="00A226CA"/>
    <w:rsid w:val="00A52BDD"/>
    <w:rsid w:val="00A855D0"/>
    <w:rsid w:val="00A94797"/>
    <w:rsid w:val="00AB4EC5"/>
    <w:rsid w:val="00AD1493"/>
    <w:rsid w:val="00AE4FD3"/>
    <w:rsid w:val="00AF680A"/>
    <w:rsid w:val="00B035D4"/>
    <w:rsid w:val="00B0738F"/>
    <w:rsid w:val="00B60DE1"/>
    <w:rsid w:val="00B71D69"/>
    <w:rsid w:val="00B93EE1"/>
    <w:rsid w:val="00BA4A8D"/>
    <w:rsid w:val="00BC20E6"/>
    <w:rsid w:val="00BC3F01"/>
    <w:rsid w:val="00BC41DD"/>
    <w:rsid w:val="00BC441C"/>
    <w:rsid w:val="00BD1318"/>
    <w:rsid w:val="00BD302A"/>
    <w:rsid w:val="00BD75D7"/>
    <w:rsid w:val="00BD7D2B"/>
    <w:rsid w:val="00C039CB"/>
    <w:rsid w:val="00C07F37"/>
    <w:rsid w:val="00C37188"/>
    <w:rsid w:val="00C55C8B"/>
    <w:rsid w:val="00C66328"/>
    <w:rsid w:val="00C824FF"/>
    <w:rsid w:val="00C839A2"/>
    <w:rsid w:val="00C85F89"/>
    <w:rsid w:val="00C904FA"/>
    <w:rsid w:val="00C96DFD"/>
    <w:rsid w:val="00CA5B1F"/>
    <w:rsid w:val="00CC2B36"/>
    <w:rsid w:val="00CD0389"/>
    <w:rsid w:val="00CD784F"/>
    <w:rsid w:val="00CE5041"/>
    <w:rsid w:val="00CE6965"/>
    <w:rsid w:val="00CF160C"/>
    <w:rsid w:val="00CF2C7E"/>
    <w:rsid w:val="00D06299"/>
    <w:rsid w:val="00D10D02"/>
    <w:rsid w:val="00D10FCB"/>
    <w:rsid w:val="00D11780"/>
    <w:rsid w:val="00D17850"/>
    <w:rsid w:val="00D21EB4"/>
    <w:rsid w:val="00D25BCE"/>
    <w:rsid w:val="00D32A9C"/>
    <w:rsid w:val="00D545C1"/>
    <w:rsid w:val="00D631C1"/>
    <w:rsid w:val="00D807D0"/>
    <w:rsid w:val="00D90FDB"/>
    <w:rsid w:val="00DA54FA"/>
    <w:rsid w:val="00DC0790"/>
    <w:rsid w:val="00DC3BEA"/>
    <w:rsid w:val="00DC6608"/>
    <w:rsid w:val="00DD021D"/>
    <w:rsid w:val="00DD7384"/>
    <w:rsid w:val="00DE08B5"/>
    <w:rsid w:val="00DE2AE1"/>
    <w:rsid w:val="00DF6B14"/>
    <w:rsid w:val="00E16E3F"/>
    <w:rsid w:val="00E40D6A"/>
    <w:rsid w:val="00E53C12"/>
    <w:rsid w:val="00E5705E"/>
    <w:rsid w:val="00E768C0"/>
    <w:rsid w:val="00E916D1"/>
    <w:rsid w:val="00EA5E38"/>
    <w:rsid w:val="00EC18E2"/>
    <w:rsid w:val="00EC3689"/>
    <w:rsid w:val="00EC6964"/>
    <w:rsid w:val="00ED23BE"/>
    <w:rsid w:val="00ED28BF"/>
    <w:rsid w:val="00ED732C"/>
    <w:rsid w:val="00EF059B"/>
    <w:rsid w:val="00EF06B6"/>
    <w:rsid w:val="00F023CE"/>
    <w:rsid w:val="00F1124F"/>
    <w:rsid w:val="00F11986"/>
    <w:rsid w:val="00F14F94"/>
    <w:rsid w:val="00F232D1"/>
    <w:rsid w:val="00F4051A"/>
    <w:rsid w:val="00F427CE"/>
    <w:rsid w:val="00F501D6"/>
    <w:rsid w:val="00F54916"/>
    <w:rsid w:val="00F55BDE"/>
    <w:rsid w:val="00F76BAD"/>
    <w:rsid w:val="00F87D11"/>
    <w:rsid w:val="00F972F7"/>
    <w:rsid w:val="00FA16B6"/>
    <w:rsid w:val="00FA7CC2"/>
    <w:rsid w:val="00FC2824"/>
    <w:rsid w:val="00FC4601"/>
    <w:rsid w:val="00FC499C"/>
    <w:rsid w:val="00FE1CEB"/>
    <w:rsid w:val="00FF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464"/>
    <w:pPr>
      <w:ind w:left="720"/>
    </w:pPr>
    <w:rPr>
      <w:rFonts w:ascii="Calibri" w:eastAsiaTheme="minorHAnsi" w:hAnsi="Calibri"/>
      <w:sz w:val="22"/>
      <w:szCs w:val="22"/>
    </w:rPr>
  </w:style>
  <w:style w:type="paragraph" w:styleId="Header">
    <w:name w:val="header"/>
    <w:basedOn w:val="Normal"/>
    <w:link w:val="HeaderChar"/>
    <w:uiPriority w:val="99"/>
    <w:unhideWhenUsed/>
    <w:rsid w:val="008C6663"/>
    <w:pPr>
      <w:tabs>
        <w:tab w:val="center" w:pos="4680"/>
        <w:tab w:val="right" w:pos="9360"/>
      </w:tabs>
    </w:pPr>
  </w:style>
  <w:style w:type="character" w:customStyle="1" w:styleId="HeaderChar">
    <w:name w:val="Header Char"/>
    <w:basedOn w:val="DefaultParagraphFont"/>
    <w:link w:val="Header"/>
    <w:uiPriority w:val="99"/>
    <w:rsid w:val="008C66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663"/>
    <w:pPr>
      <w:tabs>
        <w:tab w:val="center" w:pos="4680"/>
        <w:tab w:val="right" w:pos="9360"/>
      </w:tabs>
    </w:pPr>
  </w:style>
  <w:style w:type="character" w:customStyle="1" w:styleId="FooterChar">
    <w:name w:val="Footer Char"/>
    <w:basedOn w:val="DefaultParagraphFont"/>
    <w:link w:val="Footer"/>
    <w:uiPriority w:val="99"/>
    <w:rsid w:val="008C6663"/>
    <w:rPr>
      <w:rFonts w:ascii="Times New Roman" w:eastAsia="Times New Roman" w:hAnsi="Times New Roman" w:cs="Times New Roman"/>
      <w:sz w:val="24"/>
      <w:szCs w:val="24"/>
    </w:rPr>
  </w:style>
  <w:style w:type="table" w:styleId="TableGrid">
    <w:name w:val="Table Grid"/>
    <w:basedOn w:val="TableNormal"/>
    <w:uiPriority w:val="59"/>
    <w:rsid w:val="00697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02B1"/>
    <w:rPr>
      <w:color w:val="0000FF" w:themeColor="hyperlink"/>
      <w:u w:val="single"/>
    </w:rPr>
  </w:style>
  <w:style w:type="paragraph" w:styleId="BalloonText">
    <w:name w:val="Balloon Text"/>
    <w:basedOn w:val="Normal"/>
    <w:link w:val="BalloonTextChar"/>
    <w:uiPriority w:val="99"/>
    <w:semiHidden/>
    <w:unhideWhenUsed/>
    <w:rsid w:val="00BC20E6"/>
    <w:rPr>
      <w:rFonts w:ascii="Tahoma" w:hAnsi="Tahoma" w:cs="Tahoma"/>
      <w:sz w:val="16"/>
      <w:szCs w:val="16"/>
    </w:rPr>
  </w:style>
  <w:style w:type="character" w:customStyle="1" w:styleId="BalloonTextChar">
    <w:name w:val="Balloon Text Char"/>
    <w:basedOn w:val="DefaultParagraphFont"/>
    <w:link w:val="BalloonText"/>
    <w:uiPriority w:val="99"/>
    <w:semiHidden/>
    <w:rsid w:val="00BC20E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D01EB"/>
    <w:rPr>
      <w:sz w:val="16"/>
      <w:szCs w:val="16"/>
    </w:rPr>
  </w:style>
  <w:style w:type="paragraph" w:styleId="CommentText">
    <w:name w:val="annotation text"/>
    <w:basedOn w:val="Normal"/>
    <w:link w:val="CommentTextChar"/>
    <w:uiPriority w:val="99"/>
    <w:semiHidden/>
    <w:unhideWhenUsed/>
    <w:rsid w:val="002D01EB"/>
    <w:rPr>
      <w:sz w:val="20"/>
      <w:szCs w:val="20"/>
    </w:rPr>
  </w:style>
  <w:style w:type="character" w:customStyle="1" w:styleId="CommentTextChar">
    <w:name w:val="Comment Text Char"/>
    <w:basedOn w:val="DefaultParagraphFont"/>
    <w:link w:val="CommentText"/>
    <w:uiPriority w:val="99"/>
    <w:semiHidden/>
    <w:rsid w:val="002D01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1EB"/>
    <w:rPr>
      <w:b/>
      <w:bCs/>
    </w:rPr>
  </w:style>
  <w:style w:type="character" w:customStyle="1" w:styleId="CommentSubjectChar">
    <w:name w:val="Comment Subject Char"/>
    <w:basedOn w:val="CommentTextChar"/>
    <w:link w:val="CommentSubject"/>
    <w:uiPriority w:val="99"/>
    <w:semiHidden/>
    <w:rsid w:val="002D01E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C18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464"/>
    <w:pPr>
      <w:ind w:left="720"/>
    </w:pPr>
    <w:rPr>
      <w:rFonts w:ascii="Calibri" w:eastAsiaTheme="minorHAnsi" w:hAnsi="Calibri"/>
      <w:sz w:val="22"/>
      <w:szCs w:val="22"/>
    </w:rPr>
  </w:style>
  <w:style w:type="paragraph" w:styleId="Header">
    <w:name w:val="header"/>
    <w:basedOn w:val="Normal"/>
    <w:link w:val="HeaderChar"/>
    <w:uiPriority w:val="99"/>
    <w:unhideWhenUsed/>
    <w:rsid w:val="008C6663"/>
    <w:pPr>
      <w:tabs>
        <w:tab w:val="center" w:pos="4680"/>
        <w:tab w:val="right" w:pos="9360"/>
      </w:tabs>
    </w:pPr>
  </w:style>
  <w:style w:type="character" w:customStyle="1" w:styleId="HeaderChar">
    <w:name w:val="Header Char"/>
    <w:basedOn w:val="DefaultParagraphFont"/>
    <w:link w:val="Header"/>
    <w:uiPriority w:val="99"/>
    <w:rsid w:val="008C66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663"/>
    <w:pPr>
      <w:tabs>
        <w:tab w:val="center" w:pos="4680"/>
        <w:tab w:val="right" w:pos="9360"/>
      </w:tabs>
    </w:pPr>
  </w:style>
  <w:style w:type="character" w:customStyle="1" w:styleId="FooterChar">
    <w:name w:val="Footer Char"/>
    <w:basedOn w:val="DefaultParagraphFont"/>
    <w:link w:val="Footer"/>
    <w:uiPriority w:val="99"/>
    <w:rsid w:val="008C6663"/>
    <w:rPr>
      <w:rFonts w:ascii="Times New Roman" w:eastAsia="Times New Roman" w:hAnsi="Times New Roman" w:cs="Times New Roman"/>
      <w:sz w:val="24"/>
      <w:szCs w:val="24"/>
    </w:rPr>
  </w:style>
  <w:style w:type="table" w:styleId="TableGrid">
    <w:name w:val="Table Grid"/>
    <w:basedOn w:val="TableNormal"/>
    <w:uiPriority w:val="59"/>
    <w:rsid w:val="00697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02B1"/>
    <w:rPr>
      <w:color w:val="0000FF" w:themeColor="hyperlink"/>
      <w:u w:val="single"/>
    </w:rPr>
  </w:style>
  <w:style w:type="paragraph" w:styleId="BalloonText">
    <w:name w:val="Balloon Text"/>
    <w:basedOn w:val="Normal"/>
    <w:link w:val="BalloonTextChar"/>
    <w:uiPriority w:val="99"/>
    <w:semiHidden/>
    <w:unhideWhenUsed/>
    <w:rsid w:val="00BC20E6"/>
    <w:rPr>
      <w:rFonts w:ascii="Tahoma" w:hAnsi="Tahoma" w:cs="Tahoma"/>
      <w:sz w:val="16"/>
      <w:szCs w:val="16"/>
    </w:rPr>
  </w:style>
  <w:style w:type="character" w:customStyle="1" w:styleId="BalloonTextChar">
    <w:name w:val="Balloon Text Char"/>
    <w:basedOn w:val="DefaultParagraphFont"/>
    <w:link w:val="BalloonText"/>
    <w:uiPriority w:val="99"/>
    <w:semiHidden/>
    <w:rsid w:val="00BC20E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D01EB"/>
    <w:rPr>
      <w:sz w:val="16"/>
      <w:szCs w:val="16"/>
    </w:rPr>
  </w:style>
  <w:style w:type="paragraph" w:styleId="CommentText">
    <w:name w:val="annotation text"/>
    <w:basedOn w:val="Normal"/>
    <w:link w:val="CommentTextChar"/>
    <w:uiPriority w:val="99"/>
    <w:semiHidden/>
    <w:unhideWhenUsed/>
    <w:rsid w:val="002D01EB"/>
    <w:rPr>
      <w:sz w:val="20"/>
      <w:szCs w:val="20"/>
    </w:rPr>
  </w:style>
  <w:style w:type="character" w:customStyle="1" w:styleId="CommentTextChar">
    <w:name w:val="Comment Text Char"/>
    <w:basedOn w:val="DefaultParagraphFont"/>
    <w:link w:val="CommentText"/>
    <w:uiPriority w:val="99"/>
    <w:semiHidden/>
    <w:rsid w:val="002D01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1EB"/>
    <w:rPr>
      <w:b/>
      <w:bCs/>
    </w:rPr>
  </w:style>
  <w:style w:type="character" w:customStyle="1" w:styleId="CommentSubjectChar">
    <w:name w:val="Comment Subject Char"/>
    <w:basedOn w:val="CommentTextChar"/>
    <w:link w:val="CommentSubject"/>
    <w:uiPriority w:val="99"/>
    <w:semiHidden/>
    <w:rsid w:val="002D01E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C18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6246">
      <w:bodyDiv w:val="1"/>
      <w:marLeft w:val="0"/>
      <w:marRight w:val="0"/>
      <w:marTop w:val="0"/>
      <w:marBottom w:val="0"/>
      <w:divBdr>
        <w:top w:val="none" w:sz="0" w:space="0" w:color="auto"/>
        <w:left w:val="none" w:sz="0" w:space="0" w:color="auto"/>
        <w:bottom w:val="none" w:sz="0" w:space="0" w:color="auto"/>
        <w:right w:val="none" w:sz="0" w:space="0" w:color="auto"/>
      </w:divBdr>
    </w:div>
    <w:div w:id="786503586">
      <w:bodyDiv w:val="1"/>
      <w:marLeft w:val="0"/>
      <w:marRight w:val="0"/>
      <w:marTop w:val="0"/>
      <w:marBottom w:val="0"/>
      <w:divBdr>
        <w:top w:val="none" w:sz="0" w:space="0" w:color="auto"/>
        <w:left w:val="none" w:sz="0" w:space="0" w:color="auto"/>
        <w:bottom w:val="none" w:sz="0" w:space="0" w:color="auto"/>
        <w:right w:val="none" w:sz="0" w:space="0" w:color="auto"/>
      </w:divBdr>
    </w:div>
    <w:div w:id="1453668875">
      <w:bodyDiv w:val="1"/>
      <w:marLeft w:val="0"/>
      <w:marRight w:val="0"/>
      <w:marTop w:val="0"/>
      <w:marBottom w:val="0"/>
      <w:divBdr>
        <w:top w:val="none" w:sz="0" w:space="0" w:color="auto"/>
        <w:left w:val="none" w:sz="0" w:space="0" w:color="auto"/>
        <w:bottom w:val="none" w:sz="0" w:space="0" w:color="auto"/>
        <w:right w:val="none" w:sz="0" w:space="0" w:color="auto"/>
      </w:divBdr>
    </w:div>
    <w:div w:id="1522663948">
      <w:bodyDiv w:val="1"/>
      <w:marLeft w:val="0"/>
      <w:marRight w:val="0"/>
      <w:marTop w:val="0"/>
      <w:marBottom w:val="0"/>
      <w:divBdr>
        <w:top w:val="none" w:sz="0" w:space="0" w:color="auto"/>
        <w:left w:val="none" w:sz="0" w:space="0" w:color="auto"/>
        <w:bottom w:val="none" w:sz="0" w:space="0" w:color="auto"/>
        <w:right w:val="none" w:sz="0" w:space="0" w:color="auto"/>
      </w:divBdr>
    </w:div>
    <w:div w:id="1543445496">
      <w:bodyDiv w:val="1"/>
      <w:marLeft w:val="0"/>
      <w:marRight w:val="0"/>
      <w:marTop w:val="0"/>
      <w:marBottom w:val="0"/>
      <w:divBdr>
        <w:top w:val="none" w:sz="0" w:space="0" w:color="auto"/>
        <w:left w:val="none" w:sz="0" w:space="0" w:color="auto"/>
        <w:bottom w:val="none" w:sz="0" w:space="0" w:color="auto"/>
        <w:right w:val="none" w:sz="0" w:space="0" w:color="auto"/>
      </w:divBdr>
    </w:div>
    <w:div w:id="1592350836">
      <w:bodyDiv w:val="1"/>
      <w:marLeft w:val="0"/>
      <w:marRight w:val="0"/>
      <w:marTop w:val="0"/>
      <w:marBottom w:val="0"/>
      <w:divBdr>
        <w:top w:val="none" w:sz="0" w:space="0" w:color="auto"/>
        <w:left w:val="none" w:sz="0" w:space="0" w:color="auto"/>
        <w:bottom w:val="none" w:sz="0" w:space="0" w:color="auto"/>
        <w:right w:val="none" w:sz="0" w:space="0" w:color="auto"/>
      </w:divBdr>
    </w:div>
    <w:div w:id="1670130834">
      <w:bodyDiv w:val="1"/>
      <w:marLeft w:val="0"/>
      <w:marRight w:val="0"/>
      <w:marTop w:val="0"/>
      <w:marBottom w:val="0"/>
      <w:divBdr>
        <w:top w:val="none" w:sz="0" w:space="0" w:color="auto"/>
        <w:left w:val="none" w:sz="0" w:space="0" w:color="auto"/>
        <w:bottom w:val="none" w:sz="0" w:space="0" w:color="auto"/>
        <w:right w:val="none" w:sz="0" w:space="0" w:color="auto"/>
      </w:divBdr>
    </w:div>
    <w:div w:id="1933273369">
      <w:bodyDiv w:val="1"/>
      <w:marLeft w:val="0"/>
      <w:marRight w:val="0"/>
      <w:marTop w:val="0"/>
      <w:marBottom w:val="0"/>
      <w:divBdr>
        <w:top w:val="none" w:sz="0" w:space="0" w:color="auto"/>
        <w:left w:val="none" w:sz="0" w:space="0" w:color="auto"/>
        <w:bottom w:val="none" w:sz="0" w:space="0" w:color="auto"/>
        <w:right w:val="none" w:sz="0" w:space="0" w:color="auto"/>
      </w:divBdr>
    </w:div>
    <w:div w:id="20290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childadvoc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9FC5-A732-44E8-9059-55D4574B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2014-01-23T02:58:00Z</dcterms:created>
  <dc:creator>Armstrong, Elizabeth</dc:creator>
  <lastModifiedBy>Porriello, Heather (GOV)</lastModifiedBy>
  <lastPrinted>2014-01-23T02:14:00Z</lastPrinted>
  <dcterms:modified xsi:type="dcterms:W3CDTF">2014-01-23T02:58:00Z</dcterms:modified>
  <revision>2</revision>
</coreProperties>
</file>