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F8F" w:rsidRDefault="00C03F8F" w:rsidP="00C03F8F">
      <w:pPr>
        <w:spacing w:after="0" w:line="240" w:lineRule="auto"/>
        <w:jc w:val="center"/>
      </w:pPr>
      <w:bookmarkStart w:id="0" w:name="_GoBack"/>
      <w:bookmarkEnd w:id="0"/>
      <w:r>
        <w:t>Autism Commission</w:t>
      </w:r>
    </w:p>
    <w:p w:rsidR="00C03F8F" w:rsidRDefault="00C03F8F" w:rsidP="00C03F8F">
      <w:pPr>
        <w:spacing w:after="0" w:line="240" w:lineRule="auto"/>
        <w:jc w:val="center"/>
      </w:pPr>
      <w:r>
        <w:t>Housing Sub-Committee meeting Minutes</w:t>
      </w:r>
    </w:p>
    <w:p w:rsidR="00C03F8F" w:rsidRDefault="00C03F8F" w:rsidP="00C03F8F">
      <w:pPr>
        <w:spacing w:after="0" w:line="240" w:lineRule="auto"/>
        <w:jc w:val="center"/>
      </w:pPr>
      <w:r>
        <w:t>October 11, 2017, 10:30pm–12:30pm</w:t>
      </w:r>
    </w:p>
    <w:p w:rsidR="00C03F8F" w:rsidRDefault="00C03F8F" w:rsidP="00C03F8F">
      <w:pPr>
        <w:spacing w:after="0" w:line="240" w:lineRule="auto"/>
        <w:jc w:val="center"/>
      </w:pPr>
      <w:r>
        <w:t>500 Harrison Avenue</w:t>
      </w:r>
    </w:p>
    <w:p w:rsidR="00C03F8F" w:rsidRDefault="00C03F8F" w:rsidP="00C03F8F">
      <w:pPr>
        <w:spacing w:after="0" w:line="240" w:lineRule="auto"/>
        <w:jc w:val="center"/>
      </w:pPr>
    </w:p>
    <w:p w:rsidR="00C03F8F" w:rsidRDefault="00C03F8F" w:rsidP="00C03F8F">
      <w:pPr>
        <w:spacing w:after="0" w:line="240" w:lineRule="auto"/>
      </w:pPr>
    </w:p>
    <w:p w:rsidR="00C03F8F" w:rsidRDefault="00C03F8F" w:rsidP="00C03F8F">
      <w:r>
        <w:t>Members present: Dan Burke</w:t>
      </w:r>
      <w:r w:rsidR="00B02C59">
        <w:t xml:space="preserve"> (Chair)</w:t>
      </w:r>
      <w:r>
        <w:t>, Carolyn Kain, Nan Leonard, Karen Mariscal, Cathy Boyle, Dianne Lescinskas, Janet George, Victor Hernandez, Lea Hill, Michelle Brait, and Judith Ursitti</w:t>
      </w:r>
    </w:p>
    <w:p w:rsidR="00C03F8F" w:rsidRDefault="00C03F8F" w:rsidP="00C03F8F">
      <w:r>
        <w:t>Members accessing the meeting remotely:  Leo Sarkissian and Chris Supple</w:t>
      </w:r>
    </w:p>
    <w:p w:rsidR="00C03F8F" w:rsidRDefault="00C03F8F" w:rsidP="00C03F8F">
      <w:pPr>
        <w:spacing w:after="0" w:line="240" w:lineRule="auto"/>
      </w:pPr>
      <w:r>
        <w:t xml:space="preserve">Dan Burke, the Chair, called the meeting to order and welcomed the members to the meeting of this Sub-Committee.  Mr. Burke 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Minutes from last meeting in August were reviewed and there was one edit on page 3, paragraph 1 of the minutes. The committee asked to add in the word “mid” before the number 50,000.  The edit will be made and the minutes were approved unanimously.  </w:t>
      </w:r>
    </w:p>
    <w:p w:rsidR="00C03F8F" w:rsidRDefault="00C03F8F" w:rsidP="00C03F8F">
      <w:pPr>
        <w:spacing w:after="0" w:line="240" w:lineRule="auto"/>
      </w:pPr>
    </w:p>
    <w:p w:rsidR="00C03F8F" w:rsidRDefault="00C03F8F" w:rsidP="00C03F8F">
      <w:pPr>
        <w:spacing w:after="0" w:line="240" w:lineRule="auto"/>
      </w:pPr>
      <w:r>
        <w:t xml:space="preserve">Mr. Burke started the meeting by reviewing the agenda </w:t>
      </w:r>
      <w:r w:rsidR="00395048">
        <w:t xml:space="preserve">with the </w:t>
      </w:r>
      <w:r>
        <w:t xml:space="preserve">sub-committee, </w:t>
      </w:r>
      <w:r w:rsidR="00395048">
        <w:t xml:space="preserve">and said that </w:t>
      </w:r>
      <w:r>
        <w:t>prior to leaving this meeting</w:t>
      </w:r>
      <w:r w:rsidR="00395048">
        <w:t xml:space="preserve"> they would review the next steps</w:t>
      </w:r>
      <w:r>
        <w:t>, all agree</w:t>
      </w:r>
      <w:r w:rsidR="00395048">
        <w:t>d.</w:t>
      </w:r>
      <w:r w:rsidR="00607027">
        <w:t xml:space="preserve">  </w:t>
      </w:r>
    </w:p>
    <w:p w:rsidR="00607027" w:rsidRDefault="00607027" w:rsidP="00C03F8F">
      <w:pPr>
        <w:spacing w:after="0" w:line="240" w:lineRule="auto"/>
      </w:pPr>
    </w:p>
    <w:p w:rsidR="00C03F8F" w:rsidRDefault="00C03F8F" w:rsidP="00C03F8F">
      <w:pPr>
        <w:spacing w:after="0" w:line="240" w:lineRule="auto"/>
        <w:rPr>
          <w:b/>
          <w:u w:val="single"/>
        </w:rPr>
      </w:pPr>
      <w:r w:rsidRPr="00C03F8F">
        <w:rPr>
          <w:b/>
          <w:u w:val="single"/>
        </w:rPr>
        <w:t xml:space="preserve">Review and Discussion of Autism Housing Pathways Think </w:t>
      </w:r>
      <w:r w:rsidR="00B02C59" w:rsidRPr="00C03F8F">
        <w:rPr>
          <w:b/>
          <w:u w:val="single"/>
        </w:rPr>
        <w:t xml:space="preserve">Tank </w:t>
      </w:r>
      <w:r w:rsidR="00B02C59">
        <w:rPr>
          <w:b/>
          <w:u w:val="single"/>
        </w:rPr>
        <w:t>and</w:t>
      </w:r>
      <w:r w:rsidR="00395048">
        <w:rPr>
          <w:b/>
          <w:u w:val="single"/>
        </w:rPr>
        <w:t xml:space="preserve"> </w:t>
      </w:r>
      <w:r>
        <w:rPr>
          <w:b/>
          <w:u w:val="single"/>
        </w:rPr>
        <w:t>Recommendations</w:t>
      </w:r>
    </w:p>
    <w:p w:rsidR="00C03F8F" w:rsidRDefault="00C03F8F" w:rsidP="00C03F8F">
      <w:pPr>
        <w:spacing w:after="0" w:line="240" w:lineRule="auto"/>
        <w:rPr>
          <w:b/>
          <w:u w:val="single"/>
        </w:rPr>
      </w:pPr>
    </w:p>
    <w:p w:rsidR="00C03F8F" w:rsidRDefault="00C03F8F" w:rsidP="00C03F8F">
      <w:pPr>
        <w:pStyle w:val="ListParagraph"/>
        <w:numPr>
          <w:ilvl w:val="0"/>
          <w:numId w:val="1"/>
        </w:numPr>
        <w:spacing w:after="0" w:line="240" w:lineRule="auto"/>
      </w:pPr>
      <w:r>
        <w:t xml:space="preserve">Ms. Boyle reviewed the process of </w:t>
      </w:r>
      <w:r w:rsidR="00607027">
        <w:t xml:space="preserve">how the Think Tank </w:t>
      </w:r>
      <w:r w:rsidR="00395048">
        <w:t>process occurred. T</w:t>
      </w:r>
      <w:r>
        <w:t xml:space="preserve">here were 50 participants at the Think Tank </w:t>
      </w:r>
      <w:r w:rsidR="00607027">
        <w:t xml:space="preserve">and </w:t>
      </w:r>
      <w:r>
        <w:t xml:space="preserve">that included Individuals with ASD, family members, providers, </w:t>
      </w:r>
      <w:r w:rsidR="00395048">
        <w:t xml:space="preserve">state </w:t>
      </w:r>
      <w:r>
        <w:t>agencies, developers, lenders, and arch</w:t>
      </w:r>
      <w:r w:rsidR="00E21616">
        <w:t>i</w:t>
      </w:r>
      <w:r>
        <w:t>tects.</w:t>
      </w:r>
      <w:r w:rsidR="00606C44">
        <w:t xml:space="preserve"> They also looked at homelessness and system barriers</w:t>
      </w:r>
      <w:r w:rsidR="00395048">
        <w:t>.</w:t>
      </w:r>
    </w:p>
    <w:p w:rsidR="00606C44" w:rsidRDefault="00B02C59" w:rsidP="00C03F8F">
      <w:pPr>
        <w:pStyle w:val="ListParagraph"/>
        <w:numPr>
          <w:ilvl w:val="0"/>
          <w:numId w:val="1"/>
        </w:numPr>
        <w:spacing w:after="0" w:line="240" w:lineRule="auto"/>
      </w:pPr>
      <w:r>
        <w:t>8</w:t>
      </w:r>
      <w:r w:rsidR="00606C44">
        <w:t xml:space="preserve"> different housing models </w:t>
      </w:r>
      <w:r>
        <w:t xml:space="preserve">and funding sources </w:t>
      </w:r>
      <w:r w:rsidR="00E21616">
        <w:t xml:space="preserve">were reviewed </w:t>
      </w:r>
      <w:r w:rsidR="00606C44">
        <w:t xml:space="preserve">and many barriers to housing </w:t>
      </w:r>
      <w:r>
        <w:t xml:space="preserve">were </w:t>
      </w:r>
      <w:r w:rsidR="00606C44">
        <w:t>person centric</w:t>
      </w:r>
      <w:r w:rsidR="00395048">
        <w:t xml:space="preserve">. The groups looked at different housing models and what support services </w:t>
      </w:r>
      <w:r>
        <w:t>would be needed for the profiles</w:t>
      </w:r>
      <w:r w:rsidR="00395048">
        <w:t xml:space="preserve"> of individuals </w:t>
      </w:r>
      <w:r>
        <w:t xml:space="preserve">presented </w:t>
      </w:r>
      <w:r w:rsidR="00395048">
        <w:t>and their needs.</w:t>
      </w:r>
    </w:p>
    <w:p w:rsidR="00606C44" w:rsidRDefault="00395048" w:rsidP="00C03F8F">
      <w:pPr>
        <w:pStyle w:val="ListParagraph"/>
        <w:numPr>
          <w:ilvl w:val="0"/>
          <w:numId w:val="1"/>
        </w:numPr>
        <w:spacing w:after="0" w:line="240" w:lineRule="auto"/>
      </w:pPr>
      <w:r>
        <w:t xml:space="preserve">The group then looked at the </w:t>
      </w:r>
      <w:r w:rsidR="00606C44">
        <w:t xml:space="preserve">13 recommendations </w:t>
      </w:r>
      <w:r>
        <w:t xml:space="preserve">set forth in the housing think tank report. Ms. Kain commented that she participated in the Housing Think Tank but that she did not participate in the development of the recommendations that were before the subcommittee for its review.  </w:t>
      </w:r>
      <w:r w:rsidR="00606C44">
        <w:t xml:space="preserve">Ms. Boyle </w:t>
      </w:r>
      <w:r>
        <w:t xml:space="preserve">responded that </w:t>
      </w:r>
      <w:r w:rsidR="00606C44">
        <w:t xml:space="preserve">the recommendations </w:t>
      </w:r>
      <w:r>
        <w:t xml:space="preserve">were developed by a sub-group of </w:t>
      </w:r>
      <w:r w:rsidR="00606C44">
        <w:t xml:space="preserve"> people from the Think Tank Planning Committee</w:t>
      </w:r>
      <w:r>
        <w:t xml:space="preserve">, which consisted of about 12 representatives from the </w:t>
      </w:r>
      <w:r w:rsidR="00606C44">
        <w:t>ARC, A</w:t>
      </w:r>
      <w:r>
        <w:t xml:space="preserve">utism </w:t>
      </w:r>
      <w:r w:rsidR="00606C44">
        <w:t>H</w:t>
      </w:r>
      <w:r>
        <w:t xml:space="preserve">ousing </w:t>
      </w:r>
      <w:r w:rsidR="00606C44">
        <w:t>P</w:t>
      </w:r>
      <w:r>
        <w:t>athways</w:t>
      </w:r>
      <w:r w:rsidR="00B02C59">
        <w:t>,</w:t>
      </w:r>
      <w:r>
        <w:t xml:space="preserve"> and </w:t>
      </w:r>
      <w:r w:rsidR="00606C44">
        <w:t>AFAM</w:t>
      </w:r>
      <w:r>
        <w:t>. Ms. Boyle acknowledged that state agencies did not participate in the creation of the recommendations.</w:t>
      </w:r>
    </w:p>
    <w:p w:rsidR="00395048" w:rsidRDefault="00E21616" w:rsidP="00395048">
      <w:pPr>
        <w:pStyle w:val="ListParagraph"/>
        <w:numPr>
          <w:ilvl w:val="0"/>
          <w:numId w:val="1"/>
        </w:numPr>
        <w:spacing w:after="0" w:line="240" w:lineRule="auto"/>
      </w:pPr>
      <w:r>
        <w:t xml:space="preserve">Ms. Kain commented that </w:t>
      </w:r>
      <w:r w:rsidR="00395048">
        <w:t xml:space="preserve">given that </w:t>
      </w:r>
      <w:r>
        <w:t>the recommendations are directing</w:t>
      </w:r>
      <w:r w:rsidR="00395048">
        <w:t xml:space="preserve"> State agencies to do specific things it would be important to get their input and feedback on whether they agreed with the recommendations, what if any bar</w:t>
      </w:r>
      <w:r w:rsidR="00B02C59">
        <w:t>riers they felt existed in them</w:t>
      </w:r>
      <w:r w:rsidR="00395048">
        <w:t xml:space="preserve"> moving forward</w:t>
      </w:r>
      <w:r w:rsidR="0058072A">
        <w:t>,</w:t>
      </w:r>
      <w:r w:rsidR="00395048">
        <w:t xml:space="preserve"> </w:t>
      </w:r>
      <w:r w:rsidR="00B02C59">
        <w:t>and whether</w:t>
      </w:r>
      <w:r w:rsidR="00395048">
        <w:t xml:space="preserve"> or not </w:t>
      </w:r>
      <w:r w:rsidR="0058072A">
        <w:t xml:space="preserve">the agency responsible </w:t>
      </w:r>
      <w:r w:rsidR="00B02C59">
        <w:t xml:space="preserve">could support </w:t>
      </w:r>
      <w:r w:rsidR="00395048">
        <w:t>them.  Ms. Kain said that working with the state agencies on any recommendations was an important part of the process, and that when she was working on the first annual report and reviewing the recommendations from 2013, some of those recommendations were not implemented because the relevant state agency did participate in their development and did not agree with them.</w:t>
      </w:r>
    </w:p>
    <w:p w:rsidR="000C2B2E" w:rsidRDefault="000C2B2E" w:rsidP="00C03F8F">
      <w:pPr>
        <w:pStyle w:val="ListParagraph"/>
        <w:numPr>
          <w:ilvl w:val="0"/>
          <w:numId w:val="1"/>
        </w:numPr>
        <w:spacing w:after="0" w:line="240" w:lineRule="auto"/>
      </w:pPr>
      <w:r>
        <w:lastRenderedPageBreak/>
        <w:t>Mr. Sarkissian commented that the recommendations are for the housing sub-committee to review and decide what they want to champion. He suggested starting with the most compelling and custom</w:t>
      </w:r>
      <w:r w:rsidR="00652D29">
        <w:t xml:space="preserve">ize.  Ms. Ursitti said we should figure out </w:t>
      </w:r>
      <w:r>
        <w:t xml:space="preserve">which ones can we </w:t>
      </w:r>
      <w:r w:rsidR="00652D29">
        <w:t>prioritize</w:t>
      </w:r>
      <w:r>
        <w:t xml:space="preserve"> and tweak the language</w:t>
      </w:r>
      <w:r w:rsidR="00652D29">
        <w:t>.</w:t>
      </w:r>
    </w:p>
    <w:p w:rsidR="000C2B2E" w:rsidRDefault="000C2B2E" w:rsidP="00C03F8F">
      <w:pPr>
        <w:pStyle w:val="ListParagraph"/>
        <w:numPr>
          <w:ilvl w:val="0"/>
          <w:numId w:val="1"/>
        </w:numPr>
        <w:spacing w:after="0" w:line="240" w:lineRule="auto"/>
      </w:pPr>
      <w:r>
        <w:t xml:space="preserve">Mr. Burke said we need to prioritize the recommendations and then go to the </w:t>
      </w:r>
      <w:r w:rsidR="00607027">
        <w:t>s</w:t>
      </w:r>
      <w:r>
        <w:t>tate agencies to discuss and see where there is traction</w:t>
      </w:r>
      <w:r w:rsidR="0058072A">
        <w:t xml:space="preserve"> before the subcommittee </w:t>
      </w:r>
      <w:r w:rsidR="00652D29">
        <w:t xml:space="preserve">would determine if </w:t>
      </w:r>
      <w:r w:rsidR="00B02C59">
        <w:t>it</w:t>
      </w:r>
      <w:r w:rsidR="00652D29">
        <w:t xml:space="preserve"> wanted to put any of </w:t>
      </w:r>
      <w:r w:rsidR="0058072A">
        <w:t>them forward to the Commission</w:t>
      </w:r>
      <w:r w:rsidR="00B02C59">
        <w:t>.</w:t>
      </w:r>
    </w:p>
    <w:p w:rsidR="00652D29" w:rsidRDefault="00B02C59" w:rsidP="00652D29">
      <w:pPr>
        <w:pStyle w:val="ListParagraph"/>
        <w:numPr>
          <w:ilvl w:val="0"/>
          <w:numId w:val="1"/>
        </w:numPr>
        <w:spacing w:after="0" w:line="240" w:lineRule="auto"/>
      </w:pPr>
      <w:r>
        <w:t>Ms. Boyle stated</w:t>
      </w:r>
      <w:r w:rsidR="00652D29">
        <w:t xml:space="preserve"> that we are not expecting the state to solve the housing problems for all of the people with autism but there are barriers that we can work on removing and she should start the process.</w:t>
      </w:r>
    </w:p>
    <w:p w:rsidR="000C2B2E" w:rsidRDefault="000C2B2E" w:rsidP="00C03F8F">
      <w:pPr>
        <w:pStyle w:val="ListParagraph"/>
        <w:numPr>
          <w:ilvl w:val="0"/>
          <w:numId w:val="1"/>
        </w:numPr>
        <w:spacing w:after="0" w:line="240" w:lineRule="auto"/>
      </w:pPr>
      <w:r>
        <w:t xml:space="preserve">Ms. Ursitti asked if </w:t>
      </w:r>
      <w:r w:rsidR="00652D29">
        <w:t>Ms. Kain had a</w:t>
      </w:r>
      <w:r w:rsidR="00B02C59">
        <w:t xml:space="preserve"> full</w:t>
      </w:r>
      <w:r w:rsidR="00652D29">
        <w:t xml:space="preserve"> understanding of the need. Ms. Kain said that she didn’t understand the question, but </w:t>
      </w:r>
      <w:r>
        <w:t xml:space="preserve">there </w:t>
      </w:r>
      <w:r w:rsidR="00652D29">
        <w:t xml:space="preserve">could of course </w:t>
      </w:r>
      <w:r>
        <w:t>be more conversation</w:t>
      </w:r>
      <w:r w:rsidR="00F7078C">
        <w:t xml:space="preserve">s and education around the overall need for </w:t>
      </w:r>
      <w:r w:rsidR="00652D29">
        <w:t xml:space="preserve">affordable </w:t>
      </w:r>
      <w:r w:rsidR="00F7078C">
        <w:t>supportive housing</w:t>
      </w:r>
      <w:r w:rsidR="00652D29">
        <w:t xml:space="preserve">. </w:t>
      </w:r>
      <w:r w:rsidR="00F7078C">
        <w:t>Ms. Boyle responded that the White Paper contains an excel spreadsheet that reflects the need</w:t>
      </w:r>
      <w:r w:rsidR="00652D29">
        <w:t>.</w:t>
      </w:r>
    </w:p>
    <w:p w:rsidR="00651A72" w:rsidRDefault="00651A72" w:rsidP="00651A72">
      <w:pPr>
        <w:pStyle w:val="ListParagraph"/>
        <w:spacing w:after="0" w:line="240" w:lineRule="auto"/>
      </w:pPr>
    </w:p>
    <w:p w:rsidR="00F7078C" w:rsidRDefault="00652D29" w:rsidP="00C03F8F">
      <w:pPr>
        <w:pStyle w:val="ListParagraph"/>
        <w:numPr>
          <w:ilvl w:val="0"/>
          <w:numId w:val="1"/>
        </w:numPr>
        <w:spacing w:after="0" w:line="240" w:lineRule="auto"/>
      </w:pPr>
      <w:r>
        <w:t>Three points were made;</w:t>
      </w:r>
      <w:r w:rsidR="00F7078C">
        <w:t xml:space="preserve"> </w:t>
      </w:r>
    </w:p>
    <w:p w:rsidR="00607027" w:rsidRDefault="00607027" w:rsidP="00607027">
      <w:pPr>
        <w:pStyle w:val="ListParagraph"/>
        <w:spacing w:after="0" w:line="240" w:lineRule="auto"/>
      </w:pPr>
    </w:p>
    <w:p w:rsidR="00F7078C" w:rsidRPr="00651A72" w:rsidRDefault="00F7078C" w:rsidP="00651A72">
      <w:pPr>
        <w:pStyle w:val="ListParagraph"/>
        <w:numPr>
          <w:ilvl w:val="0"/>
          <w:numId w:val="3"/>
        </w:numPr>
        <w:spacing w:after="0" w:line="240" w:lineRule="auto"/>
        <w:rPr>
          <w:i/>
        </w:rPr>
      </w:pPr>
      <w:r w:rsidRPr="00651A72">
        <w:rPr>
          <w:i/>
        </w:rPr>
        <w:t>It is a shared respo</w:t>
      </w:r>
      <w:r w:rsidR="00652D29">
        <w:rPr>
          <w:i/>
        </w:rPr>
        <w:t>nsibility to address housing that</w:t>
      </w:r>
      <w:r w:rsidRPr="00651A72">
        <w:rPr>
          <w:i/>
        </w:rPr>
        <w:t xml:space="preserve"> does not fall solely on the</w:t>
      </w:r>
      <w:r w:rsidR="00607027" w:rsidRPr="00651A72">
        <w:rPr>
          <w:i/>
        </w:rPr>
        <w:t xml:space="preserve"> </w:t>
      </w:r>
      <w:r w:rsidRPr="00651A72">
        <w:rPr>
          <w:i/>
        </w:rPr>
        <w:t xml:space="preserve">government.  </w:t>
      </w:r>
    </w:p>
    <w:p w:rsidR="00F7078C" w:rsidRPr="00651A72" w:rsidRDefault="00F7078C" w:rsidP="00651A72">
      <w:pPr>
        <w:pStyle w:val="ListParagraph"/>
        <w:numPr>
          <w:ilvl w:val="0"/>
          <w:numId w:val="3"/>
        </w:numPr>
        <w:spacing w:after="0" w:line="240" w:lineRule="auto"/>
        <w:rPr>
          <w:i/>
        </w:rPr>
      </w:pPr>
      <w:r w:rsidRPr="00651A72">
        <w:rPr>
          <w:i/>
        </w:rPr>
        <w:t xml:space="preserve">It is a person centered approach and this is low hanging fruit.  </w:t>
      </w:r>
    </w:p>
    <w:p w:rsidR="00F7078C" w:rsidRPr="00651A72" w:rsidRDefault="00F7078C" w:rsidP="00651A72">
      <w:pPr>
        <w:pStyle w:val="ListParagraph"/>
        <w:numPr>
          <w:ilvl w:val="0"/>
          <w:numId w:val="3"/>
        </w:numPr>
        <w:spacing w:after="0" w:line="240" w:lineRule="auto"/>
        <w:rPr>
          <w:i/>
        </w:rPr>
      </w:pPr>
      <w:r w:rsidRPr="00651A72">
        <w:rPr>
          <w:i/>
        </w:rPr>
        <w:t>There is more to learn from other state agencies across the country and we don’t know what it is that we need to learn</w:t>
      </w:r>
      <w:r w:rsidR="00652D29">
        <w:rPr>
          <w:i/>
        </w:rPr>
        <w:t>.</w:t>
      </w:r>
      <w:r w:rsidR="0044427B" w:rsidRPr="00651A72">
        <w:rPr>
          <w:i/>
        </w:rPr>
        <w:t xml:space="preserve"> </w:t>
      </w:r>
    </w:p>
    <w:p w:rsidR="00651A72" w:rsidRDefault="00651A72" w:rsidP="00651A72">
      <w:pPr>
        <w:pStyle w:val="ListParagraph"/>
        <w:spacing w:after="0" w:line="240" w:lineRule="auto"/>
      </w:pPr>
    </w:p>
    <w:p w:rsidR="004B33AE" w:rsidRDefault="00F7078C" w:rsidP="00C03F8F">
      <w:pPr>
        <w:pStyle w:val="ListParagraph"/>
        <w:numPr>
          <w:ilvl w:val="0"/>
          <w:numId w:val="1"/>
        </w:numPr>
        <w:spacing w:after="0" w:line="240" w:lineRule="auto"/>
      </w:pPr>
      <w:r>
        <w:t xml:space="preserve">Ms. Boyle added 3 tiers:  </w:t>
      </w:r>
    </w:p>
    <w:p w:rsidR="00651A72" w:rsidRDefault="00651A72" w:rsidP="00651A72">
      <w:pPr>
        <w:pStyle w:val="ListParagraph"/>
        <w:spacing w:after="0" w:line="240" w:lineRule="auto"/>
      </w:pPr>
    </w:p>
    <w:p w:rsidR="004B33AE" w:rsidRPr="00651A72" w:rsidRDefault="00F7078C" w:rsidP="00651A72">
      <w:pPr>
        <w:pStyle w:val="ListParagraph"/>
        <w:numPr>
          <w:ilvl w:val="0"/>
          <w:numId w:val="4"/>
        </w:numPr>
        <w:spacing w:after="0" w:line="240" w:lineRule="auto"/>
        <w:rPr>
          <w:i/>
        </w:rPr>
      </w:pPr>
      <w:r w:rsidRPr="00651A72">
        <w:rPr>
          <w:i/>
        </w:rPr>
        <w:t>Famil</w:t>
      </w:r>
      <w:r w:rsidR="00652D29">
        <w:rPr>
          <w:i/>
        </w:rPr>
        <w:t>ies don’t know what is available, and there needs to be a better sharing of information.</w:t>
      </w:r>
      <w:r w:rsidRPr="00651A72">
        <w:rPr>
          <w:i/>
        </w:rPr>
        <w:t xml:space="preserve"> </w:t>
      </w:r>
    </w:p>
    <w:p w:rsidR="004B33AE" w:rsidRPr="00651A72" w:rsidRDefault="00F7078C" w:rsidP="00651A72">
      <w:pPr>
        <w:pStyle w:val="ListParagraph"/>
        <w:numPr>
          <w:ilvl w:val="0"/>
          <w:numId w:val="4"/>
        </w:numPr>
        <w:spacing w:after="0" w:line="240" w:lineRule="auto"/>
        <w:rPr>
          <w:i/>
        </w:rPr>
      </w:pPr>
      <w:r w:rsidRPr="00651A72">
        <w:rPr>
          <w:i/>
        </w:rPr>
        <w:t xml:space="preserve">We have things that work but not for this community due to some of the </w:t>
      </w:r>
      <w:r w:rsidR="00652D29">
        <w:rPr>
          <w:i/>
        </w:rPr>
        <w:t>barriers that exist to accessing housing options, such as technology and environmental factors.</w:t>
      </w:r>
      <w:r w:rsidRPr="00651A72">
        <w:rPr>
          <w:i/>
        </w:rPr>
        <w:t xml:space="preserve"> </w:t>
      </w:r>
    </w:p>
    <w:p w:rsidR="00F7078C" w:rsidRDefault="00F7078C" w:rsidP="00651A72">
      <w:pPr>
        <w:pStyle w:val="ListParagraph"/>
        <w:numPr>
          <w:ilvl w:val="0"/>
          <w:numId w:val="4"/>
        </w:numPr>
        <w:spacing w:after="0" w:line="240" w:lineRule="auto"/>
        <w:rPr>
          <w:i/>
        </w:rPr>
      </w:pPr>
      <w:r w:rsidRPr="00651A72">
        <w:rPr>
          <w:i/>
        </w:rPr>
        <w:t xml:space="preserve">This is a global task and involves a lot of money and planning from the beginning of development </w:t>
      </w:r>
      <w:r w:rsidR="00651A72">
        <w:rPr>
          <w:i/>
        </w:rPr>
        <w:t xml:space="preserve">that </w:t>
      </w:r>
      <w:r w:rsidRPr="00651A72">
        <w:rPr>
          <w:i/>
        </w:rPr>
        <w:t>would prevent individuals with ASD from getting evicted from their home.</w:t>
      </w:r>
    </w:p>
    <w:p w:rsidR="00651A72" w:rsidRPr="00651A72" w:rsidRDefault="00651A72" w:rsidP="00651A72">
      <w:pPr>
        <w:pStyle w:val="ListParagraph"/>
        <w:spacing w:after="0" w:line="240" w:lineRule="auto"/>
        <w:ind w:left="770"/>
        <w:rPr>
          <w:i/>
        </w:rPr>
      </w:pPr>
    </w:p>
    <w:p w:rsidR="004B33AE" w:rsidRPr="004B33AE" w:rsidRDefault="00652D29" w:rsidP="004B33AE">
      <w:pPr>
        <w:pStyle w:val="ListParagraph"/>
        <w:numPr>
          <w:ilvl w:val="0"/>
          <w:numId w:val="1"/>
        </w:numPr>
        <w:spacing w:after="0" w:line="240" w:lineRule="auto"/>
      </w:pPr>
      <w:r>
        <w:t xml:space="preserve">Janet George </w:t>
      </w:r>
      <w:r w:rsidR="004B33AE">
        <w:t>pointed out that there was no mention of DMH and MRC in the recommendations and that ILC</w:t>
      </w:r>
      <w:r w:rsidR="0044427B">
        <w:t>’s</w:t>
      </w:r>
      <w:r w:rsidR="004B33AE">
        <w:t xml:space="preserve"> are run by MRC.  </w:t>
      </w:r>
      <w:r w:rsidR="008B545C">
        <w:t>Also, DTA was mentioned as another agency</w:t>
      </w:r>
      <w:r w:rsidR="0044427B">
        <w:t xml:space="preserve"> that should be involved</w:t>
      </w:r>
      <w:r w:rsidR="008B545C">
        <w:t xml:space="preserve"> since it works with the homeless population.  </w:t>
      </w:r>
      <w:r>
        <w:t xml:space="preserve">Ms. Boyle responded that they (the recommendations) are what they are, the recommendations of a set of people and they are not the recommendations of this subcommittee. </w:t>
      </w:r>
      <w:r w:rsidR="00175100">
        <w:t xml:space="preserve">Ms. Boyle said the purpose of the Think Tank was an educated deep dive. </w:t>
      </w:r>
    </w:p>
    <w:p w:rsidR="002D2369" w:rsidRDefault="004B33AE" w:rsidP="004B33AE">
      <w:pPr>
        <w:pStyle w:val="ListParagraph"/>
        <w:numPr>
          <w:ilvl w:val="0"/>
          <w:numId w:val="1"/>
        </w:numPr>
      </w:pPr>
      <w:r>
        <w:t xml:space="preserve">It was proposed </w:t>
      </w:r>
      <w:r w:rsidR="00B02C59">
        <w:t xml:space="preserve">and agreed </w:t>
      </w:r>
      <w:r>
        <w:t>that rather than prioritize the recommendations that we brea</w:t>
      </w:r>
      <w:r w:rsidR="00175100">
        <w:t>k them out by state agency designation</w:t>
      </w:r>
      <w:r>
        <w:t xml:space="preserve"> and start </w:t>
      </w:r>
      <w:r w:rsidRPr="00651A72">
        <w:rPr>
          <w:u w:val="single"/>
        </w:rPr>
        <w:t>“Working Groups”</w:t>
      </w:r>
      <w:r>
        <w:t xml:space="preserve"> </w:t>
      </w:r>
      <w:r w:rsidR="00651A72">
        <w:t>and</w:t>
      </w:r>
      <w:r w:rsidR="00175100">
        <w:t xml:space="preserve"> include a representative from the appropriate</w:t>
      </w:r>
      <w:r w:rsidR="00651A72">
        <w:t xml:space="preserve"> state agency on each group</w:t>
      </w:r>
      <w:r>
        <w:t xml:space="preserve">.  Mr. Burke asked that 2-3 people from this sub-committee sit on </w:t>
      </w:r>
      <w:r w:rsidR="00651A72">
        <w:t xml:space="preserve">each of the </w:t>
      </w:r>
      <w:r>
        <w:t>“working group</w:t>
      </w:r>
      <w:r w:rsidR="00651A72">
        <w:t>s</w:t>
      </w:r>
      <w:r>
        <w:t>” with an identified person from the Autism</w:t>
      </w:r>
      <w:r w:rsidR="00B02C59">
        <w:t xml:space="preserve"> Commission. (Ms. Kain will assist any </w:t>
      </w:r>
      <w:r w:rsidR="00A50A1F">
        <w:t>subcommittee members in</w:t>
      </w:r>
      <w:r>
        <w:t xml:space="preserve"> </w:t>
      </w:r>
      <w:r w:rsidR="00B02C59">
        <w:t>connect</w:t>
      </w:r>
      <w:r w:rsidR="00A50A1F">
        <w:t>ing</w:t>
      </w:r>
      <w:r w:rsidR="00B02C59">
        <w:t xml:space="preserve"> with state agencies</w:t>
      </w:r>
      <w:r w:rsidR="00A50A1F">
        <w:t xml:space="preserve"> for their working group</w:t>
      </w:r>
      <w:r>
        <w:t>)</w:t>
      </w:r>
    </w:p>
    <w:p w:rsidR="004B33AE" w:rsidRDefault="008B545C" w:rsidP="004B33AE">
      <w:pPr>
        <w:pStyle w:val="ListParagraph"/>
        <w:numPr>
          <w:ilvl w:val="0"/>
          <w:numId w:val="1"/>
        </w:numPr>
      </w:pPr>
      <w:r>
        <w:t>The working groups were organized as follows:</w:t>
      </w:r>
    </w:p>
    <w:p w:rsidR="00110A8E" w:rsidRDefault="00110A8E" w:rsidP="00110A8E">
      <w:pPr>
        <w:pStyle w:val="ListParagraph"/>
      </w:pPr>
    </w:p>
    <w:p w:rsidR="00110A8E" w:rsidRDefault="00110A8E" w:rsidP="00110A8E">
      <w:pPr>
        <w:pStyle w:val="ListParagraph"/>
      </w:pPr>
      <w:r w:rsidRPr="00110A8E">
        <w:rPr>
          <w:u w:val="single"/>
        </w:rPr>
        <w:t>Group 1</w:t>
      </w:r>
      <w:r>
        <w:t>.   </w:t>
      </w:r>
      <w:r w:rsidRPr="001551B0">
        <w:rPr>
          <w:b/>
        </w:rPr>
        <w:t>MassHealth</w:t>
      </w:r>
      <w:r>
        <w:t xml:space="preserve"> – </w:t>
      </w:r>
      <w:r w:rsidRPr="00110A8E">
        <w:rPr>
          <w:b/>
          <w:bCs/>
        </w:rPr>
        <w:t>Leo</w:t>
      </w:r>
      <w:r>
        <w:t xml:space="preserve"> S.(lead), Cathy B., Chris S. and Karen M.</w:t>
      </w:r>
    </w:p>
    <w:p w:rsidR="00110A8E" w:rsidRDefault="00110A8E" w:rsidP="00110A8E">
      <w:pPr>
        <w:pStyle w:val="ListParagraph"/>
      </w:pPr>
      <w:r w:rsidRPr="00110A8E">
        <w:rPr>
          <w:u w:val="single"/>
        </w:rPr>
        <w:t>Group 2</w:t>
      </w:r>
      <w:r>
        <w:t>.   </w:t>
      </w:r>
      <w:r w:rsidRPr="001551B0">
        <w:rPr>
          <w:b/>
        </w:rPr>
        <w:t>DHCD</w:t>
      </w:r>
      <w:r>
        <w:t xml:space="preserve"> – </w:t>
      </w:r>
      <w:r w:rsidRPr="00110A8E">
        <w:rPr>
          <w:b/>
          <w:bCs/>
        </w:rPr>
        <w:t>Dan</w:t>
      </w:r>
      <w:r>
        <w:rPr>
          <w:b/>
          <w:bCs/>
        </w:rPr>
        <w:t xml:space="preserve"> B.</w:t>
      </w:r>
      <w:r>
        <w:t xml:space="preserve"> (lead), Cathy B., Ayanna G., Chris S. and David Eng</w:t>
      </w:r>
    </w:p>
    <w:p w:rsidR="00110A8E" w:rsidRDefault="00110A8E" w:rsidP="00110A8E">
      <w:pPr>
        <w:pStyle w:val="ListParagraph"/>
      </w:pPr>
      <w:r w:rsidRPr="00110A8E">
        <w:rPr>
          <w:u w:val="single"/>
        </w:rPr>
        <w:lastRenderedPageBreak/>
        <w:t>Group 3</w:t>
      </w:r>
      <w:r>
        <w:t xml:space="preserve">.  </w:t>
      </w:r>
      <w:r w:rsidRPr="001551B0">
        <w:rPr>
          <w:b/>
        </w:rPr>
        <w:t>DESE</w:t>
      </w:r>
      <w:r>
        <w:t xml:space="preserve"> – </w:t>
      </w:r>
      <w:r w:rsidRPr="00110A8E">
        <w:rPr>
          <w:b/>
          <w:bCs/>
        </w:rPr>
        <w:t>Lea</w:t>
      </w:r>
      <w:r>
        <w:rPr>
          <w:b/>
          <w:bCs/>
        </w:rPr>
        <w:t xml:space="preserve"> H.</w:t>
      </w:r>
      <w:r w:rsidRPr="00110A8E">
        <w:rPr>
          <w:b/>
          <w:bCs/>
        </w:rPr>
        <w:t xml:space="preserve"> (lead)</w:t>
      </w:r>
      <w:r>
        <w:t>, Carolyn K., Cathy B., Chris S. and Judith U.</w:t>
      </w:r>
    </w:p>
    <w:p w:rsidR="00110A8E" w:rsidRDefault="00110A8E" w:rsidP="00110A8E">
      <w:pPr>
        <w:pStyle w:val="ListParagraph"/>
      </w:pPr>
      <w:r w:rsidRPr="00110A8E">
        <w:rPr>
          <w:u w:val="single"/>
        </w:rPr>
        <w:t>Group 4</w:t>
      </w:r>
      <w:r>
        <w:t xml:space="preserve">.  </w:t>
      </w:r>
      <w:r w:rsidRPr="001551B0">
        <w:rPr>
          <w:b/>
        </w:rPr>
        <w:t>ILC</w:t>
      </w:r>
      <w:r>
        <w:t xml:space="preserve"> -  </w:t>
      </w:r>
      <w:r w:rsidRPr="00110A8E">
        <w:rPr>
          <w:b/>
          <w:bCs/>
        </w:rPr>
        <w:t>Nan</w:t>
      </w:r>
      <w:r>
        <w:t xml:space="preserve"> </w:t>
      </w:r>
      <w:r w:rsidRPr="00110A8E">
        <w:rPr>
          <w:b/>
        </w:rPr>
        <w:t>L</w:t>
      </w:r>
      <w:r>
        <w:t>.(lead), Judith U. and Janet G.</w:t>
      </w:r>
    </w:p>
    <w:p w:rsidR="00110A8E" w:rsidRDefault="00110A8E" w:rsidP="00110A8E">
      <w:pPr>
        <w:pStyle w:val="ListParagraph"/>
      </w:pPr>
      <w:r w:rsidRPr="00110A8E">
        <w:rPr>
          <w:u w:val="single"/>
        </w:rPr>
        <w:t>Group 5</w:t>
      </w:r>
      <w:r>
        <w:t xml:space="preserve">.  </w:t>
      </w:r>
      <w:r w:rsidRPr="001551B0">
        <w:rPr>
          <w:b/>
        </w:rPr>
        <w:t xml:space="preserve">DDS </w:t>
      </w:r>
      <w:r>
        <w:t xml:space="preserve">– </w:t>
      </w:r>
      <w:r w:rsidRPr="00110A8E">
        <w:rPr>
          <w:b/>
          <w:bCs/>
        </w:rPr>
        <w:t>Dan</w:t>
      </w:r>
      <w:r>
        <w:rPr>
          <w:b/>
          <w:bCs/>
        </w:rPr>
        <w:t xml:space="preserve"> B.</w:t>
      </w:r>
      <w:r>
        <w:t xml:space="preserve"> (lead) Janet G., Victor H., Cathy B., Nan L. and Michelle B.</w:t>
      </w:r>
    </w:p>
    <w:p w:rsidR="00110A8E" w:rsidRDefault="00110A8E" w:rsidP="00110A8E">
      <w:pPr>
        <w:pStyle w:val="ListParagraph"/>
      </w:pPr>
      <w:r w:rsidRPr="00110A8E">
        <w:rPr>
          <w:u w:val="single"/>
        </w:rPr>
        <w:t>Group 6</w:t>
      </w:r>
      <w:r>
        <w:t xml:space="preserve">.  </w:t>
      </w:r>
      <w:r w:rsidRPr="001551B0">
        <w:rPr>
          <w:b/>
        </w:rPr>
        <w:t>DMH</w:t>
      </w:r>
      <w:r>
        <w:t xml:space="preserve"> – </w:t>
      </w:r>
      <w:r w:rsidRPr="00110A8E">
        <w:rPr>
          <w:b/>
          <w:bCs/>
        </w:rPr>
        <w:t>Lea</w:t>
      </w:r>
      <w:r>
        <w:rPr>
          <w:b/>
          <w:bCs/>
        </w:rPr>
        <w:t xml:space="preserve"> H.</w:t>
      </w:r>
      <w:r w:rsidRPr="00110A8E">
        <w:rPr>
          <w:b/>
          <w:bCs/>
        </w:rPr>
        <w:t xml:space="preserve"> </w:t>
      </w:r>
      <w:r>
        <w:t>(lead), Joe V., Leo S. and Cathy B.</w:t>
      </w:r>
    </w:p>
    <w:p w:rsidR="001551B0" w:rsidRPr="001551B0" w:rsidRDefault="001551B0" w:rsidP="00110A8E">
      <w:pPr>
        <w:pStyle w:val="ListParagraph"/>
        <w:rPr>
          <w:i/>
          <w:sz w:val="18"/>
          <w:szCs w:val="18"/>
        </w:rPr>
      </w:pPr>
      <w:r w:rsidRPr="001551B0">
        <w:rPr>
          <w:i/>
          <w:sz w:val="18"/>
          <w:szCs w:val="18"/>
        </w:rPr>
        <w:t>(The working groups will meet to discuss the Think Tank Recommendations and report back to this sub-committee at our next meeting in December)</w:t>
      </w:r>
    </w:p>
    <w:p w:rsidR="001551B0" w:rsidRDefault="001551B0" w:rsidP="00110A8E">
      <w:pPr>
        <w:pStyle w:val="ListParagraph"/>
      </w:pPr>
    </w:p>
    <w:p w:rsidR="008B545C" w:rsidRDefault="001551B0" w:rsidP="001551B0">
      <w:pPr>
        <w:pStyle w:val="ListParagraph"/>
        <w:numPr>
          <w:ilvl w:val="0"/>
          <w:numId w:val="1"/>
        </w:numPr>
      </w:pPr>
      <w:r>
        <w:t xml:space="preserve">Janet </w:t>
      </w:r>
      <w:r w:rsidR="00175100">
        <w:t xml:space="preserve">George </w:t>
      </w:r>
      <w:r>
        <w:t xml:space="preserve">and Victor </w:t>
      </w:r>
      <w:r w:rsidR="00175100">
        <w:t xml:space="preserve">Hernandez </w:t>
      </w:r>
      <w:r>
        <w:t xml:space="preserve">will have a conversation with </w:t>
      </w:r>
      <w:r w:rsidR="00175100">
        <w:t xml:space="preserve">DDS </w:t>
      </w:r>
      <w:r>
        <w:t>Acting Commission Jane Ryder about the Working Group</w:t>
      </w:r>
      <w:r w:rsidR="0044427B">
        <w:t>s</w:t>
      </w:r>
      <w:r>
        <w:t xml:space="preserve"> and</w:t>
      </w:r>
      <w:r w:rsidR="00651A72">
        <w:t xml:space="preserve"> she</w:t>
      </w:r>
      <w:r>
        <w:t xml:space="preserve"> may decide on who will sit on the</w:t>
      </w:r>
      <w:r w:rsidR="0044427B">
        <w:t xml:space="preserve"> DDS</w:t>
      </w:r>
      <w:r>
        <w:t xml:space="preserve"> working group</w:t>
      </w:r>
    </w:p>
    <w:p w:rsidR="001551B0" w:rsidRDefault="001551B0" w:rsidP="001551B0">
      <w:pPr>
        <w:pStyle w:val="ListParagraph"/>
        <w:numPr>
          <w:ilvl w:val="0"/>
          <w:numId w:val="1"/>
        </w:numPr>
      </w:pPr>
      <w:r>
        <w:t>It was noted that either Ms. Kain or Ms. Lescinskas would participate in each of the working groups</w:t>
      </w:r>
      <w:r w:rsidR="00175100">
        <w:t>.</w:t>
      </w:r>
    </w:p>
    <w:p w:rsidR="00651A72" w:rsidRDefault="00651A72" w:rsidP="001551B0">
      <w:pPr>
        <w:rPr>
          <w:b/>
          <w:u w:val="single"/>
        </w:rPr>
      </w:pPr>
    </w:p>
    <w:p w:rsidR="001551B0" w:rsidRDefault="001551B0" w:rsidP="001551B0">
      <w:pPr>
        <w:rPr>
          <w:b/>
          <w:u w:val="single"/>
        </w:rPr>
      </w:pPr>
      <w:r w:rsidRPr="001551B0">
        <w:rPr>
          <w:b/>
          <w:u w:val="single"/>
        </w:rPr>
        <w:t>TAC Report Review</w:t>
      </w:r>
    </w:p>
    <w:p w:rsidR="00175100" w:rsidRDefault="001551B0" w:rsidP="001551B0">
      <w:r>
        <w:t xml:space="preserve">Mr. Burke discussed the report and said that after the last sub-committee meeting there was </w:t>
      </w:r>
      <w:r w:rsidR="0044427B">
        <w:t xml:space="preserve">an additional </w:t>
      </w:r>
      <w:r>
        <w:t xml:space="preserve">line added to the report on page 31 – Mr. Burke read the paragraph out loud to the </w:t>
      </w:r>
      <w:r w:rsidR="00651A72">
        <w:t>sub-</w:t>
      </w:r>
      <w:r>
        <w:t>committee members to give context</w:t>
      </w:r>
      <w:r w:rsidR="004E433D">
        <w:t xml:space="preserve">.  </w:t>
      </w:r>
      <w:r w:rsidR="00175100">
        <w:t>“This is considered to be a conservative estimate. I</w:t>
      </w:r>
      <w:r w:rsidR="004E433D" w:rsidRPr="00B04B77">
        <w:t>t is important to acknowledge</w:t>
      </w:r>
      <w:r w:rsidR="00175100">
        <w:t xml:space="preserve"> that this figure may not fully reflect the need.”</w:t>
      </w:r>
    </w:p>
    <w:p w:rsidR="004E433D" w:rsidRDefault="004E433D" w:rsidP="001551B0">
      <w:r>
        <w:t xml:space="preserve">Ms. Ursitti stated that </w:t>
      </w:r>
      <w:r w:rsidR="00175100">
        <w:t xml:space="preserve">from the accounting world </w:t>
      </w:r>
      <w:r>
        <w:t xml:space="preserve">the use of the word “conservative” </w:t>
      </w:r>
      <w:r w:rsidR="00651A72">
        <w:t xml:space="preserve">(referring to the number of individuals with ASD) </w:t>
      </w:r>
      <w:r>
        <w:t>can be</w:t>
      </w:r>
      <w:r w:rsidR="00651A72">
        <w:t xml:space="preserve"> confusing and misinterpreted and suggested using</w:t>
      </w:r>
      <w:r>
        <w:t xml:space="preserve"> the term “low estimate”</w:t>
      </w:r>
      <w:r w:rsidR="0081198B">
        <w:t xml:space="preserve"> or </w:t>
      </w:r>
      <w:r w:rsidR="00651A72">
        <w:t>to</w:t>
      </w:r>
      <w:r w:rsidR="0081198B">
        <w:t xml:space="preserve"> take out the word “conservative”.</w:t>
      </w:r>
      <w:r>
        <w:t xml:space="preserve"> Nan </w:t>
      </w:r>
      <w:r w:rsidR="00175100">
        <w:t xml:space="preserve">Leonard </w:t>
      </w:r>
      <w:r>
        <w:t xml:space="preserve">commented that she stands by the 57,000 number </w:t>
      </w:r>
      <w:r w:rsidR="00175100">
        <w:t xml:space="preserve">but she agreed with it being taken out of the report </w:t>
      </w:r>
      <w:r>
        <w:t xml:space="preserve">but is still reflected in the meeting minutes.  Ms. Boyle </w:t>
      </w:r>
      <w:r w:rsidR="00175100">
        <w:t xml:space="preserve">said she </w:t>
      </w:r>
      <w:r>
        <w:t xml:space="preserve">had done the calculations that produced the numbers and will email this sub-committee her work.  She said it is an estimate of the number of people in the Commonwealth who need supportive housing – it is a number that ranges from 15,000-50,000+.  This number reflects individuals with a diagnosis of ASD </w:t>
      </w:r>
      <w:r w:rsidR="00651A72">
        <w:t>w</w:t>
      </w:r>
      <w:r w:rsidR="00B04B77">
        <w:t>h</w:t>
      </w:r>
      <w:r w:rsidR="00651A72">
        <w:t xml:space="preserve">o are not </w:t>
      </w:r>
      <w:r>
        <w:t>getting 24/7 care and cannot pay market rate housing.  It is intended to be the raw demand for supportive housing of ASD not met through C</w:t>
      </w:r>
      <w:r w:rsidR="00175100">
        <w:t xml:space="preserve">ommunity </w:t>
      </w:r>
      <w:r>
        <w:t>B</w:t>
      </w:r>
      <w:r w:rsidR="00175100">
        <w:t xml:space="preserve">ased </w:t>
      </w:r>
      <w:r>
        <w:t>R</w:t>
      </w:r>
      <w:r w:rsidR="00175100">
        <w:t xml:space="preserve">esidential </w:t>
      </w:r>
      <w:r>
        <w:t>S</w:t>
      </w:r>
      <w:r w:rsidR="00175100">
        <w:t>ervices</w:t>
      </w:r>
      <w:r w:rsidR="0081198B">
        <w:t xml:space="preserve">.  </w:t>
      </w:r>
      <w:r w:rsidR="00175100">
        <w:t>Ms. Boyle said that s</w:t>
      </w:r>
      <w:r w:rsidR="0081198B">
        <w:t xml:space="preserve">he did vet out the DDS numbers of P1 due to IDD not ASD.  There was additional discussion of the word “conservative” and it was agreed that </w:t>
      </w:r>
      <w:r w:rsidR="00175100">
        <w:t xml:space="preserve">Ms. Kain would ask TAC to remove </w:t>
      </w:r>
      <w:r w:rsidR="0081198B">
        <w:t>the word out of the TAC Report</w:t>
      </w:r>
      <w:r w:rsidR="00175100">
        <w:t xml:space="preserve"> on page 31</w:t>
      </w:r>
      <w:r w:rsidR="0081198B">
        <w:t>.</w:t>
      </w:r>
    </w:p>
    <w:p w:rsidR="006D5FF1" w:rsidRPr="00651A72" w:rsidRDefault="006D5FF1" w:rsidP="001551B0">
      <w:pPr>
        <w:rPr>
          <w:u w:val="single"/>
        </w:rPr>
      </w:pPr>
      <w:r w:rsidRPr="00651A72">
        <w:rPr>
          <w:u w:val="single"/>
        </w:rPr>
        <w:t xml:space="preserve">Review of Next Steps </w:t>
      </w:r>
    </w:p>
    <w:p w:rsidR="006D5FF1" w:rsidRDefault="006D5FF1" w:rsidP="006D5FF1">
      <w:pPr>
        <w:pStyle w:val="ListParagraph"/>
        <w:numPr>
          <w:ilvl w:val="0"/>
          <w:numId w:val="2"/>
        </w:numPr>
      </w:pPr>
      <w:r>
        <w:t>Dan Burke will reach out to Ayanna Gon</w:t>
      </w:r>
      <w:r w:rsidR="00651A72">
        <w:t>z</w:t>
      </w:r>
      <w:r>
        <w:t>al</w:t>
      </w:r>
      <w:r w:rsidR="00651A72">
        <w:t>ez</w:t>
      </w:r>
      <w:r>
        <w:t xml:space="preserve"> and ask if Rachel Heller from Chappa should be involved with the sub-committee work</w:t>
      </w:r>
    </w:p>
    <w:p w:rsidR="006D5FF1" w:rsidRDefault="006D5FF1" w:rsidP="006D5FF1">
      <w:pPr>
        <w:pStyle w:val="ListParagraph"/>
        <w:numPr>
          <w:ilvl w:val="0"/>
          <w:numId w:val="2"/>
        </w:numPr>
      </w:pPr>
      <w:r>
        <w:t>Victor Hernandez will make a connection with David Eng on Mass Housing Training Center – currently there are no known trainings on ASD and Housing</w:t>
      </w:r>
    </w:p>
    <w:p w:rsidR="006D5FF1" w:rsidRPr="00175100" w:rsidRDefault="006D5FF1" w:rsidP="006D5FF1">
      <w:pPr>
        <w:pStyle w:val="ListParagraph"/>
        <w:numPr>
          <w:ilvl w:val="0"/>
          <w:numId w:val="2"/>
        </w:numPr>
      </w:pPr>
      <w:r>
        <w:t>There was a discussion on addressing creating more materials on housing for families to help them navigate what is available.  Ms. Boyle talked about a grant from the DD council for Housing Training for Families on accessing public supports and the funding includes translation in 6 languages.  One of the trainings will take place at English High School on November 9</w:t>
      </w:r>
      <w:r w:rsidRPr="006D5FF1">
        <w:rPr>
          <w:vertAlign w:val="superscript"/>
        </w:rPr>
        <w:t>th</w:t>
      </w:r>
    </w:p>
    <w:p w:rsidR="00175100" w:rsidRDefault="00175100" w:rsidP="00175100">
      <w:pPr>
        <w:pStyle w:val="ListParagraph"/>
        <w:numPr>
          <w:ilvl w:val="0"/>
          <w:numId w:val="2"/>
        </w:numPr>
      </w:pPr>
      <w:r>
        <w:lastRenderedPageBreak/>
        <w:t xml:space="preserve">Ms. Kain asked Ms. Boyle if she had created any materials about housing for families as part of the Autism Housing Pathways work, and could she share them with the housing subcommittee. </w:t>
      </w:r>
    </w:p>
    <w:p w:rsidR="00175100" w:rsidRDefault="00175100" w:rsidP="00175100">
      <w:pPr>
        <w:pStyle w:val="ListParagraph"/>
      </w:pPr>
    </w:p>
    <w:p w:rsidR="006D5FF1" w:rsidRDefault="006D5FF1" w:rsidP="006D5FF1">
      <w:r w:rsidRPr="00175100">
        <w:t>Victor Hernandez discussed</w:t>
      </w:r>
      <w:r w:rsidR="00607027" w:rsidRPr="00175100">
        <w:t xml:space="preserve"> </w:t>
      </w:r>
      <w:r w:rsidR="00175100">
        <w:t xml:space="preserve">Section </w:t>
      </w:r>
      <w:r w:rsidR="00607027" w:rsidRPr="00175100">
        <w:t>811</w:t>
      </w:r>
      <w:r w:rsidR="00175100">
        <w:t xml:space="preserve"> Project Rental Assistance and said that he was informed that MassHealth and DHCD had agreed not to include any specific disability as a priority. </w:t>
      </w:r>
    </w:p>
    <w:p w:rsidR="00607027" w:rsidRDefault="00607027" w:rsidP="006D5FF1">
      <w:r>
        <w:t xml:space="preserve">Ms. Ursitti asked if the Autism Commission would be able to review the Annual Report that is being drafted by Ms. Kain.   Ms. Kain responded that she will distribute </w:t>
      </w:r>
      <w:r w:rsidR="00175100">
        <w:t>a draft annual report to the Commission members for</w:t>
      </w:r>
      <w:r>
        <w:t xml:space="preserve"> the December </w:t>
      </w:r>
      <w:r w:rsidR="00175100">
        <w:t>4</w:t>
      </w:r>
      <w:r w:rsidR="00175100" w:rsidRPr="00175100">
        <w:rPr>
          <w:vertAlign w:val="superscript"/>
        </w:rPr>
        <w:t>th</w:t>
      </w:r>
      <w:r w:rsidR="00175100">
        <w:t xml:space="preserve"> </w:t>
      </w:r>
      <w:r>
        <w:t xml:space="preserve">meeting for </w:t>
      </w:r>
      <w:r w:rsidR="00175100">
        <w:t xml:space="preserve">their review and </w:t>
      </w:r>
      <w:r>
        <w:t xml:space="preserve">discussion </w:t>
      </w:r>
      <w:r w:rsidR="00175100">
        <w:t xml:space="preserve">for it to </w:t>
      </w:r>
      <w:r>
        <w:t xml:space="preserve">be approved at the </w:t>
      </w:r>
      <w:r w:rsidR="00175100">
        <w:t xml:space="preserve">Commission meeting in </w:t>
      </w:r>
      <w:r>
        <w:t xml:space="preserve">February </w:t>
      </w:r>
      <w:r w:rsidR="00175100">
        <w:t>2018</w:t>
      </w:r>
      <w:r>
        <w:t>.</w:t>
      </w:r>
    </w:p>
    <w:p w:rsidR="00607027" w:rsidRDefault="00607027" w:rsidP="006D5FF1"/>
    <w:p w:rsidR="00607027" w:rsidRPr="001551B0" w:rsidRDefault="00607027" w:rsidP="006D5FF1">
      <w:r>
        <w:t>The next meeting of this sub-committee is scheduled for December 13</w:t>
      </w:r>
      <w:r w:rsidRPr="00607027">
        <w:rPr>
          <w:vertAlign w:val="superscript"/>
        </w:rPr>
        <w:t>th</w:t>
      </w:r>
      <w:r>
        <w:t xml:space="preserve"> @ 10:30-12:30.  With no further business to discuss the meeting was adjourned at 12:15pm.</w:t>
      </w:r>
    </w:p>
    <w:sectPr w:rsidR="00607027" w:rsidRPr="001551B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6FF" w:rsidRDefault="000256FF" w:rsidP="00D85D24">
      <w:pPr>
        <w:spacing w:after="0" w:line="240" w:lineRule="auto"/>
      </w:pPr>
      <w:r>
        <w:separator/>
      </w:r>
    </w:p>
  </w:endnote>
  <w:endnote w:type="continuationSeparator" w:id="0">
    <w:p w:rsidR="000256FF" w:rsidRDefault="000256FF" w:rsidP="00D85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6FF" w:rsidRDefault="000256FF" w:rsidP="00D85D24">
      <w:pPr>
        <w:spacing w:after="0" w:line="240" w:lineRule="auto"/>
      </w:pPr>
      <w:r>
        <w:separator/>
      </w:r>
    </w:p>
  </w:footnote>
  <w:footnote w:type="continuationSeparator" w:id="0">
    <w:p w:rsidR="000256FF" w:rsidRDefault="000256FF" w:rsidP="00D85D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D24" w:rsidRDefault="00D85D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62E53"/>
    <w:multiLevelType w:val="hybridMultilevel"/>
    <w:tmpl w:val="AE02F61E"/>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nsid w:val="44CC0356"/>
    <w:multiLevelType w:val="hybridMultilevel"/>
    <w:tmpl w:val="E61E9D32"/>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
    <w:nsid w:val="6FE917B1"/>
    <w:multiLevelType w:val="hybridMultilevel"/>
    <w:tmpl w:val="423EA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2A5970"/>
    <w:multiLevelType w:val="hybridMultilevel"/>
    <w:tmpl w:val="04BE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F8F"/>
    <w:rsid w:val="000256FF"/>
    <w:rsid w:val="000C2B2E"/>
    <w:rsid w:val="001048C3"/>
    <w:rsid w:val="00110A8E"/>
    <w:rsid w:val="00142BC0"/>
    <w:rsid w:val="001551B0"/>
    <w:rsid w:val="00175100"/>
    <w:rsid w:val="00395048"/>
    <w:rsid w:val="00416F73"/>
    <w:rsid w:val="0044427B"/>
    <w:rsid w:val="00465C99"/>
    <w:rsid w:val="004B33AE"/>
    <w:rsid w:val="004E433D"/>
    <w:rsid w:val="0058072A"/>
    <w:rsid w:val="00606C44"/>
    <w:rsid w:val="00607027"/>
    <w:rsid w:val="00651A72"/>
    <w:rsid w:val="00652D29"/>
    <w:rsid w:val="006D5FF1"/>
    <w:rsid w:val="0081198B"/>
    <w:rsid w:val="008326EC"/>
    <w:rsid w:val="008B545C"/>
    <w:rsid w:val="0096545A"/>
    <w:rsid w:val="00A50A1F"/>
    <w:rsid w:val="00B02C59"/>
    <w:rsid w:val="00B04B77"/>
    <w:rsid w:val="00C03F8F"/>
    <w:rsid w:val="00D85D24"/>
    <w:rsid w:val="00DB1235"/>
    <w:rsid w:val="00E21616"/>
    <w:rsid w:val="00ED7CAB"/>
    <w:rsid w:val="00F70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F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F8F"/>
    <w:pPr>
      <w:ind w:left="720"/>
      <w:contextualSpacing/>
    </w:pPr>
  </w:style>
  <w:style w:type="paragraph" w:styleId="Header">
    <w:name w:val="header"/>
    <w:basedOn w:val="Normal"/>
    <w:link w:val="HeaderChar"/>
    <w:uiPriority w:val="99"/>
    <w:unhideWhenUsed/>
    <w:rsid w:val="00D85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D24"/>
  </w:style>
  <w:style w:type="paragraph" w:styleId="Footer">
    <w:name w:val="footer"/>
    <w:basedOn w:val="Normal"/>
    <w:link w:val="FooterChar"/>
    <w:uiPriority w:val="99"/>
    <w:unhideWhenUsed/>
    <w:rsid w:val="00D85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D24"/>
  </w:style>
  <w:style w:type="paragraph" w:styleId="BalloonText">
    <w:name w:val="Balloon Text"/>
    <w:basedOn w:val="Normal"/>
    <w:link w:val="BalloonTextChar"/>
    <w:uiPriority w:val="99"/>
    <w:semiHidden/>
    <w:unhideWhenUsed/>
    <w:rsid w:val="00B04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B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F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F8F"/>
    <w:pPr>
      <w:ind w:left="720"/>
      <w:contextualSpacing/>
    </w:pPr>
  </w:style>
  <w:style w:type="paragraph" w:styleId="Header">
    <w:name w:val="header"/>
    <w:basedOn w:val="Normal"/>
    <w:link w:val="HeaderChar"/>
    <w:uiPriority w:val="99"/>
    <w:unhideWhenUsed/>
    <w:rsid w:val="00D85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D24"/>
  </w:style>
  <w:style w:type="paragraph" w:styleId="Footer">
    <w:name w:val="footer"/>
    <w:basedOn w:val="Normal"/>
    <w:link w:val="FooterChar"/>
    <w:uiPriority w:val="99"/>
    <w:unhideWhenUsed/>
    <w:rsid w:val="00D85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D24"/>
  </w:style>
  <w:style w:type="paragraph" w:styleId="BalloonText">
    <w:name w:val="Balloon Text"/>
    <w:basedOn w:val="Normal"/>
    <w:link w:val="BalloonTextChar"/>
    <w:uiPriority w:val="99"/>
    <w:semiHidden/>
    <w:unhideWhenUsed/>
    <w:rsid w:val="00B04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B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88324">
      <w:bodyDiv w:val="1"/>
      <w:marLeft w:val="0"/>
      <w:marRight w:val="0"/>
      <w:marTop w:val="0"/>
      <w:marBottom w:val="0"/>
      <w:divBdr>
        <w:top w:val="none" w:sz="0" w:space="0" w:color="auto"/>
        <w:left w:val="none" w:sz="0" w:space="0" w:color="auto"/>
        <w:bottom w:val="none" w:sz="0" w:space="0" w:color="auto"/>
        <w:right w:val="none" w:sz="0" w:space="0" w:color="auto"/>
      </w:divBdr>
    </w:div>
    <w:div w:id="197591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20A5C-E6FF-4D46-85CC-0EEF6071E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1486</Words>
  <Characters>8475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 </cp:lastModifiedBy>
  <cp:revision>5</cp:revision>
  <cp:lastPrinted>2017-10-19T18:25:00Z</cp:lastPrinted>
  <dcterms:created xsi:type="dcterms:W3CDTF">2017-10-19T19:42:00Z</dcterms:created>
  <dcterms:modified xsi:type="dcterms:W3CDTF">2017-12-21T19:41:00Z</dcterms:modified>
</cp:coreProperties>
</file>