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4A220" w14:textId="381792E6" w:rsidR="007E7E31" w:rsidRPr="002F6780" w:rsidRDefault="007E7E31" w:rsidP="00AD4C8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>Meeting Minutes – October Employee Ownership Board Meeting</w:t>
      </w:r>
    </w:p>
    <w:p w14:paraId="04FF809F" w14:textId="7B6B4EA7" w:rsidR="007E7E31" w:rsidRPr="002F6780" w:rsidRDefault="007E7E31" w:rsidP="00AD4C8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>Thursday, October 31, 2024</w:t>
      </w:r>
    </w:p>
    <w:p w14:paraId="57EB7582" w14:textId="5EB55959" w:rsidR="007E7E31" w:rsidRPr="002F6780" w:rsidRDefault="007E7E31" w:rsidP="00AD4C8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>10:30am – 11:45a.m.</w:t>
      </w:r>
    </w:p>
    <w:p w14:paraId="6DC302FC" w14:textId="77777777" w:rsidR="00AD4C8A" w:rsidRPr="002F6780" w:rsidRDefault="00AD4C8A">
      <w:pPr>
        <w:rPr>
          <w:sz w:val="24"/>
          <w:szCs w:val="24"/>
        </w:rPr>
      </w:pPr>
    </w:p>
    <w:p w14:paraId="0615869E" w14:textId="301A2A2C" w:rsidR="007E7E31" w:rsidRPr="002F6780" w:rsidRDefault="00012F35">
      <w:pPr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 xml:space="preserve">Board Members </w:t>
      </w:r>
      <w:r w:rsidR="00D87B20" w:rsidRPr="002F6780">
        <w:rPr>
          <w:b/>
          <w:bCs/>
          <w:sz w:val="24"/>
          <w:szCs w:val="24"/>
        </w:rPr>
        <w:t>i</w:t>
      </w:r>
      <w:r w:rsidRPr="002F6780">
        <w:rPr>
          <w:b/>
          <w:bCs/>
          <w:sz w:val="24"/>
          <w:szCs w:val="24"/>
        </w:rPr>
        <w:t xml:space="preserve">n Attendance </w:t>
      </w:r>
      <w:r w:rsidR="00AD4C8A" w:rsidRPr="002F6780">
        <w:rPr>
          <w:b/>
          <w:bCs/>
          <w:sz w:val="24"/>
          <w:szCs w:val="24"/>
        </w:rPr>
        <w:t xml:space="preserve">via Remote Access </w:t>
      </w:r>
    </w:p>
    <w:p w14:paraId="402CBE3B" w14:textId="1B2E14B1" w:rsidR="00AD4C8A" w:rsidRPr="002F6780" w:rsidRDefault="00217E34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Helena Altsman </w:t>
      </w:r>
    </w:p>
    <w:p w14:paraId="174CF95E" w14:textId="3EADA1A3" w:rsidR="00217E34" w:rsidRPr="002F6780" w:rsidRDefault="00217E34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Edward Carberry </w:t>
      </w:r>
    </w:p>
    <w:p w14:paraId="044BAAA9" w14:textId="79C3B28C" w:rsidR="00217E34" w:rsidRPr="002F6780" w:rsidRDefault="00217E34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Darien Johnson </w:t>
      </w:r>
    </w:p>
    <w:p w14:paraId="64165001" w14:textId="24CB9506" w:rsidR="00217E34" w:rsidRPr="002F6780" w:rsidRDefault="00217E34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Jeff Jones </w:t>
      </w:r>
    </w:p>
    <w:p w14:paraId="554E4F86" w14:textId="6055401D" w:rsidR="00217E34" w:rsidRPr="002F6780" w:rsidRDefault="006A4134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Dan Kenary </w:t>
      </w:r>
    </w:p>
    <w:p w14:paraId="50A5222B" w14:textId="606D883D" w:rsidR="006A4134" w:rsidRPr="002F6780" w:rsidRDefault="006A4134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>Mary McCooe</w:t>
      </w:r>
    </w:p>
    <w:p w14:paraId="46364559" w14:textId="17D1CFB7" w:rsidR="006A4134" w:rsidRPr="002F6780" w:rsidRDefault="006A4134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Aaron Moberger </w:t>
      </w:r>
    </w:p>
    <w:p w14:paraId="782C8FD4" w14:textId="587660D6" w:rsidR="006A4134" w:rsidRPr="002F6780" w:rsidRDefault="006A4134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Veronica </w:t>
      </w:r>
      <w:r w:rsidR="007A4B48" w:rsidRPr="002F6780">
        <w:rPr>
          <w:sz w:val="24"/>
          <w:szCs w:val="24"/>
        </w:rPr>
        <w:t xml:space="preserve">Ortiz-Sandberg </w:t>
      </w:r>
    </w:p>
    <w:p w14:paraId="235C6455" w14:textId="7C120882" w:rsidR="007A4B48" w:rsidRPr="002F6780" w:rsidRDefault="007A4B48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>Mark Drew</w:t>
      </w:r>
    </w:p>
    <w:p w14:paraId="7AE01D42" w14:textId="1870176D" w:rsidR="007A4B48" w:rsidRPr="002F6780" w:rsidRDefault="007A4B48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Maria Prado </w:t>
      </w:r>
    </w:p>
    <w:p w14:paraId="5E8757B8" w14:textId="05B93A95" w:rsidR="007A4B48" w:rsidRPr="002F6780" w:rsidRDefault="007A4B48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Shavon Prophet </w:t>
      </w:r>
    </w:p>
    <w:p w14:paraId="3055C7E4" w14:textId="6391AD9D" w:rsidR="007A4B48" w:rsidRPr="002F6780" w:rsidRDefault="002A2C14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Wren Ribeiro </w:t>
      </w:r>
    </w:p>
    <w:p w14:paraId="7D0541F7" w14:textId="6A5E9D3B" w:rsidR="00F94A9F" w:rsidRPr="002F6780" w:rsidRDefault="00F94A9F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Stephanie Swanson </w:t>
      </w:r>
    </w:p>
    <w:p w14:paraId="2FDA8E47" w14:textId="696CC5E6" w:rsidR="00F94A9F" w:rsidRPr="002F6780" w:rsidRDefault="00F94A9F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Ethan Tupelo </w:t>
      </w:r>
    </w:p>
    <w:p w14:paraId="14DE782E" w14:textId="2BB6B0B9" w:rsidR="00F94A9F" w:rsidRPr="002F6780" w:rsidRDefault="00F94A9F" w:rsidP="00217E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Said El Abassi </w:t>
      </w:r>
    </w:p>
    <w:p w14:paraId="56236C31" w14:textId="4B34DA42" w:rsidR="00F94A9F" w:rsidRPr="002F6780" w:rsidRDefault="00F94A9F" w:rsidP="00F94A9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Joe Verri </w:t>
      </w:r>
    </w:p>
    <w:p w14:paraId="2A024E03" w14:textId="64650D59" w:rsidR="00F94A9F" w:rsidRPr="002F6780" w:rsidRDefault="00F94A9F" w:rsidP="00F94A9F">
      <w:pPr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 xml:space="preserve">Board Members Not </w:t>
      </w:r>
      <w:r w:rsidR="00046498" w:rsidRPr="002F6780">
        <w:rPr>
          <w:b/>
          <w:bCs/>
          <w:sz w:val="24"/>
          <w:szCs w:val="24"/>
        </w:rPr>
        <w:t>i</w:t>
      </w:r>
      <w:r w:rsidRPr="002F6780">
        <w:rPr>
          <w:b/>
          <w:bCs/>
          <w:sz w:val="24"/>
          <w:szCs w:val="24"/>
        </w:rPr>
        <w:t xml:space="preserve">n Attendance </w:t>
      </w:r>
    </w:p>
    <w:p w14:paraId="16FC9196" w14:textId="4B22F367" w:rsidR="00F94A9F" w:rsidRPr="002F6780" w:rsidRDefault="00F94A9F" w:rsidP="00F94A9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Darnell Adams </w:t>
      </w:r>
    </w:p>
    <w:p w14:paraId="1C97C7E1" w14:textId="2817545C" w:rsidR="00012F35" w:rsidRPr="002F6780" w:rsidRDefault="00F94A9F" w:rsidP="000464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Eric Braitmayer </w:t>
      </w:r>
    </w:p>
    <w:p w14:paraId="007F8FD0" w14:textId="0B49091C" w:rsidR="007E7E31" w:rsidRPr="002F6780" w:rsidRDefault="00D87B20">
      <w:pPr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 xml:space="preserve">Others in Attendance </w:t>
      </w:r>
    </w:p>
    <w:p w14:paraId="74772F1E" w14:textId="73D3AF8B" w:rsidR="00D87B20" w:rsidRPr="002F6780" w:rsidRDefault="00D87B20" w:rsidP="00D87B2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Victoria Grimes </w:t>
      </w:r>
    </w:p>
    <w:p w14:paraId="764AC188" w14:textId="0EAEA3DB" w:rsidR="00D87B20" w:rsidRPr="002F6780" w:rsidRDefault="00D87B20" w:rsidP="00D87B2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F6780">
        <w:rPr>
          <w:sz w:val="24"/>
          <w:szCs w:val="24"/>
        </w:rPr>
        <w:t xml:space="preserve">Kevin Kuros </w:t>
      </w:r>
    </w:p>
    <w:p w14:paraId="1E960AD1" w14:textId="360BD386" w:rsidR="00BB257F" w:rsidRPr="00610CE8" w:rsidRDefault="00BB257F" w:rsidP="002F6780">
      <w:pPr>
        <w:rPr>
          <w:b/>
          <w:bCs/>
          <w:sz w:val="24"/>
          <w:szCs w:val="24"/>
        </w:rPr>
      </w:pPr>
      <w:r w:rsidRPr="00610CE8">
        <w:rPr>
          <w:b/>
          <w:bCs/>
          <w:sz w:val="24"/>
          <w:szCs w:val="24"/>
        </w:rPr>
        <w:t>Call to Order  </w:t>
      </w:r>
    </w:p>
    <w:p w14:paraId="46B68E8A" w14:textId="7B7E8A23" w:rsidR="00111C9C" w:rsidRPr="00610CE8" w:rsidRDefault="00BB257F">
      <w:pPr>
        <w:rPr>
          <w:sz w:val="24"/>
          <w:szCs w:val="24"/>
        </w:rPr>
      </w:pPr>
      <w:r w:rsidRPr="00BB257F">
        <w:rPr>
          <w:sz w:val="24"/>
          <w:szCs w:val="24"/>
        </w:rPr>
        <w:t>Aaron Moberger, Chair of the Advisory Board on Employee Ownership, called the meeting to order at 10:30a.m. and gave board members an overview of today’s agenda</w:t>
      </w:r>
      <w:r w:rsidRPr="00610CE8">
        <w:rPr>
          <w:sz w:val="24"/>
          <w:szCs w:val="24"/>
        </w:rPr>
        <w:t>. He then asked for a vote to approve the meeting minutes from the September board meeting. Board member Wren Ribei</w:t>
      </w:r>
      <w:r w:rsidR="002372D2" w:rsidRPr="00610CE8">
        <w:rPr>
          <w:sz w:val="24"/>
          <w:szCs w:val="24"/>
        </w:rPr>
        <w:t xml:space="preserve">ro asked that the September meeting minutes be amended to </w:t>
      </w:r>
      <w:r w:rsidR="00A50F1A" w:rsidRPr="00610CE8">
        <w:rPr>
          <w:sz w:val="24"/>
          <w:szCs w:val="24"/>
        </w:rPr>
        <w:t>reflect</w:t>
      </w:r>
      <w:r w:rsidR="002372D2" w:rsidRPr="00610CE8">
        <w:rPr>
          <w:sz w:val="24"/>
          <w:szCs w:val="24"/>
        </w:rPr>
        <w:t xml:space="preserve"> </w:t>
      </w:r>
      <w:r w:rsidR="00046498" w:rsidRPr="00610CE8">
        <w:rPr>
          <w:sz w:val="24"/>
          <w:szCs w:val="24"/>
        </w:rPr>
        <w:t>a change in language of the vision statement produced by the Vision Statement working group</w:t>
      </w:r>
      <w:r w:rsidR="00A50F1A" w:rsidRPr="00610CE8">
        <w:rPr>
          <w:sz w:val="24"/>
          <w:szCs w:val="24"/>
        </w:rPr>
        <w:t>. The vision statement now reads,</w:t>
      </w:r>
      <w:r w:rsidR="00046498" w:rsidRPr="00610CE8">
        <w:rPr>
          <w:sz w:val="24"/>
          <w:szCs w:val="24"/>
        </w:rPr>
        <w:t xml:space="preserve"> “</w:t>
      </w:r>
      <w:r w:rsidR="00046498" w:rsidRPr="00610CE8">
        <w:rPr>
          <w:i/>
          <w:iCs/>
          <w:sz w:val="24"/>
          <w:szCs w:val="24"/>
        </w:rPr>
        <w:t xml:space="preserve">Employee ownership will be a visible and vibrant part of the Massachusetts economy, a major contributor to its success, and a source of economic equity </w:t>
      </w:r>
      <w:r w:rsidR="00046498" w:rsidRPr="00610CE8">
        <w:rPr>
          <w:i/>
          <w:iCs/>
          <w:strike/>
          <w:sz w:val="24"/>
          <w:szCs w:val="24"/>
        </w:rPr>
        <w:t>for</w:t>
      </w:r>
      <w:r w:rsidR="00046498" w:rsidRPr="00610CE8">
        <w:rPr>
          <w:i/>
          <w:iCs/>
          <w:sz w:val="24"/>
          <w:szCs w:val="24"/>
        </w:rPr>
        <w:t xml:space="preserve"> </w:t>
      </w:r>
      <w:r w:rsidR="00046498" w:rsidRPr="00610CE8">
        <w:rPr>
          <w:b/>
          <w:bCs/>
          <w:i/>
          <w:iCs/>
          <w:sz w:val="24"/>
          <w:szCs w:val="24"/>
        </w:rPr>
        <w:t>inclusive of</w:t>
      </w:r>
      <w:r w:rsidR="00046498" w:rsidRPr="00610CE8">
        <w:rPr>
          <w:i/>
          <w:iCs/>
          <w:sz w:val="24"/>
          <w:szCs w:val="24"/>
        </w:rPr>
        <w:t xml:space="preserve"> historically disadvantaged populations</w:t>
      </w:r>
      <w:r w:rsidR="00046498" w:rsidRPr="00610CE8">
        <w:rPr>
          <w:sz w:val="24"/>
          <w:szCs w:val="24"/>
        </w:rPr>
        <w:t xml:space="preserve">.”  </w:t>
      </w:r>
    </w:p>
    <w:p w14:paraId="52482C49" w14:textId="045D5F76" w:rsidR="002F6780" w:rsidRPr="00610CE8" w:rsidRDefault="00046498" w:rsidP="002F6780">
      <w:pPr>
        <w:rPr>
          <w:sz w:val="24"/>
          <w:szCs w:val="24"/>
        </w:rPr>
      </w:pPr>
      <w:r w:rsidRPr="00610CE8">
        <w:rPr>
          <w:sz w:val="24"/>
          <w:szCs w:val="24"/>
        </w:rPr>
        <w:lastRenderedPageBreak/>
        <w:t xml:space="preserve">Wren also noted that she will be looking </w:t>
      </w:r>
      <w:r w:rsidR="00A50F1A" w:rsidRPr="00610CE8">
        <w:rPr>
          <w:sz w:val="24"/>
          <w:szCs w:val="24"/>
        </w:rPr>
        <w:t xml:space="preserve">for </w:t>
      </w:r>
      <w:r w:rsidR="001B76BA" w:rsidRPr="00610CE8">
        <w:rPr>
          <w:sz w:val="24"/>
          <w:szCs w:val="24"/>
        </w:rPr>
        <w:t xml:space="preserve">individuals experienced in offering state stipends </w:t>
      </w:r>
      <w:r w:rsidR="00AE76DA" w:rsidRPr="00610CE8">
        <w:rPr>
          <w:sz w:val="24"/>
          <w:szCs w:val="24"/>
        </w:rPr>
        <w:t xml:space="preserve">as  grant </w:t>
      </w:r>
      <w:r w:rsidR="00590EB9" w:rsidRPr="00610CE8">
        <w:rPr>
          <w:sz w:val="24"/>
          <w:szCs w:val="24"/>
        </w:rPr>
        <w:t xml:space="preserve">awards </w:t>
      </w:r>
      <w:r w:rsidR="00A50F1A" w:rsidRPr="00610CE8">
        <w:rPr>
          <w:sz w:val="24"/>
          <w:szCs w:val="24"/>
        </w:rPr>
        <w:t xml:space="preserve">to come speak to the board to further educate on stipends. </w:t>
      </w:r>
    </w:p>
    <w:p w14:paraId="6E2E2CEE" w14:textId="0EF46EB7" w:rsidR="00965802" w:rsidRPr="00610CE8" w:rsidRDefault="00965802" w:rsidP="002F6780">
      <w:pPr>
        <w:rPr>
          <w:b/>
          <w:bCs/>
          <w:sz w:val="24"/>
          <w:szCs w:val="24"/>
        </w:rPr>
      </w:pPr>
      <w:r w:rsidRPr="00610CE8">
        <w:rPr>
          <w:b/>
          <w:bCs/>
          <w:sz w:val="24"/>
          <w:szCs w:val="24"/>
        </w:rPr>
        <w:t>Discussion Points</w:t>
      </w:r>
    </w:p>
    <w:p w14:paraId="7C7EA8FC" w14:textId="77777777" w:rsidR="00965802" w:rsidRPr="00965802" w:rsidRDefault="00965802" w:rsidP="009658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Comparison of Ownership Models</w:t>
      </w:r>
    </w:p>
    <w:p w14:paraId="2225B593" w14:textId="5B6B5DA0" w:rsidR="00965802" w:rsidRPr="00965802" w:rsidRDefault="00965802" w:rsidP="009658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Kevin led a discussion on the three primary ownership models being considered: ESOP, COOP, and EOT (Employee-Owned Trust).</w:t>
      </w:r>
    </w:p>
    <w:p w14:paraId="1BB37CC8" w14:textId="77777777" w:rsidR="00965802" w:rsidRPr="00965802" w:rsidRDefault="00965802" w:rsidP="009658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Focus was placed on identifying how personal networks can be leveraged to target businesses that may be interested in exploring employee ownership.</w:t>
      </w:r>
    </w:p>
    <w:p w14:paraId="4FC6B6DC" w14:textId="77777777" w:rsidR="00965802" w:rsidRPr="00965802" w:rsidRDefault="00965802" w:rsidP="009658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Success Stories</w:t>
      </w:r>
    </w:p>
    <w:p w14:paraId="1561E43A" w14:textId="77777777" w:rsidR="00965802" w:rsidRPr="00965802" w:rsidRDefault="00965802" w:rsidP="009658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ESOP and COOP success stories were shared to provide inspiration for businesses across sectors considering employee ownership models.</w:t>
      </w:r>
    </w:p>
    <w:p w14:paraId="677D316D" w14:textId="77777777" w:rsidR="00965802" w:rsidRPr="00965802" w:rsidRDefault="00965802" w:rsidP="009658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Suggested Success Story</w:t>
      </w: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: The Center for Cooperative Development and Solidarity in Boston (</w:t>
      </w:r>
      <w:hyperlink r:id="rId8" w:tgtFrame="_new" w:history="1">
        <w:r w:rsidRPr="00965802">
          <w:rPr>
            <w:rFonts w:eastAsia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https://www.ccdseastboston.org</w:t>
        </w:r>
      </w:hyperlink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) was proposed as a potential success story for outreach and case study purposes.</w:t>
      </w:r>
    </w:p>
    <w:p w14:paraId="48DE10D1" w14:textId="77777777" w:rsidR="00965802" w:rsidRPr="00965802" w:rsidRDefault="00965802" w:rsidP="009658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Targeting Potential Attendees for Roadshows</w:t>
      </w:r>
    </w:p>
    <w:p w14:paraId="0A380330" w14:textId="77777777" w:rsidR="00965802" w:rsidRPr="00965802" w:rsidRDefault="00965802" w:rsidP="009658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Shavon discussed the importance of understanding the role of different organizations in the ecosystem and emphasized the need to build sustainable relationships and services for long-term success.</w:t>
      </w:r>
    </w:p>
    <w:p w14:paraId="21DEF313" w14:textId="77777777" w:rsidR="00965802" w:rsidRPr="00965802" w:rsidRDefault="00965802" w:rsidP="009658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Action item: Identifying and reaching out to businesses that may benefit from attending upcoming roadshows.</w:t>
      </w:r>
    </w:p>
    <w:p w14:paraId="011FE0F2" w14:textId="77777777" w:rsidR="00965802" w:rsidRPr="00965802" w:rsidRDefault="00965802" w:rsidP="009658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Google Doc for Marketing and Awareness</w:t>
      </w:r>
    </w:p>
    <w:p w14:paraId="3F054A81" w14:textId="77777777" w:rsidR="00965802" w:rsidRPr="00965802" w:rsidRDefault="00965802" w:rsidP="009658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Wren suggested creating a shared Google Doc to compile contact information for networks, press release distribution channels, and other relevant resources to increase awareness about employee ownership models.</w:t>
      </w:r>
    </w:p>
    <w:p w14:paraId="63FE5EB0" w14:textId="77777777" w:rsidR="002F6780" w:rsidRPr="00610CE8" w:rsidRDefault="00965802" w:rsidP="002F678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Action item: Develop and maintain the Google Doc for marketing outreach</w:t>
      </w:r>
    </w:p>
    <w:p w14:paraId="3F6BF9E4" w14:textId="5A1B4A4D" w:rsidR="00965802" w:rsidRPr="00965802" w:rsidRDefault="00965802" w:rsidP="002F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Action Items</w:t>
      </w:r>
    </w:p>
    <w:p w14:paraId="2C5E7925" w14:textId="77777777" w:rsidR="00965802" w:rsidRPr="00965802" w:rsidRDefault="00965802" w:rsidP="00965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Create Google Doc</w:t>
      </w:r>
    </w:p>
    <w:p w14:paraId="3F5A47B3" w14:textId="77777777" w:rsidR="00965802" w:rsidRPr="00965802" w:rsidRDefault="00965802" w:rsidP="009658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A shared Google Doc will be created to capture networks, contact info, and press release distribution channels for future outreach efforts.</w:t>
      </w:r>
    </w:p>
    <w:p w14:paraId="057D6DE8" w14:textId="77777777" w:rsidR="00965802" w:rsidRPr="00965802" w:rsidRDefault="00965802" w:rsidP="00965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Outreach to Potential Attendees</w:t>
      </w:r>
    </w:p>
    <w:p w14:paraId="37EE0285" w14:textId="77777777" w:rsidR="00965802" w:rsidRPr="00965802" w:rsidRDefault="00965802" w:rsidP="009658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Identify and reach out to individuals and businesses who might be interested in exploring employee ownership models to attend roadshow events.</w:t>
      </w:r>
    </w:p>
    <w:p w14:paraId="40E38CB8" w14:textId="77777777" w:rsidR="00965802" w:rsidRPr="00965802" w:rsidRDefault="00965802" w:rsidP="009658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Dan and Shavon will reach out to potential partners, including Common Trust, to facilitate connections and potential attendance.</w:t>
      </w:r>
    </w:p>
    <w:p w14:paraId="749A57F7" w14:textId="77777777" w:rsidR="00965802" w:rsidRPr="00965802" w:rsidRDefault="00965802" w:rsidP="00965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Success Story Recommendation</w:t>
      </w:r>
    </w:p>
    <w:p w14:paraId="10A4FFE8" w14:textId="77777777" w:rsidR="002F6780" w:rsidRPr="00610CE8" w:rsidRDefault="00965802" w:rsidP="002F678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The Center for Cooperative Development and Solidarity in Boston will be proposed as a success story for the upcoming roadshow.</w:t>
      </w:r>
    </w:p>
    <w:p w14:paraId="07C1F05A" w14:textId="77777777" w:rsidR="00C825BF" w:rsidRDefault="00C825BF" w:rsidP="002F678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630C081F" w14:textId="7E9DD359" w:rsidR="00965802" w:rsidRPr="00965802" w:rsidRDefault="00965802" w:rsidP="002F6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>Upcoming Roadshow &amp; 2025 Strategy</w:t>
      </w:r>
    </w:p>
    <w:p w14:paraId="5FA081A0" w14:textId="77777777" w:rsidR="00965802" w:rsidRPr="00965802" w:rsidRDefault="00965802" w:rsidP="009658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Roadshow Details</w:t>
      </w:r>
    </w:p>
    <w:p w14:paraId="2B99B456" w14:textId="77777777" w:rsidR="00965802" w:rsidRPr="00965802" w:rsidRDefault="00965802" w:rsidP="009658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Kevin discussed plans for a regional roadshow, to be hosted in each of the regions of the Massachusetts Office of Business Development (MOBD).</w:t>
      </w:r>
    </w:p>
    <w:p w14:paraId="42A81F95" w14:textId="7B2B5326" w:rsidR="00965802" w:rsidRPr="00965802" w:rsidRDefault="00965802" w:rsidP="009658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The roadshow will start in February 202</w:t>
      </w:r>
      <w:r w:rsidR="00232F82">
        <w:rPr>
          <w:rFonts w:eastAsia="Times New Roman" w:cs="Times New Roman"/>
          <w:kern w:val="0"/>
          <w:sz w:val="24"/>
          <w:szCs w:val="24"/>
          <w14:ligatures w14:val="none"/>
        </w:rPr>
        <w:t>5</w:t>
      </w: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, with a proposed schedule of monthly events. These will focus on employee ownership education and succession planning for business owners.</w:t>
      </w:r>
    </w:p>
    <w:p w14:paraId="46D076E3" w14:textId="77777777" w:rsidR="00965802" w:rsidRPr="00965802" w:rsidRDefault="00965802" w:rsidP="009658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 xml:space="preserve">Potential locations for the </w:t>
      </w:r>
      <w:proofErr w:type="gramStart"/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roadshows</w:t>
      </w:r>
      <w:proofErr w:type="gramEnd"/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 xml:space="preserve"> include association conferences, regional symposiums, and statewide events, possibly with support from local chambers of commerce or REDOs (Regional Economic Development Organizations).</w:t>
      </w:r>
    </w:p>
    <w:p w14:paraId="466DC18C" w14:textId="77777777" w:rsidR="00965802" w:rsidRPr="00965802" w:rsidRDefault="00965802" w:rsidP="009658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 xml:space="preserve">Kevin has already connected with businesses in Cambridge and has identified a network of 40 businesses that would be a good target audience for the </w:t>
      </w:r>
      <w:proofErr w:type="gramStart"/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roadshows</w:t>
      </w:r>
      <w:proofErr w:type="gramEnd"/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BA704F4" w14:textId="77777777" w:rsidR="00965802" w:rsidRPr="00965802" w:rsidRDefault="00965802" w:rsidP="009658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Funding and Support</w:t>
      </w:r>
    </w:p>
    <w:p w14:paraId="5175F076" w14:textId="53500D56" w:rsidR="00965802" w:rsidRPr="00965802" w:rsidRDefault="00965802" w:rsidP="009658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Kevin clarified that there is a pool of $200,000 allocated for roadshow activities, available through the Massachusetts Office of Business Development (MOBD).</w:t>
      </w:r>
    </w:p>
    <w:p w14:paraId="3496C765" w14:textId="77777777" w:rsidR="00965802" w:rsidRPr="00965802" w:rsidRDefault="00965802" w:rsidP="009658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funding is not yet encumbered, and decisions on how best to allocate it for </w:t>
      </w:r>
      <w:proofErr w:type="gramStart"/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roadshow</w:t>
      </w:r>
      <w:proofErr w:type="gramEnd"/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 xml:space="preserve"> activities are pending.</w:t>
      </w:r>
    </w:p>
    <w:p w14:paraId="2C7D468F" w14:textId="7788353A" w:rsidR="00965802" w:rsidRPr="00965802" w:rsidRDefault="00965802" w:rsidP="002F67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Action item: Evaluate the feasibility of providing stipends to support organizations attending or participating in roadshows.</w:t>
      </w:r>
    </w:p>
    <w:p w14:paraId="5D08A6E0" w14:textId="0053ED63" w:rsidR="00965802" w:rsidRPr="00965802" w:rsidRDefault="00965802" w:rsidP="009658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Partnerships and External Engagement</w:t>
      </w:r>
    </w:p>
    <w:p w14:paraId="2FF6D1CB" w14:textId="77777777" w:rsidR="00965802" w:rsidRPr="00965802" w:rsidRDefault="00965802" w:rsidP="009658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External Presentations</w:t>
      </w:r>
    </w:p>
    <w:p w14:paraId="2ADB1A3C" w14:textId="77777777" w:rsidR="00965802" w:rsidRPr="00965802" w:rsidRDefault="00965802" w:rsidP="009658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The group discussed the possibility of inviting external firms to give presentations on employee ownership models, particularly focused on ESOPs and EOTs.</w:t>
      </w:r>
    </w:p>
    <w:p w14:paraId="328A4032" w14:textId="77777777" w:rsidR="00965802" w:rsidRPr="00965802" w:rsidRDefault="00965802" w:rsidP="009658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Shavon and Dan will explore outreach to potential partners, including Common Trust and other relevant organizations.</w:t>
      </w:r>
    </w:p>
    <w:p w14:paraId="7CCD942E" w14:textId="77777777" w:rsidR="00965802" w:rsidRPr="00965802" w:rsidRDefault="00965802" w:rsidP="009658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2025 – Year of the Cooperative</w:t>
      </w:r>
    </w:p>
    <w:p w14:paraId="75BA96A1" w14:textId="77777777" w:rsidR="00965802" w:rsidRPr="00965802" w:rsidRDefault="00965802" w:rsidP="009658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Discussion took place on how to commemorate 2025 as the "Year of the Cooperative" and how to elevate awareness of worker-owned cooperatives.</w:t>
      </w:r>
    </w:p>
    <w:p w14:paraId="12318A50" w14:textId="77777777" w:rsidR="00965802" w:rsidRPr="00965802" w:rsidRDefault="00965802" w:rsidP="009658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It was proposed to work with Governor Healey’s office to issue a proclamation recognizing 2025 as the "Year of the Cooperative."</w:t>
      </w:r>
    </w:p>
    <w:p w14:paraId="71343074" w14:textId="545725B9" w:rsidR="00965802" w:rsidRPr="00965802" w:rsidRDefault="00965802" w:rsidP="00610CE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Action item</w:t>
      </w: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: Draft a press release requesting the governor's support for the "Year of the Cooperative" proclamation. The EOED communications team will assist in the drafting and distribution process.</w:t>
      </w:r>
    </w:p>
    <w:p w14:paraId="2E936DFB" w14:textId="77777777" w:rsidR="00C825BF" w:rsidRDefault="00C825BF" w:rsidP="009658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364687DA" w14:textId="77777777" w:rsidR="00C825BF" w:rsidRDefault="00C825BF" w:rsidP="009658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7A33CFCB" w14:textId="68EF1005" w:rsidR="00965802" w:rsidRPr="00965802" w:rsidRDefault="00965802" w:rsidP="009658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>Networking and Awareness</w:t>
      </w:r>
    </w:p>
    <w:p w14:paraId="30B7901D" w14:textId="77777777" w:rsidR="00965802" w:rsidRPr="00965802" w:rsidRDefault="00965802" w:rsidP="00965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ESOP Association Conference</w:t>
      </w:r>
    </w:p>
    <w:p w14:paraId="0D207BA2" w14:textId="77777777" w:rsidR="00965802" w:rsidRPr="00965802" w:rsidRDefault="00965802" w:rsidP="009658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Kevin provided an update on the upcoming ESOP Association New England Conference, where EOED plans to upgrade its membership to the "Leader Level" sponsorship tier for greater visibility.</w:t>
      </w:r>
    </w:p>
    <w:p w14:paraId="3233BA30" w14:textId="77777777" w:rsidR="00965802" w:rsidRPr="00965802" w:rsidRDefault="00965802" w:rsidP="009658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EOED will also explore exhibiting at the conference to increase exposure and networking opportunities.</w:t>
      </w:r>
    </w:p>
    <w:p w14:paraId="057A9018" w14:textId="77777777" w:rsidR="00965802" w:rsidRPr="00965802" w:rsidRDefault="00965802" w:rsidP="00965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Marketing and Integrated Communications</w:t>
      </w:r>
    </w:p>
    <w:p w14:paraId="13C7A7DE" w14:textId="26954A56" w:rsidR="00965802" w:rsidRPr="00965802" w:rsidRDefault="00965802" w:rsidP="00610C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An RFP (Request for Proposal) will be issued for an integrated marketing firm to assist with the promotion of roadshows and employee ownership in</w:t>
      </w:r>
      <w:r w:rsidR="00610CE8" w:rsidRPr="00610CE8">
        <w:rPr>
          <w:rFonts w:eastAsia="Times New Roman" w:cs="Times New Roman"/>
          <w:kern w:val="0"/>
          <w:sz w:val="24"/>
          <w:szCs w:val="24"/>
          <w14:ligatures w14:val="none"/>
        </w:rPr>
        <w:t>i</w:t>
      </w: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tiatives.</w:t>
      </w:r>
    </w:p>
    <w:p w14:paraId="6D7FA24C" w14:textId="0F400C0B" w:rsidR="00965802" w:rsidRPr="00965802" w:rsidRDefault="00965802" w:rsidP="009658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="00610CE8" w:rsidRPr="00610CE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licy Working Group</w:t>
      </w:r>
    </w:p>
    <w:p w14:paraId="548235B8" w14:textId="77777777" w:rsidR="00965802" w:rsidRPr="00965802" w:rsidRDefault="00965802" w:rsidP="009658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Advocacy and Stakeholder Engagement</w:t>
      </w:r>
    </w:p>
    <w:p w14:paraId="2253B447" w14:textId="77777777" w:rsidR="00965802" w:rsidRPr="00965802" w:rsidRDefault="00965802" w:rsidP="0096580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Wren and Ethan discussed the formation of an advocacy working group, aimed at soliciting ideas from stakeholders and collaborating with organizations that have experience in legislative planning.</w:t>
      </w:r>
    </w:p>
    <w:p w14:paraId="0037D8DF" w14:textId="77777777" w:rsidR="00965802" w:rsidRPr="00965802" w:rsidRDefault="00965802" w:rsidP="0096580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Focus will be on building long-term relationships with policymakers and organizations that support employee ownership.</w:t>
      </w:r>
    </w:p>
    <w:p w14:paraId="798784A7" w14:textId="77777777" w:rsidR="00965802" w:rsidRPr="00965802" w:rsidRDefault="00965802" w:rsidP="009658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Legislative Proposals</w:t>
      </w:r>
    </w:p>
    <w:p w14:paraId="5EF8E9DD" w14:textId="77777777" w:rsidR="00965802" w:rsidRPr="00965802" w:rsidRDefault="00965802" w:rsidP="0096580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A conversation was held regarding a potential tax credit for employee ownership, and how to implement this through grants or other funding mechanisms.</w:t>
      </w:r>
    </w:p>
    <w:p w14:paraId="35FA1A4A" w14:textId="77777777" w:rsidR="00610CE8" w:rsidRPr="00610CE8" w:rsidRDefault="00965802" w:rsidP="00610CE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The group also discussed ways to balance support for both worker cooperatives and ESOPs within advocacy efforts</w:t>
      </w:r>
    </w:p>
    <w:p w14:paraId="36F9A6F0" w14:textId="6E6F115D" w:rsidR="00965802" w:rsidRPr="00965802" w:rsidRDefault="00965802" w:rsidP="00610CE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Open Discussion</w:t>
      </w:r>
    </w:p>
    <w:p w14:paraId="22860601" w14:textId="77777777" w:rsidR="00965802" w:rsidRPr="00965802" w:rsidRDefault="00965802" w:rsidP="009658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Policy Platforms</w:t>
      </w:r>
    </w:p>
    <w:p w14:paraId="0AA10C6A" w14:textId="77777777" w:rsidR="00965802" w:rsidRPr="00965802" w:rsidRDefault="00965802" w:rsidP="0096580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The group agreed that both worker cooperatives and ESOPs exist in different regulatory environments, which can present challenges in diagnosing common issues or solutions.</w:t>
      </w:r>
    </w:p>
    <w:p w14:paraId="5F65ECE3" w14:textId="77777777" w:rsidR="00965802" w:rsidRPr="00965802" w:rsidRDefault="00965802" w:rsidP="0096580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kern w:val="0"/>
          <w:sz w:val="24"/>
          <w:szCs w:val="24"/>
          <w14:ligatures w14:val="none"/>
        </w:rPr>
        <w:t>Further discussion on how best to balance the support for both models will take place in future meetings.</w:t>
      </w:r>
    </w:p>
    <w:p w14:paraId="2CD6772B" w14:textId="2A7AC161" w:rsidR="00965802" w:rsidRPr="00965802" w:rsidRDefault="00965802" w:rsidP="0096580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Adjournment</w:t>
      </w:r>
    </w:p>
    <w:p w14:paraId="168F92A3" w14:textId="4FF9B887" w:rsidR="00965802" w:rsidRPr="00786B8D" w:rsidRDefault="002D35AF" w:rsidP="00D62F04">
      <w:pPr>
        <w:rPr>
          <w:sz w:val="24"/>
          <w:szCs w:val="24"/>
        </w:rPr>
      </w:pPr>
      <w:r w:rsidRPr="00786B8D">
        <w:rPr>
          <w:sz w:val="24"/>
          <w:szCs w:val="24"/>
        </w:rPr>
        <w:t>The meeting was adjourned at 11:45a.m.  </w:t>
      </w:r>
    </w:p>
    <w:sectPr w:rsidR="00965802" w:rsidRPr="00786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6724"/>
    <w:multiLevelType w:val="multilevel"/>
    <w:tmpl w:val="4980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97819"/>
    <w:multiLevelType w:val="hybridMultilevel"/>
    <w:tmpl w:val="73D8AC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F2A58"/>
    <w:multiLevelType w:val="multilevel"/>
    <w:tmpl w:val="5A4C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A51AB"/>
    <w:multiLevelType w:val="multilevel"/>
    <w:tmpl w:val="93A0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118ED"/>
    <w:multiLevelType w:val="hybridMultilevel"/>
    <w:tmpl w:val="BFE2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4C18"/>
    <w:multiLevelType w:val="hybridMultilevel"/>
    <w:tmpl w:val="0FA0E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C01CE"/>
    <w:multiLevelType w:val="hybridMultilevel"/>
    <w:tmpl w:val="ECAC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12930"/>
    <w:multiLevelType w:val="multilevel"/>
    <w:tmpl w:val="BF0E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3E408D"/>
    <w:multiLevelType w:val="multilevel"/>
    <w:tmpl w:val="2F7E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D541D"/>
    <w:multiLevelType w:val="multilevel"/>
    <w:tmpl w:val="56F6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374DD"/>
    <w:multiLevelType w:val="multilevel"/>
    <w:tmpl w:val="2D58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376C5"/>
    <w:multiLevelType w:val="multilevel"/>
    <w:tmpl w:val="8F8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F655B"/>
    <w:multiLevelType w:val="hybridMultilevel"/>
    <w:tmpl w:val="5202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530865">
    <w:abstractNumId w:val="5"/>
  </w:num>
  <w:num w:numId="2" w16cid:durableId="1106924880">
    <w:abstractNumId w:val="4"/>
  </w:num>
  <w:num w:numId="3" w16cid:durableId="273093891">
    <w:abstractNumId w:val="6"/>
  </w:num>
  <w:num w:numId="4" w16cid:durableId="1499344054">
    <w:abstractNumId w:val="12"/>
  </w:num>
  <w:num w:numId="5" w16cid:durableId="927465960">
    <w:abstractNumId w:val="10"/>
  </w:num>
  <w:num w:numId="6" w16cid:durableId="1898512624">
    <w:abstractNumId w:val="7"/>
  </w:num>
  <w:num w:numId="7" w16cid:durableId="1860779926">
    <w:abstractNumId w:val="3"/>
  </w:num>
  <w:num w:numId="8" w16cid:durableId="1392658776">
    <w:abstractNumId w:val="2"/>
  </w:num>
  <w:num w:numId="9" w16cid:durableId="1141073790">
    <w:abstractNumId w:val="11"/>
  </w:num>
  <w:num w:numId="10" w16cid:durableId="916669256">
    <w:abstractNumId w:val="0"/>
  </w:num>
  <w:num w:numId="11" w16cid:durableId="1470395155">
    <w:abstractNumId w:val="8"/>
  </w:num>
  <w:num w:numId="12" w16cid:durableId="1335721758">
    <w:abstractNumId w:val="9"/>
  </w:num>
  <w:num w:numId="13" w16cid:durableId="19754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9C"/>
    <w:rsid w:val="00012F35"/>
    <w:rsid w:val="000258AC"/>
    <w:rsid w:val="00046498"/>
    <w:rsid w:val="00070F6D"/>
    <w:rsid w:val="00076ABB"/>
    <w:rsid w:val="000917E7"/>
    <w:rsid w:val="000D6C7A"/>
    <w:rsid w:val="00111C9C"/>
    <w:rsid w:val="001460E7"/>
    <w:rsid w:val="001A4E8E"/>
    <w:rsid w:val="001B76BA"/>
    <w:rsid w:val="001C377E"/>
    <w:rsid w:val="001E271C"/>
    <w:rsid w:val="00217E34"/>
    <w:rsid w:val="002254CD"/>
    <w:rsid w:val="00232F82"/>
    <w:rsid w:val="002372D2"/>
    <w:rsid w:val="00293323"/>
    <w:rsid w:val="002A2C14"/>
    <w:rsid w:val="002D34BE"/>
    <w:rsid w:val="002D35AF"/>
    <w:rsid w:val="002F6780"/>
    <w:rsid w:val="00322B10"/>
    <w:rsid w:val="003B6E22"/>
    <w:rsid w:val="003B7031"/>
    <w:rsid w:val="00492C86"/>
    <w:rsid w:val="004B703C"/>
    <w:rsid w:val="004F6668"/>
    <w:rsid w:val="005302C3"/>
    <w:rsid w:val="00590EB9"/>
    <w:rsid w:val="0059770C"/>
    <w:rsid w:val="005B712C"/>
    <w:rsid w:val="00610CE8"/>
    <w:rsid w:val="0061248D"/>
    <w:rsid w:val="00640956"/>
    <w:rsid w:val="006A0D48"/>
    <w:rsid w:val="006A4134"/>
    <w:rsid w:val="00730EBA"/>
    <w:rsid w:val="00760DDA"/>
    <w:rsid w:val="00786B8D"/>
    <w:rsid w:val="007A4B48"/>
    <w:rsid w:val="007E7E31"/>
    <w:rsid w:val="00965802"/>
    <w:rsid w:val="009F16E9"/>
    <w:rsid w:val="00A064FA"/>
    <w:rsid w:val="00A47925"/>
    <w:rsid w:val="00A50F1A"/>
    <w:rsid w:val="00A87B44"/>
    <w:rsid w:val="00AD4C8A"/>
    <w:rsid w:val="00AE76DA"/>
    <w:rsid w:val="00B4451B"/>
    <w:rsid w:val="00B65F82"/>
    <w:rsid w:val="00BA1E5B"/>
    <w:rsid w:val="00BB257F"/>
    <w:rsid w:val="00C02614"/>
    <w:rsid w:val="00C32057"/>
    <w:rsid w:val="00C50235"/>
    <w:rsid w:val="00C74EAE"/>
    <w:rsid w:val="00C825BF"/>
    <w:rsid w:val="00CD73D0"/>
    <w:rsid w:val="00D231B7"/>
    <w:rsid w:val="00D62F04"/>
    <w:rsid w:val="00D87B20"/>
    <w:rsid w:val="00E12B4D"/>
    <w:rsid w:val="00E376D3"/>
    <w:rsid w:val="00ED222A"/>
    <w:rsid w:val="00EE685C"/>
    <w:rsid w:val="00EF1AE1"/>
    <w:rsid w:val="00F20EB2"/>
    <w:rsid w:val="00F35A4C"/>
    <w:rsid w:val="00F73F67"/>
    <w:rsid w:val="00F94A9F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FA59"/>
  <w15:chartTrackingRefBased/>
  <w15:docId w15:val="{E8F301F0-7C6B-4B81-9D30-FB229CF8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C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2F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dseastbosto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14537-A27A-4602-8F22-3B747ABBF232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8BE9D181-E98A-4E88-8277-7F0452B8D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DB7DA-47B3-4225-9470-3F1F0BE6F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Links>
    <vt:vector size="6" baseType="variant">
      <vt:variant>
        <vt:i4>3145843</vt:i4>
      </vt:variant>
      <vt:variant>
        <vt:i4>0</vt:i4>
      </vt:variant>
      <vt:variant>
        <vt:i4>0</vt:i4>
      </vt:variant>
      <vt:variant>
        <vt:i4>5</vt:i4>
      </vt:variant>
      <vt:variant>
        <vt:lpwstr>https://www.ccdseastboston.org/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Grimes, Victoria S.  (EOED)</dc:creator>
  <cp:keywords/>
  <dc:description/>
  <cp:lastModifiedBy>Grimes, Victoria S.  (EOED)</cp:lastModifiedBy>
  <cp:revision>65</cp:revision>
  <dcterms:created xsi:type="dcterms:W3CDTF">2024-10-31T14:35:00Z</dcterms:created>
  <dcterms:modified xsi:type="dcterms:W3CDTF">2024-11-05T17:35:00Z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