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880B4A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4F7B884B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1DBAA361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016462F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F45BCC" w:rsidRPr="00F45BCC">
        <w:rPr>
          <w:rFonts w:cs="Arial"/>
          <w:b/>
          <w:i/>
          <w:sz w:val="20"/>
        </w:rPr>
        <w:t>October 5, 2023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19E183F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(Chairperson</w:t>
      </w:r>
      <w:r w:rsidRPr="00F45BCC">
        <w:rPr>
          <w:spacing w:val="-19"/>
          <w:sz w:val="20"/>
        </w:rPr>
        <w:t xml:space="preserve"> Collins</w:t>
      </w:r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1400D3E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377858" w:rsidRPr="00F45BCC">
        <w:rPr>
          <w:sz w:val="20"/>
        </w:rPr>
        <w:t xml:space="preserve">May 18, </w:t>
      </w:r>
      <w:proofErr w:type="gramStart"/>
      <w:r w:rsidR="00377858" w:rsidRPr="00F45BCC">
        <w:rPr>
          <w:sz w:val="20"/>
        </w:rPr>
        <w:t>2023</w:t>
      </w:r>
      <w:proofErr w:type="gramEnd"/>
      <w:r w:rsidR="00377858" w:rsidRPr="00F45BCC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38D70A1E" w14:textId="57FE3565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Update on the </w:t>
      </w:r>
      <w:r w:rsidR="00CF2580" w:rsidRPr="00F45BCC">
        <w:rPr>
          <w:sz w:val="20"/>
        </w:rPr>
        <w:t xml:space="preserve">Surcharge Petition Filed with </w:t>
      </w:r>
      <w:r w:rsidRPr="00F45BCC">
        <w:rPr>
          <w:sz w:val="20"/>
        </w:rPr>
        <w:t>the Department of Telecommunications and Cable, (</w:t>
      </w:r>
      <w:r w:rsidR="00CF2580" w:rsidRPr="00F45BCC">
        <w:rPr>
          <w:sz w:val="20"/>
        </w:rPr>
        <w:t xml:space="preserve">Chairperson Collins, </w:t>
      </w:r>
      <w:r w:rsidRPr="00F45BCC">
        <w:rPr>
          <w:sz w:val="20"/>
        </w:rPr>
        <w:t>Frank Pozniak)</w:t>
      </w:r>
    </w:p>
    <w:p w14:paraId="2CABF2DF" w14:textId="77777777" w:rsidR="00ED54BF" w:rsidRPr="00F45BCC" w:rsidRDefault="00ED54BF" w:rsidP="00ED54BF">
      <w:pPr>
        <w:pStyle w:val="ListParagraph"/>
        <w:rPr>
          <w:sz w:val="20"/>
        </w:rPr>
      </w:pPr>
    </w:p>
    <w:p w14:paraId="5B9123E9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>Update on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33241E60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C6823" w:rsidRPr="00F45BCC">
        <w:rPr>
          <w:rFonts w:cs="Arial"/>
          <w:bCs/>
          <w:iCs/>
          <w:sz w:val="20"/>
        </w:rPr>
        <w:t>Training</w:t>
      </w:r>
      <w:r w:rsidR="00A126E5" w:rsidRPr="00F45BCC">
        <w:rPr>
          <w:rFonts w:cs="Arial"/>
          <w:bCs/>
          <w:iCs/>
          <w:sz w:val="20"/>
        </w:rPr>
        <w:t xml:space="preserve">, </w:t>
      </w:r>
      <w:r w:rsidR="00AA5AE3" w:rsidRPr="00F45BCC">
        <w:rPr>
          <w:rFonts w:cs="Arial"/>
          <w:bCs/>
          <w:iCs/>
          <w:sz w:val="20"/>
        </w:rPr>
        <w:t>Public Education</w:t>
      </w:r>
      <w:r w:rsidR="00A126E5" w:rsidRPr="00F45BCC">
        <w:rPr>
          <w:rFonts w:cs="Arial"/>
          <w:bCs/>
          <w:iCs/>
          <w:sz w:val="20"/>
        </w:rPr>
        <w:t xml:space="preserve">, and Interpreter Services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0BAE2A6F" w14:textId="4D0EBB3F" w:rsidR="00A126E5" w:rsidRPr="00F45BCC" w:rsidRDefault="00545D7A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Grant Program (Karen Robitaille)</w:t>
      </w:r>
    </w:p>
    <w:p w14:paraId="00C5B842" w14:textId="77777777" w:rsidR="00ED54BF" w:rsidRPr="00F45BCC" w:rsidRDefault="00ED54BF" w:rsidP="00ED54BF">
      <w:pPr>
        <w:pStyle w:val="ListParagraph"/>
        <w:rPr>
          <w:rFonts w:cs="Arial"/>
          <w:b/>
          <w:i/>
          <w:sz w:val="20"/>
        </w:rPr>
      </w:pPr>
    </w:p>
    <w:p w14:paraId="3C3A70CD" w14:textId="119259F1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the Transition of the Framingham Wireless Center and the Maynard Training Facility </w:t>
      </w:r>
      <w:r w:rsidR="00A407A5" w:rsidRPr="00F45BCC">
        <w:rPr>
          <w:rFonts w:cs="Arial"/>
          <w:bCs/>
          <w:iCs/>
          <w:sz w:val="20"/>
        </w:rPr>
        <w:t xml:space="preserve">to the </w:t>
      </w:r>
      <w:r w:rsidR="00861E04" w:rsidRPr="00F45BCC">
        <w:rPr>
          <w:rFonts w:cs="Arial"/>
          <w:bCs/>
          <w:iCs/>
          <w:sz w:val="20"/>
        </w:rPr>
        <w:t xml:space="preserve">Milford Location </w:t>
      </w:r>
      <w:r w:rsidRPr="00F45BCC">
        <w:rPr>
          <w:rFonts w:cs="Arial"/>
          <w:bCs/>
          <w:iCs/>
          <w:sz w:val="20"/>
        </w:rPr>
        <w:t>(Frank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(Joseph Crean)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3B43E16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(Chris Ryan, Katrina Shamshak)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362B0E93" w14:textId="6EFB1979" w:rsidR="00B163CB" w:rsidRPr="00F45BCC" w:rsidRDefault="00B163CB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988 and the Behavioral</w:t>
      </w:r>
      <w:r w:rsidR="00F06E16" w:rsidRPr="00F45BCC">
        <w:rPr>
          <w:rFonts w:cs="Arial"/>
          <w:bCs/>
          <w:iCs/>
          <w:sz w:val="20"/>
        </w:rPr>
        <w:t xml:space="preserve"> Health Help Line (Chairperson Collins, Commissioner Doyle, Monna Wallace)  </w:t>
      </w:r>
      <w:r w:rsidRPr="00F45BCC">
        <w:rPr>
          <w:rFonts w:cs="Arial"/>
          <w:bCs/>
          <w:iCs/>
          <w:sz w:val="20"/>
        </w:rPr>
        <w:t xml:space="preserve"> </w:t>
      </w:r>
    </w:p>
    <w:p w14:paraId="4DF5D69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6B36CEB3" w14:textId="3BDD5B2A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560 CMR 5.00, and MLTS (Dennis Kirwan)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5FF3FC9" w14:textId="57AA9446" w:rsidR="00A1265C" w:rsidRPr="00F45BCC" w:rsidRDefault="00A1265C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Discussion of the </w:t>
      </w:r>
      <w:r w:rsidR="0088540A" w:rsidRPr="00F45BCC">
        <w:rPr>
          <w:rFonts w:cs="Arial"/>
          <w:bCs/>
          <w:iCs/>
          <w:sz w:val="20"/>
        </w:rPr>
        <w:t xml:space="preserve">FY </w:t>
      </w:r>
      <w:r w:rsidR="00F45BCC" w:rsidRPr="00F45BCC">
        <w:rPr>
          <w:rFonts w:cs="Arial"/>
          <w:bCs/>
          <w:iCs/>
          <w:sz w:val="20"/>
        </w:rPr>
        <w:t>2025 Development Grant Guidelines (Frank Pozniak, Karen Robitaille)</w:t>
      </w:r>
    </w:p>
    <w:p w14:paraId="30A4936D" w14:textId="77777777" w:rsidR="00ED54BF" w:rsidRPr="00F45BCC" w:rsidRDefault="00ED54BF" w:rsidP="00ED54BF">
      <w:pPr>
        <w:pStyle w:val="ListParagraph"/>
        <w:rPr>
          <w:rFonts w:cs="Arial"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TBD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52AE" w14:textId="77777777" w:rsidR="003B40AB" w:rsidRDefault="003B40AB">
      <w:r>
        <w:separator/>
      </w:r>
    </w:p>
  </w:endnote>
  <w:endnote w:type="continuationSeparator" w:id="0">
    <w:p w14:paraId="33CB67BF" w14:textId="77777777" w:rsidR="003B40AB" w:rsidRDefault="003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3B40AB" w:rsidRDefault="003B4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3B40AB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3B40AB" w:rsidRDefault="003B40A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59BF" w14:textId="77777777" w:rsidR="003B40AB" w:rsidRDefault="003B40AB">
      <w:r>
        <w:separator/>
      </w:r>
    </w:p>
  </w:footnote>
  <w:footnote w:type="continuationSeparator" w:id="0">
    <w:p w14:paraId="68D61764" w14:textId="77777777" w:rsidR="003B40AB" w:rsidRDefault="003B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3B40AB" w:rsidRDefault="003B4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3B40AB" w:rsidRDefault="003B40AB" w:rsidP="00EB7EE5">
    <w:pPr>
      <w:pStyle w:val="Header"/>
      <w:jc w:val="center"/>
      <w:rPr>
        <w:b/>
        <w:szCs w:val="24"/>
      </w:rPr>
    </w:pPr>
  </w:p>
  <w:p w14:paraId="470975C3" w14:textId="77777777" w:rsidR="003B40AB" w:rsidRDefault="003B40AB" w:rsidP="00EB7EE5">
    <w:pPr>
      <w:pStyle w:val="Header"/>
      <w:jc w:val="center"/>
      <w:rPr>
        <w:b/>
        <w:szCs w:val="24"/>
      </w:rPr>
    </w:pPr>
  </w:p>
  <w:p w14:paraId="50F78957" w14:textId="77777777" w:rsidR="003B40AB" w:rsidRPr="00AA590E" w:rsidRDefault="003B40AB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3B40AB" w:rsidRPr="00AE5B0C" w:rsidRDefault="003B40AB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812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813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3B40AB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3B40AB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3B40AB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3B40AB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3B40AB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3B40AB" w:rsidRPr="00AE5B0C" w:rsidRDefault="003B40AB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3B40AB" w:rsidRDefault="003B40AB">
    <w:pPr>
      <w:pStyle w:val="Header"/>
      <w:rPr>
        <w:i/>
        <w:sz w:val="20"/>
      </w:rPr>
    </w:pPr>
  </w:p>
  <w:p w14:paraId="28E07705" w14:textId="77777777" w:rsidR="003B40AB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3B40AB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3B40AB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3B40AB" w:rsidRDefault="003B40AB" w:rsidP="004D29F9">
    <w:pPr>
      <w:pStyle w:val="Header"/>
      <w:ind w:left="4320" w:hanging="4320"/>
      <w:rPr>
        <w:i/>
        <w:szCs w:val="24"/>
      </w:rPr>
    </w:pPr>
  </w:p>
  <w:p w14:paraId="77B42142" w14:textId="77777777" w:rsidR="003B40AB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3B40AB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3B40AB" w:rsidRPr="004D29F9" w:rsidRDefault="003B40AB" w:rsidP="004D29F9">
    <w:pPr>
      <w:pStyle w:val="Header"/>
      <w:ind w:left="4320" w:hanging="4320"/>
      <w:rPr>
        <w:i/>
        <w:szCs w:val="24"/>
      </w:rPr>
    </w:pPr>
  </w:p>
  <w:p w14:paraId="57C72B49" w14:textId="77777777" w:rsidR="003B40AB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782846417">
    <w:abstractNumId w:val="0"/>
  </w:num>
  <w:num w:numId="2" w16cid:durableId="96227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1C0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59AA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40AB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677B"/>
    <w:rsid w:val="00427193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3BBE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00A1"/>
    <w:rsid w:val="007B1221"/>
    <w:rsid w:val="007B640D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A75EE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B028A6"/>
    <w:rsid w:val="00B04CB9"/>
    <w:rsid w:val="00B067CC"/>
    <w:rsid w:val="00B10830"/>
    <w:rsid w:val="00B163CB"/>
    <w:rsid w:val="00B22ECE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2580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1FF9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0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1A1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2056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2026-03-25T15:54:00Z</dcterms:created>
  <dcterms:modified xsi:type="dcterms:W3CDTF">2026-03-25T15:54:00Z</dcterms:modified>
</cp:coreProperties>
</file>