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4BEDFF5C" w:rsidR="00B96467" w:rsidRDefault="27345861" w:rsidP="000C0B1C">
      <w:pPr>
        <w:pStyle w:val="Title"/>
        <w:rPr>
          <w:sz w:val="20"/>
          <w:szCs w:val="20"/>
          <w:highlight w:val="yellow"/>
        </w:rPr>
      </w:pPr>
      <w:r>
        <w:rPr>
          <w:noProof/>
        </w:rPr>
        <w:drawing>
          <wp:inline distT="0" distB="0" distL="0" distR="0" wp14:anchorId="2F3498FB" wp14:editId="3C9DAC85">
            <wp:extent cx="2562893" cy="768096"/>
            <wp:effectExtent l="0" t="0" r="0" b="0"/>
            <wp:docPr id="1971672130" name="Picture 1971672130" descr="Operational Services Divi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72130" name="Picture 1971672130" descr="Operational Services Division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660B27B7" w:rsidR="00680B92" w:rsidRDefault="00680B92" w:rsidP="00680B92">
      <w:pPr>
        <w:pStyle w:val="Heading1"/>
        <w:jc w:val="center"/>
      </w:pPr>
      <w:bookmarkStart w:id="1" w:name="_Toc206762628"/>
      <w:bookmarkStart w:id="2" w:name="_Toc212458709"/>
      <w:r w:rsidRPr="00CA6AF1">
        <w:t>Contract User Guid</w:t>
      </w:r>
      <w:r>
        <w:t>e</w:t>
      </w:r>
      <w:r>
        <w:br/>
      </w:r>
      <w:bookmarkEnd w:id="1"/>
      <w:r w:rsidR="009E4A3B" w:rsidRPr="009E4A3B">
        <w:t xml:space="preserve">OFF52: Office, School, Library, Furniture, Accessories </w:t>
      </w:r>
      <w:r w:rsidR="003C5BAC">
        <w:t>and</w:t>
      </w:r>
      <w:r w:rsidR="009E4A3B" w:rsidRPr="009E4A3B">
        <w:t xml:space="preserve"> Services</w:t>
      </w:r>
      <w:bookmarkEnd w:id="2"/>
    </w:p>
    <w:p w14:paraId="36FDBC10" w14:textId="77777777" w:rsidR="00435CF3" w:rsidRPr="00435CF3" w:rsidRDefault="00435CF3" w:rsidP="00435CF3"/>
    <w:p w14:paraId="390D03BC" w14:textId="63FF7CC5" w:rsidR="00C9452E" w:rsidRDefault="00803BD8" w:rsidP="00FB6475">
      <w:pPr>
        <w:pStyle w:val="Heading2"/>
      </w:pPr>
      <w:bookmarkStart w:id="3" w:name="_Toc212458710"/>
      <w:r w:rsidRPr="003E0898">
        <w:t xml:space="preserve">Contract </w:t>
      </w:r>
      <w:r w:rsidR="003E0898">
        <w:t>Overview</w:t>
      </w:r>
      <w:bookmarkEnd w:id="3"/>
    </w:p>
    <w:p w14:paraId="469CA474" w14:textId="77777777" w:rsidR="0049703C" w:rsidRPr="0049703C" w:rsidRDefault="0049703C" w:rsidP="0049703C">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3912"/>
        <w:gridCol w:w="5442"/>
      </w:tblGrid>
      <w:tr w:rsidR="004614D1" w:rsidRPr="00136526" w14:paraId="2CB86E6D" w14:textId="77777777" w:rsidTr="002C018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351DB980" w14:textId="77777777" w:rsidR="004614D1" w:rsidRPr="00136526" w:rsidRDefault="004614D1" w:rsidP="002C018C">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506238B1" w14:textId="77777777" w:rsidR="004614D1" w:rsidRPr="009E4A3B" w:rsidRDefault="004614D1" w:rsidP="002C018C">
            <w:pPr>
              <w:ind w:left="2880" w:hanging="2880"/>
              <w:rPr>
                <w:color w:val="auto"/>
                <w:sz w:val="24"/>
                <w:szCs w:val="24"/>
              </w:rPr>
            </w:pPr>
            <w:hyperlink r:id="rId12" w:history="1">
              <w:r w:rsidRPr="00FB6475">
                <w:rPr>
                  <w:rStyle w:val="Hyperlink"/>
                  <w:b w:val="0"/>
                  <w:bCs w:val="0"/>
                  <w:sz w:val="24"/>
                  <w:szCs w:val="24"/>
                </w:rPr>
                <w:t>Tatiana Henry</w:t>
              </w:r>
            </w:hyperlink>
          </w:p>
          <w:p w14:paraId="6325CC4B" w14:textId="77777777" w:rsidR="004614D1" w:rsidRPr="009E4A3B" w:rsidRDefault="004614D1" w:rsidP="002C018C">
            <w:pPr>
              <w:ind w:left="2880" w:hanging="2880"/>
              <w:rPr>
                <w:b w:val="0"/>
                <w:bCs w:val="0"/>
                <w:color w:val="auto"/>
                <w:sz w:val="24"/>
                <w:szCs w:val="24"/>
              </w:rPr>
            </w:pPr>
            <w:r w:rsidRPr="009E4A3B">
              <w:rPr>
                <w:b w:val="0"/>
                <w:bCs w:val="0"/>
                <w:color w:val="auto"/>
                <w:sz w:val="24"/>
                <w:szCs w:val="24"/>
              </w:rPr>
              <w:t>617-359-7289</w:t>
            </w:r>
          </w:p>
          <w:p w14:paraId="3C1B4BF6" w14:textId="77777777" w:rsidR="004614D1" w:rsidRPr="009E4A3B" w:rsidRDefault="004614D1" w:rsidP="002C018C">
            <w:pPr>
              <w:tabs>
                <w:tab w:val="left" w:pos="9165"/>
              </w:tabs>
              <w:rPr>
                <w:b w:val="0"/>
                <w:bCs w:val="0"/>
                <w:color w:val="auto"/>
                <w:sz w:val="24"/>
                <w:szCs w:val="24"/>
              </w:rPr>
            </w:pPr>
          </w:p>
          <w:p w14:paraId="7E3DF9B9" w14:textId="77777777" w:rsidR="004614D1" w:rsidRPr="009E4A3B" w:rsidRDefault="004614D1" w:rsidP="002C018C">
            <w:pPr>
              <w:tabs>
                <w:tab w:val="left" w:pos="9165"/>
              </w:tabs>
              <w:rPr>
                <w:color w:val="auto"/>
                <w:sz w:val="24"/>
                <w:szCs w:val="24"/>
              </w:rPr>
            </w:pPr>
            <w:hyperlink r:id="rId13" w:history="1">
              <w:r>
                <w:rPr>
                  <w:rStyle w:val="Hyperlink"/>
                  <w:b w:val="0"/>
                  <w:bCs w:val="0"/>
                  <w:sz w:val="24"/>
                  <w:szCs w:val="24"/>
                </w:rPr>
                <w:t>Sean Corbin</w:t>
              </w:r>
            </w:hyperlink>
          </w:p>
          <w:p w14:paraId="2AA23AD9" w14:textId="77777777" w:rsidR="004614D1" w:rsidRPr="00E16B0C" w:rsidRDefault="004614D1" w:rsidP="002C018C">
            <w:pPr>
              <w:tabs>
                <w:tab w:val="left" w:pos="9165"/>
              </w:tabs>
              <w:rPr>
                <w:b w:val="0"/>
                <w:bCs w:val="0"/>
                <w:color w:val="auto"/>
                <w:sz w:val="24"/>
                <w:szCs w:val="24"/>
              </w:rPr>
            </w:pPr>
            <w:r w:rsidRPr="00E16B0C">
              <w:rPr>
                <w:b w:val="0"/>
                <w:bCs w:val="0"/>
                <w:color w:val="auto"/>
                <w:sz w:val="24"/>
                <w:szCs w:val="24"/>
              </w:rPr>
              <w:t>617-720-3105</w:t>
            </w:r>
          </w:p>
        </w:tc>
      </w:tr>
      <w:tr w:rsidR="004614D1" w:rsidRPr="00136526" w14:paraId="7BC6BD0B" w14:textId="77777777" w:rsidTr="002C018C">
        <w:trPr>
          <w:trHeight w:val="214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3A710C09" w14:textId="77777777" w:rsidR="004614D1" w:rsidRPr="00136526" w:rsidRDefault="004614D1" w:rsidP="002C018C">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1DE79734" w14:textId="77777777" w:rsidR="004614D1" w:rsidRPr="006D4944" w:rsidRDefault="004614D1" w:rsidP="002C018C">
            <w:pPr>
              <w:pStyle w:val="ListParagraph"/>
              <w:numPr>
                <w:ilvl w:val="0"/>
                <w:numId w:val="11"/>
              </w:numPr>
              <w:rPr>
                <w:rFonts w:cstheme="minorHAnsi"/>
                <w:b/>
                <w:bCs/>
                <w:sz w:val="24"/>
                <w:szCs w:val="24"/>
              </w:rPr>
            </w:pPr>
            <w:r w:rsidRPr="006D4944">
              <w:rPr>
                <w:rFonts w:cstheme="minorHAnsi"/>
                <w:b/>
                <w:bCs/>
                <w:sz w:val="24"/>
                <w:szCs w:val="24"/>
              </w:rPr>
              <w:t xml:space="preserve">Current Contract Term: </w:t>
            </w:r>
            <w:r w:rsidRPr="006D4944">
              <w:rPr>
                <w:sz w:val="24"/>
                <w:szCs w:val="24"/>
              </w:rPr>
              <w:t>April 1, 2024 – March 31, 2031</w:t>
            </w:r>
          </w:p>
          <w:p w14:paraId="58A068E0" w14:textId="77777777" w:rsidR="004614D1" w:rsidRPr="006D4944" w:rsidRDefault="004614D1" w:rsidP="002C018C">
            <w:pPr>
              <w:pStyle w:val="ListParagraph"/>
              <w:numPr>
                <w:ilvl w:val="0"/>
                <w:numId w:val="11"/>
              </w:numPr>
              <w:rPr>
                <w:rFonts w:cstheme="minorHAnsi"/>
                <w:sz w:val="24"/>
                <w:szCs w:val="24"/>
              </w:rPr>
            </w:pPr>
            <w:r w:rsidRPr="006D4944">
              <w:rPr>
                <w:rFonts w:cstheme="minorHAnsi"/>
                <w:b/>
                <w:bCs/>
                <w:sz w:val="24"/>
                <w:szCs w:val="24"/>
              </w:rPr>
              <w:t xml:space="preserve">Maximum End Date: </w:t>
            </w:r>
            <w:r w:rsidRPr="006D4944">
              <w:rPr>
                <w:sz w:val="24"/>
                <w:szCs w:val="24"/>
              </w:rPr>
              <w:t>March 31, 2031, no renewals</w:t>
            </w:r>
          </w:p>
          <w:p w14:paraId="1CE4420D" w14:textId="77777777" w:rsidR="004614D1" w:rsidRPr="009E4A3B" w:rsidRDefault="004614D1" w:rsidP="002C018C">
            <w:pPr>
              <w:pStyle w:val="ListParagraph"/>
              <w:numPr>
                <w:ilvl w:val="0"/>
                <w:numId w:val="11"/>
              </w:numPr>
              <w:rPr>
                <w:sz w:val="24"/>
                <w:szCs w:val="24"/>
              </w:rPr>
            </w:pPr>
            <w:hyperlink w:anchor="_Extend_Beyond_(Performance_2" w:history="1">
              <w:r w:rsidRPr="006D4944">
                <w:rPr>
                  <w:rStyle w:val="Hyperlink"/>
                  <w:rFonts w:cstheme="minorHAnsi"/>
                  <w:b/>
                  <w:bCs/>
                  <w:sz w:val="24"/>
                  <w:szCs w:val="24"/>
                </w:rPr>
                <w:t>Extend Beyond Date:</w:t>
              </w:r>
            </w:hyperlink>
            <w:r w:rsidRPr="006D4944">
              <w:rPr>
                <w:rFonts w:cstheme="minorHAnsi"/>
                <w:b/>
                <w:bCs/>
                <w:sz w:val="24"/>
                <w:szCs w:val="24"/>
              </w:rPr>
              <w:t xml:space="preserve"> </w:t>
            </w:r>
            <w:r w:rsidRPr="006D4944">
              <w:rPr>
                <w:sz w:val="24"/>
                <w:szCs w:val="24"/>
              </w:rPr>
              <w:t xml:space="preserve">06/30/2031. No new agreements beyond this date except for performance and payment purposes only. </w:t>
            </w:r>
          </w:p>
        </w:tc>
      </w:tr>
      <w:tr w:rsidR="004614D1" w:rsidRPr="00136526" w14:paraId="65FBEC49" w14:textId="77777777" w:rsidTr="005226E3">
        <w:trPr>
          <w:trHeight w:val="1264"/>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124F4469" w14:textId="77777777" w:rsidR="004614D1" w:rsidRPr="00136526" w:rsidRDefault="004614D1" w:rsidP="002C018C">
            <w:pPr>
              <w:tabs>
                <w:tab w:val="left" w:pos="9165"/>
              </w:tabs>
              <w:rPr>
                <w:sz w:val="24"/>
                <w:szCs w:val="24"/>
              </w:rPr>
            </w:pPr>
            <w:r w:rsidRPr="006626DD">
              <w:rPr>
                <w:sz w:val="24"/>
                <w:szCs w:val="24"/>
              </w:rPr>
              <w:t>Massachusetts Management Accounting and Reporting System (MMARS)</w:t>
            </w:r>
            <w:r w:rsidRPr="00136526">
              <w:rPr>
                <w:sz w:val="24"/>
                <w:szCs w:val="24"/>
              </w:rPr>
              <w:t xml:space="preserve"> </w:t>
            </w:r>
            <w:r>
              <w:rPr>
                <w:sz w:val="24"/>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06003BE7" w14:textId="6B73BA4E" w:rsidR="004614D1" w:rsidRPr="009704D6" w:rsidRDefault="004614D1" w:rsidP="002C018C">
            <w:pPr>
              <w:rPr>
                <w:b/>
                <w:bCs/>
                <w:sz w:val="24"/>
                <w:szCs w:val="24"/>
              </w:rPr>
            </w:pPr>
            <w:r w:rsidRPr="009704D6">
              <w:rPr>
                <w:b/>
                <w:bCs/>
                <w:sz w:val="24"/>
                <w:szCs w:val="24"/>
              </w:rPr>
              <w:t>OFF52</w:t>
            </w:r>
            <w:r w:rsidR="00EA7881" w:rsidRPr="009704D6">
              <w:rPr>
                <w:b/>
                <w:bCs/>
                <w:sz w:val="24"/>
                <w:szCs w:val="24"/>
              </w:rPr>
              <w:t>*</w:t>
            </w:r>
          </w:p>
          <w:p w14:paraId="544269AD" w14:textId="77777777" w:rsidR="004614D1" w:rsidRDefault="004614D1" w:rsidP="002C018C">
            <w:pPr>
              <w:rPr>
                <w:rFonts w:cstheme="minorHAnsi"/>
                <w:b/>
                <w:bCs/>
                <w:sz w:val="24"/>
                <w:szCs w:val="24"/>
              </w:rPr>
            </w:pPr>
          </w:p>
          <w:p w14:paraId="5206B288" w14:textId="12DCEFBC" w:rsidR="00AB5E02" w:rsidRPr="00AB5E02" w:rsidRDefault="00AB5E02" w:rsidP="002C018C">
            <w:pPr>
              <w:rPr>
                <w:rFonts w:cstheme="minorHAnsi"/>
                <w:b/>
                <w:bCs/>
                <w:sz w:val="24"/>
                <w:szCs w:val="24"/>
              </w:rPr>
            </w:pPr>
            <w:r w:rsidRPr="00AB5E02">
              <w:rPr>
                <w:rFonts w:cstheme="minorHAnsi"/>
                <w:b/>
                <w:bCs/>
                <w:sz w:val="24"/>
                <w:szCs w:val="24"/>
              </w:rPr>
              <w:t>Note:</w:t>
            </w:r>
            <w:r w:rsidRPr="00AB5E02">
              <w:rPr>
                <w:rFonts w:cstheme="minorHAnsi"/>
                <w:sz w:val="24"/>
                <w:szCs w:val="24"/>
              </w:rPr>
              <w:t xml:space="preserve"> *The asterisk is required when referencing the contract in the MMARS system.</w:t>
            </w:r>
          </w:p>
        </w:tc>
      </w:tr>
      <w:tr w:rsidR="004614D1" w:rsidRPr="00136526" w14:paraId="5AA5E4D1" w14:textId="77777777" w:rsidTr="00B531E5">
        <w:trPr>
          <w:trHeight w:val="760"/>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CA4A768" w14:textId="77777777" w:rsidR="004614D1" w:rsidRPr="00136526" w:rsidRDefault="004614D1" w:rsidP="002C018C">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3C2460E4" w14:textId="5B5C1877" w:rsidR="004614D1" w:rsidRPr="00136526" w:rsidRDefault="004614D1" w:rsidP="00B531E5">
            <w:pPr>
              <w:rPr>
                <w:sz w:val="24"/>
                <w:szCs w:val="24"/>
                <w:highlight w:val="yellow"/>
              </w:rPr>
            </w:pPr>
            <w:r w:rsidRPr="00136526">
              <w:rPr>
                <w:sz w:val="24"/>
                <w:szCs w:val="24"/>
              </w:rPr>
              <w:t xml:space="preserve">Quotes are required for purchasing. </w:t>
            </w:r>
            <w:r w:rsidR="001512DA">
              <w:rPr>
                <w:sz w:val="24"/>
                <w:szCs w:val="24"/>
              </w:rPr>
              <w:t>Refer to</w:t>
            </w:r>
            <w:r w:rsidRPr="00136526">
              <w:rPr>
                <w:sz w:val="24"/>
                <w:szCs w:val="24"/>
              </w:rPr>
              <w:t xml:space="preserv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tc>
      </w:tr>
      <w:tr w:rsidR="004614D1" w:rsidRPr="00136526" w14:paraId="60E67A0A" w14:textId="77777777" w:rsidTr="00B531E5">
        <w:trPr>
          <w:trHeight w:val="679"/>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9480589" w14:textId="77777777" w:rsidR="004614D1" w:rsidRPr="00136526" w:rsidRDefault="004614D1" w:rsidP="002C018C">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999EB59" w14:textId="3AA571DE" w:rsidR="004614D1" w:rsidRPr="00136526" w:rsidRDefault="004614D1" w:rsidP="00B531E5">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4614D1" w:rsidRPr="00136526" w14:paraId="4E7CA790" w14:textId="77777777" w:rsidTr="002C018C">
        <w:trPr>
          <w:trHeight w:val="43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4E4C121" w14:textId="77777777" w:rsidR="004614D1" w:rsidRPr="00136526" w:rsidRDefault="004614D1" w:rsidP="002C018C">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49BC0E47" w14:textId="568BEE87" w:rsidR="004614D1" w:rsidRPr="00136526" w:rsidRDefault="00370E83" w:rsidP="00694467">
            <w:pPr>
              <w:rPr>
                <w:sz w:val="24"/>
                <w:szCs w:val="24"/>
                <w:highlight w:val="yellow"/>
              </w:rPr>
            </w:pPr>
            <w:r>
              <w:rPr>
                <w:sz w:val="24"/>
                <w:szCs w:val="24"/>
              </w:rPr>
              <w:t>10</w:t>
            </w:r>
            <w:r w:rsidR="004614D1">
              <w:rPr>
                <w:sz w:val="24"/>
                <w:szCs w:val="24"/>
              </w:rPr>
              <w:t>/</w:t>
            </w:r>
            <w:r>
              <w:rPr>
                <w:sz w:val="24"/>
                <w:szCs w:val="24"/>
              </w:rPr>
              <w:t>27</w:t>
            </w:r>
            <w:r w:rsidR="004614D1">
              <w:rPr>
                <w:sz w:val="24"/>
                <w:szCs w:val="24"/>
              </w:rPr>
              <w:t xml:space="preserve">/2025: </w:t>
            </w:r>
            <w:r w:rsidR="004614D1" w:rsidRPr="00560F87">
              <w:rPr>
                <w:sz w:val="24"/>
                <w:szCs w:val="24"/>
              </w:rPr>
              <w:t xml:space="preserve">Updated </w:t>
            </w:r>
            <w:r>
              <w:rPr>
                <w:sz w:val="24"/>
                <w:szCs w:val="24"/>
              </w:rPr>
              <w:t>quotes for constructio</w:t>
            </w:r>
            <w:r w:rsidR="00C714FF">
              <w:rPr>
                <w:sz w:val="24"/>
                <w:szCs w:val="24"/>
              </w:rPr>
              <w:t>n</w:t>
            </w:r>
          </w:p>
        </w:tc>
      </w:tr>
    </w:tbl>
    <w:p w14:paraId="38B44DFC" w14:textId="77777777" w:rsidR="0049703C" w:rsidRDefault="0049703C" w:rsidP="00454836">
      <w:pPr>
        <w:tabs>
          <w:tab w:val="left" w:pos="9165"/>
        </w:tabs>
        <w:spacing w:after="0"/>
        <w:ind w:left="360"/>
        <w:jc w:val="center"/>
        <w:rPr>
          <w:rStyle w:val="PageNumber"/>
          <w:b/>
          <w:bCs/>
          <w:szCs w:val="24"/>
        </w:rPr>
      </w:pPr>
    </w:p>
    <w:p w14:paraId="7A5F4B4F" w14:textId="7C83F239" w:rsidR="00454836" w:rsidRPr="00694467" w:rsidRDefault="00454836" w:rsidP="00454836">
      <w:pPr>
        <w:tabs>
          <w:tab w:val="left" w:pos="9165"/>
        </w:tabs>
        <w:spacing w:after="0"/>
        <w:ind w:left="360"/>
        <w:jc w:val="center"/>
        <w:rPr>
          <w:rStyle w:val="PageNumber"/>
          <w:sz w:val="24"/>
          <w:szCs w:val="24"/>
        </w:rPr>
      </w:pPr>
      <w:r w:rsidRPr="00694467">
        <w:rPr>
          <w:rStyle w:val="PageNumber"/>
          <w:b/>
          <w:bCs/>
          <w:sz w:val="24"/>
          <w:szCs w:val="24"/>
        </w:rPr>
        <w:t>Note:</w:t>
      </w:r>
      <w:r w:rsidRPr="00694467">
        <w:rPr>
          <w:rStyle w:val="PageNumber"/>
          <w:sz w:val="24"/>
          <w:szCs w:val="24"/>
        </w:rPr>
        <w:t xml:space="preserve"> Contract User Guides are updated regularly. Print copies should be compared against the current version posted on </w:t>
      </w:r>
      <w:r w:rsidRPr="00694467">
        <w:rPr>
          <w:sz w:val="24"/>
          <w:szCs w:val="24"/>
        </w:rPr>
        <w:t>mass.gov/osd</w:t>
      </w:r>
      <w:r w:rsidRPr="00694467">
        <w:rPr>
          <w:rStyle w:val="PageNumber"/>
          <w:sz w:val="24"/>
          <w:szCs w:val="24"/>
        </w:rPr>
        <w:t>.</w:t>
      </w:r>
    </w:p>
    <w:p w14:paraId="34D91CF2" w14:textId="6B3842D9" w:rsidR="00454836" w:rsidRPr="00694467" w:rsidRDefault="00454836" w:rsidP="00454836">
      <w:pPr>
        <w:pStyle w:val="Footer"/>
        <w:jc w:val="center"/>
        <w:rPr>
          <w:rStyle w:val="PageNumber"/>
          <w:sz w:val="24"/>
          <w:szCs w:val="24"/>
        </w:rPr>
      </w:pPr>
      <w:r w:rsidRPr="00694467">
        <w:rPr>
          <w:rStyle w:val="PageNumber"/>
          <w:sz w:val="24"/>
          <w:szCs w:val="24"/>
        </w:rPr>
        <w:t>Template Version: 9.0</w:t>
      </w:r>
      <w:r w:rsidRPr="00694467">
        <w:rPr>
          <w:rStyle w:val="PageNumber"/>
          <w:sz w:val="24"/>
          <w:szCs w:val="24"/>
        </w:rPr>
        <w:tab/>
        <w:t xml:space="preserve">Page </w:t>
      </w:r>
      <w:r w:rsidRPr="00694467">
        <w:rPr>
          <w:rStyle w:val="PageNumber"/>
          <w:sz w:val="24"/>
          <w:szCs w:val="24"/>
        </w:rPr>
        <w:fldChar w:fldCharType="begin"/>
      </w:r>
      <w:r w:rsidRPr="00694467">
        <w:rPr>
          <w:rStyle w:val="PageNumber"/>
          <w:sz w:val="24"/>
          <w:szCs w:val="24"/>
        </w:rPr>
        <w:instrText xml:space="preserve"> PAGE </w:instrText>
      </w:r>
      <w:r w:rsidRPr="00694467">
        <w:rPr>
          <w:rStyle w:val="PageNumber"/>
          <w:sz w:val="24"/>
          <w:szCs w:val="24"/>
        </w:rPr>
        <w:fldChar w:fldCharType="separate"/>
      </w:r>
      <w:r w:rsidR="008D33A0">
        <w:rPr>
          <w:rStyle w:val="PageNumber"/>
          <w:noProof/>
          <w:sz w:val="24"/>
          <w:szCs w:val="24"/>
        </w:rPr>
        <w:t>1</w:t>
      </w:r>
      <w:r w:rsidRPr="00694467">
        <w:rPr>
          <w:rStyle w:val="PageNumber"/>
          <w:sz w:val="24"/>
          <w:szCs w:val="24"/>
        </w:rPr>
        <w:fldChar w:fldCharType="end"/>
      </w:r>
      <w:r w:rsidRPr="00694467">
        <w:rPr>
          <w:rStyle w:val="PageNumber"/>
          <w:sz w:val="24"/>
          <w:szCs w:val="24"/>
        </w:rPr>
        <w:t xml:space="preserve"> of </w:t>
      </w:r>
      <w:r w:rsidRPr="00694467">
        <w:rPr>
          <w:rStyle w:val="PageNumber"/>
          <w:sz w:val="24"/>
          <w:szCs w:val="24"/>
        </w:rPr>
        <w:fldChar w:fldCharType="begin"/>
      </w:r>
      <w:r w:rsidRPr="00694467">
        <w:rPr>
          <w:rStyle w:val="PageNumber"/>
          <w:sz w:val="24"/>
          <w:szCs w:val="24"/>
        </w:rPr>
        <w:instrText xml:space="preserve"> NUMPAGES </w:instrText>
      </w:r>
      <w:r w:rsidRPr="00694467">
        <w:rPr>
          <w:rStyle w:val="PageNumber"/>
          <w:sz w:val="24"/>
          <w:szCs w:val="24"/>
        </w:rPr>
        <w:fldChar w:fldCharType="separate"/>
      </w:r>
      <w:r w:rsidR="008D33A0">
        <w:rPr>
          <w:rStyle w:val="PageNumber"/>
          <w:noProof/>
          <w:sz w:val="24"/>
          <w:szCs w:val="24"/>
        </w:rPr>
        <w:t>37</w:t>
      </w:r>
      <w:r w:rsidRPr="00694467">
        <w:rPr>
          <w:rStyle w:val="PageNumber"/>
          <w:sz w:val="24"/>
          <w:szCs w:val="24"/>
        </w:rPr>
        <w:fldChar w:fldCharType="end"/>
      </w:r>
    </w:p>
    <w:p w14:paraId="08384483" w14:textId="77777777" w:rsidR="00454836" w:rsidRPr="00694467" w:rsidRDefault="00454836" w:rsidP="00454836">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694467">
        <w:rPr>
          <w:b/>
          <w:bCs/>
          <w:color w:val="2E368F"/>
          <w:sz w:val="24"/>
          <w:szCs w:val="24"/>
        </w:rPr>
        <w:t>One Ashburton Place, Room 1608 Boston, MA, 02108-1552</w:t>
      </w:r>
    </w:p>
    <w:p w14:paraId="3E4C6E6E" w14:textId="71A90BD6" w:rsidR="00F83415" w:rsidRDefault="00454836" w:rsidP="00454836">
      <w:pPr>
        <w:jc w:val="center"/>
      </w:pPr>
      <w:r w:rsidRPr="00694467">
        <w:rPr>
          <w:color w:val="2E368F"/>
          <w:sz w:val="24"/>
          <w:szCs w:val="24"/>
        </w:rPr>
        <w:t xml:space="preserve">Telephone: 617-720-3300 | </w:t>
      </w:r>
      <w:hyperlink r:id="rId14">
        <w:r w:rsidRPr="00694467">
          <w:rPr>
            <w:color w:val="2E368F"/>
            <w:sz w:val="24"/>
            <w:szCs w:val="24"/>
          </w:rPr>
          <w:t>mass.gov/osd</w:t>
        </w:r>
      </w:hyperlink>
    </w:p>
    <w:p w14:paraId="29B4C427" w14:textId="201EAC7E" w:rsidR="04A6A6A4" w:rsidRDefault="04A6A6A4" w:rsidP="04A6A6A4">
      <w:pPr>
        <w:tabs>
          <w:tab w:val="left" w:pos="9165"/>
        </w:tabs>
        <w:ind w:left="360"/>
      </w:pPr>
    </w:p>
    <w:p w14:paraId="03C5B728" w14:textId="68C2C2A3" w:rsidR="04A6A6A4" w:rsidRDefault="04A6A6A4" w:rsidP="04A6A6A4">
      <w:pPr>
        <w:tabs>
          <w:tab w:val="left" w:pos="9165"/>
        </w:tabs>
        <w:ind w:left="360"/>
        <w:sectPr w:rsidR="04A6A6A4"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3BF78033" w14:textId="673D8230" w:rsidR="006F07C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8709" w:history="1">
            <w:r w:rsidR="006F07CC" w:rsidRPr="00E55E29">
              <w:rPr>
                <w:rStyle w:val="Hyperlink"/>
              </w:rPr>
              <w:t>Contract User Guide OFF52: Office, School, Library, Furniture, Accessories and Services</w:t>
            </w:r>
            <w:r w:rsidR="006F07CC">
              <w:rPr>
                <w:webHidden/>
              </w:rPr>
              <w:tab/>
            </w:r>
            <w:r w:rsidR="006F07CC">
              <w:rPr>
                <w:webHidden/>
              </w:rPr>
              <w:fldChar w:fldCharType="begin"/>
            </w:r>
            <w:r w:rsidR="006F07CC">
              <w:rPr>
                <w:webHidden/>
              </w:rPr>
              <w:instrText xml:space="preserve"> PAGEREF _Toc212458709 \h </w:instrText>
            </w:r>
            <w:r w:rsidR="006F07CC">
              <w:rPr>
                <w:webHidden/>
              </w:rPr>
            </w:r>
            <w:r w:rsidR="006F07CC">
              <w:rPr>
                <w:webHidden/>
              </w:rPr>
              <w:fldChar w:fldCharType="separate"/>
            </w:r>
            <w:r w:rsidR="006F07CC">
              <w:rPr>
                <w:webHidden/>
              </w:rPr>
              <w:t>1</w:t>
            </w:r>
            <w:r w:rsidR="006F07CC">
              <w:rPr>
                <w:webHidden/>
              </w:rPr>
              <w:fldChar w:fldCharType="end"/>
            </w:r>
          </w:hyperlink>
        </w:p>
        <w:p w14:paraId="20FDF65A" w14:textId="6476E1BC" w:rsidR="006F07CC" w:rsidRDefault="006F07CC">
          <w:pPr>
            <w:pStyle w:val="TOC2"/>
            <w:tabs>
              <w:tab w:val="right" w:leader="dot" w:pos="4598"/>
            </w:tabs>
            <w:rPr>
              <w:rFonts w:cstheme="minorBidi"/>
              <w:noProof/>
              <w:kern w:val="2"/>
              <w:sz w:val="24"/>
              <w:szCs w:val="24"/>
              <w14:ligatures w14:val="standardContextual"/>
            </w:rPr>
          </w:pPr>
          <w:hyperlink w:anchor="_Toc212458710" w:history="1">
            <w:r w:rsidRPr="00E55E29">
              <w:rPr>
                <w:rStyle w:val="Hyperlink"/>
                <w:noProof/>
              </w:rPr>
              <w:t>Contract Overview</w:t>
            </w:r>
            <w:r>
              <w:rPr>
                <w:noProof/>
                <w:webHidden/>
              </w:rPr>
              <w:tab/>
            </w:r>
            <w:r>
              <w:rPr>
                <w:noProof/>
                <w:webHidden/>
              </w:rPr>
              <w:fldChar w:fldCharType="begin"/>
            </w:r>
            <w:r>
              <w:rPr>
                <w:noProof/>
                <w:webHidden/>
              </w:rPr>
              <w:instrText xml:space="preserve"> PAGEREF _Toc212458710 \h </w:instrText>
            </w:r>
            <w:r>
              <w:rPr>
                <w:noProof/>
                <w:webHidden/>
              </w:rPr>
            </w:r>
            <w:r>
              <w:rPr>
                <w:noProof/>
                <w:webHidden/>
              </w:rPr>
              <w:fldChar w:fldCharType="separate"/>
            </w:r>
            <w:r>
              <w:rPr>
                <w:noProof/>
                <w:webHidden/>
              </w:rPr>
              <w:t>1</w:t>
            </w:r>
            <w:r>
              <w:rPr>
                <w:noProof/>
                <w:webHidden/>
              </w:rPr>
              <w:fldChar w:fldCharType="end"/>
            </w:r>
          </w:hyperlink>
        </w:p>
        <w:p w14:paraId="49E09BA8" w14:textId="17140793" w:rsidR="006F07CC" w:rsidRDefault="006F07CC">
          <w:pPr>
            <w:pStyle w:val="TOC2"/>
            <w:tabs>
              <w:tab w:val="right" w:leader="dot" w:pos="4598"/>
            </w:tabs>
            <w:rPr>
              <w:rFonts w:cstheme="minorBidi"/>
              <w:noProof/>
              <w:kern w:val="2"/>
              <w:sz w:val="24"/>
              <w:szCs w:val="24"/>
              <w14:ligatures w14:val="standardContextual"/>
            </w:rPr>
          </w:pPr>
          <w:hyperlink w:anchor="_Toc212458711" w:history="1">
            <w:r w:rsidRPr="00E55E29">
              <w:rPr>
                <w:rStyle w:val="Hyperlink"/>
                <w:noProof/>
              </w:rPr>
              <w:t>Contract Summary</w:t>
            </w:r>
            <w:r>
              <w:rPr>
                <w:noProof/>
                <w:webHidden/>
              </w:rPr>
              <w:tab/>
            </w:r>
            <w:r>
              <w:rPr>
                <w:noProof/>
                <w:webHidden/>
              </w:rPr>
              <w:fldChar w:fldCharType="begin"/>
            </w:r>
            <w:r>
              <w:rPr>
                <w:noProof/>
                <w:webHidden/>
              </w:rPr>
              <w:instrText xml:space="preserve"> PAGEREF _Toc212458711 \h </w:instrText>
            </w:r>
            <w:r>
              <w:rPr>
                <w:noProof/>
                <w:webHidden/>
              </w:rPr>
            </w:r>
            <w:r>
              <w:rPr>
                <w:noProof/>
                <w:webHidden/>
              </w:rPr>
              <w:fldChar w:fldCharType="separate"/>
            </w:r>
            <w:r>
              <w:rPr>
                <w:noProof/>
                <w:webHidden/>
              </w:rPr>
              <w:t>3</w:t>
            </w:r>
            <w:r>
              <w:rPr>
                <w:noProof/>
                <w:webHidden/>
              </w:rPr>
              <w:fldChar w:fldCharType="end"/>
            </w:r>
          </w:hyperlink>
        </w:p>
        <w:p w14:paraId="48C06861" w14:textId="4288752A" w:rsidR="006F07CC" w:rsidRDefault="006F07CC">
          <w:pPr>
            <w:pStyle w:val="TOC3"/>
            <w:rPr>
              <w:rFonts w:cstheme="minorBidi"/>
              <w:iCs w:val="0"/>
              <w:noProof/>
              <w:kern w:val="2"/>
              <w:sz w:val="24"/>
              <w:szCs w:val="24"/>
              <w14:ligatures w14:val="standardContextual"/>
            </w:rPr>
          </w:pPr>
          <w:hyperlink w:anchor="_Toc212458712" w:history="1">
            <w:r w:rsidRPr="00E55E29">
              <w:rPr>
                <w:rStyle w:val="Hyperlink"/>
                <w:noProof/>
              </w:rPr>
              <w:t>Benefits and Cost Savings</w:t>
            </w:r>
            <w:r>
              <w:rPr>
                <w:noProof/>
                <w:webHidden/>
              </w:rPr>
              <w:tab/>
            </w:r>
            <w:r>
              <w:rPr>
                <w:noProof/>
                <w:webHidden/>
              </w:rPr>
              <w:fldChar w:fldCharType="begin"/>
            </w:r>
            <w:r>
              <w:rPr>
                <w:noProof/>
                <w:webHidden/>
              </w:rPr>
              <w:instrText xml:space="preserve"> PAGEREF _Toc212458712 \h </w:instrText>
            </w:r>
            <w:r>
              <w:rPr>
                <w:noProof/>
                <w:webHidden/>
              </w:rPr>
            </w:r>
            <w:r>
              <w:rPr>
                <w:noProof/>
                <w:webHidden/>
              </w:rPr>
              <w:fldChar w:fldCharType="separate"/>
            </w:r>
            <w:r>
              <w:rPr>
                <w:noProof/>
                <w:webHidden/>
              </w:rPr>
              <w:t>4</w:t>
            </w:r>
            <w:r>
              <w:rPr>
                <w:noProof/>
                <w:webHidden/>
              </w:rPr>
              <w:fldChar w:fldCharType="end"/>
            </w:r>
          </w:hyperlink>
        </w:p>
        <w:p w14:paraId="18711DBE" w14:textId="0F585B23" w:rsidR="006F07CC" w:rsidRDefault="006F07CC">
          <w:pPr>
            <w:pStyle w:val="TOC2"/>
            <w:tabs>
              <w:tab w:val="right" w:leader="dot" w:pos="4598"/>
            </w:tabs>
            <w:rPr>
              <w:rFonts w:cstheme="minorBidi"/>
              <w:noProof/>
              <w:kern w:val="2"/>
              <w:sz w:val="24"/>
              <w:szCs w:val="24"/>
              <w14:ligatures w14:val="standardContextual"/>
            </w:rPr>
          </w:pPr>
          <w:hyperlink w:anchor="_Toc212458713" w:history="1">
            <w:r w:rsidRPr="00E55E29">
              <w:rPr>
                <w:rStyle w:val="Hyperlink"/>
                <w:noProof/>
              </w:rPr>
              <w:t>Contract Categories</w:t>
            </w:r>
            <w:r>
              <w:rPr>
                <w:noProof/>
                <w:webHidden/>
              </w:rPr>
              <w:tab/>
            </w:r>
            <w:r>
              <w:rPr>
                <w:noProof/>
                <w:webHidden/>
              </w:rPr>
              <w:fldChar w:fldCharType="begin"/>
            </w:r>
            <w:r>
              <w:rPr>
                <w:noProof/>
                <w:webHidden/>
              </w:rPr>
              <w:instrText xml:space="preserve"> PAGEREF _Toc212458713 \h </w:instrText>
            </w:r>
            <w:r>
              <w:rPr>
                <w:noProof/>
                <w:webHidden/>
              </w:rPr>
            </w:r>
            <w:r>
              <w:rPr>
                <w:noProof/>
                <w:webHidden/>
              </w:rPr>
              <w:fldChar w:fldCharType="separate"/>
            </w:r>
            <w:r>
              <w:rPr>
                <w:noProof/>
                <w:webHidden/>
              </w:rPr>
              <w:t>5</w:t>
            </w:r>
            <w:r>
              <w:rPr>
                <w:noProof/>
                <w:webHidden/>
              </w:rPr>
              <w:fldChar w:fldCharType="end"/>
            </w:r>
          </w:hyperlink>
        </w:p>
        <w:p w14:paraId="468EC6F5" w14:textId="46F6C7C4" w:rsidR="006F07CC" w:rsidRDefault="006F07CC">
          <w:pPr>
            <w:pStyle w:val="TOC2"/>
            <w:tabs>
              <w:tab w:val="right" w:leader="dot" w:pos="4598"/>
            </w:tabs>
            <w:rPr>
              <w:rFonts w:cstheme="minorBidi"/>
              <w:noProof/>
              <w:kern w:val="2"/>
              <w:sz w:val="24"/>
              <w:szCs w:val="24"/>
              <w14:ligatures w14:val="standardContextual"/>
            </w:rPr>
          </w:pPr>
          <w:hyperlink w:anchor="_Toc212458714" w:history="1">
            <w:r w:rsidRPr="00E55E29">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_Toc212458714 \h </w:instrText>
            </w:r>
            <w:r>
              <w:rPr>
                <w:noProof/>
                <w:webHidden/>
              </w:rPr>
            </w:r>
            <w:r>
              <w:rPr>
                <w:noProof/>
                <w:webHidden/>
              </w:rPr>
              <w:fldChar w:fldCharType="separate"/>
            </w:r>
            <w:r>
              <w:rPr>
                <w:noProof/>
                <w:webHidden/>
              </w:rPr>
              <w:t>5</w:t>
            </w:r>
            <w:r>
              <w:rPr>
                <w:noProof/>
                <w:webHidden/>
              </w:rPr>
              <w:fldChar w:fldCharType="end"/>
            </w:r>
          </w:hyperlink>
        </w:p>
        <w:p w14:paraId="6E738309" w14:textId="1FE46788" w:rsidR="006F07CC" w:rsidRDefault="006F07CC">
          <w:pPr>
            <w:pStyle w:val="TOC2"/>
            <w:tabs>
              <w:tab w:val="right" w:leader="dot" w:pos="4598"/>
            </w:tabs>
            <w:rPr>
              <w:rFonts w:cstheme="minorBidi"/>
              <w:noProof/>
              <w:kern w:val="2"/>
              <w:sz w:val="24"/>
              <w:szCs w:val="24"/>
              <w14:ligatures w14:val="standardContextual"/>
            </w:rPr>
          </w:pPr>
          <w:hyperlink w:anchor="_Toc212458715" w:history="1">
            <w:r w:rsidRPr="00E55E29">
              <w:rPr>
                <w:rStyle w:val="Hyperlink"/>
                <w:noProof/>
              </w:rPr>
              <w:t>Who May Use the Contract</w:t>
            </w:r>
            <w:r>
              <w:rPr>
                <w:noProof/>
                <w:webHidden/>
              </w:rPr>
              <w:tab/>
            </w:r>
            <w:r>
              <w:rPr>
                <w:noProof/>
                <w:webHidden/>
              </w:rPr>
              <w:fldChar w:fldCharType="begin"/>
            </w:r>
            <w:r>
              <w:rPr>
                <w:noProof/>
                <w:webHidden/>
              </w:rPr>
              <w:instrText xml:space="preserve"> PAGEREF _Toc212458715 \h </w:instrText>
            </w:r>
            <w:r>
              <w:rPr>
                <w:noProof/>
                <w:webHidden/>
              </w:rPr>
            </w:r>
            <w:r>
              <w:rPr>
                <w:noProof/>
                <w:webHidden/>
              </w:rPr>
              <w:fldChar w:fldCharType="separate"/>
            </w:r>
            <w:r>
              <w:rPr>
                <w:noProof/>
                <w:webHidden/>
              </w:rPr>
              <w:t>6</w:t>
            </w:r>
            <w:r>
              <w:rPr>
                <w:noProof/>
                <w:webHidden/>
              </w:rPr>
              <w:fldChar w:fldCharType="end"/>
            </w:r>
          </w:hyperlink>
        </w:p>
        <w:p w14:paraId="6076EEE6" w14:textId="65B56E4D" w:rsidR="006F07CC" w:rsidRDefault="006F07CC">
          <w:pPr>
            <w:pStyle w:val="TOC2"/>
            <w:tabs>
              <w:tab w:val="right" w:leader="dot" w:pos="4598"/>
            </w:tabs>
            <w:rPr>
              <w:rFonts w:cstheme="minorBidi"/>
              <w:noProof/>
              <w:kern w:val="2"/>
              <w:sz w:val="24"/>
              <w:szCs w:val="24"/>
              <w14:ligatures w14:val="standardContextual"/>
            </w:rPr>
          </w:pPr>
          <w:hyperlink w:anchor="_Toc212458716" w:history="1">
            <w:r w:rsidRPr="00E55E29">
              <w:rPr>
                <w:rStyle w:val="Hyperlink"/>
                <w:noProof/>
              </w:rPr>
              <w:t>Pricing Options</w:t>
            </w:r>
            <w:r>
              <w:rPr>
                <w:noProof/>
                <w:webHidden/>
              </w:rPr>
              <w:tab/>
            </w:r>
            <w:r>
              <w:rPr>
                <w:noProof/>
                <w:webHidden/>
              </w:rPr>
              <w:fldChar w:fldCharType="begin"/>
            </w:r>
            <w:r>
              <w:rPr>
                <w:noProof/>
                <w:webHidden/>
              </w:rPr>
              <w:instrText xml:space="preserve"> PAGEREF _Toc212458716 \h </w:instrText>
            </w:r>
            <w:r>
              <w:rPr>
                <w:noProof/>
                <w:webHidden/>
              </w:rPr>
            </w:r>
            <w:r>
              <w:rPr>
                <w:noProof/>
                <w:webHidden/>
              </w:rPr>
              <w:fldChar w:fldCharType="separate"/>
            </w:r>
            <w:r>
              <w:rPr>
                <w:noProof/>
                <w:webHidden/>
              </w:rPr>
              <w:t>7</w:t>
            </w:r>
            <w:r>
              <w:rPr>
                <w:noProof/>
                <w:webHidden/>
              </w:rPr>
              <w:fldChar w:fldCharType="end"/>
            </w:r>
          </w:hyperlink>
        </w:p>
        <w:p w14:paraId="4DB7C67E" w14:textId="7562A431" w:rsidR="006F07CC" w:rsidRDefault="006F07CC">
          <w:pPr>
            <w:pStyle w:val="TOC2"/>
            <w:tabs>
              <w:tab w:val="right" w:leader="dot" w:pos="4598"/>
            </w:tabs>
            <w:rPr>
              <w:rFonts w:cstheme="minorBidi"/>
              <w:noProof/>
              <w:kern w:val="2"/>
              <w:sz w:val="24"/>
              <w:szCs w:val="24"/>
              <w14:ligatures w14:val="standardContextual"/>
            </w:rPr>
          </w:pPr>
          <w:hyperlink w:anchor="_Toc212458717" w:history="1">
            <w:r w:rsidRPr="00E55E29">
              <w:rPr>
                <w:rStyle w:val="Hyperlink"/>
                <w:noProof/>
              </w:rPr>
              <w:t xml:space="preserve">Quote Response </w:t>
            </w:r>
            <w:r w:rsidRPr="00E55E29">
              <w:rPr>
                <w:rStyle w:val="Hyperlink"/>
                <w:noProof/>
              </w:rPr>
              <w:t>a</w:t>
            </w:r>
            <w:r w:rsidRPr="00E55E29">
              <w:rPr>
                <w:rStyle w:val="Hyperlink"/>
                <w:noProof/>
              </w:rPr>
              <w:t>nd Requirements</w:t>
            </w:r>
            <w:r>
              <w:rPr>
                <w:noProof/>
                <w:webHidden/>
              </w:rPr>
              <w:tab/>
            </w:r>
            <w:r>
              <w:rPr>
                <w:noProof/>
                <w:webHidden/>
              </w:rPr>
              <w:fldChar w:fldCharType="begin"/>
            </w:r>
            <w:r>
              <w:rPr>
                <w:noProof/>
                <w:webHidden/>
              </w:rPr>
              <w:instrText xml:space="preserve"> PAGEREF _Toc212458717 \h </w:instrText>
            </w:r>
            <w:r>
              <w:rPr>
                <w:noProof/>
                <w:webHidden/>
              </w:rPr>
            </w:r>
            <w:r>
              <w:rPr>
                <w:noProof/>
                <w:webHidden/>
              </w:rPr>
              <w:fldChar w:fldCharType="separate"/>
            </w:r>
            <w:r>
              <w:rPr>
                <w:noProof/>
                <w:webHidden/>
              </w:rPr>
              <w:t>8</w:t>
            </w:r>
            <w:r>
              <w:rPr>
                <w:noProof/>
                <w:webHidden/>
              </w:rPr>
              <w:fldChar w:fldCharType="end"/>
            </w:r>
          </w:hyperlink>
        </w:p>
        <w:p w14:paraId="1E46C0EB" w14:textId="4E97C4AA" w:rsidR="006F07CC" w:rsidRDefault="006F07CC">
          <w:pPr>
            <w:pStyle w:val="TOC3"/>
            <w:rPr>
              <w:rFonts w:cstheme="minorBidi"/>
              <w:iCs w:val="0"/>
              <w:noProof/>
              <w:kern w:val="2"/>
              <w:sz w:val="24"/>
              <w:szCs w:val="24"/>
              <w14:ligatures w14:val="standardContextual"/>
            </w:rPr>
          </w:pPr>
          <w:hyperlink w:anchor="_Toc212458718" w:history="1">
            <w:r w:rsidRPr="00E55E29">
              <w:rPr>
                <w:rStyle w:val="Hyperlink"/>
                <w:noProof/>
              </w:rPr>
              <w:t>Obtaining Quotes for Construction Services</w:t>
            </w:r>
            <w:r>
              <w:rPr>
                <w:noProof/>
                <w:webHidden/>
              </w:rPr>
              <w:tab/>
            </w:r>
            <w:r>
              <w:rPr>
                <w:noProof/>
                <w:webHidden/>
              </w:rPr>
              <w:fldChar w:fldCharType="begin"/>
            </w:r>
            <w:r>
              <w:rPr>
                <w:noProof/>
                <w:webHidden/>
              </w:rPr>
              <w:instrText xml:space="preserve"> PAGEREF _Toc212458718 \h </w:instrText>
            </w:r>
            <w:r>
              <w:rPr>
                <w:noProof/>
                <w:webHidden/>
              </w:rPr>
            </w:r>
            <w:r>
              <w:rPr>
                <w:noProof/>
                <w:webHidden/>
              </w:rPr>
              <w:fldChar w:fldCharType="separate"/>
            </w:r>
            <w:r>
              <w:rPr>
                <w:noProof/>
                <w:webHidden/>
              </w:rPr>
              <w:t>9</w:t>
            </w:r>
            <w:r>
              <w:rPr>
                <w:noProof/>
                <w:webHidden/>
              </w:rPr>
              <w:fldChar w:fldCharType="end"/>
            </w:r>
          </w:hyperlink>
        </w:p>
        <w:p w14:paraId="1B63B57D" w14:textId="24C8EF8F" w:rsidR="006F07CC" w:rsidRDefault="006F07CC">
          <w:pPr>
            <w:pStyle w:val="TOC2"/>
            <w:tabs>
              <w:tab w:val="right" w:leader="dot" w:pos="4598"/>
            </w:tabs>
            <w:rPr>
              <w:rFonts w:cstheme="minorBidi"/>
              <w:noProof/>
              <w:kern w:val="2"/>
              <w:sz w:val="24"/>
              <w:szCs w:val="24"/>
              <w14:ligatures w14:val="standardContextual"/>
            </w:rPr>
          </w:pPr>
          <w:hyperlink w:anchor="_Toc212458719" w:history="1">
            <w:r w:rsidRPr="00E55E29">
              <w:rPr>
                <w:rStyle w:val="Hyperlink"/>
                <w:noProof/>
              </w:rPr>
              <w:t>Purchase Options</w:t>
            </w:r>
            <w:r>
              <w:rPr>
                <w:noProof/>
                <w:webHidden/>
              </w:rPr>
              <w:tab/>
            </w:r>
            <w:r>
              <w:rPr>
                <w:noProof/>
                <w:webHidden/>
              </w:rPr>
              <w:fldChar w:fldCharType="begin"/>
            </w:r>
            <w:r>
              <w:rPr>
                <w:noProof/>
                <w:webHidden/>
              </w:rPr>
              <w:instrText xml:space="preserve"> PAGEREF _Toc212458719 \h </w:instrText>
            </w:r>
            <w:r>
              <w:rPr>
                <w:noProof/>
                <w:webHidden/>
              </w:rPr>
            </w:r>
            <w:r>
              <w:rPr>
                <w:noProof/>
                <w:webHidden/>
              </w:rPr>
              <w:fldChar w:fldCharType="separate"/>
            </w:r>
            <w:r>
              <w:rPr>
                <w:noProof/>
                <w:webHidden/>
              </w:rPr>
              <w:t>9</w:t>
            </w:r>
            <w:r>
              <w:rPr>
                <w:noProof/>
                <w:webHidden/>
              </w:rPr>
              <w:fldChar w:fldCharType="end"/>
            </w:r>
          </w:hyperlink>
        </w:p>
        <w:p w14:paraId="5B364623" w14:textId="14E19147" w:rsidR="006F07CC" w:rsidRDefault="006F07CC">
          <w:pPr>
            <w:pStyle w:val="TOC2"/>
            <w:tabs>
              <w:tab w:val="right" w:leader="dot" w:pos="4598"/>
            </w:tabs>
            <w:rPr>
              <w:rFonts w:cstheme="minorBidi"/>
              <w:noProof/>
              <w:kern w:val="2"/>
              <w:sz w:val="24"/>
              <w:szCs w:val="24"/>
              <w14:ligatures w14:val="standardContextual"/>
            </w:rPr>
          </w:pPr>
          <w:hyperlink w:anchor="_Toc212458720" w:history="1">
            <w:r w:rsidRPr="00E55E29">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_Toc212458720 \h </w:instrText>
            </w:r>
            <w:r>
              <w:rPr>
                <w:noProof/>
                <w:webHidden/>
              </w:rPr>
            </w:r>
            <w:r>
              <w:rPr>
                <w:noProof/>
                <w:webHidden/>
              </w:rPr>
              <w:fldChar w:fldCharType="separate"/>
            </w:r>
            <w:r>
              <w:rPr>
                <w:noProof/>
                <w:webHidden/>
              </w:rPr>
              <w:t>10</w:t>
            </w:r>
            <w:r>
              <w:rPr>
                <w:noProof/>
                <w:webHidden/>
              </w:rPr>
              <w:fldChar w:fldCharType="end"/>
            </w:r>
          </w:hyperlink>
        </w:p>
        <w:p w14:paraId="4C2DA2BA" w14:textId="07EB227D" w:rsidR="006F07CC" w:rsidRDefault="006F07CC">
          <w:pPr>
            <w:pStyle w:val="TOC2"/>
            <w:tabs>
              <w:tab w:val="right" w:leader="dot" w:pos="4598"/>
            </w:tabs>
            <w:rPr>
              <w:rFonts w:cstheme="minorBidi"/>
              <w:noProof/>
              <w:kern w:val="2"/>
              <w:sz w:val="24"/>
              <w:szCs w:val="24"/>
              <w14:ligatures w14:val="standardContextual"/>
            </w:rPr>
          </w:pPr>
          <w:hyperlink w:anchor="_Toc212458721" w:history="1">
            <w:r w:rsidRPr="00E55E29">
              <w:rPr>
                <w:rStyle w:val="Hyperlink"/>
                <w:noProof/>
              </w:rPr>
              <w:t>Setting Up a COMMBUYS Account</w:t>
            </w:r>
            <w:r>
              <w:rPr>
                <w:noProof/>
                <w:webHidden/>
              </w:rPr>
              <w:tab/>
            </w:r>
            <w:r>
              <w:rPr>
                <w:noProof/>
                <w:webHidden/>
              </w:rPr>
              <w:fldChar w:fldCharType="begin"/>
            </w:r>
            <w:r>
              <w:rPr>
                <w:noProof/>
                <w:webHidden/>
              </w:rPr>
              <w:instrText xml:space="preserve"> PAGEREF _Toc212458721 \h </w:instrText>
            </w:r>
            <w:r>
              <w:rPr>
                <w:noProof/>
                <w:webHidden/>
              </w:rPr>
            </w:r>
            <w:r>
              <w:rPr>
                <w:noProof/>
                <w:webHidden/>
              </w:rPr>
              <w:fldChar w:fldCharType="separate"/>
            </w:r>
            <w:r>
              <w:rPr>
                <w:noProof/>
                <w:webHidden/>
              </w:rPr>
              <w:t>11</w:t>
            </w:r>
            <w:r>
              <w:rPr>
                <w:noProof/>
                <w:webHidden/>
              </w:rPr>
              <w:fldChar w:fldCharType="end"/>
            </w:r>
          </w:hyperlink>
        </w:p>
        <w:p w14:paraId="0DC896A2" w14:textId="4EB0D21C" w:rsidR="006F07CC" w:rsidRDefault="006F07CC">
          <w:pPr>
            <w:pStyle w:val="TOC2"/>
            <w:tabs>
              <w:tab w:val="right" w:leader="dot" w:pos="4598"/>
            </w:tabs>
            <w:rPr>
              <w:rFonts w:cstheme="minorBidi"/>
              <w:noProof/>
              <w:kern w:val="2"/>
              <w:sz w:val="24"/>
              <w:szCs w:val="24"/>
              <w14:ligatures w14:val="standardContextual"/>
            </w:rPr>
          </w:pPr>
          <w:hyperlink w:anchor="_Toc212458722" w:history="1">
            <w:r w:rsidRPr="00E55E29">
              <w:rPr>
                <w:rStyle w:val="Hyperlink"/>
                <w:noProof/>
              </w:rPr>
              <w:t>Finding Contract Documents</w:t>
            </w:r>
            <w:r>
              <w:rPr>
                <w:noProof/>
                <w:webHidden/>
              </w:rPr>
              <w:tab/>
            </w:r>
            <w:r>
              <w:rPr>
                <w:noProof/>
                <w:webHidden/>
              </w:rPr>
              <w:fldChar w:fldCharType="begin"/>
            </w:r>
            <w:r>
              <w:rPr>
                <w:noProof/>
                <w:webHidden/>
              </w:rPr>
              <w:instrText xml:space="preserve"> PAGEREF _Toc212458722 \h </w:instrText>
            </w:r>
            <w:r>
              <w:rPr>
                <w:noProof/>
                <w:webHidden/>
              </w:rPr>
            </w:r>
            <w:r>
              <w:rPr>
                <w:noProof/>
                <w:webHidden/>
              </w:rPr>
              <w:fldChar w:fldCharType="separate"/>
            </w:r>
            <w:r>
              <w:rPr>
                <w:noProof/>
                <w:webHidden/>
              </w:rPr>
              <w:t>11</w:t>
            </w:r>
            <w:r>
              <w:rPr>
                <w:noProof/>
                <w:webHidden/>
              </w:rPr>
              <w:fldChar w:fldCharType="end"/>
            </w:r>
          </w:hyperlink>
        </w:p>
        <w:p w14:paraId="63478F41" w14:textId="79E2A2E3" w:rsidR="006F07CC" w:rsidRDefault="006F07CC">
          <w:pPr>
            <w:pStyle w:val="TOC2"/>
            <w:tabs>
              <w:tab w:val="right" w:leader="dot" w:pos="4598"/>
            </w:tabs>
            <w:rPr>
              <w:rFonts w:cstheme="minorBidi"/>
              <w:noProof/>
              <w:kern w:val="2"/>
              <w:sz w:val="24"/>
              <w:szCs w:val="24"/>
              <w14:ligatures w14:val="standardContextual"/>
            </w:rPr>
          </w:pPr>
          <w:hyperlink w:anchor="_Toc212458723" w:history="1">
            <w:r w:rsidRPr="00E55E29">
              <w:rPr>
                <w:rStyle w:val="Hyperlink"/>
                <w:noProof/>
              </w:rPr>
              <w:t>Finding Vendor-Specific Documents</w:t>
            </w:r>
            <w:r>
              <w:rPr>
                <w:noProof/>
                <w:webHidden/>
              </w:rPr>
              <w:tab/>
            </w:r>
            <w:r>
              <w:rPr>
                <w:noProof/>
                <w:webHidden/>
              </w:rPr>
              <w:fldChar w:fldCharType="begin"/>
            </w:r>
            <w:r>
              <w:rPr>
                <w:noProof/>
                <w:webHidden/>
              </w:rPr>
              <w:instrText xml:space="preserve"> PAGEREF _Toc212458723 \h </w:instrText>
            </w:r>
            <w:r>
              <w:rPr>
                <w:noProof/>
                <w:webHidden/>
              </w:rPr>
            </w:r>
            <w:r>
              <w:rPr>
                <w:noProof/>
                <w:webHidden/>
              </w:rPr>
              <w:fldChar w:fldCharType="separate"/>
            </w:r>
            <w:r>
              <w:rPr>
                <w:noProof/>
                <w:webHidden/>
              </w:rPr>
              <w:t>12</w:t>
            </w:r>
            <w:r>
              <w:rPr>
                <w:noProof/>
                <w:webHidden/>
              </w:rPr>
              <w:fldChar w:fldCharType="end"/>
            </w:r>
          </w:hyperlink>
        </w:p>
        <w:p w14:paraId="4B4F989D" w14:textId="58EDD166" w:rsidR="006F07CC" w:rsidRDefault="006F07CC">
          <w:pPr>
            <w:pStyle w:val="TOC2"/>
            <w:tabs>
              <w:tab w:val="right" w:leader="dot" w:pos="4598"/>
            </w:tabs>
            <w:rPr>
              <w:rFonts w:cstheme="minorBidi"/>
              <w:noProof/>
              <w:kern w:val="2"/>
              <w:sz w:val="24"/>
              <w:szCs w:val="24"/>
              <w14:ligatures w14:val="standardContextual"/>
            </w:rPr>
          </w:pPr>
          <w:hyperlink w:anchor="_Toc212458724" w:history="1">
            <w:r w:rsidRPr="00E55E29">
              <w:rPr>
                <w:rStyle w:val="Hyperlink"/>
                <w:noProof/>
              </w:rPr>
              <w:t>Statement of Work (SOW) Requirements</w:t>
            </w:r>
            <w:r>
              <w:rPr>
                <w:noProof/>
                <w:webHidden/>
              </w:rPr>
              <w:tab/>
            </w:r>
            <w:r>
              <w:rPr>
                <w:noProof/>
                <w:webHidden/>
              </w:rPr>
              <w:fldChar w:fldCharType="begin"/>
            </w:r>
            <w:r>
              <w:rPr>
                <w:noProof/>
                <w:webHidden/>
              </w:rPr>
              <w:instrText xml:space="preserve"> PAGEREF _Toc212458724 \h </w:instrText>
            </w:r>
            <w:r>
              <w:rPr>
                <w:noProof/>
                <w:webHidden/>
              </w:rPr>
            </w:r>
            <w:r>
              <w:rPr>
                <w:noProof/>
                <w:webHidden/>
              </w:rPr>
              <w:fldChar w:fldCharType="separate"/>
            </w:r>
            <w:r>
              <w:rPr>
                <w:noProof/>
                <w:webHidden/>
              </w:rPr>
              <w:t>12</w:t>
            </w:r>
            <w:r>
              <w:rPr>
                <w:noProof/>
                <w:webHidden/>
              </w:rPr>
              <w:fldChar w:fldCharType="end"/>
            </w:r>
          </w:hyperlink>
        </w:p>
        <w:p w14:paraId="479E9D5F" w14:textId="7B1140F7" w:rsidR="006F07CC" w:rsidRDefault="006F07CC">
          <w:pPr>
            <w:pStyle w:val="TOC2"/>
            <w:tabs>
              <w:tab w:val="right" w:leader="dot" w:pos="4598"/>
            </w:tabs>
            <w:rPr>
              <w:rFonts w:cstheme="minorBidi"/>
              <w:noProof/>
              <w:kern w:val="2"/>
              <w:sz w:val="24"/>
              <w:szCs w:val="24"/>
              <w14:ligatures w14:val="standardContextual"/>
            </w:rPr>
          </w:pPr>
          <w:hyperlink w:anchor="_Toc212458725" w:history="1">
            <w:r w:rsidRPr="00E55E29">
              <w:rPr>
                <w:rStyle w:val="Hyperlink"/>
                <w:noProof/>
              </w:rPr>
              <w:t>Construction and Construction-Related Labor Requirements (Applicable to Category 5 and Category 11)</w:t>
            </w:r>
            <w:r>
              <w:rPr>
                <w:noProof/>
                <w:webHidden/>
              </w:rPr>
              <w:tab/>
            </w:r>
            <w:r>
              <w:rPr>
                <w:noProof/>
                <w:webHidden/>
              </w:rPr>
              <w:fldChar w:fldCharType="begin"/>
            </w:r>
            <w:r>
              <w:rPr>
                <w:noProof/>
                <w:webHidden/>
              </w:rPr>
              <w:instrText xml:space="preserve"> PAGEREF _Toc212458725 \h </w:instrText>
            </w:r>
            <w:r>
              <w:rPr>
                <w:noProof/>
                <w:webHidden/>
              </w:rPr>
            </w:r>
            <w:r>
              <w:rPr>
                <w:noProof/>
                <w:webHidden/>
              </w:rPr>
              <w:fldChar w:fldCharType="separate"/>
            </w:r>
            <w:r>
              <w:rPr>
                <w:noProof/>
                <w:webHidden/>
              </w:rPr>
              <w:t>13</w:t>
            </w:r>
            <w:r>
              <w:rPr>
                <w:noProof/>
                <w:webHidden/>
              </w:rPr>
              <w:fldChar w:fldCharType="end"/>
            </w:r>
          </w:hyperlink>
        </w:p>
        <w:p w14:paraId="2B08134A" w14:textId="05E69628" w:rsidR="006F07CC" w:rsidRDefault="006F07CC">
          <w:pPr>
            <w:pStyle w:val="TOC3"/>
            <w:rPr>
              <w:rFonts w:cstheme="minorBidi"/>
              <w:iCs w:val="0"/>
              <w:noProof/>
              <w:kern w:val="2"/>
              <w:sz w:val="24"/>
              <w:szCs w:val="24"/>
              <w14:ligatures w14:val="standardContextual"/>
            </w:rPr>
          </w:pPr>
          <w:hyperlink w:anchor="_Toc212458726" w:history="1">
            <w:r w:rsidRPr="00E55E29">
              <w:rPr>
                <w:rStyle w:val="Hyperlink"/>
                <w:noProof/>
              </w:rPr>
              <w:t>Construction Thresholds</w:t>
            </w:r>
            <w:r>
              <w:rPr>
                <w:noProof/>
                <w:webHidden/>
              </w:rPr>
              <w:tab/>
            </w:r>
            <w:r>
              <w:rPr>
                <w:noProof/>
                <w:webHidden/>
              </w:rPr>
              <w:fldChar w:fldCharType="begin"/>
            </w:r>
            <w:r>
              <w:rPr>
                <w:noProof/>
                <w:webHidden/>
              </w:rPr>
              <w:instrText xml:space="preserve"> PAGEREF _Toc212458726 \h </w:instrText>
            </w:r>
            <w:r>
              <w:rPr>
                <w:noProof/>
                <w:webHidden/>
              </w:rPr>
            </w:r>
            <w:r>
              <w:rPr>
                <w:noProof/>
                <w:webHidden/>
              </w:rPr>
              <w:fldChar w:fldCharType="separate"/>
            </w:r>
            <w:r>
              <w:rPr>
                <w:noProof/>
                <w:webHidden/>
              </w:rPr>
              <w:t>13</w:t>
            </w:r>
            <w:r>
              <w:rPr>
                <w:noProof/>
                <w:webHidden/>
              </w:rPr>
              <w:fldChar w:fldCharType="end"/>
            </w:r>
          </w:hyperlink>
        </w:p>
        <w:p w14:paraId="6FD8C630" w14:textId="02A59087" w:rsidR="006F07CC" w:rsidRDefault="006F07CC">
          <w:pPr>
            <w:pStyle w:val="TOC2"/>
            <w:tabs>
              <w:tab w:val="right" w:leader="dot" w:pos="4598"/>
            </w:tabs>
            <w:rPr>
              <w:rFonts w:cstheme="minorBidi"/>
              <w:noProof/>
              <w:kern w:val="2"/>
              <w:sz w:val="24"/>
              <w:szCs w:val="24"/>
              <w14:ligatures w14:val="standardContextual"/>
            </w:rPr>
          </w:pPr>
          <w:hyperlink w:anchor="_Toc212458727" w:history="1">
            <w:r w:rsidRPr="00E55E29">
              <w:rPr>
                <w:rStyle w:val="Hyperlink"/>
                <w:noProof/>
              </w:rPr>
              <w:t>Prevailing Wage Law Requirements</w:t>
            </w:r>
            <w:r>
              <w:rPr>
                <w:noProof/>
                <w:webHidden/>
              </w:rPr>
              <w:tab/>
            </w:r>
            <w:r>
              <w:rPr>
                <w:noProof/>
                <w:webHidden/>
              </w:rPr>
              <w:fldChar w:fldCharType="begin"/>
            </w:r>
            <w:r>
              <w:rPr>
                <w:noProof/>
                <w:webHidden/>
              </w:rPr>
              <w:instrText xml:space="preserve"> PAGEREF _Toc212458727 \h </w:instrText>
            </w:r>
            <w:r>
              <w:rPr>
                <w:noProof/>
                <w:webHidden/>
              </w:rPr>
            </w:r>
            <w:r>
              <w:rPr>
                <w:noProof/>
                <w:webHidden/>
              </w:rPr>
              <w:fldChar w:fldCharType="separate"/>
            </w:r>
            <w:r>
              <w:rPr>
                <w:noProof/>
                <w:webHidden/>
              </w:rPr>
              <w:t>14</w:t>
            </w:r>
            <w:r>
              <w:rPr>
                <w:noProof/>
                <w:webHidden/>
              </w:rPr>
              <w:fldChar w:fldCharType="end"/>
            </w:r>
          </w:hyperlink>
        </w:p>
        <w:p w14:paraId="6A380424" w14:textId="19BBFA5B" w:rsidR="006F07CC" w:rsidRDefault="006F07CC">
          <w:pPr>
            <w:pStyle w:val="TOC3"/>
            <w:rPr>
              <w:rFonts w:cstheme="minorBidi"/>
              <w:iCs w:val="0"/>
              <w:noProof/>
              <w:kern w:val="2"/>
              <w:sz w:val="24"/>
              <w:szCs w:val="24"/>
              <w14:ligatures w14:val="standardContextual"/>
            </w:rPr>
          </w:pPr>
          <w:hyperlink w:anchor="_Toc212458728" w:history="1">
            <w:r w:rsidRPr="00E55E29">
              <w:rPr>
                <w:rStyle w:val="Hyperlink"/>
                <w:noProof/>
              </w:rPr>
              <w:t>Labor Hours</w:t>
            </w:r>
            <w:r>
              <w:rPr>
                <w:noProof/>
                <w:webHidden/>
              </w:rPr>
              <w:tab/>
            </w:r>
            <w:r>
              <w:rPr>
                <w:noProof/>
                <w:webHidden/>
              </w:rPr>
              <w:fldChar w:fldCharType="begin"/>
            </w:r>
            <w:r>
              <w:rPr>
                <w:noProof/>
                <w:webHidden/>
              </w:rPr>
              <w:instrText xml:space="preserve"> PAGEREF _Toc212458728 \h </w:instrText>
            </w:r>
            <w:r>
              <w:rPr>
                <w:noProof/>
                <w:webHidden/>
              </w:rPr>
            </w:r>
            <w:r>
              <w:rPr>
                <w:noProof/>
                <w:webHidden/>
              </w:rPr>
              <w:fldChar w:fldCharType="separate"/>
            </w:r>
            <w:r>
              <w:rPr>
                <w:noProof/>
                <w:webHidden/>
              </w:rPr>
              <w:t>15</w:t>
            </w:r>
            <w:r>
              <w:rPr>
                <w:noProof/>
                <w:webHidden/>
              </w:rPr>
              <w:fldChar w:fldCharType="end"/>
            </w:r>
          </w:hyperlink>
        </w:p>
        <w:p w14:paraId="0203B7B7" w14:textId="5E2A06BE" w:rsidR="006F07CC" w:rsidRDefault="006F07CC">
          <w:pPr>
            <w:pStyle w:val="TOC3"/>
            <w:rPr>
              <w:rFonts w:cstheme="minorBidi"/>
              <w:iCs w:val="0"/>
              <w:noProof/>
              <w:kern w:val="2"/>
              <w:sz w:val="24"/>
              <w:szCs w:val="24"/>
              <w14:ligatures w14:val="standardContextual"/>
            </w:rPr>
          </w:pPr>
          <w:hyperlink w:anchor="_Toc212458729" w:history="1">
            <w:r w:rsidRPr="00E55E29">
              <w:rPr>
                <w:rStyle w:val="Hyperlink"/>
                <w:noProof/>
              </w:rPr>
              <w:t>Apprentice Labor Rates</w:t>
            </w:r>
            <w:r>
              <w:rPr>
                <w:noProof/>
                <w:webHidden/>
              </w:rPr>
              <w:tab/>
            </w:r>
            <w:r>
              <w:rPr>
                <w:noProof/>
                <w:webHidden/>
              </w:rPr>
              <w:fldChar w:fldCharType="begin"/>
            </w:r>
            <w:r>
              <w:rPr>
                <w:noProof/>
                <w:webHidden/>
              </w:rPr>
              <w:instrText xml:space="preserve"> PAGEREF _Toc212458729 \h </w:instrText>
            </w:r>
            <w:r>
              <w:rPr>
                <w:noProof/>
                <w:webHidden/>
              </w:rPr>
            </w:r>
            <w:r>
              <w:rPr>
                <w:noProof/>
                <w:webHidden/>
              </w:rPr>
              <w:fldChar w:fldCharType="separate"/>
            </w:r>
            <w:r>
              <w:rPr>
                <w:noProof/>
                <w:webHidden/>
              </w:rPr>
              <w:t>15</w:t>
            </w:r>
            <w:r>
              <w:rPr>
                <w:noProof/>
                <w:webHidden/>
              </w:rPr>
              <w:fldChar w:fldCharType="end"/>
            </w:r>
          </w:hyperlink>
        </w:p>
        <w:p w14:paraId="63ABAAC4" w14:textId="0D0B35F7" w:rsidR="006F07CC" w:rsidRDefault="006F07CC">
          <w:pPr>
            <w:pStyle w:val="TOC2"/>
            <w:tabs>
              <w:tab w:val="right" w:leader="dot" w:pos="4598"/>
            </w:tabs>
            <w:rPr>
              <w:rFonts w:cstheme="minorBidi"/>
              <w:noProof/>
              <w:kern w:val="2"/>
              <w:sz w:val="24"/>
              <w:szCs w:val="24"/>
              <w14:ligatures w14:val="standardContextual"/>
            </w:rPr>
          </w:pPr>
          <w:hyperlink w:anchor="_Toc212458730" w:history="1">
            <w:r w:rsidRPr="00E55E29">
              <w:rPr>
                <w:rStyle w:val="Hyperlink"/>
                <w:noProof/>
              </w:rPr>
              <w:t>Supplier Diversity Office (SDO) Requirements</w:t>
            </w:r>
            <w:r>
              <w:rPr>
                <w:noProof/>
                <w:webHidden/>
              </w:rPr>
              <w:tab/>
            </w:r>
            <w:r>
              <w:rPr>
                <w:noProof/>
                <w:webHidden/>
              </w:rPr>
              <w:fldChar w:fldCharType="begin"/>
            </w:r>
            <w:r>
              <w:rPr>
                <w:noProof/>
                <w:webHidden/>
              </w:rPr>
              <w:instrText xml:space="preserve"> PAGEREF _Toc212458730 \h </w:instrText>
            </w:r>
            <w:r>
              <w:rPr>
                <w:noProof/>
                <w:webHidden/>
              </w:rPr>
            </w:r>
            <w:r>
              <w:rPr>
                <w:noProof/>
                <w:webHidden/>
              </w:rPr>
              <w:fldChar w:fldCharType="separate"/>
            </w:r>
            <w:r>
              <w:rPr>
                <w:noProof/>
                <w:webHidden/>
              </w:rPr>
              <w:t>15</w:t>
            </w:r>
            <w:r>
              <w:rPr>
                <w:noProof/>
                <w:webHidden/>
              </w:rPr>
              <w:fldChar w:fldCharType="end"/>
            </w:r>
          </w:hyperlink>
        </w:p>
        <w:p w14:paraId="4BC2FF64" w14:textId="6E8360AC" w:rsidR="006F07CC" w:rsidRDefault="006F07CC">
          <w:pPr>
            <w:pStyle w:val="TOC3"/>
            <w:rPr>
              <w:rFonts w:cstheme="minorBidi"/>
              <w:iCs w:val="0"/>
              <w:noProof/>
              <w:kern w:val="2"/>
              <w:sz w:val="24"/>
              <w:szCs w:val="24"/>
              <w14:ligatures w14:val="standardContextual"/>
            </w:rPr>
          </w:pPr>
          <w:hyperlink w:anchor="_Toc212458731" w:history="1">
            <w:r w:rsidRPr="00E55E29">
              <w:rPr>
                <w:rStyle w:val="Hyperlink"/>
                <w:noProof/>
              </w:rPr>
              <w:t>Supplier Diversity Program (SDP) Requirements</w:t>
            </w:r>
            <w:r>
              <w:rPr>
                <w:noProof/>
                <w:webHidden/>
              </w:rPr>
              <w:tab/>
            </w:r>
            <w:r>
              <w:rPr>
                <w:noProof/>
                <w:webHidden/>
              </w:rPr>
              <w:fldChar w:fldCharType="begin"/>
            </w:r>
            <w:r>
              <w:rPr>
                <w:noProof/>
                <w:webHidden/>
              </w:rPr>
              <w:instrText xml:space="preserve"> PAGEREF _Toc212458731 \h </w:instrText>
            </w:r>
            <w:r>
              <w:rPr>
                <w:noProof/>
                <w:webHidden/>
              </w:rPr>
            </w:r>
            <w:r>
              <w:rPr>
                <w:noProof/>
                <w:webHidden/>
              </w:rPr>
              <w:fldChar w:fldCharType="separate"/>
            </w:r>
            <w:r>
              <w:rPr>
                <w:noProof/>
                <w:webHidden/>
              </w:rPr>
              <w:t>15</w:t>
            </w:r>
            <w:r>
              <w:rPr>
                <w:noProof/>
                <w:webHidden/>
              </w:rPr>
              <w:fldChar w:fldCharType="end"/>
            </w:r>
          </w:hyperlink>
        </w:p>
        <w:p w14:paraId="12CC762C" w14:textId="17F32CE1" w:rsidR="006F07CC" w:rsidRDefault="006F07CC">
          <w:pPr>
            <w:pStyle w:val="TOC3"/>
            <w:rPr>
              <w:rFonts w:cstheme="minorBidi"/>
              <w:iCs w:val="0"/>
              <w:noProof/>
              <w:kern w:val="2"/>
              <w:sz w:val="24"/>
              <w:szCs w:val="24"/>
              <w14:ligatures w14:val="standardContextual"/>
            </w:rPr>
          </w:pPr>
          <w:hyperlink w:anchor="_Toc212458732" w:history="1">
            <w:r w:rsidRPr="00E55E29">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_Toc212458732 \h </w:instrText>
            </w:r>
            <w:r>
              <w:rPr>
                <w:noProof/>
                <w:webHidden/>
              </w:rPr>
            </w:r>
            <w:r>
              <w:rPr>
                <w:noProof/>
                <w:webHidden/>
              </w:rPr>
              <w:fldChar w:fldCharType="separate"/>
            </w:r>
            <w:r>
              <w:rPr>
                <w:noProof/>
                <w:webHidden/>
              </w:rPr>
              <w:t>16</w:t>
            </w:r>
            <w:r>
              <w:rPr>
                <w:noProof/>
                <w:webHidden/>
              </w:rPr>
              <w:fldChar w:fldCharType="end"/>
            </w:r>
          </w:hyperlink>
        </w:p>
        <w:p w14:paraId="48DE3D77" w14:textId="07EA1E68" w:rsidR="006F07CC" w:rsidRDefault="006F07CC">
          <w:pPr>
            <w:pStyle w:val="TOC2"/>
            <w:tabs>
              <w:tab w:val="right" w:leader="dot" w:pos="4598"/>
            </w:tabs>
            <w:rPr>
              <w:rFonts w:cstheme="minorBidi"/>
              <w:noProof/>
              <w:kern w:val="2"/>
              <w:sz w:val="24"/>
              <w:szCs w:val="24"/>
              <w14:ligatures w14:val="standardContextual"/>
            </w:rPr>
          </w:pPr>
          <w:hyperlink w:anchor="_Toc212458733" w:history="1">
            <w:r w:rsidRPr="00E55E29">
              <w:rPr>
                <w:rStyle w:val="Hyperlink"/>
                <w:noProof/>
              </w:rPr>
              <w:t>Subcontractors</w:t>
            </w:r>
            <w:r>
              <w:rPr>
                <w:noProof/>
                <w:webHidden/>
              </w:rPr>
              <w:tab/>
            </w:r>
            <w:r>
              <w:rPr>
                <w:noProof/>
                <w:webHidden/>
              </w:rPr>
              <w:fldChar w:fldCharType="begin"/>
            </w:r>
            <w:r>
              <w:rPr>
                <w:noProof/>
                <w:webHidden/>
              </w:rPr>
              <w:instrText xml:space="preserve"> PAGEREF _Toc212458733 \h </w:instrText>
            </w:r>
            <w:r>
              <w:rPr>
                <w:noProof/>
                <w:webHidden/>
              </w:rPr>
            </w:r>
            <w:r>
              <w:rPr>
                <w:noProof/>
                <w:webHidden/>
              </w:rPr>
              <w:fldChar w:fldCharType="separate"/>
            </w:r>
            <w:r>
              <w:rPr>
                <w:noProof/>
                <w:webHidden/>
              </w:rPr>
              <w:t>16</w:t>
            </w:r>
            <w:r>
              <w:rPr>
                <w:noProof/>
                <w:webHidden/>
              </w:rPr>
              <w:fldChar w:fldCharType="end"/>
            </w:r>
          </w:hyperlink>
        </w:p>
        <w:p w14:paraId="10E8E303" w14:textId="18C321CC" w:rsidR="006F07CC" w:rsidRDefault="006F07CC">
          <w:pPr>
            <w:pStyle w:val="TOC2"/>
            <w:tabs>
              <w:tab w:val="right" w:leader="dot" w:pos="4598"/>
            </w:tabs>
            <w:rPr>
              <w:rFonts w:cstheme="minorBidi"/>
              <w:noProof/>
              <w:kern w:val="2"/>
              <w:sz w:val="24"/>
              <w:szCs w:val="24"/>
              <w14:ligatures w14:val="standardContextual"/>
            </w:rPr>
          </w:pPr>
          <w:hyperlink w:anchor="_Toc212458734" w:history="1">
            <w:r w:rsidRPr="00E55E29">
              <w:rPr>
                <w:rStyle w:val="Hyperlink"/>
                <w:noProof/>
              </w:rPr>
              <w:t>Shipping, Delivery, and Returns</w:t>
            </w:r>
            <w:r>
              <w:rPr>
                <w:noProof/>
                <w:webHidden/>
              </w:rPr>
              <w:tab/>
            </w:r>
            <w:r>
              <w:rPr>
                <w:noProof/>
                <w:webHidden/>
              </w:rPr>
              <w:fldChar w:fldCharType="begin"/>
            </w:r>
            <w:r>
              <w:rPr>
                <w:noProof/>
                <w:webHidden/>
              </w:rPr>
              <w:instrText xml:space="preserve"> PAGEREF _Toc212458734 \h </w:instrText>
            </w:r>
            <w:r>
              <w:rPr>
                <w:noProof/>
                <w:webHidden/>
              </w:rPr>
            </w:r>
            <w:r>
              <w:rPr>
                <w:noProof/>
                <w:webHidden/>
              </w:rPr>
              <w:fldChar w:fldCharType="separate"/>
            </w:r>
            <w:r>
              <w:rPr>
                <w:noProof/>
                <w:webHidden/>
              </w:rPr>
              <w:t>16</w:t>
            </w:r>
            <w:r>
              <w:rPr>
                <w:noProof/>
                <w:webHidden/>
              </w:rPr>
              <w:fldChar w:fldCharType="end"/>
            </w:r>
          </w:hyperlink>
        </w:p>
        <w:p w14:paraId="5159A954" w14:textId="075D52A4" w:rsidR="006F07CC" w:rsidRDefault="006F07CC">
          <w:pPr>
            <w:pStyle w:val="TOC3"/>
            <w:rPr>
              <w:rFonts w:cstheme="minorBidi"/>
              <w:iCs w:val="0"/>
              <w:noProof/>
              <w:kern w:val="2"/>
              <w:sz w:val="24"/>
              <w:szCs w:val="24"/>
              <w14:ligatures w14:val="standardContextual"/>
            </w:rPr>
          </w:pPr>
          <w:hyperlink w:anchor="_Toc212458735" w:history="1">
            <w:r w:rsidRPr="00E55E29">
              <w:rPr>
                <w:rStyle w:val="Hyperlink"/>
                <w:noProof/>
              </w:rPr>
              <w:t>Shipping</w:t>
            </w:r>
            <w:r>
              <w:rPr>
                <w:noProof/>
                <w:webHidden/>
              </w:rPr>
              <w:tab/>
            </w:r>
            <w:r>
              <w:rPr>
                <w:noProof/>
                <w:webHidden/>
              </w:rPr>
              <w:fldChar w:fldCharType="begin"/>
            </w:r>
            <w:r>
              <w:rPr>
                <w:noProof/>
                <w:webHidden/>
              </w:rPr>
              <w:instrText xml:space="preserve"> PAGEREF _Toc212458735 \h </w:instrText>
            </w:r>
            <w:r>
              <w:rPr>
                <w:noProof/>
                <w:webHidden/>
              </w:rPr>
            </w:r>
            <w:r>
              <w:rPr>
                <w:noProof/>
                <w:webHidden/>
              </w:rPr>
              <w:fldChar w:fldCharType="separate"/>
            </w:r>
            <w:r>
              <w:rPr>
                <w:noProof/>
                <w:webHidden/>
              </w:rPr>
              <w:t>16</w:t>
            </w:r>
            <w:r>
              <w:rPr>
                <w:noProof/>
                <w:webHidden/>
              </w:rPr>
              <w:fldChar w:fldCharType="end"/>
            </w:r>
          </w:hyperlink>
        </w:p>
        <w:p w14:paraId="77C1E10A" w14:textId="5A9D0725" w:rsidR="006F07CC" w:rsidRDefault="006F07CC">
          <w:pPr>
            <w:pStyle w:val="TOC3"/>
            <w:rPr>
              <w:rFonts w:cstheme="minorBidi"/>
              <w:iCs w:val="0"/>
              <w:noProof/>
              <w:kern w:val="2"/>
              <w:sz w:val="24"/>
              <w:szCs w:val="24"/>
              <w14:ligatures w14:val="standardContextual"/>
            </w:rPr>
          </w:pPr>
          <w:hyperlink w:anchor="_Toc212458736" w:history="1">
            <w:r w:rsidRPr="00E55E29">
              <w:rPr>
                <w:rStyle w:val="Hyperlink"/>
                <w:noProof/>
              </w:rPr>
              <w:t>Delivery</w:t>
            </w:r>
            <w:r>
              <w:rPr>
                <w:noProof/>
                <w:webHidden/>
              </w:rPr>
              <w:tab/>
            </w:r>
            <w:r>
              <w:rPr>
                <w:noProof/>
                <w:webHidden/>
              </w:rPr>
              <w:fldChar w:fldCharType="begin"/>
            </w:r>
            <w:r>
              <w:rPr>
                <w:noProof/>
                <w:webHidden/>
              </w:rPr>
              <w:instrText xml:space="preserve"> PAGEREF _Toc212458736 \h </w:instrText>
            </w:r>
            <w:r>
              <w:rPr>
                <w:noProof/>
                <w:webHidden/>
              </w:rPr>
            </w:r>
            <w:r>
              <w:rPr>
                <w:noProof/>
                <w:webHidden/>
              </w:rPr>
              <w:fldChar w:fldCharType="separate"/>
            </w:r>
            <w:r>
              <w:rPr>
                <w:noProof/>
                <w:webHidden/>
              </w:rPr>
              <w:t>17</w:t>
            </w:r>
            <w:r>
              <w:rPr>
                <w:noProof/>
                <w:webHidden/>
              </w:rPr>
              <w:fldChar w:fldCharType="end"/>
            </w:r>
          </w:hyperlink>
        </w:p>
        <w:p w14:paraId="63E3418E" w14:textId="7CA938BE" w:rsidR="006F07CC" w:rsidRDefault="006F07CC">
          <w:pPr>
            <w:pStyle w:val="TOC3"/>
            <w:rPr>
              <w:rFonts w:cstheme="minorBidi"/>
              <w:iCs w:val="0"/>
              <w:noProof/>
              <w:kern w:val="2"/>
              <w:sz w:val="24"/>
              <w:szCs w:val="24"/>
              <w14:ligatures w14:val="standardContextual"/>
            </w:rPr>
          </w:pPr>
          <w:hyperlink w:anchor="_Toc212458737" w:history="1">
            <w:r w:rsidRPr="00E55E29">
              <w:rPr>
                <w:rStyle w:val="Hyperlink"/>
                <w:noProof/>
              </w:rPr>
              <w:t>Installation</w:t>
            </w:r>
            <w:r>
              <w:rPr>
                <w:noProof/>
                <w:webHidden/>
              </w:rPr>
              <w:tab/>
            </w:r>
            <w:r>
              <w:rPr>
                <w:noProof/>
                <w:webHidden/>
              </w:rPr>
              <w:fldChar w:fldCharType="begin"/>
            </w:r>
            <w:r>
              <w:rPr>
                <w:noProof/>
                <w:webHidden/>
              </w:rPr>
              <w:instrText xml:space="preserve"> PAGEREF _Toc212458737 \h </w:instrText>
            </w:r>
            <w:r>
              <w:rPr>
                <w:noProof/>
                <w:webHidden/>
              </w:rPr>
            </w:r>
            <w:r>
              <w:rPr>
                <w:noProof/>
                <w:webHidden/>
              </w:rPr>
              <w:fldChar w:fldCharType="separate"/>
            </w:r>
            <w:r>
              <w:rPr>
                <w:noProof/>
                <w:webHidden/>
              </w:rPr>
              <w:t>18</w:t>
            </w:r>
            <w:r>
              <w:rPr>
                <w:noProof/>
                <w:webHidden/>
              </w:rPr>
              <w:fldChar w:fldCharType="end"/>
            </w:r>
          </w:hyperlink>
        </w:p>
        <w:p w14:paraId="2056C76B" w14:textId="35C4ED1A" w:rsidR="006F07CC" w:rsidRDefault="006F07CC">
          <w:pPr>
            <w:pStyle w:val="TOC3"/>
            <w:rPr>
              <w:rFonts w:cstheme="minorBidi"/>
              <w:iCs w:val="0"/>
              <w:noProof/>
              <w:kern w:val="2"/>
              <w:sz w:val="24"/>
              <w:szCs w:val="24"/>
              <w14:ligatures w14:val="standardContextual"/>
            </w:rPr>
          </w:pPr>
          <w:hyperlink w:anchor="_Toc212458738" w:history="1">
            <w:r w:rsidRPr="00E55E29">
              <w:rPr>
                <w:rStyle w:val="Hyperlink"/>
                <w:noProof/>
              </w:rPr>
              <w:t>Storage</w:t>
            </w:r>
            <w:r>
              <w:rPr>
                <w:noProof/>
                <w:webHidden/>
              </w:rPr>
              <w:tab/>
            </w:r>
            <w:r>
              <w:rPr>
                <w:noProof/>
                <w:webHidden/>
              </w:rPr>
              <w:fldChar w:fldCharType="begin"/>
            </w:r>
            <w:r>
              <w:rPr>
                <w:noProof/>
                <w:webHidden/>
              </w:rPr>
              <w:instrText xml:space="preserve"> PAGEREF _Toc212458738 \h </w:instrText>
            </w:r>
            <w:r>
              <w:rPr>
                <w:noProof/>
                <w:webHidden/>
              </w:rPr>
            </w:r>
            <w:r>
              <w:rPr>
                <w:noProof/>
                <w:webHidden/>
              </w:rPr>
              <w:fldChar w:fldCharType="separate"/>
            </w:r>
            <w:r>
              <w:rPr>
                <w:noProof/>
                <w:webHidden/>
              </w:rPr>
              <w:t>18</w:t>
            </w:r>
            <w:r>
              <w:rPr>
                <w:noProof/>
                <w:webHidden/>
              </w:rPr>
              <w:fldChar w:fldCharType="end"/>
            </w:r>
          </w:hyperlink>
        </w:p>
        <w:p w14:paraId="3C2D1DC0" w14:textId="56839AB5" w:rsidR="006F07CC" w:rsidRDefault="006F07CC">
          <w:pPr>
            <w:pStyle w:val="TOC3"/>
            <w:rPr>
              <w:rFonts w:cstheme="minorBidi"/>
              <w:iCs w:val="0"/>
              <w:noProof/>
              <w:kern w:val="2"/>
              <w:sz w:val="24"/>
              <w:szCs w:val="24"/>
              <w14:ligatures w14:val="standardContextual"/>
            </w:rPr>
          </w:pPr>
          <w:hyperlink w:anchor="_Toc212458739" w:history="1">
            <w:r w:rsidRPr="00E55E29">
              <w:rPr>
                <w:rStyle w:val="Hyperlink"/>
                <w:noProof/>
              </w:rPr>
              <w:t>Returns</w:t>
            </w:r>
            <w:r>
              <w:rPr>
                <w:noProof/>
                <w:webHidden/>
              </w:rPr>
              <w:tab/>
            </w:r>
            <w:r>
              <w:rPr>
                <w:noProof/>
                <w:webHidden/>
              </w:rPr>
              <w:fldChar w:fldCharType="begin"/>
            </w:r>
            <w:r>
              <w:rPr>
                <w:noProof/>
                <w:webHidden/>
              </w:rPr>
              <w:instrText xml:space="preserve"> PAGEREF _Toc212458739 \h </w:instrText>
            </w:r>
            <w:r>
              <w:rPr>
                <w:noProof/>
                <w:webHidden/>
              </w:rPr>
            </w:r>
            <w:r>
              <w:rPr>
                <w:noProof/>
                <w:webHidden/>
              </w:rPr>
              <w:fldChar w:fldCharType="separate"/>
            </w:r>
            <w:r>
              <w:rPr>
                <w:noProof/>
                <w:webHidden/>
              </w:rPr>
              <w:t>19</w:t>
            </w:r>
            <w:r>
              <w:rPr>
                <w:noProof/>
                <w:webHidden/>
              </w:rPr>
              <w:fldChar w:fldCharType="end"/>
            </w:r>
          </w:hyperlink>
        </w:p>
        <w:p w14:paraId="29DB2C56" w14:textId="64FDE85F" w:rsidR="006F07CC" w:rsidRDefault="006F07CC">
          <w:pPr>
            <w:pStyle w:val="TOC2"/>
            <w:tabs>
              <w:tab w:val="right" w:leader="dot" w:pos="4598"/>
            </w:tabs>
            <w:rPr>
              <w:rFonts w:cstheme="minorBidi"/>
              <w:noProof/>
              <w:kern w:val="2"/>
              <w:sz w:val="24"/>
              <w:szCs w:val="24"/>
              <w14:ligatures w14:val="standardContextual"/>
            </w:rPr>
          </w:pPr>
          <w:hyperlink w:anchor="_Toc212458740" w:history="1">
            <w:r w:rsidRPr="00E55E29">
              <w:rPr>
                <w:rStyle w:val="Hyperlink"/>
                <w:noProof/>
              </w:rPr>
              <w:t>Repairs and Services Warranties</w:t>
            </w:r>
            <w:r>
              <w:rPr>
                <w:noProof/>
                <w:webHidden/>
              </w:rPr>
              <w:tab/>
            </w:r>
            <w:r>
              <w:rPr>
                <w:noProof/>
                <w:webHidden/>
              </w:rPr>
              <w:fldChar w:fldCharType="begin"/>
            </w:r>
            <w:r>
              <w:rPr>
                <w:noProof/>
                <w:webHidden/>
              </w:rPr>
              <w:instrText xml:space="preserve"> PAGEREF _Toc212458740 \h </w:instrText>
            </w:r>
            <w:r>
              <w:rPr>
                <w:noProof/>
                <w:webHidden/>
              </w:rPr>
            </w:r>
            <w:r>
              <w:rPr>
                <w:noProof/>
                <w:webHidden/>
              </w:rPr>
              <w:fldChar w:fldCharType="separate"/>
            </w:r>
            <w:r>
              <w:rPr>
                <w:noProof/>
                <w:webHidden/>
              </w:rPr>
              <w:t>19</w:t>
            </w:r>
            <w:r>
              <w:rPr>
                <w:noProof/>
                <w:webHidden/>
              </w:rPr>
              <w:fldChar w:fldCharType="end"/>
            </w:r>
          </w:hyperlink>
        </w:p>
        <w:p w14:paraId="5840B40F" w14:textId="51682DE6" w:rsidR="006F07CC" w:rsidRDefault="006F07CC">
          <w:pPr>
            <w:pStyle w:val="TOC2"/>
            <w:tabs>
              <w:tab w:val="right" w:leader="dot" w:pos="4598"/>
            </w:tabs>
            <w:rPr>
              <w:rFonts w:cstheme="minorBidi"/>
              <w:noProof/>
              <w:kern w:val="2"/>
              <w:sz w:val="24"/>
              <w:szCs w:val="24"/>
              <w14:ligatures w14:val="standardContextual"/>
            </w:rPr>
          </w:pPr>
          <w:hyperlink w:anchor="_Toc212458741" w:history="1">
            <w:r w:rsidRPr="00E55E29">
              <w:rPr>
                <w:rStyle w:val="Hyperlink"/>
                <w:noProof/>
              </w:rPr>
              <w:t>Additional Discounts</w:t>
            </w:r>
            <w:r>
              <w:rPr>
                <w:noProof/>
                <w:webHidden/>
              </w:rPr>
              <w:tab/>
            </w:r>
            <w:r>
              <w:rPr>
                <w:noProof/>
                <w:webHidden/>
              </w:rPr>
              <w:fldChar w:fldCharType="begin"/>
            </w:r>
            <w:r>
              <w:rPr>
                <w:noProof/>
                <w:webHidden/>
              </w:rPr>
              <w:instrText xml:space="preserve"> PAGEREF _Toc212458741 \h </w:instrText>
            </w:r>
            <w:r>
              <w:rPr>
                <w:noProof/>
                <w:webHidden/>
              </w:rPr>
            </w:r>
            <w:r>
              <w:rPr>
                <w:noProof/>
                <w:webHidden/>
              </w:rPr>
              <w:fldChar w:fldCharType="separate"/>
            </w:r>
            <w:r>
              <w:rPr>
                <w:noProof/>
                <w:webHidden/>
              </w:rPr>
              <w:t>20</w:t>
            </w:r>
            <w:r>
              <w:rPr>
                <w:noProof/>
                <w:webHidden/>
              </w:rPr>
              <w:fldChar w:fldCharType="end"/>
            </w:r>
          </w:hyperlink>
        </w:p>
        <w:p w14:paraId="454894F7" w14:textId="6BE30D7E" w:rsidR="006F07CC" w:rsidRDefault="006F07CC">
          <w:pPr>
            <w:pStyle w:val="TOC2"/>
            <w:tabs>
              <w:tab w:val="right" w:leader="dot" w:pos="4598"/>
            </w:tabs>
            <w:rPr>
              <w:rFonts w:cstheme="minorBidi"/>
              <w:noProof/>
              <w:kern w:val="2"/>
              <w:sz w:val="24"/>
              <w:szCs w:val="24"/>
              <w14:ligatures w14:val="standardContextual"/>
            </w:rPr>
          </w:pPr>
          <w:hyperlink w:anchor="_Toc212458742" w:history="1">
            <w:r w:rsidRPr="00E55E29">
              <w:rPr>
                <w:rStyle w:val="Hyperlink"/>
                <w:noProof/>
              </w:rPr>
              <w:t>Emergency Services</w:t>
            </w:r>
            <w:r>
              <w:rPr>
                <w:noProof/>
                <w:webHidden/>
              </w:rPr>
              <w:tab/>
            </w:r>
            <w:r>
              <w:rPr>
                <w:noProof/>
                <w:webHidden/>
              </w:rPr>
              <w:fldChar w:fldCharType="begin"/>
            </w:r>
            <w:r>
              <w:rPr>
                <w:noProof/>
                <w:webHidden/>
              </w:rPr>
              <w:instrText xml:space="preserve"> PAGEREF _Toc212458742 \h </w:instrText>
            </w:r>
            <w:r>
              <w:rPr>
                <w:noProof/>
                <w:webHidden/>
              </w:rPr>
            </w:r>
            <w:r>
              <w:rPr>
                <w:noProof/>
                <w:webHidden/>
              </w:rPr>
              <w:fldChar w:fldCharType="separate"/>
            </w:r>
            <w:r>
              <w:rPr>
                <w:noProof/>
                <w:webHidden/>
              </w:rPr>
              <w:t>20</w:t>
            </w:r>
            <w:r>
              <w:rPr>
                <w:noProof/>
                <w:webHidden/>
              </w:rPr>
              <w:fldChar w:fldCharType="end"/>
            </w:r>
          </w:hyperlink>
        </w:p>
        <w:p w14:paraId="0C87A8B1" w14:textId="3A4A77B9" w:rsidR="006F07CC" w:rsidRDefault="006F07CC">
          <w:pPr>
            <w:pStyle w:val="TOC2"/>
            <w:tabs>
              <w:tab w:val="right" w:leader="dot" w:pos="4598"/>
            </w:tabs>
            <w:rPr>
              <w:rFonts w:cstheme="minorBidi"/>
              <w:noProof/>
              <w:kern w:val="2"/>
              <w:sz w:val="24"/>
              <w:szCs w:val="24"/>
              <w14:ligatures w14:val="standardContextual"/>
            </w:rPr>
          </w:pPr>
          <w:hyperlink w:anchor="_Toc212458743" w:history="1">
            <w:r w:rsidRPr="00E55E29">
              <w:rPr>
                <w:rStyle w:val="Hyperlink"/>
                <w:noProof/>
              </w:rPr>
              <w:t>Vendor Performance</w:t>
            </w:r>
            <w:r>
              <w:rPr>
                <w:noProof/>
                <w:webHidden/>
              </w:rPr>
              <w:tab/>
            </w:r>
            <w:r>
              <w:rPr>
                <w:noProof/>
                <w:webHidden/>
              </w:rPr>
              <w:fldChar w:fldCharType="begin"/>
            </w:r>
            <w:r>
              <w:rPr>
                <w:noProof/>
                <w:webHidden/>
              </w:rPr>
              <w:instrText xml:space="preserve"> PAGEREF _Toc212458743 \h </w:instrText>
            </w:r>
            <w:r>
              <w:rPr>
                <w:noProof/>
                <w:webHidden/>
              </w:rPr>
            </w:r>
            <w:r>
              <w:rPr>
                <w:noProof/>
                <w:webHidden/>
              </w:rPr>
              <w:fldChar w:fldCharType="separate"/>
            </w:r>
            <w:r>
              <w:rPr>
                <w:noProof/>
                <w:webHidden/>
              </w:rPr>
              <w:t>20</w:t>
            </w:r>
            <w:r>
              <w:rPr>
                <w:noProof/>
                <w:webHidden/>
              </w:rPr>
              <w:fldChar w:fldCharType="end"/>
            </w:r>
          </w:hyperlink>
        </w:p>
        <w:p w14:paraId="4B5F436D" w14:textId="04D3EC4D" w:rsidR="006F07CC" w:rsidRDefault="006F07CC">
          <w:pPr>
            <w:pStyle w:val="TOC2"/>
            <w:tabs>
              <w:tab w:val="right" w:leader="dot" w:pos="4598"/>
            </w:tabs>
            <w:rPr>
              <w:rFonts w:cstheme="minorBidi"/>
              <w:noProof/>
              <w:kern w:val="2"/>
              <w:sz w:val="24"/>
              <w:szCs w:val="24"/>
              <w14:ligatures w14:val="standardContextual"/>
            </w:rPr>
          </w:pPr>
          <w:hyperlink w:anchor="_Toc212458744" w:history="1">
            <w:r w:rsidRPr="00E55E29">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_Toc212458744 \h </w:instrText>
            </w:r>
            <w:r>
              <w:rPr>
                <w:noProof/>
                <w:webHidden/>
              </w:rPr>
            </w:r>
            <w:r>
              <w:rPr>
                <w:noProof/>
                <w:webHidden/>
              </w:rPr>
              <w:fldChar w:fldCharType="separate"/>
            </w:r>
            <w:r>
              <w:rPr>
                <w:noProof/>
                <w:webHidden/>
              </w:rPr>
              <w:t>21</w:t>
            </w:r>
            <w:r>
              <w:rPr>
                <w:noProof/>
                <w:webHidden/>
              </w:rPr>
              <w:fldChar w:fldCharType="end"/>
            </w:r>
          </w:hyperlink>
        </w:p>
        <w:p w14:paraId="20AA7E1F" w14:textId="61FBE708" w:rsidR="006F07CC" w:rsidRDefault="006F07CC">
          <w:pPr>
            <w:pStyle w:val="TOC2"/>
            <w:tabs>
              <w:tab w:val="right" w:leader="dot" w:pos="4598"/>
            </w:tabs>
            <w:rPr>
              <w:rFonts w:cstheme="minorBidi"/>
              <w:noProof/>
              <w:kern w:val="2"/>
              <w:sz w:val="24"/>
              <w:szCs w:val="24"/>
              <w14:ligatures w14:val="standardContextual"/>
            </w:rPr>
          </w:pPr>
          <w:hyperlink w:anchor="_Toc212458745" w:history="1">
            <w:r w:rsidRPr="00E55E29">
              <w:rPr>
                <w:rStyle w:val="Hyperlink"/>
                <w:noProof/>
              </w:rPr>
              <w:t>Adding a Product</w:t>
            </w:r>
            <w:r>
              <w:rPr>
                <w:noProof/>
                <w:webHidden/>
              </w:rPr>
              <w:tab/>
            </w:r>
            <w:r>
              <w:rPr>
                <w:noProof/>
                <w:webHidden/>
              </w:rPr>
              <w:fldChar w:fldCharType="begin"/>
            </w:r>
            <w:r>
              <w:rPr>
                <w:noProof/>
                <w:webHidden/>
              </w:rPr>
              <w:instrText xml:space="preserve"> PAGEREF _Toc212458745 \h </w:instrText>
            </w:r>
            <w:r>
              <w:rPr>
                <w:noProof/>
                <w:webHidden/>
              </w:rPr>
            </w:r>
            <w:r>
              <w:rPr>
                <w:noProof/>
                <w:webHidden/>
              </w:rPr>
              <w:fldChar w:fldCharType="separate"/>
            </w:r>
            <w:r>
              <w:rPr>
                <w:noProof/>
                <w:webHidden/>
              </w:rPr>
              <w:t>21</w:t>
            </w:r>
            <w:r>
              <w:rPr>
                <w:noProof/>
                <w:webHidden/>
              </w:rPr>
              <w:fldChar w:fldCharType="end"/>
            </w:r>
          </w:hyperlink>
        </w:p>
        <w:p w14:paraId="47B536B7" w14:textId="479B5DD5" w:rsidR="006F07CC" w:rsidRDefault="006F07CC">
          <w:pPr>
            <w:pStyle w:val="TOC2"/>
            <w:tabs>
              <w:tab w:val="right" w:leader="dot" w:pos="4598"/>
            </w:tabs>
            <w:rPr>
              <w:rFonts w:cstheme="minorBidi"/>
              <w:noProof/>
              <w:kern w:val="2"/>
              <w:sz w:val="24"/>
              <w:szCs w:val="24"/>
              <w14:ligatures w14:val="standardContextual"/>
            </w:rPr>
          </w:pPr>
          <w:hyperlink w:anchor="_Toc212458746" w:history="1">
            <w:r w:rsidRPr="00E55E29">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_Toc212458746 \h </w:instrText>
            </w:r>
            <w:r>
              <w:rPr>
                <w:noProof/>
                <w:webHidden/>
              </w:rPr>
            </w:r>
            <w:r>
              <w:rPr>
                <w:noProof/>
                <w:webHidden/>
              </w:rPr>
              <w:fldChar w:fldCharType="separate"/>
            </w:r>
            <w:r>
              <w:rPr>
                <w:noProof/>
                <w:webHidden/>
              </w:rPr>
              <w:t>22</w:t>
            </w:r>
            <w:r>
              <w:rPr>
                <w:noProof/>
                <w:webHidden/>
              </w:rPr>
              <w:fldChar w:fldCharType="end"/>
            </w:r>
          </w:hyperlink>
        </w:p>
        <w:p w14:paraId="0E00E0F3" w14:textId="7038C0A2" w:rsidR="006F07CC" w:rsidRDefault="006F07CC">
          <w:pPr>
            <w:pStyle w:val="TOC3"/>
            <w:rPr>
              <w:rFonts w:cstheme="minorBidi"/>
              <w:iCs w:val="0"/>
              <w:noProof/>
              <w:kern w:val="2"/>
              <w:sz w:val="24"/>
              <w:szCs w:val="24"/>
              <w14:ligatures w14:val="standardContextual"/>
            </w:rPr>
          </w:pPr>
          <w:hyperlink w:anchor="_Toc212458747" w:history="1">
            <w:r w:rsidRPr="00E55E29">
              <w:rPr>
                <w:rStyle w:val="Hyperlink"/>
                <w:noProof/>
              </w:rPr>
              <w:t>Learn More</w:t>
            </w:r>
            <w:r>
              <w:rPr>
                <w:noProof/>
                <w:webHidden/>
              </w:rPr>
              <w:tab/>
            </w:r>
            <w:r>
              <w:rPr>
                <w:noProof/>
                <w:webHidden/>
              </w:rPr>
              <w:fldChar w:fldCharType="begin"/>
            </w:r>
            <w:r>
              <w:rPr>
                <w:noProof/>
                <w:webHidden/>
              </w:rPr>
              <w:instrText xml:space="preserve"> PAGEREF _Toc212458747 \h </w:instrText>
            </w:r>
            <w:r>
              <w:rPr>
                <w:noProof/>
                <w:webHidden/>
              </w:rPr>
            </w:r>
            <w:r>
              <w:rPr>
                <w:noProof/>
                <w:webHidden/>
              </w:rPr>
              <w:fldChar w:fldCharType="separate"/>
            </w:r>
            <w:r>
              <w:rPr>
                <w:noProof/>
                <w:webHidden/>
              </w:rPr>
              <w:t>23</w:t>
            </w:r>
            <w:r>
              <w:rPr>
                <w:noProof/>
                <w:webHidden/>
              </w:rPr>
              <w:fldChar w:fldCharType="end"/>
            </w:r>
          </w:hyperlink>
        </w:p>
        <w:p w14:paraId="52C29548" w14:textId="3FC6549D" w:rsidR="006F07CC" w:rsidRDefault="006F07CC">
          <w:pPr>
            <w:pStyle w:val="TOC3"/>
            <w:rPr>
              <w:rFonts w:cstheme="minorBidi"/>
              <w:iCs w:val="0"/>
              <w:noProof/>
              <w:kern w:val="2"/>
              <w:sz w:val="24"/>
              <w:szCs w:val="24"/>
              <w14:ligatures w14:val="standardContextual"/>
            </w:rPr>
          </w:pPr>
          <w:hyperlink w:anchor="_Toc212458748" w:history="1">
            <w:r w:rsidRPr="00E55E29">
              <w:rPr>
                <w:rStyle w:val="Hyperlink"/>
                <w:noProof/>
              </w:rPr>
              <w:t>Product Specifications, including Environmental Standards and Requirements</w:t>
            </w:r>
            <w:r>
              <w:rPr>
                <w:noProof/>
                <w:webHidden/>
              </w:rPr>
              <w:tab/>
            </w:r>
            <w:r>
              <w:rPr>
                <w:noProof/>
                <w:webHidden/>
              </w:rPr>
              <w:fldChar w:fldCharType="begin"/>
            </w:r>
            <w:r>
              <w:rPr>
                <w:noProof/>
                <w:webHidden/>
              </w:rPr>
              <w:instrText xml:space="preserve"> PAGEREF _Toc212458748 \h </w:instrText>
            </w:r>
            <w:r>
              <w:rPr>
                <w:noProof/>
                <w:webHidden/>
              </w:rPr>
            </w:r>
            <w:r>
              <w:rPr>
                <w:noProof/>
                <w:webHidden/>
              </w:rPr>
              <w:fldChar w:fldCharType="separate"/>
            </w:r>
            <w:r>
              <w:rPr>
                <w:noProof/>
                <w:webHidden/>
              </w:rPr>
              <w:t>23</w:t>
            </w:r>
            <w:r>
              <w:rPr>
                <w:noProof/>
                <w:webHidden/>
              </w:rPr>
              <w:fldChar w:fldCharType="end"/>
            </w:r>
          </w:hyperlink>
        </w:p>
        <w:p w14:paraId="0DE5BE2E" w14:textId="06DD2882" w:rsidR="006F07CC" w:rsidRDefault="006F07CC">
          <w:pPr>
            <w:pStyle w:val="TOC2"/>
            <w:tabs>
              <w:tab w:val="right" w:leader="dot" w:pos="4598"/>
            </w:tabs>
            <w:rPr>
              <w:rFonts w:cstheme="minorBidi"/>
              <w:noProof/>
              <w:kern w:val="2"/>
              <w:sz w:val="24"/>
              <w:szCs w:val="24"/>
              <w14:ligatures w14:val="standardContextual"/>
            </w:rPr>
          </w:pPr>
          <w:hyperlink w:anchor="_Toc212458749" w:history="1">
            <w:r w:rsidRPr="00E55E29">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_Toc212458749 \h </w:instrText>
            </w:r>
            <w:r>
              <w:rPr>
                <w:noProof/>
                <w:webHidden/>
              </w:rPr>
            </w:r>
            <w:r>
              <w:rPr>
                <w:noProof/>
                <w:webHidden/>
              </w:rPr>
              <w:fldChar w:fldCharType="separate"/>
            </w:r>
            <w:r>
              <w:rPr>
                <w:noProof/>
                <w:webHidden/>
              </w:rPr>
              <w:t>24</w:t>
            </w:r>
            <w:r>
              <w:rPr>
                <w:noProof/>
                <w:webHidden/>
              </w:rPr>
              <w:fldChar w:fldCharType="end"/>
            </w:r>
          </w:hyperlink>
        </w:p>
        <w:p w14:paraId="41BDA814" w14:textId="41AA689A" w:rsidR="006F07CC" w:rsidRDefault="006F07CC">
          <w:pPr>
            <w:pStyle w:val="TOC2"/>
            <w:tabs>
              <w:tab w:val="right" w:leader="dot" w:pos="4598"/>
            </w:tabs>
            <w:rPr>
              <w:rFonts w:cstheme="minorBidi"/>
              <w:noProof/>
              <w:kern w:val="2"/>
              <w:sz w:val="24"/>
              <w:szCs w:val="24"/>
              <w14:ligatures w14:val="standardContextual"/>
            </w:rPr>
          </w:pPr>
          <w:hyperlink w:anchor="_Toc212458750" w:history="1">
            <w:r w:rsidRPr="00E55E29">
              <w:rPr>
                <w:rStyle w:val="Hyperlink"/>
                <w:noProof/>
              </w:rPr>
              <w:t>Vendor List and Information</w:t>
            </w:r>
            <w:r>
              <w:rPr>
                <w:noProof/>
                <w:webHidden/>
              </w:rPr>
              <w:tab/>
            </w:r>
            <w:r>
              <w:rPr>
                <w:noProof/>
                <w:webHidden/>
              </w:rPr>
              <w:fldChar w:fldCharType="begin"/>
            </w:r>
            <w:r>
              <w:rPr>
                <w:noProof/>
                <w:webHidden/>
              </w:rPr>
              <w:instrText xml:space="preserve"> PAGEREF _Toc212458750 \h </w:instrText>
            </w:r>
            <w:r>
              <w:rPr>
                <w:noProof/>
                <w:webHidden/>
              </w:rPr>
            </w:r>
            <w:r>
              <w:rPr>
                <w:noProof/>
                <w:webHidden/>
              </w:rPr>
              <w:fldChar w:fldCharType="separate"/>
            </w:r>
            <w:r>
              <w:rPr>
                <w:noProof/>
                <w:webHidden/>
              </w:rPr>
              <w:t>25</w:t>
            </w:r>
            <w:r>
              <w:rPr>
                <w:noProof/>
                <w:webHidden/>
              </w:rPr>
              <w:fldChar w:fldCharType="end"/>
            </w:r>
          </w:hyperlink>
        </w:p>
        <w:p w14:paraId="23E5D80A" w14:textId="4221EFE2" w:rsidR="006F07CC" w:rsidRDefault="006F07CC">
          <w:pPr>
            <w:pStyle w:val="TOC2"/>
            <w:tabs>
              <w:tab w:val="right" w:leader="dot" w:pos="4598"/>
            </w:tabs>
            <w:rPr>
              <w:rFonts w:cstheme="minorBidi"/>
              <w:noProof/>
              <w:kern w:val="2"/>
              <w:sz w:val="24"/>
              <w:szCs w:val="24"/>
              <w14:ligatures w14:val="standardContextual"/>
            </w:rPr>
          </w:pPr>
          <w:hyperlink w:anchor="_Toc212458751" w:history="1">
            <w:r w:rsidRPr="00E55E29">
              <w:rPr>
                <w:rStyle w:val="Hyperlink"/>
                <w:noProof/>
              </w:rPr>
              <w:t>United Nations Standard Products and Services Code</w:t>
            </w:r>
            <w:r w:rsidRPr="00E55E29">
              <w:rPr>
                <w:rStyle w:val="Hyperlink"/>
                <w:noProof/>
                <w:vertAlign w:val="superscript"/>
              </w:rPr>
              <w:t>®</w:t>
            </w:r>
            <w:r w:rsidRPr="00E55E29">
              <w:rPr>
                <w:rStyle w:val="Hyperlink"/>
                <w:noProof/>
              </w:rPr>
              <w:t xml:space="preserve"> (UNSPSC</w:t>
            </w:r>
            <w:r w:rsidRPr="00E55E29">
              <w:rPr>
                <w:rStyle w:val="Hyperlink"/>
                <w:noProof/>
                <w:vertAlign w:val="superscript"/>
              </w:rPr>
              <w:t>®</w:t>
            </w:r>
            <w:r w:rsidRPr="00E55E29">
              <w:rPr>
                <w:rStyle w:val="Hyperlink"/>
                <w:noProof/>
              </w:rPr>
              <w:t>)</w:t>
            </w:r>
            <w:r>
              <w:rPr>
                <w:noProof/>
                <w:webHidden/>
              </w:rPr>
              <w:tab/>
            </w:r>
            <w:r>
              <w:rPr>
                <w:noProof/>
                <w:webHidden/>
              </w:rPr>
              <w:fldChar w:fldCharType="begin"/>
            </w:r>
            <w:r>
              <w:rPr>
                <w:noProof/>
                <w:webHidden/>
              </w:rPr>
              <w:instrText xml:space="preserve"> PAGEREF _Toc212458751 \h </w:instrText>
            </w:r>
            <w:r>
              <w:rPr>
                <w:noProof/>
                <w:webHidden/>
              </w:rPr>
            </w:r>
            <w:r>
              <w:rPr>
                <w:noProof/>
                <w:webHidden/>
              </w:rPr>
              <w:fldChar w:fldCharType="separate"/>
            </w:r>
            <w:r>
              <w:rPr>
                <w:noProof/>
                <w:webHidden/>
              </w:rPr>
              <w:t>31</w:t>
            </w:r>
            <w:r>
              <w:rPr>
                <w:noProof/>
                <w:webHidden/>
              </w:rPr>
              <w:fldChar w:fldCharType="end"/>
            </w:r>
          </w:hyperlink>
        </w:p>
        <w:p w14:paraId="439DCA21" w14:textId="3274335E" w:rsidR="006F07CC" w:rsidRDefault="006F07CC">
          <w:pPr>
            <w:pStyle w:val="TOC2"/>
            <w:tabs>
              <w:tab w:val="right" w:leader="dot" w:pos="4598"/>
            </w:tabs>
            <w:rPr>
              <w:rFonts w:cstheme="minorBidi"/>
              <w:noProof/>
              <w:kern w:val="2"/>
              <w:sz w:val="24"/>
              <w:szCs w:val="24"/>
              <w14:ligatures w14:val="standardContextual"/>
            </w:rPr>
          </w:pPr>
          <w:hyperlink w:anchor="_Toc212458752" w:history="1">
            <w:r w:rsidRPr="00E55E29">
              <w:rPr>
                <w:rStyle w:val="Hyperlink"/>
                <w:noProof/>
              </w:rPr>
              <w:t>Appendix A: Category Details</w:t>
            </w:r>
            <w:r>
              <w:rPr>
                <w:noProof/>
                <w:webHidden/>
              </w:rPr>
              <w:tab/>
            </w:r>
            <w:r>
              <w:rPr>
                <w:noProof/>
                <w:webHidden/>
              </w:rPr>
              <w:fldChar w:fldCharType="begin"/>
            </w:r>
            <w:r>
              <w:rPr>
                <w:noProof/>
                <w:webHidden/>
              </w:rPr>
              <w:instrText xml:space="preserve"> PAGEREF _Toc212458752 \h </w:instrText>
            </w:r>
            <w:r>
              <w:rPr>
                <w:noProof/>
                <w:webHidden/>
              </w:rPr>
            </w:r>
            <w:r>
              <w:rPr>
                <w:noProof/>
                <w:webHidden/>
              </w:rPr>
              <w:fldChar w:fldCharType="separate"/>
            </w:r>
            <w:r>
              <w:rPr>
                <w:noProof/>
                <w:webHidden/>
              </w:rPr>
              <w:t>32</w:t>
            </w:r>
            <w:r>
              <w:rPr>
                <w:noProof/>
                <w:webHidden/>
              </w:rPr>
              <w:fldChar w:fldCharType="end"/>
            </w:r>
          </w:hyperlink>
        </w:p>
        <w:p w14:paraId="17602D4E" w14:textId="639884C6" w:rsidR="006F07CC" w:rsidRDefault="006F07CC">
          <w:pPr>
            <w:pStyle w:val="TOC2"/>
            <w:tabs>
              <w:tab w:val="right" w:leader="dot" w:pos="4598"/>
            </w:tabs>
            <w:rPr>
              <w:rFonts w:cstheme="minorBidi"/>
              <w:noProof/>
              <w:kern w:val="2"/>
              <w:sz w:val="24"/>
              <w:szCs w:val="24"/>
              <w14:ligatures w14:val="standardContextual"/>
            </w:rPr>
          </w:pPr>
          <w:hyperlink w:anchor="_Toc212458753" w:history="1">
            <w:r w:rsidRPr="00E55E29">
              <w:rPr>
                <w:rStyle w:val="Hyperlink"/>
                <w:noProof/>
              </w:rPr>
              <w:t>Appendix B: Geographical Service Area</w:t>
            </w:r>
            <w:r>
              <w:rPr>
                <w:noProof/>
                <w:webHidden/>
              </w:rPr>
              <w:tab/>
            </w:r>
            <w:r>
              <w:rPr>
                <w:noProof/>
                <w:webHidden/>
              </w:rPr>
              <w:fldChar w:fldCharType="begin"/>
            </w:r>
            <w:r>
              <w:rPr>
                <w:noProof/>
                <w:webHidden/>
              </w:rPr>
              <w:instrText xml:space="preserve"> PAGEREF _Toc212458753 \h </w:instrText>
            </w:r>
            <w:r>
              <w:rPr>
                <w:noProof/>
                <w:webHidden/>
              </w:rPr>
            </w:r>
            <w:r>
              <w:rPr>
                <w:noProof/>
                <w:webHidden/>
              </w:rPr>
              <w:fldChar w:fldCharType="separate"/>
            </w:r>
            <w:r>
              <w:rPr>
                <w:noProof/>
                <w:webHidden/>
              </w:rPr>
              <w:t>37</w:t>
            </w:r>
            <w:r>
              <w:rPr>
                <w:noProof/>
                <w:webHidden/>
              </w:rPr>
              <w:fldChar w:fldCharType="end"/>
            </w:r>
          </w:hyperlink>
        </w:p>
        <w:p w14:paraId="4BCAF3C8" w14:textId="5FB6D097" w:rsidR="00975D07" w:rsidRPr="00725CA6" w:rsidRDefault="00003C5E">
          <w:pPr>
            <w:sectPr w:rsidR="00975D07" w:rsidRPr="00725CA6"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r>
            <w:rPr>
              <w:rFonts w:cstheme="minorHAnsi"/>
              <w:bCs/>
              <w:caps/>
              <w:noProof/>
              <w:sz w:val="20"/>
              <w:szCs w:val="20"/>
            </w:rPr>
            <w:fldChar w:fldCharType="end"/>
          </w:r>
        </w:p>
      </w:sdtContent>
    </w:sdt>
    <w:p w14:paraId="76DCC826" w14:textId="3B8A9271" w:rsidR="003F26F2" w:rsidRPr="008E3380" w:rsidRDefault="13FE62E6" w:rsidP="00725CA6">
      <w:pPr>
        <w:jc w:val="center"/>
      </w:pPr>
      <w:r w:rsidRPr="008E3380">
        <w:rPr>
          <w:b/>
          <w:bCs/>
        </w:rPr>
        <w:t>TIP: To return to the first page throughout this document, use Ctrl+home</w:t>
      </w:r>
      <w:r w:rsidRPr="008E3380">
        <w:t>.</w:t>
      </w:r>
      <w:r w:rsidR="00D66FF8" w:rsidRPr="008E3380">
        <w:br w:type="page"/>
      </w:r>
      <w:bookmarkStart w:id="4" w:name="_Toc194066592"/>
    </w:p>
    <w:p w14:paraId="0954B7C4" w14:textId="695E6010" w:rsidR="00E26E6E" w:rsidRDefault="00F65966" w:rsidP="00633557">
      <w:pPr>
        <w:pStyle w:val="Heading2"/>
      </w:pPr>
      <w:bookmarkStart w:id="5" w:name="_Toc212458711"/>
      <w:r w:rsidRPr="00564A93">
        <w:lastRenderedPageBreak/>
        <w:t>Contract</w:t>
      </w:r>
      <w:r w:rsidR="00C0549D" w:rsidRPr="00564A93">
        <w:t xml:space="preserve"> </w:t>
      </w:r>
      <w:r w:rsidR="00B15B3F" w:rsidRPr="00633557">
        <w:t>Summary</w:t>
      </w:r>
      <w:bookmarkEnd w:id="4"/>
      <w:bookmarkEnd w:id="5"/>
    </w:p>
    <w:p w14:paraId="0037655B"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CC3954">
        <w:rPr>
          <w:rFonts w:ascii="Calibri" w:eastAsia="MS Mincho" w:hAnsi="Calibri" w:cs="Arial"/>
          <w:b/>
          <w:bCs/>
          <w:color w:val="000000" w:themeColor="text1"/>
          <w:sz w:val="24"/>
          <w:szCs w:val="24"/>
        </w:rPr>
        <w:t>OFF52</w:t>
      </w:r>
      <w:r w:rsidRPr="00457531">
        <w:rPr>
          <w:b/>
          <w:bCs/>
          <w:sz w:val="24"/>
          <w:szCs w:val="24"/>
        </w:rPr>
        <w:t>–</w:t>
      </w:r>
      <w:r w:rsidRPr="00CC3954">
        <w:rPr>
          <w:rFonts w:ascii="Calibri" w:eastAsia="MS Mincho" w:hAnsi="Calibri" w:cs="Arial"/>
          <w:b/>
          <w:bCs/>
          <w:color w:val="000000" w:themeColor="text1"/>
          <w:sz w:val="24"/>
          <w:szCs w:val="24"/>
        </w:rPr>
        <w:t xml:space="preserve">Office, School, Library, Furniture, Accessories &amp; Services: </w:t>
      </w:r>
      <w:r w:rsidRPr="00CC3954">
        <w:rPr>
          <w:rFonts w:ascii="Calibri" w:eastAsia="MS Mincho" w:hAnsi="Calibri" w:cs="Arial"/>
          <w:color w:val="000000" w:themeColor="text1"/>
          <w:sz w:val="24"/>
          <w:szCs w:val="24"/>
        </w:rPr>
        <w:t xml:space="preserve">This is </w:t>
      </w:r>
      <w:r w:rsidRPr="00CC3954">
        <w:rPr>
          <w:sz w:val="24"/>
          <w:szCs w:val="24"/>
        </w:rPr>
        <w:t xml:space="preserve">a </w:t>
      </w:r>
      <w:r w:rsidRPr="00CC3954">
        <w:rPr>
          <w:rFonts w:ascii="Calibri" w:hAnsi="Calibri" w:cs="Calibri"/>
          <w:sz w:val="24"/>
          <w:szCs w:val="24"/>
        </w:rPr>
        <w:t>Statewide Contract (SWC)</w:t>
      </w:r>
      <w:r w:rsidRPr="00CC3954">
        <w:rPr>
          <w:rFonts w:ascii="Calibri" w:eastAsia="MS Mincho" w:hAnsi="Calibri" w:cs="Arial"/>
          <w:color w:val="000000" w:themeColor="text1"/>
          <w:sz w:val="24"/>
          <w:szCs w:val="24"/>
        </w:rPr>
        <w:t xml:space="preserve"> for office, school, library furniture, accessories, and services, including but not limited to dormitory, residential, correctional, and healthcare furniture types, as well as refurbished and reused furniture options and quick drop-ship items. </w:t>
      </w:r>
    </w:p>
    <w:p w14:paraId="68380CC7" w14:textId="77777777" w:rsidR="009E4A3B" w:rsidRDefault="009E4A3B" w:rsidP="009E4A3B">
      <w:pPr>
        <w:spacing w:after="0"/>
        <w:contextualSpacing/>
        <w:rPr>
          <w:rFonts w:ascii="Calibri" w:eastAsia="MS Mincho" w:hAnsi="Calibri" w:cs="Arial"/>
          <w:color w:val="000000" w:themeColor="text1"/>
          <w:sz w:val="24"/>
          <w:szCs w:val="24"/>
        </w:rPr>
      </w:pPr>
    </w:p>
    <w:p w14:paraId="494F1B64"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41511E">
        <w:rPr>
          <w:rFonts w:ascii="Calibri" w:eastAsia="MS Mincho" w:hAnsi="Calibri" w:cs="Arial"/>
          <w:color w:val="000000" w:themeColor="text1"/>
          <w:sz w:val="24"/>
          <w:szCs w:val="24"/>
        </w:rPr>
        <w:t xml:space="preserve">Products </w:t>
      </w:r>
      <w:r>
        <w:rPr>
          <w:rFonts w:ascii="Calibri" w:eastAsia="MS Mincho" w:hAnsi="Calibri" w:cs="Arial"/>
          <w:color w:val="000000" w:themeColor="text1"/>
          <w:sz w:val="24"/>
          <w:szCs w:val="24"/>
        </w:rPr>
        <w:t>and</w:t>
      </w:r>
      <w:r w:rsidRPr="0041511E">
        <w:rPr>
          <w:rFonts w:ascii="Calibri" w:eastAsia="MS Mincho" w:hAnsi="Calibri" w:cs="Arial"/>
          <w:color w:val="000000" w:themeColor="text1"/>
          <w:sz w:val="24"/>
          <w:szCs w:val="24"/>
        </w:rPr>
        <w:t xml:space="preserve"> </w:t>
      </w:r>
      <w:r>
        <w:rPr>
          <w:rFonts w:ascii="Calibri" w:eastAsia="MS Mincho" w:hAnsi="Calibri" w:cs="Arial"/>
          <w:color w:val="000000" w:themeColor="text1"/>
          <w:sz w:val="24"/>
          <w:szCs w:val="24"/>
        </w:rPr>
        <w:t>s</w:t>
      </w:r>
      <w:r w:rsidRPr="0041511E">
        <w:rPr>
          <w:rFonts w:ascii="Calibri" w:eastAsia="MS Mincho" w:hAnsi="Calibri" w:cs="Arial"/>
          <w:color w:val="000000" w:themeColor="text1"/>
          <w:sz w:val="24"/>
          <w:szCs w:val="24"/>
        </w:rPr>
        <w:t xml:space="preserve">ervices frequently purchased through this contract include but are not limited to all types of </w:t>
      </w:r>
      <w:r>
        <w:rPr>
          <w:rFonts w:ascii="Calibri" w:eastAsia="MS Mincho" w:hAnsi="Calibri" w:cs="Arial"/>
          <w:color w:val="000000" w:themeColor="text1"/>
          <w:sz w:val="24"/>
          <w:szCs w:val="24"/>
        </w:rPr>
        <w:t>w</w:t>
      </w:r>
      <w:r w:rsidRPr="0041511E">
        <w:rPr>
          <w:rFonts w:ascii="Calibri" w:eastAsia="MS Mincho" w:hAnsi="Calibri" w:cs="Arial"/>
          <w:color w:val="000000" w:themeColor="text1"/>
          <w:sz w:val="24"/>
          <w:szCs w:val="24"/>
        </w:rPr>
        <w:t xml:space="preserve">orkstations and free-standing </w:t>
      </w:r>
      <w:r>
        <w:rPr>
          <w:rFonts w:ascii="Calibri" w:eastAsia="MS Mincho" w:hAnsi="Calibri" w:cs="Arial"/>
          <w:color w:val="000000" w:themeColor="text1"/>
          <w:sz w:val="24"/>
          <w:szCs w:val="24"/>
        </w:rPr>
        <w:t>o</w:t>
      </w:r>
      <w:r w:rsidRPr="0041511E">
        <w:rPr>
          <w:rFonts w:ascii="Calibri" w:eastAsia="MS Mincho" w:hAnsi="Calibri" w:cs="Arial"/>
          <w:color w:val="000000" w:themeColor="text1"/>
          <w:sz w:val="24"/>
          <w:szCs w:val="24"/>
        </w:rPr>
        <w:t xml:space="preserve">ffice </w:t>
      </w:r>
      <w:r>
        <w:rPr>
          <w:rFonts w:ascii="Calibri" w:eastAsia="MS Mincho" w:hAnsi="Calibri" w:cs="Arial"/>
          <w:color w:val="000000" w:themeColor="text1"/>
          <w:sz w:val="24"/>
          <w:szCs w:val="24"/>
        </w:rPr>
        <w:t>f</w:t>
      </w:r>
      <w:r w:rsidRPr="0041511E">
        <w:rPr>
          <w:rFonts w:ascii="Calibri" w:eastAsia="MS Mincho" w:hAnsi="Calibri" w:cs="Arial"/>
          <w:color w:val="000000" w:themeColor="text1"/>
          <w:sz w:val="24"/>
          <w:szCs w:val="24"/>
        </w:rPr>
        <w:t>urniture. Services frequently purchased include installation, disassembly, or re-installation of furniture</w:t>
      </w:r>
      <w:r>
        <w:rPr>
          <w:rFonts w:ascii="Calibri" w:eastAsia="MS Mincho" w:hAnsi="Calibri" w:cs="Arial"/>
          <w:color w:val="000000" w:themeColor="text1"/>
          <w:sz w:val="24"/>
          <w:szCs w:val="24"/>
        </w:rPr>
        <w:t>.</w:t>
      </w:r>
    </w:p>
    <w:p w14:paraId="7ADA9F2B" w14:textId="77777777" w:rsidR="009E4A3B" w:rsidRPr="00CC3954" w:rsidRDefault="009E4A3B" w:rsidP="009E4A3B">
      <w:pPr>
        <w:spacing w:after="0"/>
        <w:contextualSpacing/>
        <w:rPr>
          <w:rFonts w:ascii="Calibri" w:eastAsia="MS Mincho" w:hAnsi="Calibri" w:cs="Arial"/>
          <w:color w:val="000000" w:themeColor="text1"/>
          <w:sz w:val="24"/>
          <w:szCs w:val="24"/>
        </w:rPr>
      </w:pPr>
    </w:p>
    <w:p w14:paraId="30193EA4"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This contract u</w:t>
      </w:r>
      <w:r>
        <w:rPr>
          <w:rFonts w:ascii="Calibri" w:eastAsia="MS Mincho" w:hAnsi="Calibri" w:cs="Arial"/>
          <w:color w:val="000000" w:themeColor="text1"/>
          <w:sz w:val="24"/>
          <w:szCs w:val="24"/>
        </w:rPr>
        <w:t xml:space="preserve">ses </w:t>
      </w:r>
      <w:r w:rsidRPr="00CC3954">
        <w:rPr>
          <w:rFonts w:ascii="Calibri" w:eastAsia="MS Mincho" w:hAnsi="Calibri" w:cs="Arial"/>
          <w:color w:val="000000" w:themeColor="text1"/>
          <w:sz w:val="24"/>
          <w:szCs w:val="24"/>
        </w:rPr>
        <w:t>tiered discounts based on spend, with the most current manufacturer’s annual catalog as the pricing reference.</w:t>
      </w:r>
    </w:p>
    <w:p w14:paraId="5384E388" w14:textId="77777777" w:rsidR="009E4A3B" w:rsidRPr="00CC3954" w:rsidRDefault="009E4A3B" w:rsidP="009E4A3B">
      <w:pPr>
        <w:spacing w:after="0"/>
        <w:contextualSpacing/>
        <w:rPr>
          <w:rFonts w:ascii="Calibri" w:eastAsia="MS Mincho" w:hAnsi="Calibri" w:cs="Arial"/>
          <w:color w:val="000000" w:themeColor="text1"/>
          <w:sz w:val="24"/>
          <w:szCs w:val="24"/>
        </w:rPr>
      </w:pPr>
    </w:p>
    <w:p w14:paraId="2C19BCF6" w14:textId="77777777" w:rsidR="009E4A3B" w:rsidRPr="00CC3954" w:rsidRDefault="009E4A3B" w:rsidP="009E4A3B">
      <w:pPr>
        <w:contextualSpacing/>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In addition to this, the contract also offers the following:</w:t>
      </w:r>
    </w:p>
    <w:p w14:paraId="7272FA10"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 xml:space="preserve">The contract includes both Value Added Resellers and Distributors. </w:t>
      </w:r>
    </w:p>
    <w:p w14:paraId="3FF029B4" w14:textId="489F9338"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 xml:space="preserve">Quick ship options are available, providing more streamlined and efficient deliveries. </w:t>
      </w:r>
      <w:r w:rsidR="00725CA6" w:rsidRPr="00CC3954">
        <w:rPr>
          <w:rFonts w:ascii="Calibri" w:eastAsia="MS Mincho" w:hAnsi="Calibri" w:cs="Arial"/>
          <w:color w:val="000000" w:themeColor="text1"/>
          <w:sz w:val="24"/>
          <w:szCs w:val="24"/>
        </w:rPr>
        <w:t>Quick ship</w:t>
      </w:r>
      <w:r w:rsidRPr="00CC3954">
        <w:rPr>
          <w:rFonts w:ascii="Calibri" w:eastAsia="MS Mincho" w:hAnsi="Calibri" w:cs="Arial"/>
          <w:color w:val="000000" w:themeColor="text1"/>
          <w:sz w:val="24"/>
          <w:szCs w:val="24"/>
        </w:rPr>
        <w:t xml:space="preserve"> is defined as a shipment occurring within 10 business days of order placement, at no additional charge to the Eligible Entity.</w:t>
      </w:r>
    </w:p>
    <w:p w14:paraId="7B7CBBD3" w14:textId="77777777" w:rsidR="009E4A3B"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Rental options are available (indicated by the vendor and by category). Rental is limited to 6 months.</w:t>
      </w:r>
    </w:p>
    <w:p w14:paraId="7B3E7AE5"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Pr>
          <w:rFonts w:ascii="Calibri" w:eastAsia="MS Mincho" w:hAnsi="Calibri" w:cs="Arial"/>
          <w:color w:val="000000" w:themeColor="text1"/>
          <w:sz w:val="24"/>
          <w:szCs w:val="24"/>
        </w:rPr>
        <w:t xml:space="preserve">This contract provides options for refurbished and reused furniture.  </w:t>
      </w:r>
    </w:p>
    <w:p w14:paraId="26FD9D1A"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E57493">
        <w:rPr>
          <w:rFonts w:ascii="Calibri" w:eastAsia="MS Mincho" w:hAnsi="Calibri" w:cs="Arial"/>
          <w:color w:val="000000" w:themeColor="text1"/>
          <w:sz w:val="24"/>
          <w:szCs w:val="24"/>
        </w:rPr>
        <w:t>Vendors must offer products that meet third-party environmental certifications or standards, as outlined in the RFR’s Environmental Specifications, Section 4.9.3. These certifications include, but are not limited to:</w:t>
      </w:r>
      <w:r>
        <w:rPr>
          <w:rFonts w:ascii="Calibri" w:eastAsia="MS Mincho" w:hAnsi="Calibri" w:cs="Arial"/>
          <w:color w:val="000000" w:themeColor="text1"/>
          <w:sz w:val="24"/>
          <w:szCs w:val="24"/>
        </w:rPr>
        <w:t xml:space="preserve"> </w:t>
      </w:r>
    </w:p>
    <w:p w14:paraId="6A80B64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Cradle to Cradle Certified® or Material Health Certificate (Silver or higher)</w:t>
      </w:r>
    </w:p>
    <w:p w14:paraId="66DE893A"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Declare: Living Building Challenge (LBC) Red List Free</w:t>
      </w:r>
    </w:p>
    <w:p w14:paraId="02436D6F"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GreenScreen Certified®</w:t>
      </w:r>
    </w:p>
    <w:p w14:paraId="6FC9FC5C"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BIFMA LEVEL®</w:t>
      </w:r>
    </w:p>
    <w:p w14:paraId="32E348B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Listed in the Center for Environmental Health (CEH) Database for Healthier Furniture</w:t>
      </w:r>
    </w:p>
    <w:p w14:paraId="546A5A0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SCS Indoor Advantage Gold® Certified (Low-Emitting)</w:t>
      </w:r>
    </w:p>
    <w:p w14:paraId="0F0D3A9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lastRenderedPageBreak/>
        <w:t>Intertek Clean Air Gold® Certified (Low-Emitting)</w:t>
      </w:r>
    </w:p>
    <w:p w14:paraId="098E0149"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MAS Certified Green® (Low-Emitting)</w:t>
      </w:r>
    </w:p>
    <w:p w14:paraId="27D4111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UL GREENGUARD Gold®</w:t>
      </w:r>
    </w:p>
    <w:p w14:paraId="0DA10C82"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Free of: Per- and polyfluoroalkyl substances (PFAS), Vinyl or polyvinyl chloride (PVC), Antimicrobial additives</w:t>
      </w:r>
    </w:p>
    <w:p w14:paraId="76698694"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Pr>
          <w:rFonts w:ascii="Calibri" w:eastAsia="MS Mincho" w:hAnsi="Calibri" w:cs="Arial"/>
          <w:color w:val="000000" w:themeColor="text1"/>
          <w:sz w:val="24"/>
          <w:szCs w:val="24"/>
        </w:rPr>
        <w:t>Has a p</w:t>
      </w:r>
      <w:r w:rsidRPr="00A71BE3">
        <w:rPr>
          <w:rFonts w:ascii="Calibri" w:eastAsia="MS Mincho" w:hAnsi="Calibri" w:cs="Arial"/>
          <w:color w:val="000000" w:themeColor="text1"/>
          <w:sz w:val="24"/>
          <w:szCs w:val="24"/>
        </w:rPr>
        <w:t>roposition 65 warning labels</w:t>
      </w:r>
    </w:p>
    <w:p w14:paraId="495CD42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Compliant with California Technical Bulletin 117-2013 (furniture flammability) and verified to be free of added flame retardants (via product tag/label)</w:t>
      </w:r>
    </w:p>
    <w:p w14:paraId="0944984B" w14:textId="77777777" w:rsidR="009E4A3B" w:rsidRPr="008047C5"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Certified by the Forest Stewardship Council (FSC) for wood and bamboo products</w:t>
      </w:r>
      <w:r>
        <w:rPr>
          <w:rFonts w:ascii="Calibri" w:eastAsia="MS Mincho" w:hAnsi="Calibri" w:cs="Arial"/>
          <w:color w:val="000000" w:themeColor="text1"/>
          <w:sz w:val="24"/>
          <w:szCs w:val="24"/>
        </w:rPr>
        <w:t xml:space="preserve"> </w:t>
      </w:r>
    </w:p>
    <w:p w14:paraId="399E1278" w14:textId="48625B35" w:rsidR="009E4A3B" w:rsidRPr="009E4A3B" w:rsidRDefault="009E4A3B" w:rsidP="005E5539">
      <w:pPr>
        <w:pStyle w:val="ListParagraph"/>
        <w:numPr>
          <w:ilvl w:val="0"/>
          <w:numId w:val="19"/>
        </w:numPr>
        <w:rPr>
          <w:rFonts w:ascii="Calibri" w:eastAsia="MS Mincho" w:hAnsi="Calibri" w:cs="Arial"/>
          <w:b/>
          <w:bCs/>
          <w:color w:val="000000" w:themeColor="text1"/>
          <w:sz w:val="24"/>
          <w:szCs w:val="24"/>
        </w:rPr>
      </w:pPr>
      <w:r>
        <w:rPr>
          <w:rFonts w:ascii="Calibri" w:eastAsia="MS Mincho" w:hAnsi="Calibri" w:cs="Arial"/>
          <w:color w:val="000000" w:themeColor="text1"/>
          <w:sz w:val="24"/>
          <w:szCs w:val="24"/>
        </w:rPr>
        <w:t xml:space="preserve">Vendors must disclose in the OFF52 </w:t>
      </w:r>
      <w:r w:rsidRPr="00353EB9">
        <w:rPr>
          <w:rFonts w:ascii="Calibri" w:eastAsia="MS Mincho" w:hAnsi="Calibri" w:cs="Arial"/>
          <w:sz w:val="24"/>
          <w:szCs w:val="24"/>
        </w:rPr>
        <w:t>Master Discount Sheet</w:t>
      </w:r>
      <w:r>
        <w:rPr>
          <w:rFonts w:ascii="Calibri" w:eastAsia="MS Mincho" w:hAnsi="Calibri" w:cs="Arial"/>
          <w:color w:val="000000" w:themeColor="text1"/>
          <w:sz w:val="24"/>
          <w:szCs w:val="24"/>
        </w:rPr>
        <w:t xml:space="preserve"> </w:t>
      </w:r>
      <w:r w:rsidR="00353EB9">
        <w:rPr>
          <w:rFonts w:ascii="Calibri" w:eastAsia="MS Mincho" w:hAnsi="Calibri" w:cs="Arial"/>
          <w:color w:val="000000" w:themeColor="text1"/>
          <w:sz w:val="24"/>
          <w:szCs w:val="24"/>
        </w:rPr>
        <w:t xml:space="preserve">(attachment located in the </w:t>
      </w:r>
      <w:r w:rsidR="00353EB9" w:rsidRPr="00353EB9">
        <w:rPr>
          <w:rFonts w:ascii="Calibri" w:eastAsia="MS Mincho" w:hAnsi="Calibri" w:cs="Arial"/>
          <w:b/>
          <w:bCs/>
          <w:color w:val="000000" w:themeColor="text1"/>
          <w:sz w:val="24"/>
          <w:szCs w:val="24"/>
        </w:rPr>
        <w:t>Agency Attachments</w:t>
      </w:r>
      <w:r w:rsidR="00353EB9">
        <w:rPr>
          <w:rFonts w:ascii="Calibri" w:eastAsia="MS Mincho" w:hAnsi="Calibri" w:cs="Arial"/>
          <w:color w:val="000000" w:themeColor="text1"/>
          <w:sz w:val="24"/>
          <w:szCs w:val="24"/>
        </w:rPr>
        <w:t xml:space="preserve"> section </w:t>
      </w:r>
      <w:r w:rsidR="00C34513">
        <w:rPr>
          <w:rFonts w:ascii="Calibri" w:eastAsia="MS Mincho" w:hAnsi="Calibri" w:cs="Arial"/>
          <w:color w:val="000000" w:themeColor="text1"/>
          <w:sz w:val="24"/>
          <w:szCs w:val="24"/>
        </w:rPr>
        <w:t>in</w:t>
      </w:r>
      <w:r w:rsidR="00174DCC">
        <w:rPr>
          <w:rFonts w:ascii="Calibri" w:eastAsia="MS Mincho" w:hAnsi="Calibri" w:cs="Arial"/>
          <w:color w:val="000000" w:themeColor="text1"/>
          <w:sz w:val="24"/>
          <w:szCs w:val="24"/>
        </w:rPr>
        <w:t xml:space="preserve"> the</w:t>
      </w:r>
      <w:r w:rsidR="00353EB9">
        <w:rPr>
          <w:rFonts w:ascii="Calibri" w:eastAsia="MS Mincho" w:hAnsi="Calibri" w:cs="Arial"/>
          <w:color w:val="000000" w:themeColor="text1"/>
          <w:sz w:val="24"/>
          <w:szCs w:val="24"/>
        </w:rPr>
        <w:t xml:space="preserve"> </w:t>
      </w:r>
      <w:hyperlink r:id="rId21" w:history="1">
        <w:r w:rsidR="00353EB9">
          <w:rPr>
            <w:rStyle w:val="Hyperlink"/>
            <w:sz w:val="24"/>
            <w:szCs w:val="24"/>
          </w:rPr>
          <w:t>OFF52 Master Contract Record</w:t>
        </w:r>
      </w:hyperlink>
      <w:r w:rsidR="00353EB9">
        <w:rPr>
          <w:rFonts w:ascii="Calibri" w:eastAsia="MS Mincho" w:hAnsi="Calibri" w:cs="Arial"/>
          <w:color w:val="000000" w:themeColor="text1"/>
          <w:sz w:val="24"/>
          <w:szCs w:val="24"/>
        </w:rPr>
        <w:t xml:space="preserve">) </w:t>
      </w:r>
      <w:r>
        <w:rPr>
          <w:rFonts w:ascii="Calibri" w:eastAsia="MS Mincho" w:hAnsi="Calibri" w:cs="Arial"/>
          <w:color w:val="000000" w:themeColor="text1"/>
          <w:sz w:val="24"/>
          <w:szCs w:val="24"/>
        </w:rPr>
        <w:t xml:space="preserve">whether furniture has an Environmental Product Declaration (EPD), a Health Product Declaration (HPD), or meets any of the third party environmental certifications or standards listed above.  </w:t>
      </w:r>
    </w:p>
    <w:p w14:paraId="68FA877E" w14:textId="6A2C1E94"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6260A75A" w:rsidR="00362DFB" w:rsidRPr="00815201" w:rsidRDefault="00362DFB" w:rsidP="00815201">
      <w:pPr>
        <w:rPr>
          <w:sz w:val="24"/>
          <w:szCs w:val="24"/>
        </w:rPr>
      </w:pPr>
      <w:r w:rsidRPr="00505933">
        <w:rPr>
          <w:sz w:val="24"/>
          <w:szCs w:val="24"/>
        </w:rPr>
        <w:t xml:space="preserve">For </w:t>
      </w:r>
      <w:r w:rsidR="0003362C">
        <w:rPr>
          <w:sz w:val="24"/>
          <w:szCs w:val="24"/>
        </w:rPr>
        <w:t xml:space="preserve">the </w:t>
      </w:r>
      <w:r w:rsidRPr="00505933">
        <w:rPr>
          <w:sz w:val="24"/>
          <w:szCs w:val="24"/>
        </w:rPr>
        <w:t xml:space="preserve">Master Contract Record, </w:t>
      </w:r>
      <w:r w:rsidR="000B307C">
        <w:rPr>
          <w:sz w:val="24"/>
          <w:szCs w:val="24"/>
        </w:rPr>
        <w:t>refer to</w:t>
      </w:r>
      <w:r w:rsidR="0003362C">
        <w:rPr>
          <w:sz w:val="24"/>
          <w:szCs w:val="24"/>
        </w:rPr>
        <w:t xml:space="preserve"> the</w:t>
      </w:r>
      <w:r w:rsidRPr="00505933">
        <w:rPr>
          <w:sz w:val="24"/>
          <w:szCs w:val="24"/>
        </w:rPr>
        <w:t xml:space="preserve"> </w:t>
      </w:r>
      <w:hyperlink r:id="rId22" w:history="1">
        <w:r w:rsidR="00EF0414">
          <w:rPr>
            <w:rStyle w:val="Hyperlink"/>
            <w:sz w:val="24"/>
            <w:szCs w:val="24"/>
          </w:rPr>
          <w:t>OFF52 Master Contract Record</w:t>
        </w:r>
      </w:hyperlink>
      <w:r w:rsidR="009E4A3B">
        <w:t>.</w:t>
      </w:r>
    </w:p>
    <w:p w14:paraId="5AA47DAA" w14:textId="77777777" w:rsidR="00EF0700" w:rsidRPr="00705E5A" w:rsidRDefault="00EF0700" w:rsidP="00633557">
      <w:pPr>
        <w:pStyle w:val="Heading3"/>
      </w:pPr>
      <w:bookmarkStart w:id="6" w:name="_Toc194066617"/>
      <w:bookmarkStart w:id="7" w:name="_Toc212458712"/>
      <w:r>
        <w:t xml:space="preserve">Benefits and </w:t>
      </w:r>
      <w:r w:rsidRPr="00633557">
        <w:rPr>
          <w:color w:val="4F81BD"/>
        </w:rPr>
        <w:t>Cost</w:t>
      </w:r>
      <w:r>
        <w:t xml:space="preserve"> Savings</w:t>
      </w:r>
      <w:bookmarkEnd w:id="6"/>
      <w:bookmarkEnd w:id="7"/>
    </w:p>
    <w:p w14:paraId="082CDB9C" w14:textId="5618C8C4"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w:t>
      </w:r>
      <w:r w:rsidR="00174DCC">
        <w:rPr>
          <w:color w:val="000000" w:themeColor="text1"/>
          <w:sz w:val="24"/>
          <w:szCs w:val="24"/>
        </w:rPr>
        <w:t>C</w:t>
      </w:r>
      <w:r w:rsidRPr="00A12C2C">
        <w:rPr>
          <w:color w:val="000000" w:themeColor="text1"/>
          <w:sz w:val="24"/>
          <w:szCs w:val="24"/>
        </w:rPr>
        <w:t xml:space="preserve">ontracts are an easy way to obtain benefits for your organization by: </w:t>
      </w:r>
    </w:p>
    <w:p w14:paraId="312FE75A"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bookmarkStart w:id="9" w:name="_Toc194066593"/>
      <w:r w:rsidRPr="00CC3954">
        <w:rPr>
          <w:rFonts w:ascii="Calibri" w:eastAsia="MS Mincho" w:hAnsi="Calibri" w:cs="Arial"/>
          <w:color w:val="000000"/>
          <w:sz w:val="24"/>
          <w:szCs w:val="24"/>
        </w:rPr>
        <w:t>Leveraging the Commonwealth’s buying power.</w:t>
      </w:r>
    </w:p>
    <w:p w14:paraId="15CB3C71"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Simplifying the solicitation process.</w:t>
      </w:r>
    </w:p>
    <w:p w14:paraId="30DA7F3D"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Providing contracting expertise.</w:t>
      </w:r>
    </w:p>
    <w:p w14:paraId="495005E0" w14:textId="265D54E7" w:rsidR="009E4A3B" w:rsidRPr="00CC3954" w:rsidRDefault="009E4A3B" w:rsidP="005E5539">
      <w:pPr>
        <w:numPr>
          <w:ilvl w:val="0"/>
          <w:numId w:val="9"/>
        </w:numPr>
        <w:contextualSpacing/>
        <w:rPr>
          <w:rFonts w:ascii="Calibri" w:eastAsia="MS Mincho" w:hAnsi="Calibri" w:cs="Arial"/>
          <w:color w:val="000000"/>
          <w:sz w:val="24"/>
          <w:szCs w:val="24"/>
        </w:rPr>
      </w:pPr>
      <w:r w:rsidRPr="00CC3954">
        <w:rPr>
          <w:rFonts w:ascii="Calibri" w:eastAsia="MS Mincho" w:hAnsi="Calibri" w:cs="Arial"/>
          <w:color w:val="000000"/>
          <w:sz w:val="24"/>
          <w:szCs w:val="24"/>
        </w:rPr>
        <w:t>Enhancing vendor relationships through proactive management and oversight.</w:t>
      </w:r>
    </w:p>
    <w:p w14:paraId="1DFE3D7D"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 xml:space="preserve">Offering competitive pricing, with a </w:t>
      </w:r>
      <w:r w:rsidRPr="00CC3954">
        <w:rPr>
          <w:rFonts w:ascii="Calibri" w:eastAsia="MS Mincho" w:hAnsi="Calibri" w:cs="Arial"/>
          <w:color w:val="000000" w:themeColor="text1"/>
          <w:sz w:val="24"/>
          <w:szCs w:val="24"/>
        </w:rPr>
        <w:t>wide variety of product choice and purchase flexibility. Vendors can provide products for the full category and from multiple manufacturers.</w:t>
      </w:r>
    </w:p>
    <w:p w14:paraId="3D89B974" w14:textId="77777777" w:rsidR="009E4A3B" w:rsidRPr="00CC3954" w:rsidRDefault="009E4A3B" w:rsidP="005E5539">
      <w:pPr>
        <w:numPr>
          <w:ilvl w:val="0"/>
          <w:numId w:val="9"/>
        </w:numPr>
        <w:contextualSpacing/>
        <w:rPr>
          <w:rFonts w:ascii="Calibri" w:eastAsia="MS Mincho" w:hAnsi="Calibri" w:cs="Arial"/>
          <w:color w:val="000000"/>
          <w:sz w:val="24"/>
          <w:szCs w:val="24"/>
        </w:rPr>
      </w:pPr>
      <w:r w:rsidRPr="00CC3954">
        <w:rPr>
          <w:rFonts w:ascii="Calibri" w:eastAsia="MS Mincho" w:hAnsi="Calibri" w:cs="Arial"/>
          <w:color w:val="000000"/>
          <w:sz w:val="24"/>
          <w:szCs w:val="24"/>
        </w:rPr>
        <w:t xml:space="preserve">Partnering with a pool of qualified and experienced vendors.  </w:t>
      </w:r>
    </w:p>
    <w:p w14:paraId="679C7732" w14:textId="77777777" w:rsidR="009E4A3B" w:rsidRPr="0046243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Offering Prompt Pay, Dock Delivery, and Bulk Order Discounts.</w:t>
      </w:r>
    </w:p>
    <w:p w14:paraId="7895B41E"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Pr>
          <w:rFonts w:ascii="Calibri" w:eastAsia="MS Mincho" w:hAnsi="Calibri" w:cs="Arial"/>
          <w:color w:val="000000"/>
          <w:sz w:val="24"/>
          <w:szCs w:val="24"/>
        </w:rPr>
        <w:t>In addition, this contract offers the following:</w:t>
      </w:r>
    </w:p>
    <w:p w14:paraId="222BE5E0" w14:textId="77777777" w:rsidR="009E4A3B" w:rsidRDefault="009E4A3B" w:rsidP="005E5539">
      <w:pPr>
        <w:numPr>
          <w:ilvl w:val="1"/>
          <w:numId w:val="9"/>
        </w:numPr>
        <w:spacing w:after="0"/>
        <w:contextualSpacing/>
        <w:rPr>
          <w:rFonts w:ascii="Calibri" w:eastAsia="MS Mincho" w:hAnsi="Calibri" w:cs="Arial"/>
          <w:color w:val="000000"/>
          <w:sz w:val="24"/>
          <w:szCs w:val="24"/>
        </w:rPr>
      </w:pPr>
      <w:r>
        <w:rPr>
          <w:rFonts w:ascii="Calibri" w:eastAsia="MS Mincho" w:hAnsi="Calibri" w:cs="Arial"/>
          <w:color w:val="000000"/>
          <w:sz w:val="24"/>
          <w:szCs w:val="24"/>
        </w:rPr>
        <w:lastRenderedPageBreak/>
        <w:t>R</w:t>
      </w:r>
      <w:r w:rsidRPr="00CC3954">
        <w:rPr>
          <w:rFonts w:ascii="Calibri" w:eastAsia="MS Mincho" w:hAnsi="Calibri" w:cs="Arial"/>
          <w:color w:val="000000"/>
          <w:sz w:val="24"/>
          <w:szCs w:val="24"/>
        </w:rPr>
        <w:t>emanufactured furniture is readily available with potential discounts, while ensuring it performs at the same level as new furniture.</w:t>
      </w:r>
    </w:p>
    <w:p w14:paraId="091E8956" w14:textId="77777777" w:rsidR="009E4A3B" w:rsidRPr="00315D55" w:rsidRDefault="009E4A3B" w:rsidP="005E5539">
      <w:pPr>
        <w:numPr>
          <w:ilvl w:val="1"/>
          <w:numId w:val="9"/>
        </w:numPr>
        <w:spacing w:after="0"/>
        <w:contextualSpacing/>
        <w:rPr>
          <w:rFonts w:ascii="Calibri" w:eastAsia="MS Mincho" w:hAnsi="Calibri" w:cs="Arial"/>
          <w:color w:val="000000"/>
          <w:sz w:val="24"/>
          <w:szCs w:val="24"/>
        </w:rPr>
      </w:pPr>
      <w:r w:rsidRPr="00A608CF">
        <w:rPr>
          <w:rFonts w:ascii="Calibri" w:eastAsia="MS Mincho" w:hAnsi="Calibri" w:cs="Arial"/>
          <w:color w:val="000000"/>
          <w:sz w:val="24"/>
          <w:szCs w:val="24"/>
        </w:rPr>
        <w:t>Americans with Disabilities Act</w:t>
      </w:r>
      <w:r>
        <w:rPr>
          <w:rFonts w:ascii="Calibri" w:eastAsia="MS Mincho" w:hAnsi="Calibri" w:cs="Arial"/>
          <w:color w:val="000000"/>
          <w:sz w:val="24"/>
          <w:szCs w:val="24"/>
        </w:rPr>
        <w:t xml:space="preserve">-compliant (ADA-compliant) </w:t>
      </w:r>
      <w:r w:rsidRPr="00E0028C">
        <w:rPr>
          <w:bCs/>
          <w:sz w:val="24"/>
          <w:szCs w:val="24"/>
        </w:rPr>
        <w:t>options as indicated by vendor, by category, and by product line.</w:t>
      </w:r>
    </w:p>
    <w:p w14:paraId="73875C3D" w14:textId="77777777" w:rsidR="009E4A3B" w:rsidRPr="0059163E" w:rsidRDefault="009E4A3B" w:rsidP="005E5539">
      <w:pPr>
        <w:pStyle w:val="ListParagraph"/>
        <w:numPr>
          <w:ilvl w:val="1"/>
          <w:numId w:val="9"/>
        </w:numPr>
        <w:spacing w:after="0"/>
        <w:rPr>
          <w:rFonts w:ascii="Calibri" w:eastAsia="MS Mincho" w:hAnsi="Calibri" w:cs="Arial"/>
          <w:color w:val="000000"/>
          <w:sz w:val="24"/>
          <w:szCs w:val="24"/>
        </w:rPr>
      </w:pPr>
      <w:r w:rsidRPr="0059163E">
        <w:rPr>
          <w:rFonts w:ascii="Calibri" w:eastAsia="MS Mincho" w:hAnsi="Calibri" w:cs="Arial"/>
          <w:color w:val="000000"/>
          <w:sz w:val="24"/>
          <w:szCs w:val="24"/>
        </w:rPr>
        <w:t xml:space="preserve">Additional category for </w:t>
      </w:r>
      <w:r>
        <w:rPr>
          <w:rFonts w:ascii="Calibri" w:eastAsia="MS Mincho" w:hAnsi="Calibri" w:cs="Arial"/>
          <w:color w:val="000000"/>
          <w:sz w:val="24"/>
          <w:szCs w:val="24"/>
        </w:rPr>
        <w:t>f</w:t>
      </w:r>
      <w:r w:rsidRPr="0059163E">
        <w:rPr>
          <w:rFonts w:ascii="Calibri" w:eastAsia="MS Mincho" w:hAnsi="Calibri" w:cs="Arial"/>
          <w:color w:val="000000"/>
          <w:sz w:val="24"/>
          <w:szCs w:val="24"/>
        </w:rPr>
        <w:t xml:space="preserve">urniture </w:t>
      </w:r>
      <w:r>
        <w:rPr>
          <w:rFonts w:ascii="Calibri" w:eastAsia="MS Mincho" w:hAnsi="Calibri" w:cs="Arial"/>
          <w:color w:val="000000"/>
          <w:sz w:val="24"/>
          <w:szCs w:val="24"/>
        </w:rPr>
        <w:t>a</w:t>
      </w:r>
      <w:r w:rsidRPr="0059163E">
        <w:rPr>
          <w:rFonts w:ascii="Calibri" w:eastAsia="MS Mincho" w:hAnsi="Calibri" w:cs="Arial"/>
          <w:color w:val="000000"/>
          <w:sz w:val="24"/>
          <w:szCs w:val="24"/>
        </w:rPr>
        <w:t>ccessories</w:t>
      </w:r>
      <w:r>
        <w:rPr>
          <w:rFonts w:ascii="Calibri" w:eastAsia="MS Mincho" w:hAnsi="Calibri" w:cs="Arial"/>
          <w:color w:val="000000"/>
          <w:sz w:val="24"/>
          <w:szCs w:val="24"/>
        </w:rPr>
        <w:t>.</w:t>
      </w:r>
    </w:p>
    <w:p w14:paraId="15E3E7FC" w14:textId="77BEAA93" w:rsidR="00F75989" w:rsidRDefault="008B7D4E" w:rsidP="00633557">
      <w:pPr>
        <w:pStyle w:val="Heading2"/>
      </w:pPr>
      <w:bookmarkStart w:id="10" w:name="_Toc212458713"/>
      <w:r>
        <w:t>Contract Categories</w:t>
      </w:r>
      <w:bookmarkEnd w:id="10"/>
      <w:r w:rsidR="00E23F4C">
        <w:t xml:space="preserve"> </w:t>
      </w:r>
      <w:bookmarkEnd w:id="9"/>
    </w:p>
    <w:p w14:paraId="5C793BD7" w14:textId="77777777" w:rsidR="00D774CA" w:rsidRDefault="00D774CA" w:rsidP="00D774CA">
      <w:pPr>
        <w:tabs>
          <w:tab w:val="left" w:pos="540"/>
        </w:tabs>
        <w:spacing w:after="0" w:line="240" w:lineRule="auto"/>
        <w:rPr>
          <w:rFonts w:cs="Arial"/>
          <w:sz w:val="24"/>
          <w:szCs w:val="24"/>
        </w:rPr>
      </w:pPr>
      <w:bookmarkStart w:id="11" w:name="_Toc194066595"/>
      <w:r w:rsidRPr="004627DD">
        <w:rPr>
          <w:rFonts w:cs="Arial"/>
          <w:sz w:val="24"/>
          <w:szCs w:val="24"/>
        </w:rPr>
        <w:t xml:space="preserve">This contract includes 12 categories of both products and services listed </w:t>
      </w:r>
      <w:r>
        <w:rPr>
          <w:rFonts w:cs="Arial"/>
          <w:sz w:val="24"/>
          <w:szCs w:val="24"/>
        </w:rPr>
        <w:t>as follows:</w:t>
      </w:r>
    </w:p>
    <w:p w14:paraId="31F98A16" w14:textId="77777777" w:rsidR="00D774CA" w:rsidRDefault="00D774CA" w:rsidP="00D774CA">
      <w:pPr>
        <w:tabs>
          <w:tab w:val="left" w:pos="540"/>
        </w:tabs>
        <w:spacing w:after="0" w:line="240" w:lineRule="auto"/>
        <w:rPr>
          <w:rFonts w:cs="Arial"/>
          <w:sz w:val="24"/>
          <w:szCs w:val="24"/>
        </w:rPr>
      </w:pPr>
    </w:p>
    <w:p w14:paraId="4D3345CF" w14:textId="77777777" w:rsidR="00D774CA" w:rsidRDefault="00D774CA" w:rsidP="00D774CA">
      <w:pPr>
        <w:tabs>
          <w:tab w:val="left" w:pos="540"/>
        </w:tabs>
        <w:spacing w:after="0" w:line="240" w:lineRule="auto"/>
      </w:pPr>
      <w:r w:rsidRPr="007B22F1">
        <w:rPr>
          <w:rFonts w:cs="Arial"/>
          <w:b/>
          <w:bCs/>
          <w:sz w:val="24"/>
          <w:szCs w:val="24"/>
        </w:rPr>
        <w:t>Note:</w:t>
      </w:r>
      <w:r>
        <w:rPr>
          <w:rFonts w:cs="Arial"/>
          <w:sz w:val="24"/>
          <w:szCs w:val="24"/>
        </w:rPr>
        <w:t xml:space="preserve"> </w:t>
      </w:r>
      <w:r w:rsidRPr="004627DD">
        <w:rPr>
          <w:rFonts w:cs="Arial"/>
          <w:sz w:val="24"/>
          <w:szCs w:val="24"/>
        </w:rPr>
        <w:t>Detailed description</w:t>
      </w:r>
      <w:r>
        <w:rPr>
          <w:rFonts w:cs="Arial"/>
          <w:sz w:val="24"/>
          <w:szCs w:val="24"/>
        </w:rPr>
        <w:t>s</w:t>
      </w:r>
      <w:r w:rsidRPr="004627DD">
        <w:rPr>
          <w:rFonts w:cs="Arial"/>
          <w:sz w:val="24"/>
          <w:szCs w:val="24"/>
        </w:rPr>
        <w:t xml:space="preserve"> can be found in </w:t>
      </w:r>
      <w:hyperlink w:anchor="_Appendix_A:_Category" w:history="1">
        <w:r>
          <w:rPr>
            <w:rStyle w:val="Hyperlink"/>
            <w:rFonts w:cs="Arial"/>
            <w:sz w:val="24"/>
            <w:szCs w:val="24"/>
          </w:rPr>
          <w:t>Appendix A</w:t>
        </w:r>
      </w:hyperlink>
      <w:r>
        <w:t>.</w:t>
      </w:r>
    </w:p>
    <w:p w14:paraId="4309EB8B" w14:textId="77777777" w:rsidR="00D774CA" w:rsidRPr="004627DD" w:rsidRDefault="00D774CA" w:rsidP="00D774CA">
      <w:pPr>
        <w:tabs>
          <w:tab w:val="left" w:pos="540"/>
        </w:tabs>
        <w:spacing w:after="0" w:line="240" w:lineRule="auto"/>
        <w:rPr>
          <w:rFonts w:cs="Arial"/>
          <w:sz w:val="24"/>
          <w:szCs w:val="24"/>
        </w:rPr>
      </w:pPr>
    </w:p>
    <w:p w14:paraId="6E9E0910"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1:</w:t>
      </w:r>
      <w:r w:rsidRPr="0002313A">
        <w:rPr>
          <w:rFonts w:cs="Arial"/>
          <w:sz w:val="24"/>
          <w:szCs w:val="24"/>
        </w:rPr>
        <w:t xml:space="preserve"> Systems Furniture (</w:t>
      </w:r>
      <w:r>
        <w:rPr>
          <w:rFonts w:cs="Arial"/>
          <w:sz w:val="24"/>
          <w:szCs w:val="24"/>
        </w:rPr>
        <w:t>W</w:t>
      </w:r>
      <w:r w:rsidRPr="0002313A">
        <w:rPr>
          <w:rFonts w:cs="Arial"/>
          <w:sz w:val="24"/>
          <w:szCs w:val="24"/>
        </w:rPr>
        <w:t>orkstations/</w:t>
      </w:r>
      <w:r>
        <w:rPr>
          <w:rFonts w:cs="Arial"/>
          <w:sz w:val="24"/>
          <w:szCs w:val="24"/>
        </w:rPr>
        <w:t>C</w:t>
      </w:r>
      <w:r w:rsidRPr="0002313A">
        <w:rPr>
          <w:rFonts w:cs="Arial"/>
          <w:sz w:val="24"/>
          <w:szCs w:val="24"/>
        </w:rPr>
        <w:t xml:space="preserve">ubicles) </w:t>
      </w:r>
    </w:p>
    <w:p w14:paraId="3FCE9549"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2</w:t>
      </w:r>
      <w:r w:rsidRPr="00ED5DF0">
        <w:rPr>
          <w:rFonts w:cs="Arial"/>
          <w:b/>
          <w:bCs/>
          <w:sz w:val="24"/>
          <w:szCs w:val="24"/>
        </w:rPr>
        <w:t>:</w:t>
      </w:r>
      <w:r w:rsidRPr="0002313A">
        <w:rPr>
          <w:rFonts w:cs="Arial"/>
          <w:sz w:val="24"/>
          <w:szCs w:val="24"/>
        </w:rPr>
        <w:t xml:space="preserve"> Seating </w:t>
      </w:r>
    </w:p>
    <w:p w14:paraId="7341EFB4"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3</w:t>
      </w:r>
      <w:r w:rsidRPr="00ED5DF0">
        <w:rPr>
          <w:rFonts w:cs="Arial"/>
          <w:b/>
          <w:bCs/>
          <w:sz w:val="24"/>
          <w:szCs w:val="24"/>
        </w:rPr>
        <w:t>:</w:t>
      </w:r>
      <w:r w:rsidRPr="0002313A">
        <w:rPr>
          <w:rFonts w:cs="Arial"/>
          <w:sz w:val="24"/>
          <w:szCs w:val="24"/>
        </w:rPr>
        <w:t xml:space="preserve"> Office Furniture </w:t>
      </w:r>
    </w:p>
    <w:p w14:paraId="4395B298"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4</w:t>
      </w:r>
      <w:r w:rsidRPr="00ED5DF0">
        <w:rPr>
          <w:rFonts w:cs="Arial"/>
          <w:b/>
          <w:bCs/>
          <w:sz w:val="24"/>
          <w:szCs w:val="24"/>
        </w:rPr>
        <w:t>:</w:t>
      </w:r>
      <w:r w:rsidRPr="0002313A">
        <w:rPr>
          <w:rFonts w:cs="Arial"/>
          <w:sz w:val="24"/>
          <w:szCs w:val="24"/>
        </w:rPr>
        <w:t xml:space="preserve"> Specialty Storage/Shelving </w:t>
      </w:r>
    </w:p>
    <w:p w14:paraId="60F141C4"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5:</w:t>
      </w:r>
      <w:r w:rsidRPr="0002313A">
        <w:rPr>
          <w:rFonts w:cs="Arial"/>
          <w:sz w:val="24"/>
          <w:szCs w:val="24"/>
        </w:rPr>
        <w:t xml:space="preserve"> Preconfigured Walls, Cabinetry</w:t>
      </w:r>
      <w:r>
        <w:rPr>
          <w:rFonts w:cs="Arial"/>
          <w:sz w:val="24"/>
          <w:szCs w:val="24"/>
        </w:rPr>
        <w:t>,</w:t>
      </w:r>
      <w:r w:rsidRPr="0002313A">
        <w:rPr>
          <w:rFonts w:cs="Arial"/>
          <w:sz w:val="24"/>
          <w:szCs w:val="24"/>
        </w:rPr>
        <w:t xml:space="preserve"> and Millworks </w:t>
      </w:r>
    </w:p>
    <w:p w14:paraId="2274E029"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6:</w:t>
      </w:r>
      <w:r w:rsidRPr="0002313A">
        <w:rPr>
          <w:rFonts w:cs="Arial"/>
          <w:sz w:val="24"/>
          <w:szCs w:val="24"/>
        </w:rPr>
        <w:t xml:space="preserve"> Early and Higher Education, Librar</w:t>
      </w:r>
      <w:r>
        <w:rPr>
          <w:rFonts w:cs="Arial"/>
          <w:sz w:val="24"/>
          <w:szCs w:val="24"/>
        </w:rPr>
        <w:t>y, and</w:t>
      </w:r>
      <w:r w:rsidRPr="0002313A">
        <w:rPr>
          <w:rFonts w:cs="Arial"/>
          <w:sz w:val="24"/>
          <w:szCs w:val="24"/>
        </w:rPr>
        <w:t xml:space="preserve"> Dining Furniture </w:t>
      </w:r>
    </w:p>
    <w:p w14:paraId="78C84435"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7:</w:t>
      </w:r>
      <w:r w:rsidRPr="0002313A">
        <w:rPr>
          <w:rFonts w:cs="Arial"/>
          <w:sz w:val="24"/>
          <w:szCs w:val="24"/>
        </w:rPr>
        <w:t xml:space="preserve"> </w:t>
      </w:r>
      <w:bookmarkStart w:id="12" w:name="_Hlk200721262"/>
      <w:r w:rsidRPr="0002313A">
        <w:rPr>
          <w:rFonts w:cs="Arial"/>
          <w:sz w:val="24"/>
          <w:szCs w:val="24"/>
        </w:rPr>
        <w:t>Dormitory</w:t>
      </w:r>
      <w:r>
        <w:rPr>
          <w:rFonts w:cs="Arial"/>
          <w:sz w:val="24"/>
          <w:szCs w:val="24"/>
        </w:rPr>
        <w:t xml:space="preserve">, </w:t>
      </w:r>
      <w:r w:rsidRPr="0002313A">
        <w:rPr>
          <w:rFonts w:cs="Arial"/>
          <w:sz w:val="24"/>
          <w:szCs w:val="24"/>
        </w:rPr>
        <w:t>Residential</w:t>
      </w:r>
      <w:r>
        <w:rPr>
          <w:rFonts w:cs="Arial"/>
          <w:sz w:val="24"/>
          <w:szCs w:val="24"/>
        </w:rPr>
        <w:t xml:space="preserve">, </w:t>
      </w:r>
      <w:r w:rsidRPr="0002313A">
        <w:rPr>
          <w:rFonts w:cs="Arial"/>
          <w:sz w:val="24"/>
          <w:szCs w:val="24"/>
        </w:rPr>
        <w:t>Healthcare</w:t>
      </w:r>
      <w:r>
        <w:rPr>
          <w:rFonts w:cs="Arial"/>
          <w:sz w:val="24"/>
          <w:szCs w:val="24"/>
        </w:rPr>
        <w:t>,</w:t>
      </w:r>
      <w:r w:rsidRPr="0002313A">
        <w:rPr>
          <w:rFonts w:cs="Arial"/>
          <w:sz w:val="24"/>
          <w:szCs w:val="24"/>
        </w:rPr>
        <w:t xml:space="preserve"> Behavioral Healthcare</w:t>
      </w:r>
      <w:r>
        <w:rPr>
          <w:rFonts w:cs="Arial"/>
          <w:sz w:val="24"/>
          <w:szCs w:val="24"/>
        </w:rPr>
        <w:t>,</w:t>
      </w:r>
      <w:r w:rsidRPr="0002313A">
        <w:rPr>
          <w:rFonts w:cs="Arial"/>
          <w:sz w:val="24"/>
          <w:szCs w:val="24"/>
        </w:rPr>
        <w:t xml:space="preserve"> </w:t>
      </w:r>
      <w:r>
        <w:rPr>
          <w:rFonts w:cs="Arial"/>
          <w:sz w:val="24"/>
          <w:szCs w:val="24"/>
        </w:rPr>
        <w:t>and</w:t>
      </w:r>
      <w:r w:rsidRPr="0002313A">
        <w:rPr>
          <w:rFonts w:cs="Arial"/>
          <w:sz w:val="24"/>
          <w:szCs w:val="24"/>
        </w:rPr>
        <w:t xml:space="preserve"> Detention Facility Furniture</w:t>
      </w:r>
      <w:bookmarkEnd w:id="12"/>
      <w:r w:rsidRPr="0002313A">
        <w:rPr>
          <w:rFonts w:cs="Arial"/>
          <w:sz w:val="24"/>
          <w:szCs w:val="24"/>
        </w:rPr>
        <w:t xml:space="preserve"> </w:t>
      </w:r>
    </w:p>
    <w:p w14:paraId="35ED91C0"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8:</w:t>
      </w:r>
      <w:r w:rsidRPr="0002313A">
        <w:rPr>
          <w:rFonts w:cs="Arial"/>
          <w:sz w:val="24"/>
          <w:szCs w:val="24"/>
        </w:rPr>
        <w:t xml:space="preserve"> Ergonomic Accessories </w:t>
      </w:r>
      <w:r>
        <w:rPr>
          <w:rFonts w:cs="Arial"/>
          <w:sz w:val="24"/>
          <w:szCs w:val="24"/>
        </w:rPr>
        <w:t>and</w:t>
      </w:r>
      <w:r w:rsidRPr="0002313A">
        <w:rPr>
          <w:rFonts w:cs="Arial"/>
          <w:sz w:val="24"/>
          <w:szCs w:val="24"/>
        </w:rPr>
        <w:t xml:space="preserve"> Specialty/Custom Furniture </w:t>
      </w:r>
    </w:p>
    <w:p w14:paraId="75FD4D2F"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9:</w:t>
      </w:r>
      <w:r w:rsidRPr="0002313A">
        <w:rPr>
          <w:rFonts w:cs="Arial"/>
          <w:sz w:val="24"/>
          <w:szCs w:val="24"/>
        </w:rPr>
        <w:t xml:space="preserve"> Refurbished and Reused Furniture </w:t>
      </w:r>
    </w:p>
    <w:p w14:paraId="11870D7F"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10</w:t>
      </w:r>
      <w:r w:rsidRPr="0002313A">
        <w:rPr>
          <w:rFonts w:cs="Arial"/>
          <w:sz w:val="24"/>
          <w:szCs w:val="24"/>
        </w:rPr>
        <w:t>: Quick Ship</w:t>
      </w:r>
    </w:p>
    <w:p w14:paraId="051D79B6"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11:</w:t>
      </w:r>
      <w:r w:rsidRPr="0002313A">
        <w:rPr>
          <w:rFonts w:cs="Arial"/>
          <w:sz w:val="24"/>
          <w:szCs w:val="24"/>
        </w:rPr>
        <w:t xml:space="preserve"> Furniture Services–Project Management</w:t>
      </w:r>
    </w:p>
    <w:p w14:paraId="56D2F3E9" w14:textId="77777777" w:rsidR="00D774CA" w:rsidRPr="0002313A" w:rsidRDefault="00D774CA" w:rsidP="005E5539">
      <w:pPr>
        <w:pStyle w:val="ListParagraph"/>
        <w:numPr>
          <w:ilvl w:val="0"/>
          <w:numId w:val="20"/>
        </w:numPr>
        <w:spacing w:after="0"/>
        <w:rPr>
          <w:sz w:val="24"/>
          <w:szCs w:val="24"/>
        </w:rPr>
      </w:pPr>
      <w:r w:rsidRPr="0044441D">
        <w:rPr>
          <w:b/>
          <w:bCs/>
          <w:sz w:val="24"/>
          <w:szCs w:val="24"/>
        </w:rPr>
        <w:t>Category 12:</w:t>
      </w:r>
      <w:r w:rsidRPr="0002313A">
        <w:rPr>
          <w:sz w:val="24"/>
          <w:szCs w:val="24"/>
        </w:rPr>
        <w:t xml:space="preserve"> Furniture Services–Installation, </w:t>
      </w:r>
      <w:r>
        <w:rPr>
          <w:sz w:val="24"/>
          <w:szCs w:val="24"/>
        </w:rPr>
        <w:t>R</w:t>
      </w:r>
      <w:r w:rsidRPr="0002313A">
        <w:rPr>
          <w:sz w:val="24"/>
          <w:szCs w:val="24"/>
        </w:rPr>
        <w:t>epair</w:t>
      </w:r>
      <w:r>
        <w:rPr>
          <w:sz w:val="24"/>
          <w:szCs w:val="24"/>
        </w:rPr>
        <w:t>,</w:t>
      </w:r>
      <w:r w:rsidRPr="0002313A">
        <w:rPr>
          <w:sz w:val="24"/>
          <w:szCs w:val="24"/>
        </w:rPr>
        <w:t xml:space="preserve"> and Storage</w:t>
      </w:r>
      <w:r>
        <w:rPr>
          <w:sz w:val="24"/>
          <w:szCs w:val="24"/>
        </w:rPr>
        <w:t>/</w:t>
      </w:r>
      <w:r w:rsidRPr="0002313A">
        <w:rPr>
          <w:sz w:val="24"/>
          <w:szCs w:val="24"/>
        </w:rPr>
        <w:t>Inventory</w:t>
      </w:r>
    </w:p>
    <w:p w14:paraId="79FAB35B" w14:textId="68A2C15C" w:rsidR="005D20CA" w:rsidRDefault="005D20CA" w:rsidP="00633557">
      <w:pPr>
        <w:pStyle w:val="Heading2"/>
      </w:pPr>
      <w:bookmarkStart w:id="13" w:name="_Toc212458714"/>
      <w:r w:rsidRPr="00564A93">
        <w:t>Contract Exclusions and Related Statewide Contracts</w:t>
      </w:r>
      <w:bookmarkEnd w:id="13"/>
      <w:r w:rsidRPr="00564A93">
        <w:t xml:space="preserve"> </w:t>
      </w:r>
      <w:bookmarkEnd w:id="11"/>
    </w:p>
    <w:p w14:paraId="7E881EE2" w14:textId="77777777" w:rsidR="00D774CA" w:rsidRDefault="00D774CA" w:rsidP="00D774CA">
      <w:pPr>
        <w:rPr>
          <w:iCs/>
          <w:sz w:val="24"/>
          <w:szCs w:val="24"/>
        </w:rPr>
      </w:pPr>
      <w:bookmarkStart w:id="14" w:name="_Toc194066594"/>
      <w:r w:rsidRPr="00562BBB">
        <w:rPr>
          <w:iCs/>
          <w:sz w:val="24"/>
          <w:szCs w:val="24"/>
        </w:rPr>
        <w:t>This contract does not cover</w:t>
      </w:r>
      <w:r w:rsidRPr="00C70A09">
        <w:rPr>
          <w:iCs/>
          <w:sz w:val="24"/>
          <w:szCs w:val="24"/>
        </w:rPr>
        <w:t xml:space="preserve"> the following products or services</w:t>
      </w:r>
      <w:r w:rsidRPr="00562BBB">
        <w:rPr>
          <w:iCs/>
          <w:sz w:val="24"/>
          <w:szCs w:val="24"/>
        </w:rPr>
        <w:t>; however</w:t>
      </w:r>
      <w:r w:rsidRPr="00C70A09">
        <w:rPr>
          <w:iCs/>
          <w:sz w:val="24"/>
          <w:szCs w:val="24"/>
        </w:rPr>
        <w:t xml:space="preserve">, they </w:t>
      </w:r>
      <w:r w:rsidRPr="00562BBB">
        <w:rPr>
          <w:iCs/>
          <w:sz w:val="24"/>
          <w:szCs w:val="24"/>
        </w:rPr>
        <w:t xml:space="preserve">are available </w:t>
      </w:r>
      <w:r w:rsidRPr="00C70A09">
        <w:rPr>
          <w:iCs/>
          <w:sz w:val="24"/>
          <w:szCs w:val="24"/>
        </w:rPr>
        <w:t xml:space="preserve">through the </w:t>
      </w:r>
      <w:r w:rsidRPr="00562BBB">
        <w:rPr>
          <w:iCs/>
          <w:sz w:val="24"/>
          <w:szCs w:val="24"/>
        </w:rPr>
        <w:t xml:space="preserve">indicated </w:t>
      </w:r>
      <w:r w:rsidRPr="00C70A09">
        <w:rPr>
          <w:iCs/>
          <w:sz w:val="24"/>
          <w:szCs w:val="24"/>
        </w:rPr>
        <w:t xml:space="preserve">statewide </w:t>
      </w:r>
      <w:r w:rsidRPr="00562BBB">
        <w:rPr>
          <w:iCs/>
          <w:sz w:val="24"/>
          <w:szCs w:val="24"/>
        </w:rPr>
        <w:t>contracts</w:t>
      </w:r>
      <w:r>
        <w:rPr>
          <w:iCs/>
          <w:sz w:val="24"/>
          <w:szCs w:val="24"/>
        </w:rPr>
        <w:t xml:space="preserve">: </w:t>
      </w:r>
    </w:p>
    <w:p w14:paraId="4715BD1C" w14:textId="77777777" w:rsidR="00D774CA" w:rsidRPr="00070254" w:rsidRDefault="00D774CA" w:rsidP="00D774CA">
      <w:pPr>
        <w:rPr>
          <w:iCs/>
          <w:sz w:val="24"/>
          <w:szCs w:val="24"/>
        </w:rPr>
      </w:pPr>
      <w:r w:rsidRPr="00411B60">
        <w:rPr>
          <w:b/>
          <w:bCs/>
          <w:iCs/>
          <w:sz w:val="24"/>
          <w:szCs w:val="24"/>
        </w:rPr>
        <w:t>Note:</w:t>
      </w:r>
      <w:r>
        <w:rPr>
          <w:iCs/>
          <w:sz w:val="24"/>
          <w:szCs w:val="24"/>
        </w:rPr>
        <w:t xml:space="preserve"> F</w:t>
      </w:r>
      <w:r w:rsidRPr="005E3677">
        <w:rPr>
          <w:iCs/>
          <w:sz w:val="24"/>
          <w:szCs w:val="24"/>
        </w:rPr>
        <w:t>or more detailed guidance on using these contracts, please refer to the OSD Contract User Guides</w:t>
      </w:r>
      <w:r>
        <w:rPr>
          <w:iCs/>
          <w:sz w:val="24"/>
          <w:szCs w:val="24"/>
        </w:rPr>
        <w:t xml:space="preserve"> accessible through the links below.</w:t>
      </w:r>
    </w:p>
    <w:p w14:paraId="2804C280" w14:textId="77777777" w:rsidR="00D774CA" w:rsidRDefault="00D774CA" w:rsidP="005E5539">
      <w:pPr>
        <w:pStyle w:val="ListParagraph"/>
        <w:numPr>
          <w:ilvl w:val="0"/>
          <w:numId w:val="21"/>
        </w:numPr>
        <w:rPr>
          <w:iCs/>
          <w:sz w:val="24"/>
          <w:szCs w:val="24"/>
        </w:rPr>
      </w:pPr>
      <w:hyperlink r:id="rId23" w:history="1">
        <w:r w:rsidRPr="00DC2648">
          <w:rPr>
            <w:rStyle w:val="Hyperlink"/>
            <w:iCs/>
            <w:sz w:val="24"/>
            <w:szCs w:val="24"/>
          </w:rPr>
          <w:t>OFF53 Office Supplies</w:t>
        </w:r>
      </w:hyperlink>
      <w:r w:rsidRPr="00070254">
        <w:rPr>
          <w:iCs/>
          <w:sz w:val="24"/>
          <w:szCs w:val="24"/>
        </w:rPr>
        <w:t xml:space="preserve"> or its replacement</w:t>
      </w:r>
      <w:r>
        <w:rPr>
          <w:iCs/>
          <w:sz w:val="24"/>
          <w:szCs w:val="24"/>
        </w:rPr>
        <w:t>–W</w:t>
      </w:r>
      <w:r w:rsidRPr="00070254">
        <w:rPr>
          <w:iCs/>
          <w:sz w:val="24"/>
          <w:szCs w:val="24"/>
        </w:rPr>
        <w:t xml:space="preserve">hiteboards and bulletin boards that fit any of the following requirements: </w:t>
      </w:r>
    </w:p>
    <w:p w14:paraId="59A66E7B" w14:textId="77777777" w:rsidR="00D774CA" w:rsidRDefault="00D774CA" w:rsidP="005E5539">
      <w:pPr>
        <w:pStyle w:val="ListParagraph"/>
        <w:numPr>
          <w:ilvl w:val="1"/>
          <w:numId w:val="21"/>
        </w:numPr>
        <w:rPr>
          <w:iCs/>
          <w:sz w:val="24"/>
          <w:szCs w:val="24"/>
        </w:rPr>
      </w:pPr>
      <w:r w:rsidRPr="00070254">
        <w:rPr>
          <w:iCs/>
          <w:sz w:val="24"/>
          <w:szCs w:val="24"/>
        </w:rPr>
        <w:t xml:space="preserve">Sized 4' x 6' and </w:t>
      </w:r>
      <w:r>
        <w:rPr>
          <w:iCs/>
          <w:sz w:val="24"/>
          <w:szCs w:val="24"/>
        </w:rPr>
        <w:t>up</w:t>
      </w:r>
    </w:p>
    <w:p w14:paraId="60E9578C" w14:textId="77777777" w:rsidR="00D774CA" w:rsidRDefault="00D774CA" w:rsidP="005E5539">
      <w:pPr>
        <w:pStyle w:val="ListParagraph"/>
        <w:numPr>
          <w:ilvl w:val="1"/>
          <w:numId w:val="21"/>
        </w:numPr>
        <w:rPr>
          <w:iCs/>
          <w:sz w:val="24"/>
          <w:szCs w:val="24"/>
        </w:rPr>
      </w:pPr>
      <w:r w:rsidRPr="00070254">
        <w:rPr>
          <w:iCs/>
          <w:sz w:val="24"/>
          <w:szCs w:val="24"/>
        </w:rPr>
        <w:t xml:space="preserve">Requiring professional installation </w:t>
      </w:r>
    </w:p>
    <w:p w14:paraId="72D08127" w14:textId="77777777" w:rsidR="00D774CA" w:rsidRDefault="00D774CA" w:rsidP="005E5539">
      <w:pPr>
        <w:pStyle w:val="ListParagraph"/>
        <w:numPr>
          <w:ilvl w:val="1"/>
          <w:numId w:val="21"/>
        </w:numPr>
        <w:rPr>
          <w:iCs/>
          <w:sz w:val="24"/>
          <w:szCs w:val="24"/>
        </w:rPr>
      </w:pPr>
      <w:r w:rsidRPr="00070254">
        <w:rPr>
          <w:iCs/>
          <w:sz w:val="24"/>
          <w:szCs w:val="24"/>
        </w:rPr>
        <w:t>Priced at $500 and over</w:t>
      </w:r>
    </w:p>
    <w:p w14:paraId="43F7B991" w14:textId="77777777" w:rsidR="00D774CA" w:rsidRPr="00AE4DF1" w:rsidRDefault="00D774CA" w:rsidP="00D774CA">
      <w:pPr>
        <w:spacing w:after="0"/>
        <w:ind w:left="720"/>
        <w:rPr>
          <w:iCs/>
          <w:sz w:val="24"/>
          <w:szCs w:val="24"/>
        </w:rPr>
      </w:pPr>
      <w:r w:rsidRPr="00AE4DF1">
        <w:rPr>
          <w:b/>
          <w:bCs/>
          <w:iCs/>
          <w:sz w:val="24"/>
          <w:szCs w:val="24"/>
        </w:rPr>
        <w:t>Note:</w:t>
      </w:r>
      <w:r>
        <w:rPr>
          <w:iCs/>
          <w:sz w:val="24"/>
          <w:szCs w:val="24"/>
        </w:rPr>
        <w:t xml:space="preserve"> </w:t>
      </w:r>
      <w:r w:rsidRPr="00E86470">
        <w:rPr>
          <w:iCs/>
          <w:sz w:val="24"/>
          <w:szCs w:val="24"/>
        </w:rPr>
        <w:t xml:space="preserve">Standard office </w:t>
      </w:r>
      <w:r w:rsidRPr="00070254">
        <w:rPr>
          <w:iCs/>
          <w:sz w:val="24"/>
          <w:szCs w:val="24"/>
        </w:rPr>
        <w:t>supplies</w:t>
      </w:r>
      <w:r w:rsidRPr="00E86470">
        <w:rPr>
          <w:iCs/>
          <w:sz w:val="24"/>
          <w:szCs w:val="24"/>
        </w:rPr>
        <w:t>, including</w:t>
      </w:r>
      <w:r w:rsidRPr="00070254">
        <w:rPr>
          <w:iCs/>
          <w:sz w:val="24"/>
          <w:szCs w:val="24"/>
        </w:rPr>
        <w:t xml:space="preserve"> desk accessories </w:t>
      </w:r>
      <w:r w:rsidRPr="00E86470">
        <w:rPr>
          <w:iCs/>
          <w:sz w:val="24"/>
          <w:szCs w:val="24"/>
        </w:rPr>
        <w:t>like</w:t>
      </w:r>
      <w:r w:rsidRPr="00070254">
        <w:rPr>
          <w:iCs/>
          <w:sz w:val="24"/>
          <w:szCs w:val="24"/>
        </w:rPr>
        <w:t xml:space="preserve"> blotters, calendars, staplers, </w:t>
      </w:r>
      <w:r w:rsidRPr="00E86470">
        <w:rPr>
          <w:iCs/>
          <w:sz w:val="24"/>
          <w:szCs w:val="24"/>
        </w:rPr>
        <w:t xml:space="preserve">and </w:t>
      </w:r>
      <w:r w:rsidRPr="00070254">
        <w:rPr>
          <w:iCs/>
          <w:sz w:val="24"/>
          <w:szCs w:val="24"/>
        </w:rPr>
        <w:t xml:space="preserve">tape dispensers, should not be purchased </w:t>
      </w:r>
      <w:r w:rsidRPr="00E86470">
        <w:rPr>
          <w:iCs/>
          <w:sz w:val="24"/>
          <w:szCs w:val="24"/>
        </w:rPr>
        <w:t xml:space="preserve">under the </w:t>
      </w:r>
      <w:r>
        <w:rPr>
          <w:iCs/>
          <w:sz w:val="24"/>
          <w:szCs w:val="24"/>
        </w:rPr>
        <w:t>Office Supplies</w:t>
      </w:r>
      <w:r w:rsidRPr="00070254">
        <w:rPr>
          <w:iCs/>
          <w:sz w:val="24"/>
          <w:szCs w:val="24"/>
        </w:rPr>
        <w:t xml:space="preserve"> category </w:t>
      </w:r>
      <w:r w:rsidRPr="00E86470">
        <w:rPr>
          <w:iCs/>
          <w:sz w:val="24"/>
          <w:szCs w:val="24"/>
        </w:rPr>
        <w:t>of</w:t>
      </w:r>
      <w:r w:rsidRPr="00070254">
        <w:rPr>
          <w:iCs/>
          <w:sz w:val="24"/>
          <w:szCs w:val="24"/>
        </w:rPr>
        <w:t xml:space="preserve"> this contract.</w:t>
      </w:r>
    </w:p>
    <w:p w14:paraId="1196C805" w14:textId="77777777" w:rsidR="00D774CA" w:rsidRPr="00070254" w:rsidRDefault="00D774CA" w:rsidP="005E5539">
      <w:pPr>
        <w:pStyle w:val="ListParagraph"/>
        <w:numPr>
          <w:ilvl w:val="0"/>
          <w:numId w:val="21"/>
        </w:numPr>
        <w:rPr>
          <w:iCs/>
          <w:sz w:val="24"/>
          <w:szCs w:val="24"/>
        </w:rPr>
      </w:pPr>
      <w:hyperlink r:id="rId24" w:history="1">
        <w:r w:rsidRPr="00271D95">
          <w:rPr>
            <w:rStyle w:val="Hyperlink"/>
            <w:iCs/>
            <w:sz w:val="24"/>
            <w:szCs w:val="24"/>
          </w:rPr>
          <w:t>OFF50 Audio, Video, Multimedia Presentation Equipment and Supplies</w:t>
        </w:r>
      </w:hyperlink>
      <w:r w:rsidRPr="00070254">
        <w:rPr>
          <w:iCs/>
          <w:sz w:val="24"/>
          <w:szCs w:val="24"/>
        </w:rPr>
        <w:t xml:space="preserve"> or its replacement</w:t>
      </w:r>
      <w:r>
        <w:rPr>
          <w:iCs/>
          <w:sz w:val="24"/>
          <w:szCs w:val="24"/>
        </w:rPr>
        <w:t>–</w:t>
      </w:r>
      <w:r w:rsidRPr="00070254">
        <w:rPr>
          <w:iCs/>
          <w:sz w:val="24"/>
          <w:szCs w:val="24"/>
        </w:rPr>
        <w:t xml:space="preserve"> Smart boards and other electronically</w:t>
      </w:r>
      <w:r>
        <w:rPr>
          <w:iCs/>
          <w:sz w:val="24"/>
          <w:szCs w:val="24"/>
        </w:rPr>
        <w:t xml:space="preserve"> enabled</w:t>
      </w:r>
      <w:r w:rsidRPr="00070254">
        <w:rPr>
          <w:iCs/>
          <w:sz w:val="24"/>
          <w:szCs w:val="24"/>
        </w:rPr>
        <w:t xml:space="preserve"> products</w:t>
      </w:r>
    </w:p>
    <w:p w14:paraId="60842136" w14:textId="77777777" w:rsidR="00D774CA" w:rsidRPr="00070254" w:rsidRDefault="00D774CA" w:rsidP="005E5539">
      <w:pPr>
        <w:pStyle w:val="ListParagraph"/>
        <w:numPr>
          <w:ilvl w:val="0"/>
          <w:numId w:val="21"/>
        </w:numPr>
        <w:rPr>
          <w:iCs/>
          <w:sz w:val="24"/>
          <w:szCs w:val="24"/>
        </w:rPr>
      </w:pPr>
      <w:hyperlink r:id="rId25" w:history="1">
        <w:r w:rsidRPr="00F5689D">
          <w:rPr>
            <w:rStyle w:val="Hyperlink"/>
            <w:iCs/>
            <w:sz w:val="24"/>
            <w:szCs w:val="24"/>
          </w:rPr>
          <w:t>FAC122 Landscaping Products, Parks and Recreation Equipment and Related Products, Supplies and Service</w:t>
        </w:r>
      </w:hyperlink>
      <w:r w:rsidRPr="00070254">
        <w:rPr>
          <w:iCs/>
          <w:sz w:val="24"/>
          <w:szCs w:val="24"/>
        </w:rPr>
        <w:t xml:space="preserve"> or its replacement</w:t>
      </w:r>
      <w:r>
        <w:rPr>
          <w:iCs/>
          <w:sz w:val="24"/>
          <w:szCs w:val="24"/>
        </w:rPr>
        <w:t>–</w:t>
      </w:r>
      <w:r w:rsidRPr="00070254">
        <w:rPr>
          <w:iCs/>
          <w:sz w:val="24"/>
          <w:szCs w:val="24"/>
        </w:rPr>
        <w:t>Outdoor furniture</w:t>
      </w:r>
    </w:p>
    <w:p w14:paraId="47FAF3B3" w14:textId="77777777" w:rsidR="00D774CA" w:rsidRPr="00070254" w:rsidRDefault="00D774CA" w:rsidP="005E5539">
      <w:pPr>
        <w:pStyle w:val="ListParagraph"/>
        <w:numPr>
          <w:ilvl w:val="0"/>
          <w:numId w:val="21"/>
        </w:numPr>
        <w:rPr>
          <w:iCs/>
          <w:sz w:val="24"/>
          <w:szCs w:val="24"/>
        </w:rPr>
      </w:pPr>
      <w:hyperlink r:id="rId26" w:history="1">
        <w:r w:rsidRPr="006E76EE">
          <w:rPr>
            <w:rStyle w:val="Hyperlink"/>
            <w:iCs/>
            <w:sz w:val="24"/>
            <w:szCs w:val="24"/>
          </w:rPr>
          <w:t>FAC126 Records Management, Storage and Archiving Services</w:t>
        </w:r>
      </w:hyperlink>
      <w:r w:rsidRPr="00070254">
        <w:rPr>
          <w:iCs/>
          <w:sz w:val="24"/>
          <w:szCs w:val="24"/>
        </w:rPr>
        <w:t xml:space="preserve"> or its replacement</w:t>
      </w:r>
      <w:r>
        <w:rPr>
          <w:iCs/>
          <w:sz w:val="24"/>
          <w:szCs w:val="24"/>
        </w:rPr>
        <w:t>–</w:t>
      </w:r>
      <w:r w:rsidRPr="00070254">
        <w:rPr>
          <w:iCs/>
          <w:sz w:val="24"/>
          <w:szCs w:val="24"/>
        </w:rPr>
        <w:t>Records storage and archiving services</w:t>
      </w:r>
    </w:p>
    <w:p w14:paraId="01640721" w14:textId="77777777" w:rsidR="00D774CA" w:rsidRPr="00070254" w:rsidRDefault="00D774CA" w:rsidP="005E5539">
      <w:pPr>
        <w:pStyle w:val="ListParagraph"/>
        <w:numPr>
          <w:ilvl w:val="0"/>
          <w:numId w:val="21"/>
        </w:numPr>
        <w:rPr>
          <w:iCs/>
          <w:sz w:val="24"/>
          <w:szCs w:val="24"/>
        </w:rPr>
      </w:pPr>
      <w:hyperlink r:id="rId27" w:history="1">
        <w:r w:rsidRPr="00F42B04">
          <w:rPr>
            <w:rStyle w:val="Hyperlink"/>
            <w:iCs/>
            <w:sz w:val="24"/>
            <w:szCs w:val="24"/>
          </w:rPr>
          <w:t>FAC127 Moving Services and Storage</w:t>
        </w:r>
      </w:hyperlink>
      <w:r w:rsidRPr="00070254">
        <w:rPr>
          <w:iCs/>
          <w:sz w:val="24"/>
          <w:szCs w:val="24"/>
        </w:rPr>
        <w:t xml:space="preserve"> or its replacement</w:t>
      </w:r>
      <w:r>
        <w:rPr>
          <w:iCs/>
          <w:sz w:val="24"/>
          <w:szCs w:val="24"/>
        </w:rPr>
        <w:t>–</w:t>
      </w:r>
      <w:r w:rsidRPr="00070254">
        <w:rPr>
          <w:iCs/>
          <w:sz w:val="24"/>
          <w:szCs w:val="24"/>
        </w:rPr>
        <w:t xml:space="preserve">Moving </w:t>
      </w:r>
      <w:r>
        <w:rPr>
          <w:iCs/>
          <w:sz w:val="24"/>
          <w:szCs w:val="24"/>
        </w:rPr>
        <w:t>s</w:t>
      </w:r>
      <w:r w:rsidRPr="00070254">
        <w:rPr>
          <w:iCs/>
          <w:sz w:val="24"/>
          <w:szCs w:val="24"/>
        </w:rPr>
        <w:t xml:space="preserve">ervices and </w:t>
      </w:r>
      <w:r>
        <w:rPr>
          <w:iCs/>
          <w:sz w:val="24"/>
          <w:szCs w:val="24"/>
        </w:rPr>
        <w:t>s</w:t>
      </w:r>
      <w:r w:rsidRPr="00070254">
        <w:rPr>
          <w:iCs/>
          <w:sz w:val="24"/>
          <w:szCs w:val="24"/>
        </w:rPr>
        <w:t xml:space="preserve">torage  </w:t>
      </w:r>
    </w:p>
    <w:p w14:paraId="43E9CB97" w14:textId="480FE874" w:rsidR="005F7C01" w:rsidRPr="00DC5CC1" w:rsidRDefault="00B77AE5" w:rsidP="00633557">
      <w:pPr>
        <w:pStyle w:val="Heading2"/>
      </w:pPr>
      <w:bookmarkStart w:id="15" w:name="_Toc212458715"/>
      <w:r w:rsidRPr="000067FD">
        <w:t xml:space="preserve">Who </w:t>
      </w:r>
      <w:r w:rsidR="008B1C4B">
        <w:t>May</w:t>
      </w:r>
      <w:r w:rsidRPr="000067FD">
        <w:t xml:space="preserve"> Use the Contract</w:t>
      </w:r>
      <w:bookmarkEnd w:id="14"/>
      <w:bookmarkEnd w:id="15"/>
    </w:p>
    <w:p w14:paraId="2F421623" w14:textId="78285CCE"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5E5539">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5E5539">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5E5539">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5E5539">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5E5539">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5E5539">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5E5539">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5E5539">
      <w:pPr>
        <w:pStyle w:val="ListParagraph"/>
        <w:numPr>
          <w:ilvl w:val="0"/>
          <w:numId w:val="8"/>
        </w:numPr>
        <w:rPr>
          <w:sz w:val="24"/>
          <w:szCs w:val="24"/>
        </w:rPr>
      </w:pPr>
      <w:hyperlink r:id="rId28"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5E5539">
      <w:pPr>
        <w:pStyle w:val="ListParagraph"/>
        <w:numPr>
          <w:ilvl w:val="0"/>
          <w:numId w:val="8"/>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5E5539">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2458716"/>
      <w:r>
        <w:t>Pricing Options</w:t>
      </w:r>
      <w:bookmarkEnd w:id="16"/>
      <w:bookmarkEnd w:id="17"/>
    </w:p>
    <w:p w14:paraId="0327529F" w14:textId="77777777" w:rsidR="00476512" w:rsidRPr="006E7088" w:rsidRDefault="00476512" w:rsidP="00476512">
      <w:pPr>
        <w:rPr>
          <w:iCs/>
          <w:sz w:val="24"/>
          <w:szCs w:val="24"/>
        </w:rPr>
      </w:pPr>
      <w:bookmarkStart w:id="18" w:name="_Hlk193714773"/>
      <w:r w:rsidRPr="006E7088">
        <w:rPr>
          <w:b/>
          <w:bCs/>
          <w:sz w:val="24"/>
          <w:szCs w:val="24"/>
        </w:rPr>
        <w:t>Note:</w:t>
      </w:r>
      <w:r w:rsidRPr="006E7088">
        <w:rPr>
          <w:sz w:val="24"/>
          <w:szCs w:val="24"/>
        </w:rPr>
        <w:t xml:space="preserve"> The price files and vendor catalogs are accessible through public view in COMMBUYS; therefore, buyers can access the price files and vendor catalogs without needing to sign into a COMMBUYS account.</w:t>
      </w:r>
      <w:bookmarkEnd w:id="18"/>
    </w:p>
    <w:p w14:paraId="16995FDA" w14:textId="77777777" w:rsidR="00476512" w:rsidRPr="006E7088" w:rsidRDefault="00476512" w:rsidP="00476512">
      <w:pPr>
        <w:rPr>
          <w:iCs/>
          <w:sz w:val="24"/>
          <w:szCs w:val="24"/>
        </w:rPr>
      </w:pPr>
      <w:r w:rsidRPr="00801433">
        <w:rPr>
          <w:sz w:val="24"/>
          <w:szCs w:val="24"/>
        </w:rPr>
        <w:t>Please refer to the following guidelines for pricing options</w:t>
      </w:r>
      <w:r>
        <w:rPr>
          <w:sz w:val="24"/>
          <w:szCs w:val="24"/>
        </w:rPr>
        <w:t>:</w:t>
      </w:r>
    </w:p>
    <w:p w14:paraId="14FEE99E" w14:textId="0E62D7F7" w:rsidR="00476512" w:rsidRPr="00106E79" w:rsidRDefault="00476512" w:rsidP="005E5539">
      <w:pPr>
        <w:pStyle w:val="ListParagraph"/>
        <w:numPr>
          <w:ilvl w:val="0"/>
          <w:numId w:val="10"/>
        </w:numPr>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7D6495">
        <w:rPr>
          <w:color w:val="000000" w:themeColor="text1"/>
          <w:sz w:val="24"/>
          <w:szCs w:val="24"/>
        </w:rPr>
        <w:t>All vendors have been provided with a Microsoft Excel file outlining their awarded pricing, including approved manufacturers and the awarded discount percentage off MSRP for their base price.</w:t>
      </w:r>
      <w:r w:rsidRPr="00BC75FE">
        <w:rPr>
          <w:color w:val="000000" w:themeColor="text1"/>
          <w:sz w:val="24"/>
          <w:szCs w:val="24"/>
        </w:rPr>
        <w:t xml:space="preserve"> </w:t>
      </w:r>
      <w:r w:rsidRPr="00451DAD">
        <w:rPr>
          <w:color w:val="000000" w:themeColor="text1"/>
          <w:sz w:val="24"/>
          <w:szCs w:val="24"/>
        </w:rPr>
        <w:t>The Product Master Discount Sheet may be found in the attachments list in the</w:t>
      </w:r>
      <w:r w:rsidR="00E43176">
        <w:rPr>
          <w:color w:val="000000" w:themeColor="text1"/>
          <w:sz w:val="24"/>
          <w:szCs w:val="24"/>
        </w:rPr>
        <w:t xml:space="preserve"> </w:t>
      </w:r>
      <w:hyperlink r:id="rId29" w:history="1">
        <w:r w:rsidR="00E43176">
          <w:rPr>
            <w:rStyle w:val="Hyperlink"/>
            <w:sz w:val="24"/>
            <w:szCs w:val="24"/>
          </w:rPr>
          <w:t>OFF52 Master Contract Record</w:t>
        </w:r>
      </w:hyperlink>
      <w:r w:rsidR="00E43176">
        <w:rPr>
          <w:color w:val="000000" w:themeColor="text1"/>
          <w:sz w:val="24"/>
          <w:szCs w:val="24"/>
        </w:rPr>
        <w:t>.</w:t>
      </w:r>
    </w:p>
    <w:p w14:paraId="12551E74" w14:textId="32853A96" w:rsidR="00476512" w:rsidRPr="00106E79" w:rsidRDefault="00476512" w:rsidP="005E5539">
      <w:pPr>
        <w:pStyle w:val="ListParagraph"/>
        <w:numPr>
          <w:ilvl w:val="1"/>
          <w:numId w:val="10"/>
        </w:numPr>
        <w:rPr>
          <w:sz w:val="24"/>
          <w:szCs w:val="24"/>
        </w:rPr>
      </w:pPr>
      <w:r w:rsidRPr="722C26F5">
        <w:rPr>
          <w:color w:val="000000" w:themeColor="text1"/>
          <w:sz w:val="24"/>
          <w:szCs w:val="24"/>
        </w:rPr>
        <w:t>If a vendor does not have a manufacturer listed in their awarded price file, the vendor must contact the Category Manager</w:t>
      </w:r>
      <w:r w:rsidR="00CC3CBB">
        <w:rPr>
          <w:color w:val="000000" w:themeColor="text1"/>
          <w:sz w:val="24"/>
          <w:szCs w:val="24"/>
        </w:rPr>
        <w:t xml:space="preserve"> </w:t>
      </w:r>
      <w:r w:rsidR="00362142" w:rsidRPr="00362142">
        <w:rPr>
          <w:color w:val="000000" w:themeColor="text1"/>
          <w:sz w:val="24"/>
          <w:szCs w:val="24"/>
        </w:rPr>
        <w:t>(</w:t>
      </w:r>
      <w:hyperlink r:id="rId30" w:history="1">
        <w:r w:rsidR="00362142" w:rsidRPr="007378B2">
          <w:rPr>
            <w:rStyle w:val="Hyperlink"/>
            <w:sz w:val="24"/>
            <w:szCs w:val="24"/>
          </w:rPr>
          <w:t>Tatiana Henry</w:t>
        </w:r>
      </w:hyperlink>
      <w:r w:rsidR="00362142">
        <w:rPr>
          <w:sz w:val="24"/>
          <w:szCs w:val="24"/>
        </w:rPr>
        <w:t xml:space="preserve"> or </w:t>
      </w:r>
      <w:hyperlink r:id="rId31" w:history="1">
        <w:r w:rsidR="00362142" w:rsidRPr="00362142">
          <w:rPr>
            <w:rStyle w:val="Hyperlink"/>
            <w:sz w:val="24"/>
            <w:szCs w:val="24"/>
          </w:rPr>
          <w:t>Sean Corbin</w:t>
        </w:r>
      </w:hyperlink>
      <w:r w:rsidR="00362142" w:rsidRPr="00362142">
        <w:rPr>
          <w:color w:val="000000" w:themeColor="text1"/>
          <w:sz w:val="24"/>
          <w:szCs w:val="24"/>
        </w:rPr>
        <w:t>)</w:t>
      </w:r>
      <w:r w:rsidRPr="722C26F5">
        <w:rPr>
          <w:color w:val="000000" w:themeColor="text1"/>
          <w:sz w:val="24"/>
          <w:szCs w:val="24"/>
        </w:rPr>
        <w:t xml:space="preserve"> to get the manufacturer added before they can sell their products on </w:t>
      </w:r>
      <w:r w:rsidRPr="722C26F5">
        <w:rPr>
          <w:b/>
          <w:bCs/>
          <w:sz w:val="24"/>
          <w:szCs w:val="24"/>
        </w:rPr>
        <w:t>OFF52</w:t>
      </w:r>
      <w:r w:rsidRPr="722C26F5">
        <w:rPr>
          <w:color w:val="000000" w:themeColor="text1"/>
          <w:sz w:val="24"/>
          <w:szCs w:val="24"/>
        </w:rPr>
        <w:t>.</w:t>
      </w:r>
    </w:p>
    <w:p w14:paraId="667E09A0" w14:textId="77777777" w:rsidR="00476512" w:rsidRPr="00133D5F" w:rsidRDefault="00476512" w:rsidP="005E5539">
      <w:pPr>
        <w:pStyle w:val="ListParagraph"/>
        <w:numPr>
          <w:ilvl w:val="1"/>
          <w:numId w:val="10"/>
        </w:numPr>
        <w:rPr>
          <w:iCs/>
          <w:sz w:val="24"/>
          <w:szCs w:val="24"/>
        </w:rPr>
      </w:pPr>
      <w:r w:rsidRPr="00BC75FE">
        <w:rPr>
          <w:color w:val="000000" w:themeColor="text1"/>
          <w:sz w:val="24"/>
          <w:szCs w:val="24"/>
        </w:rPr>
        <w:t>If a vendor is not honoring their discount pricing from the price file, then the customer should contact the Category Manager</w:t>
      </w:r>
      <w:r>
        <w:rPr>
          <w:color w:val="000000" w:themeColor="text1"/>
          <w:sz w:val="24"/>
          <w:szCs w:val="24"/>
        </w:rPr>
        <w:t>s as well.</w:t>
      </w:r>
    </w:p>
    <w:p w14:paraId="0C4435E4" w14:textId="77777777" w:rsidR="00476512" w:rsidRDefault="00476512" w:rsidP="005E5539">
      <w:pPr>
        <w:pStyle w:val="ListParagraph"/>
        <w:numPr>
          <w:ilvl w:val="0"/>
          <w:numId w:val="10"/>
        </w:numPr>
        <w:spacing w:after="0"/>
        <w:rPr>
          <w:sz w:val="24"/>
          <w:szCs w:val="24"/>
        </w:rPr>
      </w:pPr>
      <w:r w:rsidRPr="00BC75FE">
        <w:rPr>
          <w:b/>
          <w:sz w:val="24"/>
          <w:szCs w:val="24"/>
        </w:rPr>
        <w:t>Discount from Manufacturers Suggested Retail Price (MSRP):</w:t>
      </w:r>
      <w:r>
        <w:rPr>
          <w:b/>
          <w:sz w:val="24"/>
          <w:szCs w:val="24"/>
        </w:rPr>
        <w:t xml:space="preserve"> </w:t>
      </w:r>
      <w:r w:rsidRPr="001D7297">
        <w:rPr>
          <w:sz w:val="24"/>
          <w:szCs w:val="24"/>
        </w:rPr>
        <w:t xml:space="preserve">Off52 offers discounted pricing, </w:t>
      </w:r>
      <w:r>
        <w:rPr>
          <w:sz w:val="24"/>
          <w:szCs w:val="24"/>
        </w:rPr>
        <w:t>which</w:t>
      </w:r>
      <w:r w:rsidRPr="001D7297">
        <w:rPr>
          <w:sz w:val="24"/>
          <w:szCs w:val="24"/>
        </w:rPr>
        <w:t xml:space="preserve"> is a percentage off of the MSRP</w:t>
      </w:r>
      <w:r w:rsidRPr="00D36FC2">
        <w:rPr>
          <w:sz w:val="24"/>
          <w:szCs w:val="24"/>
        </w:rPr>
        <w:t>.</w:t>
      </w:r>
      <w:r w:rsidRPr="006E7088">
        <w:rPr>
          <w:sz w:val="24"/>
          <w:szCs w:val="24"/>
        </w:rPr>
        <w:t xml:space="preserve"> This information </w:t>
      </w:r>
      <w:r>
        <w:rPr>
          <w:sz w:val="24"/>
          <w:szCs w:val="24"/>
        </w:rPr>
        <w:t xml:space="preserve">is available </w:t>
      </w:r>
      <w:r w:rsidRPr="006E7088">
        <w:rPr>
          <w:sz w:val="24"/>
          <w:szCs w:val="24"/>
        </w:rPr>
        <w:t xml:space="preserve">in the OFF52 Master Discount Sheet located in the attachments of the </w:t>
      </w:r>
      <w:hyperlink r:id="rId32" w:history="1">
        <w:r w:rsidRPr="00106E79">
          <w:rPr>
            <w:rStyle w:val="Hyperlink"/>
            <w:sz w:val="24"/>
            <w:szCs w:val="24"/>
          </w:rPr>
          <w:t>OFF52 Master Contract Record</w:t>
        </w:r>
      </w:hyperlink>
      <w:r w:rsidRPr="006E7088">
        <w:rPr>
          <w:sz w:val="24"/>
          <w:szCs w:val="24"/>
        </w:rPr>
        <w:t xml:space="preserve"> in COMMBUYS. </w:t>
      </w:r>
    </w:p>
    <w:p w14:paraId="2FD41B7C" w14:textId="77777777" w:rsidR="00476512" w:rsidRDefault="00476512" w:rsidP="005E5539">
      <w:pPr>
        <w:pStyle w:val="ListParagraph"/>
        <w:numPr>
          <w:ilvl w:val="0"/>
          <w:numId w:val="10"/>
        </w:numPr>
        <w:spacing w:after="0"/>
        <w:rPr>
          <w:bCs/>
          <w:sz w:val="24"/>
          <w:szCs w:val="24"/>
        </w:rPr>
      </w:pPr>
      <w:r w:rsidRPr="00BC75FE">
        <w:rPr>
          <w:b/>
          <w:sz w:val="24"/>
          <w:szCs w:val="24"/>
        </w:rPr>
        <w:t>Ceiling/Not-to-Exceed:</w:t>
      </w:r>
      <w:r>
        <w:rPr>
          <w:b/>
          <w:sz w:val="24"/>
          <w:szCs w:val="24"/>
        </w:rPr>
        <w:t xml:space="preserve"> </w:t>
      </w:r>
      <w:r w:rsidRPr="00E0028C">
        <w:rPr>
          <w:bCs/>
          <w:sz w:val="24"/>
          <w:szCs w:val="24"/>
        </w:rPr>
        <w:t>Pricing is ceiling pricing and allows the user to negotiate stronger discounts based on the project scope, with no further approval from OSD required. Eligible entities are encouraged to obtain competitive quotes from multiple awarded contractors. Negotiations are encouraged for purchases that fall within the total purchase volume as outlined in Tier 2 and higher</w:t>
      </w:r>
      <w:r>
        <w:rPr>
          <w:bCs/>
          <w:sz w:val="24"/>
          <w:szCs w:val="24"/>
        </w:rPr>
        <w:t xml:space="preserve"> in the Response for Request (RFR) Form and Master Discount Sheet</w:t>
      </w:r>
      <w:r w:rsidRPr="00E0028C">
        <w:rPr>
          <w:bCs/>
          <w:sz w:val="24"/>
          <w:szCs w:val="24"/>
        </w:rPr>
        <w:t xml:space="preserve">. </w:t>
      </w:r>
    </w:p>
    <w:p w14:paraId="772F2B9A" w14:textId="77777777" w:rsidR="00476512" w:rsidRPr="00353AD6" w:rsidRDefault="00476512" w:rsidP="005E5539">
      <w:pPr>
        <w:pStyle w:val="ListParagraph"/>
        <w:numPr>
          <w:ilvl w:val="0"/>
          <w:numId w:val="22"/>
        </w:numPr>
        <w:spacing w:after="0"/>
        <w:ind w:left="720"/>
        <w:rPr>
          <w:sz w:val="24"/>
          <w:szCs w:val="24"/>
        </w:rPr>
      </w:pPr>
      <w:r w:rsidRPr="00353AD6">
        <w:rPr>
          <w:sz w:val="24"/>
          <w:szCs w:val="24"/>
        </w:rPr>
        <w:lastRenderedPageBreak/>
        <w:t>Sell pricing for Category 10 is based on a direct sell price</w:t>
      </w:r>
      <w:r>
        <w:rPr>
          <w:sz w:val="24"/>
          <w:szCs w:val="24"/>
        </w:rPr>
        <w:t>.</w:t>
      </w:r>
      <w:r w:rsidRPr="00353AD6">
        <w:rPr>
          <w:sz w:val="24"/>
          <w:szCs w:val="24"/>
        </w:rPr>
        <w:t xml:space="preserve"> Bidders </w:t>
      </w:r>
      <w:r w:rsidRPr="00C607DA">
        <w:rPr>
          <w:sz w:val="24"/>
          <w:szCs w:val="24"/>
        </w:rPr>
        <w:t>should</w:t>
      </w:r>
      <w:r w:rsidRPr="00353AD6">
        <w:rPr>
          <w:sz w:val="24"/>
          <w:szCs w:val="24"/>
        </w:rPr>
        <w:t xml:space="preserve"> provide </w:t>
      </w:r>
      <w:r w:rsidRPr="00C607DA">
        <w:rPr>
          <w:sz w:val="24"/>
          <w:szCs w:val="24"/>
        </w:rPr>
        <w:t xml:space="preserve">their standard </w:t>
      </w:r>
      <w:r w:rsidRPr="00353AD6">
        <w:rPr>
          <w:sz w:val="24"/>
          <w:szCs w:val="24"/>
        </w:rPr>
        <w:t>direct</w:t>
      </w:r>
      <w:r w:rsidRPr="00C607DA">
        <w:rPr>
          <w:sz w:val="24"/>
          <w:szCs w:val="24"/>
        </w:rPr>
        <w:t>-</w:t>
      </w:r>
      <w:r w:rsidRPr="00353AD6">
        <w:rPr>
          <w:sz w:val="24"/>
          <w:szCs w:val="24"/>
        </w:rPr>
        <w:t xml:space="preserve">sell pricing for all </w:t>
      </w:r>
      <w:r w:rsidRPr="00C607DA">
        <w:rPr>
          <w:sz w:val="24"/>
          <w:szCs w:val="24"/>
        </w:rPr>
        <w:t>products included in</w:t>
      </w:r>
      <w:r w:rsidRPr="00353AD6">
        <w:rPr>
          <w:sz w:val="24"/>
          <w:szCs w:val="24"/>
        </w:rPr>
        <w:t xml:space="preserve"> this category</w:t>
      </w:r>
      <w:r w:rsidRPr="00C607DA">
        <w:rPr>
          <w:sz w:val="24"/>
          <w:szCs w:val="24"/>
        </w:rPr>
        <w:t>. This pricing will serve as a</w:t>
      </w:r>
      <w:r w:rsidRPr="00353AD6">
        <w:rPr>
          <w:sz w:val="24"/>
          <w:szCs w:val="24"/>
        </w:rPr>
        <w:t xml:space="preserve"> reference </w:t>
      </w:r>
      <w:r w:rsidRPr="00C607DA">
        <w:rPr>
          <w:sz w:val="24"/>
          <w:szCs w:val="24"/>
        </w:rPr>
        <w:t>for buyers when utilizing this</w:t>
      </w:r>
      <w:r w:rsidRPr="00353AD6">
        <w:rPr>
          <w:sz w:val="24"/>
          <w:szCs w:val="24"/>
        </w:rPr>
        <w:t xml:space="preserve"> contract.  </w:t>
      </w:r>
    </w:p>
    <w:p w14:paraId="67A89EB1" w14:textId="77777777" w:rsidR="00476512" w:rsidRPr="00353AD6" w:rsidRDefault="00476512" w:rsidP="005E5539">
      <w:pPr>
        <w:pStyle w:val="ListParagraph"/>
        <w:numPr>
          <w:ilvl w:val="0"/>
          <w:numId w:val="22"/>
        </w:numPr>
        <w:spacing w:after="0"/>
        <w:ind w:left="720"/>
        <w:rPr>
          <w:sz w:val="24"/>
          <w:szCs w:val="24"/>
        </w:rPr>
      </w:pPr>
      <w:r w:rsidRPr="001A5819">
        <w:rPr>
          <w:sz w:val="24"/>
          <w:szCs w:val="24"/>
        </w:rPr>
        <w:t>For pricing of</w:t>
      </w:r>
      <w:r w:rsidRPr="00353AD6">
        <w:rPr>
          <w:sz w:val="24"/>
          <w:szCs w:val="24"/>
        </w:rPr>
        <w:t xml:space="preserve"> Categories 11 </w:t>
      </w:r>
      <w:r w:rsidRPr="001A5819">
        <w:rPr>
          <w:sz w:val="24"/>
          <w:szCs w:val="24"/>
        </w:rPr>
        <w:t>and</w:t>
      </w:r>
      <w:r w:rsidRPr="00353AD6">
        <w:rPr>
          <w:sz w:val="24"/>
          <w:szCs w:val="24"/>
        </w:rPr>
        <w:t xml:space="preserve"> 12, </w:t>
      </w:r>
      <w:r w:rsidRPr="001A5819">
        <w:rPr>
          <w:sz w:val="24"/>
          <w:szCs w:val="24"/>
        </w:rPr>
        <w:t>any work performed</w:t>
      </w:r>
      <w:r w:rsidRPr="00353AD6">
        <w:rPr>
          <w:sz w:val="24"/>
          <w:szCs w:val="24"/>
        </w:rPr>
        <w:t xml:space="preserve"> after delivery must be mutually agreed upon by the vendor and the Eligible Entity prior to delivery and installation</w:t>
      </w:r>
      <w:r w:rsidRPr="001A5819">
        <w:rPr>
          <w:sz w:val="24"/>
          <w:szCs w:val="24"/>
        </w:rPr>
        <w:t>, including all pricing terms</w:t>
      </w:r>
      <w:r w:rsidRPr="00353AD6">
        <w:rPr>
          <w:sz w:val="24"/>
          <w:szCs w:val="24"/>
        </w:rPr>
        <w:t xml:space="preserve">. Bidders </w:t>
      </w:r>
      <w:r w:rsidRPr="00613EB6">
        <w:rPr>
          <w:b/>
          <w:bCs/>
          <w:sz w:val="24"/>
          <w:szCs w:val="24"/>
        </w:rPr>
        <w:t>must</w:t>
      </w:r>
      <w:r w:rsidRPr="00A7557F">
        <w:rPr>
          <w:sz w:val="24"/>
          <w:szCs w:val="24"/>
        </w:rPr>
        <w:t xml:space="preserve"> </w:t>
      </w:r>
      <w:r w:rsidRPr="00353AD6">
        <w:rPr>
          <w:sz w:val="24"/>
          <w:szCs w:val="24"/>
        </w:rPr>
        <w:t xml:space="preserve">submit </w:t>
      </w:r>
      <w:r w:rsidRPr="00A7557F">
        <w:rPr>
          <w:sz w:val="24"/>
          <w:szCs w:val="24"/>
        </w:rPr>
        <w:t xml:space="preserve">their </w:t>
      </w:r>
      <w:r w:rsidRPr="00353AD6">
        <w:rPr>
          <w:sz w:val="24"/>
          <w:szCs w:val="24"/>
        </w:rPr>
        <w:t>labor rates in their quote/</w:t>
      </w:r>
      <w:r w:rsidRPr="00A7557F">
        <w:rPr>
          <w:sz w:val="24"/>
          <w:szCs w:val="24"/>
        </w:rPr>
        <w:t>bid</w:t>
      </w:r>
      <w:r w:rsidRPr="00353AD6">
        <w:rPr>
          <w:sz w:val="24"/>
          <w:szCs w:val="24"/>
        </w:rPr>
        <w:t xml:space="preserve"> response form</w:t>
      </w:r>
      <w:r w:rsidRPr="00A7557F">
        <w:rPr>
          <w:sz w:val="24"/>
          <w:szCs w:val="24"/>
        </w:rPr>
        <w:t>. These rates</w:t>
      </w:r>
      <w:r w:rsidRPr="00353AD6">
        <w:rPr>
          <w:sz w:val="24"/>
          <w:szCs w:val="24"/>
        </w:rPr>
        <w:t xml:space="preserve"> will be published in COMMBUYS.</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221E0B15" w:rsidR="00F35A63" w:rsidRDefault="00F35A63" w:rsidP="00633557">
      <w:pPr>
        <w:pStyle w:val="Heading2"/>
      </w:pPr>
      <w:bookmarkStart w:id="19" w:name="_Quote_Response_and"/>
      <w:bookmarkStart w:id="20" w:name="_Toc212458717"/>
      <w:bookmarkStart w:id="21" w:name="_Toc194066598"/>
      <w:bookmarkEnd w:id="19"/>
      <w:r>
        <w:t>Quote Response and Requirements</w:t>
      </w:r>
      <w:bookmarkEnd w:id="20"/>
      <w:r>
        <w:t xml:space="preserve"> </w:t>
      </w:r>
      <w:bookmarkEnd w:id="21"/>
    </w:p>
    <w:p w14:paraId="3D8F96D6" w14:textId="77777777" w:rsidR="00476512" w:rsidRPr="00894E92" w:rsidRDefault="00476512" w:rsidP="00476512">
      <w:pPr>
        <w:rPr>
          <w:sz w:val="24"/>
          <w:szCs w:val="24"/>
        </w:rPr>
      </w:pPr>
      <w:r w:rsidRPr="00894E92">
        <w:rPr>
          <w:sz w:val="24"/>
          <w:szCs w:val="24"/>
        </w:rPr>
        <w:t>Please refer to the following guidelines:</w:t>
      </w:r>
    </w:p>
    <w:p w14:paraId="489A69A8" w14:textId="77777777" w:rsidR="00476512" w:rsidRPr="00740BE8" w:rsidRDefault="00476512" w:rsidP="005E5539">
      <w:pPr>
        <w:pStyle w:val="ListParagraph"/>
        <w:numPr>
          <w:ilvl w:val="0"/>
          <w:numId w:val="24"/>
        </w:numPr>
        <w:spacing w:after="0" w:line="240" w:lineRule="auto"/>
        <w:rPr>
          <w:rFonts w:cs="Arial"/>
          <w:sz w:val="24"/>
          <w:szCs w:val="24"/>
        </w:rPr>
      </w:pPr>
      <w:r w:rsidRPr="00740BE8">
        <w:rPr>
          <w:rFonts w:cs="Arial"/>
          <w:sz w:val="24"/>
          <w:szCs w:val="24"/>
        </w:rPr>
        <w:t xml:space="preserve">Quotes should be awarded based on </w:t>
      </w:r>
      <w:r w:rsidRPr="00DC09D8">
        <w:rPr>
          <w:rFonts w:cs="Arial"/>
          <w:sz w:val="24"/>
          <w:szCs w:val="24"/>
        </w:rPr>
        <w:t xml:space="preserve">the </w:t>
      </w:r>
      <w:r w:rsidRPr="00740BE8">
        <w:rPr>
          <w:rFonts w:cs="Arial"/>
          <w:sz w:val="24"/>
          <w:szCs w:val="24"/>
        </w:rPr>
        <w:t xml:space="preserve">best value.  </w:t>
      </w:r>
    </w:p>
    <w:p w14:paraId="66D42AAB"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 xml:space="preserve">Quotes must be submitted in writing. </w:t>
      </w:r>
    </w:p>
    <w:p w14:paraId="7475DDC0" w14:textId="77777777" w:rsidR="00476512" w:rsidRDefault="00476512" w:rsidP="005E5539">
      <w:pPr>
        <w:pStyle w:val="ListParagraph"/>
        <w:widowControl w:val="0"/>
        <w:numPr>
          <w:ilvl w:val="0"/>
          <w:numId w:val="10"/>
        </w:numPr>
        <w:spacing w:after="0"/>
        <w:rPr>
          <w:rFonts w:cs="Arial"/>
          <w:sz w:val="24"/>
          <w:szCs w:val="24"/>
        </w:rPr>
      </w:pPr>
      <w:r w:rsidRPr="4CD5519B">
        <w:rPr>
          <w:rFonts w:cs="Arial"/>
          <w:sz w:val="24"/>
          <w:szCs w:val="24"/>
        </w:rPr>
        <w:t>While negotiation is not guaranteed, discussions on pricing are welcome, especially for Tier 2 projects. Negotiation depends on the project's phase, size, scope, and anticipated spending on products and services.</w:t>
      </w:r>
      <w:r>
        <w:rPr>
          <w:rFonts w:cs="Arial"/>
          <w:sz w:val="24"/>
          <w:szCs w:val="24"/>
        </w:rPr>
        <w:t xml:space="preserve"> </w:t>
      </w:r>
      <w:r w:rsidRPr="00CD2A9A">
        <w:rPr>
          <w:rFonts w:cs="Arial"/>
          <w:b/>
          <w:bCs/>
          <w:sz w:val="24"/>
          <w:szCs w:val="24"/>
        </w:rPr>
        <w:t>Note:</w:t>
      </w:r>
      <w:r>
        <w:rPr>
          <w:rFonts w:cs="Arial"/>
          <w:sz w:val="24"/>
          <w:szCs w:val="24"/>
        </w:rPr>
        <w:t xml:space="preserve"> T</w:t>
      </w:r>
      <w:r w:rsidRPr="00B17799">
        <w:rPr>
          <w:rFonts w:cs="Arial"/>
          <w:sz w:val="24"/>
          <w:szCs w:val="24"/>
        </w:rPr>
        <w:t xml:space="preserve">he pricing details </w:t>
      </w:r>
      <w:r>
        <w:rPr>
          <w:rFonts w:cs="Arial"/>
          <w:sz w:val="24"/>
          <w:szCs w:val="24"/>
        </w:rPr>
        <w:t xml:space="preserve">for Tier 2 </w:t>
      </w:r>
      <w:r w:rsidRPr="00B17799">
        <w:rPr>
          <w:rFonts w:cs="Arial"/>
          <w:sz w:val="24"/>
          <w:szCs w:val="24"/>
        </w:rPr>
        <w:t>are outlined in the vendor price sheet</w:t>
      </w:r>
      <w:r>
        <w:rPr>
          <w:rFonts w:cs="Arial"/>
          <w:sz w:val="24"/>
          <w:szCs w:val="24"/>
        </w:rPr>
        <w:t>.</w:t>
      </w:r>
    </w:p>
    <w:p w14:paraId="68C903B6" w14:textId="77777777" w:rsidR="00476512" w:rsidRDefault="00476512" w:rsidP="005E5539">
      <w:pPr>
        <w:pStyle w:val="ListParagraph"/>
        <w:widowControl w:val="0"/>
        <w:numPr>
          <w:ilvl w:val="0"/>
          <w:numId w:val="10"/>
        </w:numPr>
        <w:spacing w:after="0"/>
        <w:rPr>
          <w:rFonts w:cs="Arial"/>
          <w:sz w:val="24"/>
          <w:szCs w:val="24"/>
        </w:rPr>
      </w:pPr>
      <w:r w:rsidRPr="00976D39">
        <w:rPr>
          <w:rFonts w:cs="Arial"/>
          <w:sz w:val="24"/>
          <w:szCs w:val="24"/>
        </w:rPr>
        <w:t>Tier</w:t>
      </w:r>
      <w:r>
        <w:rPr>
          <w:rFonts w:cs="Arial"/>
          <w:sz w:val="24"/>
          <w:szCs w:val="24"/>
        </w:rPr>
        <w:t xml:space="preserve"> 1</w:t>
      </w:r>
      <w:r w:rsidRPr="00976D39">
        <w:rPr>
          <w:rFonts w:cs="Arial"/>
          <w:sz w:val="24"/>
          <w:szCs w:val="24"/>
        </w:rPr>
        <w:t xml:space="preserve"> pricing provides clients with the best possible value upfront. Further negotiations on this tier are generally not necessary due to the existing discounts.</w:t>
      </w:r>
      <w:r>
        <w:rPr>
          <w:rFonts w:cs="Arial"/>
          <w:sz w:val="24"/>
          <w:szCs w:val="24"/>
        </w:rPr>
        <w:t xml:space="preserve"> </w:t>
      </w:r>
      <w:r w:rsidRPr="00CD2A9A">
        <w:rPr>
          <w:rFonts w:cs="Arial"/>
          <w:b/>
          <w:bCs/>
          <w:sz w:val="24"/>
          <w:szCs w:val="24"/>
        </w:rPr>
        <w:t>Note:</w:t>
      </w:r>
      <w:r>
        <w:rPr>
          <w:rFonts w:cs="Arial"/>
          <w:sz w:val="24"/>
          <w:szCs w:val="24"/>
        </w:rPr>
        <w:t xml:space="preserve"> T</w:t>
      </w:r>
      <w:r w:rsidRPr="00B17799">
        <w:rPr>
          <w:rFonts w:cs="Arial"/>
          <w:sz w:val="24"/>
          <w:szCs w:val="24"/>
        </w:rPr>
        <w:t xml:space="preserve">he pricing details </w:t>
      </w:r>
      <w:r>
        <w:rPr>
          <w:rFonts w:cs="Arial"/>
          <w:sz w:val="24"/>
          <w:szCs w:val="24"/>
        </w:rPr>
        <w:t xml:space="preserve">for Tier 1 </w:t>
      </w:r>
      <w:r w:rsidRPr="00B17799">
        <w:rPr>
          <w:rFonts w:cs="Arial"/>
          <w:sz w:val="24"/>
          <w:szCs w:val="24"/>
        </w:rPr>
        <w:t>are outlined in the vendor price sheet</w:t>
      </w:r>
      <w:r>
        <w:rPr>
          <w:rFonts w:cs="Arial"/>
          <w:sz w:val="24"/>
          <w:szCs w:val="24"/>
        </w:rPr>
        <w:t>.</w:t>
      </w:r>
    </w:p>
    <w:p w14:paraId="02A04BCA"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It is recommended that bidders specify that the quote should include project reference information, contract number, list price, discount applied</w:t>
      </w:r>
      <w:r>
        <w:rPr>
          <w:rFonts w:cs="Arial"/>
          <w:sz w:val="24"/>
          <w:szCs w:val="24"/>
        </w:rPr>
        <w:t>,</w:t>
      </w:r>
      <w:r w:rsidRPr="00740BE8">
        <w:rPr>
          <w:rFonts w:cs="Arial"/>
          <w:sz w:val="24"/>
          <w:szCs w:val="24"/>
        </w:rPr>
        <w:t xml:space="preserve"> and sell price.</w:t>
      </w:r>
    </w:p>
    <w:p w14:paraId="5A8842B9"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 xml:space="preserve">When requesting quotes, it is encouraged to specifically request </w:t>
      </w:r>
      <w:r w:rsidRPr="001354B6">
        <w:rPr>
          <w:rFonts w:cs="Arial"/>
          <w:sz w:val="24"/>
          <w:szCs w:val="24"/>
        </w:rPr>
        <w:t xml:space="preserve">an itemized quote, with </w:t>
      </w:r>
      <w:r w:rsidRPr="00740BE8">
        <w:rPr>
          <w:rFonts w:cs="Arial"/>
          <w:sz w:val="24"/>
          <w:szCs w:val="24"/>
        </w:rPr>
        <w:t>separate line items for materials and labor.</w:t>
      </w:r>
    </w:p>
    <w:p w14:paraId="387491D8" w14:textId="77777777" w:rsidR="00476512" w:rsidRPr="00684281" w:rsidRDefault="00476512" w:rsidP="005E5539">
      <w:pPr>
        <w:pStyle w:val="ListParagraph"/>
        <w:numPr>
          <w:ilvl w:val="0"/>
          <w:numId w:val="8"/>
        </w:numPr>
        <w:rPr>
          <w:sz w:val="24"/>
          <w:szCs w:val="24"/>
        </w:rPr>
      </w:pPr>
      <w:r w:rsidRPr="006C5F18">
        <w:rPr>
          <w:sz w:val="24"/>
          <w:szCs w:val="24"/>
        </w:rPr>
        <w:t>When submitting your quote, please ensure that you include the following information</w:t>
      </w:r>
      <w:r w:rsidRPr="00684281">
        <w:rPr>
          <w:sz w:val="24"/>
          <w:szCs w:val="24"/>
        </w:rPr>
        <w:t>:</w:t>
      </w:r>
    </w:p>
    <w:p w14:paraId="6B0BE5C1" w14:textId="77777777" w:rsidR="00476512" w:rsidRPr="00917A1D" w:rsidRDefault="00476512" w:rsidP="005E5539">
      <w:pPr>
        <w:pStyle w:val="ListParagraph"/>
        <w:numPr>
          <w:ilvl w:val="0"/>
          <w:numId w:val="23"/>
        </w:numPr>
        <w:rPr>
          <w:sz w:val="24"/>
          <w:szCs w:val="24"/>
        </w:rPr>
      </w:pPr>
      <w:r w:rsidRPr="00917A1D">
        <w:rPr>
          <w:sz w:val="24"/>
          <w:szCs w:val="24"/>
        </w:rPr>
        <w:t>Title of document to include the agency and description (</w:t>
      </w:r>
      <w:r>
        <w:rPr>
          <w:sz w:val="24"/>
          <w:szCs w:val="24"/>
        </w:rPr>
        <w:t>for example,</w:t>
      </w:r>
      <w:r w:rsidRPr="00917A1D">
        <w:rPr>
          <w:sz w:val="24"/>
          <w:szCs w:val="24"/>
        </w:rPr>
        <w:t xml:space="preserve"> Quote: Vendor Name_DPH_12 months storage)</w:t>
      </w:r>
    </w:p>
    <w:p w14:paraId="427A1898" w14:textId="77777777" w:rsidR="00476512" w:rsidRPr="00917A1D" w:rsidRDefault="00476512" w:rsidP="005E5539">
      <w:pPr>
        <w:pStyle w:val="ListParagraph"/>
        <w:numPr>
          <w:ilvl w:val="0"/>
          <w:numId w:val="23"/>
        </w:numPr>
        <w:rPr>
          <w:sz w:val="24"/>
          <w:szCs w:val="24"/>
        </w:rPr>
      </w:pPr>
      <w:r w:rsidRPr="00917A1D">
        <w:rPr>
          <w:sz w:val="24"/>
          <w:szCs w:val="24"/>
        </w:rPr>
        <w:t>Include a project/task name</w:t>
      </w:r>
    </w:p>
    <w:p w14:paraId="610E663E" w14:textId="77777777" w:rsidR="00476512" w:rsidRPr="00917A1D" w:rsidRDefault="00476512" w:rsidP="005E5539">
      <w:pPr>
        <w:pStyle w:val="ListParagraph"/>
        <w:numPr>
          <w:ilvl w:val="0"/>
          <w:numId w:val="23"/>
        </w:numPr>
        <w:rPr>
          <w:sz w:val="24"/>
          <w:szCs w:val="24"/>
        </w:rPr>
      </w:pPr>
      <w:r w:rsidRPr="00917A1D">
        <w:rPr>
          <w:sz w:val="24"/>
          <w:szCs w:val="24"/>
        </w:rPr>
        <w:t>Include a “Ship to” and “Bill to” address (or e-mail for DCAMM billing)</w:t>
      </w:r>
    </w:p>
    <w:p w14:paraId="00754F5D" w14:textId="77777777" w:rsidR="00476512" w:rsidRPr="00917A1D" w:rsidRDefault="00476512" w:rsidP="005E5539">
      <w:pPr>
        <w:pStyle w:val="ListParagraph"/>
        <w:numPr>
          <w:ilvl w:val="0"/>
          <w:numId w:val="23"/>
        </w:numPr>
        <w:rPr>
          <w:sz w:val="24"/>
          <w:szCs w:val="24"/>
        </w:rPr>
      </w:pPr>
      <w:r w:rsidRPr="00917A1D">
        <w:rPr>
          <w:sz w:val="24"/>
          <w:szCs w:val="24"/>
        </w:rPr>
        <w:lastRenderedPageBreak/>
        <w:t xml:space="preserve">Include the Project Manager’s name </w:t>
      </w:r>
      <w:r>
        <w:rPr>
          <w:sz w:val="24"/>
          <w:szCs w:val="24"/>
        </w:rPr>
        <w:t>and</w:t>
      </w:r>
      <w:r w:rsidRPr="00917A1D">
        <w:rPr>
          <w:sz w:val="24"/>
          <w:szCs w:val="24"/>
        </w:rPr>
        <w:t xml:space="preserve"> cont</w:t>
      </w:r>
      <w:r>
        <w:rPr>
          <w:sz w:val="24"/>
          <w:szCs w:val="24"/>
        </w:rPr>
        <w:t>act</w:t>
      </w:r>
      <w:r w:rsidRPr="00917A1D">
        <w:rPr>
          <w:sz w:val="24"/>
          <w:szCs w:val="24"/>
        </w:rPr>
        <w:t xml:space="preserve"> info</w:t>
      </w:r>
      <w:r>
        <w:rPr>
          <w:sz w:val="24"/>
          <w:szCs w:val="24"/>
        </w:rPr>
        <w:t>rmation</w:t>
      </w:r>
      <w:r w:rsidRPr="00917A1D">
        <w:rPr>
          <w:sz w:val="24"/>
          <w:szCs w:val="24"/>
        </w:rPr>
        <w:t xml:space="preserve"> </w:t>
      </w:r>
    </w:p>
    <w:p w14:paraId="2F725969" w14:textId="77777777" w:rsidR="00476512" w:rsidRPr="00917A1D" w:rsidRDefault="00476512" w:rsidP="005E5539">
      <w:pPr>
        <w:pStyle w:val="ListParagraph"/>
        <w:numPr>
          <w:ilvl w:val="0"/>
          <w:numId w:val="23"/>
        </w:numPr>
        <w:rPr>
          <w:sz w:val="24"/>
          <w:szCs w:val="24"/>
        </w:rPr>
      </w:pPr>
      <w:r w:rsidRPr="00917A1D">
        <w:rPr>
          <w:sz w:val="24"/>
          <w:szCs w:val="24"/>
        </w:rPr>
        <w:t xml:space="preserve">Clarify all timelines, delivery restrictions, building requirements and/or CORI requirements with vendors </w:t>
      </w:r>
    </w:p>
    <w:p w14:paraId="50DCD495" w14:textId="77777777" w:rsidR="00476512" w:rsidRPr="00917A1D" w:rsidRDefault="00476512" w:rsidP="005E5539">
      <w:pPr>
        <w:pStyle w:val="ListParagraph"/>
        <w:numPr>
          <w:ilvl w:val="0"/>
          <w:numId w:val="23"/>
        </w:numPr>
        <w:rPr>
          <w:sz w:val="24"/>
          <w:szCs w:val="24"/>
        </w:rPr>
      </w:pPr>
      <w:r w:rsidRPr="000B486C">
        <w:rPr>
          <w:sz w:val="24"/>
          <w:szCs w:val="24"/>
        </w:rPr>
        <w:t>A detailed price breakdown, including the manufacturer's price, applicable discounts, and the final selling price</w:t>
      </w:r>
    </w:p>
    <w:p w14:paraId="27E70532" w14:textId="0D7F663B" w:rsidR="00894E92" w:rsidRDefault="001D4BDA" w:rsidP="00E26FB2">
      <w:pPr>
        <w:pStyle w:val="Heading3"/>
      </w:pPr>
      <w:bookmarkStart w:id="22" w:name="_Toc212458718"/>
      <w:r>
        <w:t>Obtaining Quotes for</w:t>
      </w:r>
      <w:r w:rsidR="00E26FB2" w:rsidRPr="00E26FB2">
        <w:t xml:space="preserve"> Construction Services</w:t>
      </w:r>
      <w:bookmarkEnd w:id="22"/>
    </w:p>
    <w:p w14:paraId="6BF0D8FF" w14:textId="051721FE" w:rsidR="00A46285" w:rsidRDefault="0059788C" w:rsidP="00A46285">
      <w:pPr>
        <w:rPr>
          <w:sz w:val="24"/>
          <w:szCs w:val="24"/>
        </w:rPr>
      </w:pPr>
      <w:r w:rsidRPr="0059788C">
        <w:rPr>
          <w:sz w:val="24"/>
          <w:szCs w:val="24"/>
        </w:rPr>
        <w:t xml:space="preserve">Please note </w:t>
      </w:r>
      <w:r>
        <w:rPr>
          <w:sz w:val="24"/>
          <w:szCs w:val="24"/>
        </w:rPr>
        <w:t xml:space="preserve">the following </w:t>
      </w:r>
      <w:r w:rsidRPr="0059788C">
        <w:rPr>
          <w:sz w:val="24"/>
          <w:szCs w:val="24"/>
        </w:rPr>
        <w:t>specific requirements that apply to construction services, depending upon the scope of your bid</w:t>
      </w:r>
      <w:r w:rsidR="00556287">
        <w:rPr>
          <w:sz w:val="24"/>
          <w:szCs w:val="24"/>
        </w:rPr>
        <w:t>:</w:t>
      </w:r>
    </w:p>
    <w:p w14:paraId="5E8C55FA" w14:textId="5B100374" w:rsidR="00556287" w:rsidRDefault="00CB7912" w:rsidP="00CB7912">
      <w:pPr>
        <w:pStyle w:val="ListParagraph"/>
        <w:numPr>
          <w:ilvl w:val="0"/>
          <w:numId w:val="8"/>
        </w:numPr>
        <w:rPr>
          <w:sz w:val="24"/>
          <w:szCs w:val="24"/>
        </w:rPr>
      </w:pPr>
      <w:r w:rsidRPr="00CB7912">
        <w:rPr>
          <w:sz w:val="24"/>
          <w:szCs w:val="24"/>
        </w:rPr>
        <w:t xml:space="preserve">For construction services or public works projects </w:t>
      </w:r>
      <w:r w:rsidRPr="00DB7560">
        <w:rPr>
          <w:b/>
          <w:bCs/>
          <w:sz w:val="24"/>
          <w:szCs w:val="24"/>
        </w:rPr>
        <w:t>under $10,000</w:t>
      </w:r>
      <w:r w:rsidRPr="00CB7912">
        <w:rPr>
          <w:sz w:val="24"/>
          <w:szCs w:val="24"/>
        </w:rPr>
        <w:t xml:space="preserve">, select a vendor based on sound business practices that align with </w:t>
      </w:r>
      <w:r w:rsidR="006F6E69">
        <w:rPr>
          <w:sz w:val="24"/>
          <w:szCs w:val="24"/>
        </w:rPr>
        <w:t xml:space="preserve">your </w:t>
      </w:r>
      <w:r w:rsidRPr="00CB7912">
        <w:rPr>
          <w:sz w:val="24"/>
          <w:szCs w:val="24"/>
        </w:rPr>
        <w:t>entity’s procurement policies</w:t>
      </w:r>
      <w:r w:rsidR="00DF5E99">
        <w:rPr>
          <w:sz w:val="24"/>
          <w:szCs w:val="24"/>
        </w:rPr>
        <w:t xml:space="preserve"> and procedures.</w:t>
      </w:r>
    </w:p>
    <w:p w14:paraId="63FF2A7D" w14:textId="534D0C9F" w:rsidR="00614844" w:rsidRPr="00500027" w:rsidRDefault="000816BF" w:rsidP="001A06AC">
      <w:pPr>
        <w:pStyle w:val="ListParagraph"/>
        <w:numPr>
          <w:ilvl w:val="0"/>
          <w:numId w:val="8"/>
        </w:numPr>
        <w:rPr>
          <w:sz w:val="24"/>
          <w:szCs w:val="24"/>
        </w:rPr>
      </w:pPr>
      <w:r w:rsidRPr="00500027">
        <w:rPr>
          <w:sz w:val="24"/>
          <w:szCs w:val="24"/>
        </w:rPr>
        <w:t xml:space="preserve">For construction projects estimated between </w:t>
      </w:r>
      <w:r w:rsidRPr="00500027">
        <w:rPr>
          <w:b/>
          <w:bCs/>
          <w:sz w:val="24"/>
          <w:szCs w:val="24"/>
        </w:rPr>
        <w:t>$10,000 and $50,000</w:t>
      </w:r>
      <w:r w:rsidRPr="00500027">
        <w:rPr>
          <w:sz w:val="24"/>
          <w:szCs w:val="24"/>
        </w:rPr>
        <w:t>, a minimum of three (3) quotes must be solicited, and at least two (2) written responses must be received. The contract shall be awarded to the lowest responsible bidder.</w:t>
      </w:r>
      <w:r w:rsidR="00614844" w:rsidRPr="00500027">
        <w:rPr>
          <w:sz w:val="24"/>
          <w:szCs w:val="24"/>
        </w:rPr>
        <w:t xml:space="preserve"> </w:t>
      </w:r>
    </w:p>
    <w:p w14:paraId="45336D7C" w14:textId="04C58DEE" w:rsidR="00ED723A" w:rsidRDefault="00ED723A" w:rsidP="00633557">
      <w:pPr>
        <w:pStyle w:val="Heading2"/>
      </w:pPr>
      <w:bookmarkStart w:id="23" w:name="_Toc194066596"/>
      <w:bookmarkStart w:id="24" w:name="_Toc212458719"/>
      <w:r w:rsidRPr="00564A93">
        <w:t>Purchase</w:t>
      </w:r>
      <w:r w:rsidR="00BC5DEA" w:rsidRPr="00564A93">
        <w:t xml:space="preserve"> Options</w:t>
      </w:r>
      <w:bookmarkEnd w:id="23"/>
      <w:bookmarkEnd w:id="24"/>
    </w:p>
    <w:p w14:paraId="4F15BBF8" w14:textId="77777777" w:rsidR="00476512" w:rsidRPr="00EE1BCB" w:rsidRDefault="00476512" w:rsidP="00476512">
      <w:pPr>
        <w:rPr>
          <w:sz w:val="24"/>
          <w:szCs w:val="24"/>
        </w:rPr>
      </w:pPr>
      <w:bookmarkStart w:id="25" w:name="_Extend_Beyond_(Performance"/>
      <w:bookmarkStart w:id="26" w:name="_Toc194066599"/>
      <w:bookmarkEnd w:id="25"/>
      <w:r w:rsidRPr="00EE1BCB">
        <w:rPr>
          <w:sz w:val="24"/>
          <w:szCs w:val="24"/>
        </w:rPr>
        <w:t>The purchase options identified below are the only acceptable options that may be used in this contract:</w:t>
      </w:r>
    </w:p>
    <w:p w14:paraId="0FD8FEC6" w14:textId="77777777" w:rsidR="00476512" w:rsidRPr="00EE1BCB" w:rsidRDefault="00476512" w:rsidP="005E5539">
      <w:pPr>
        <w:pStyle w:val="ListParagraph"/>
        <w:numPr>
          <w:ilvl w:val="0"/>
          <w:numId w:val="10"/>
        </w:numPr>
        <w:rPr>
          <w:sz w:val="24"/>
          <w:szCs w:val="24"/>
        </w:rPr>
      </w:pPr>
      <w:r w:rsidRPr="00EE1BCB">
        <w:rPr>
          <w:sz w:val="24"/>
          <w:szCs w:val="24"/>
        </w:rPr>
        <w:t>Purchases made through this contract will be direct, outright purchases</w:t>
      </w:r>
    </w:p>
    <w:p w14:paraId="12B2B811" w14:textId="77777777" w:rsidR="00476512" w:rsidRPr="00EE1BCB" w:rsidRDefault="00476512" w:rsidP="005E5539">
      <w:pPr>
        <w:pStyle w:val="ListParagraph"/>
        <w:numPr>
          <w:ilvl w:val="0"/>
          <w:numId w:val="10"/>
        </w:numPr>
        <w:rPr>
          <w:sz w:val="24"/>
          <w:szCs w:val="24"/>
        </w:rPr>
      </w:pPr>
      <w:r w:rsidRPr="00EE1BCB">
        <w:rPr>
          <w:sz w:val="24"/>
          <w:szCs w:val="24"/>
        </w:rPr>
        <w:t>This is a fee</w:t>
      </w:r>
      <w:r>
        <w:rPr>
          <w:sz w:val="24"/>
          <w:szCs w:val="24"/>
        </w:rPr>
        <w:t>-</w:t>
      </w:r>
      <w:r w:rsidRPr="00EE1BCB">
        <w:rPr>
          <w:sz w:val="24"/>
          <w:szCs w:val="24"/>
        </w:rPr>
        <w:t>for</w:t>
      </w:r>
      <w:r>
        <w:rPr>
          <w:sz w:val="24"/>
          <w:szCs w:val="24"/>
        </w:rPr>
        <w:t>-</w:t>
      </w:r>
      <w:r w:rsidRPr="00EE1BCB">
        <w:rPr>
          <w:sz w:val="24"/>
          <w:szCs w:val="24"/>
        </w:rPr>
        <w:t>service contract</w:t>
      </w:r>
    </w:p>
    <w:p w14:paraId="6D4C1840" w14:textId="08A176A0" w:rsidR="00476512" w:rsidRDefault="005370A6" w:rsidP="00476512">
      <w:pPr>
        <w:spacing w:after="0"/>
        <w:rPr>
          <w:rFonts w:cs="Arial"/>
          <w:bCs/>
          <w:color w:val="000000"/>
          <w:sz w:val="24"/>
          <w:szCs w:val="24"/>
        </w:rPr>
      </w:pPr>
      <w:r w:rsidRPr="005370A6">
        <w:rPr>
          <w:rFonts w:cs="Arial"/>
          <w:bCs/>
          <w:color w:val="000000"/>
          <w:sz w:val="24"/>
          <w:szCs w:val="24"/>
        </w:rPr>
        <w:t>This contract provides for the following methods of purchase:</w:t>
      </w:r>
      <w:r w:rsidR="00476512" w:rsidRPr="00B028D2">
        <w:rPr>
          <w:rFonts w:cs="Arial"/>
          <w:bCs/>
          <w:color w:val="000000"/>
          <w:sz w:val="24"/>
          <w:szCs w:val="24"/>
        </w:rPr>
        <w:t xml:space="preserve">  </w:t>
      </w:r>
    </w:p>
    <w:p w14:paraId="1B4B324F" w14:textId="20414172" w:rsidR="00476512" w:rsidRPr="003B0898" w:rsidRDefault="00476512" w:rsidP="00476512">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vendors (</w:t>
      </w:r>
      <w:r w:rsidR="001512DA">
        <w:rPr>
          <w:b w:val="0"/>
          <w:bCs w:val="0"/>
          <w:sz w:val="24"/>
          <w:szCs w:val="24"/>
        </w:rPr>
        <w:t>refer to</w:t>
      </w:r>
      <w:r w:rsidRPr="003B0898">
        <w:rPr>
          <w:b w:val="0"/>
          <w:bCs w:val="0"/>
          <w:sz w:val="24"/>
          <w:szCs w:val="24"/>
        </w:rPr>
        <w:t xml:space="preserve"> the </w:t>
      </w:r>
      <w:hyperlink w:anchor="_Appendix_A:_Vendor" w:history="1">
        <w:r w:rsidRPr="00EF3FAD">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2ED5B945" w14:textId="77777777" w:rsidR="00476512" w:rsidRPr="003B0898" w:rsidRDefault="00476512" w:rsidP="00476512">
      <w:pPr>
        <w:pStyle w:val="BodyText"/>
        <w:ind w:left="360"/>
        <w:rPr>
          <w:rFonts w:cstheme="minorBidi"/>
          <w:b w:val="0"/>
          <w:bCs w:val="0"/>
          <w:sz w:val="24"/>
          <w:szCs w:val="24"/>
        </w:rPr>
      </w:pPr>
    </w:p>
    <w:p w14:paraId="58316B39" w14:textId="2D736DB7" w:rsidR="00476512" w:rsidRPr="003B0898" w:rsidRDefault="001512DA" w:rsidP="00476512">
      <w:pPr>
        <w:pStyle w:val="BodyText"/>
        <w:ind w:left="720"/>
        <w:rPr>
          <w:rFonts w:cstheme="minorBidi"/>
          <w:b w:val="0"/>
          <w:bCs w:val="0"/>
          <w:sz w:val="24"/>
          <w:szCs w:val="24"/>
        </w:rPr>
      </w:pPr>
      <w:r>
        <w:rPr>
          <w:b w:val="0"/>
          <w:bCs w:val="0"/>
          <w:sz w:val="24"/>
          <w:szCs w:val="24"/>
        </w:rPr>
        <w:t>Refer to</w:t>
      </w:r>
      <w:r w:rsidR="00476512" w:rsidRPr="003B0898">
        <w:rPr>
          <w:b w:val="0"/>
          <w:bCs w:val="0"/>
          <w:sz w:val="24"/>
          <w:szCs w:val="24"/>
        </w:rPr>
        <w:t xml:space="preserve"> the </w:t>
      </w:r>
      <w:hyperlink r:id="rId33">
        <w:r w:rsidR="00476512" w:rsidRPr="003B0898">
          <w:rPr>
            <w:rStyle w:val="Hyperlink"/>
            <w:rFonts w:cstheme="minorBidi"/>
            <w:b w:val="0"/>
            <w:bCs w:val="0"/>
            <w:sz w:val="24"/>
            <w:szCs w:val="24"/>
          </w:rPr>
          <w:t>How to Request Quotes from Vendors on Statewide Contracts</w:t>
        </w:r>
      </w:hyperlink>
      <w:r w:rsidR="00476512" w:rsidRPr="003B0898">
        <w:rPr>
          <w:rFonts w:cstheme="minorBidi"/>
          <w:sz w:val="24"/>
          <w:szCs w:val="24"/>
        </w:rPr>
        <w:t xml:space="preserve"> </w:t>
      </w:r>
      <w:r w:rsidR="00476512" w:rsidRPr="003B0898">
        <w:rPr>
          <w:rFonts w:cstheme="minorBidi"/>
          <w:b w:val="0"/>
          <w:bCs w:val="0"/>
          <w:sz w:val="24"/>
          <w:szCs w:val="24"/>
        </w:rPr>
        <w:t>job aid for more details.</w:t>
      </w:r>
    </w:p>
    <w:p w14:paraId="7AEB5DC5" w14:textId="77777777" w:rsidR="00476512" w:rsidRDefault="00476512" w:rsidP="00476512">
      <w:pPr>
        <w:spacing w:after="0"/>
        <w:rPr>
          <w:rFonts w:cs="Arial"/>
          <w:bCs/>
          <w:color w:val="000000"/>
          <w:sz w:val="24"/>
          <w:szCs w:val="24"/>
        </w:rPr>
      </w:pPr>
    </w:p>
    <w:p w14:paraId="32793645" w14:textId="17C10F62" w:rsidR="00476512" w:rsidRPr="00B028D2" w:rsidRDefault="00476512" w:rsidP="00476512">
      <w:pPr>
        <w:ind w:left="720"/>
        <w:rPr>
          <w:rFonts w:cs="Arial"/>
          <w:bCs/>
          <w:color w:val="000000"/>
          <w:sz w:val="24"/>
          <w:szCs w:val="24"/>
        </w:rPr>
      </w:pPr>
      <w:r w:rsidRPr="00B028D2">
        <w:rPr>
          <w:rFonts w:cs="Arial"/>
          <w:bCs/>
          <w:color w:val="000000"/>
          <w:sz w:val="24"/>
          <w:szCs w:val="24"/>
        </w:rPr>
        <w:lastRenderedPageBreak/>
        <w:t>Buyers may solicit quotes via category specific Solicitation</w:t>
      </w:r>
      <w:r>
        <w:rPr>
          <w:rFonts w:cs="Arial"/>
          <w:bCs/>
          <w:color w:val="000000"/>
          <w:sz w:val="24"/>
          <w:szCs w:val="24"/>
        </w:rPr>
        <w:t>-</w:t>
      </w:r>
      <w:r w:rsidRPr="00B028D2">
        <w:rPr>
          <w:rFonts w:cs="Arial"/>
          <w:bCs/>
          <w:color w:val="000000"/>
          <w:sz w:val="24"/>
          <w:szCs w:val="24"/>
        </w:rPr>
        <w:t>Enabled Master Blanket Purchase Order. Each OFF52 category has its own solicitation</w:t>
      </w:r>
      <w:r>
        <w:rPr>
          <w:rFonts w:cs="Arial"/>
          <w:bCs/>
          <w:color w:val="000000"/>
          <w:sz w:val="24"/>
          <w:szCs w:val="24"/>
        </w:rPr>
        <w:t>-</w:t>
      </w:r>
      <w:r w:rsidRPr="00B028D2">
        <w:rPr>
          <w:rFonts w:cs="Arial"/>
          <w:bCs/>
          <w:color w:val="000000"/>
          <w:sz w:val="24"/>
          <w:szCs w:val="24"/>
        </w:rPr>
        <w:t xml:space="preserve">enabled MBPO to facilitate ease of ordering through the contract. </w:t>
      </w:r>
      <w:r w:rsidR="001512DA">
        <w:rPr>
          <w:rFonts w:cs="Arial"/>
          <w:bCs/>
          <w:color w:val="000000"/>
          <w:sz w:val="24"/>
          <w:szCs w:val="24"/>
        </w:rPr>
        <w:t>Refer to</w:t>
      </w:r>
      <w:r w:rsidRPr="00B028D2">
        <w:rPr>
          <w:rFonts w:cs="Arial"/>
          <w:bCs/>
          <w:color w:val="000000"/>
          <w:sz w:val="24"/>
          <w:szCs w:val="24"/>
        </w:rPr>
        <w:t xml:space="preserve"> </w:t>
      </w:r>
      <w:r>
        <w:rPr>
          <w:rFonts w:cs="Arial"/>
          <w:bCs/>
          <w:color w:val="000000"/>
          <w:sz w:val="24"/>
          <w:szCs w:val="24"/>
        </w:rPr>
        <w:t>the</w:t>
      </w:r>
      <w:r w:rsidRPr="00B028D2">
        <w:rPr>
          <w:rFonts w:cs="Arial"/>
          <w:bCs/>
          <w:color w:val="000000"/>
          <w:sz w:val="24"/>
          <w:szCs w:val="24"/>
        </w:rPr>
        <w:t xml:space="preserve"> </w:t>
      </w:r>
      <w:hyperlink w:anchor="_Appendix_A:_Vendor" w:history="1">
        <w:r>
          <w:rPr>
            <w:rStyle w:val="Hyperlink"/>
            <w:rFonts w:cs="Arial"/>
            <w:bCs/>
            <w:sz w:val="24"/>
            <w:szCs w:val="24"/>
          </w:rPr>
          <w:t>Vendor List and Information</w:t>
        </w:r>
      </w:hyperlink>
      <w:r w:rsidRPr="00B028D2">
        <w:rPr>
          <w:rFonts w:cs="Arial"/>
          <w:bCs/>
          <w:color w:val="000000"/>
          <w:sz w:val="24"/>
          <w:szCs w:val="24"/>
        </w:rPr>
        <w:t xml:space="preserve"> table for MBPO numbers and additional information. </w:t>
      </w:r>
    </w:p>
    <w:p w14:paraId="6F23B786" w14:textId="77777777" w:rsidR="00476512" w:rsidRPr="003B0898" w:rsidRDefault="00476512" w:rsidP="00476512">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844944D" w14:textId="3F8009EB" w:rsidR="00476512" w:rsidRPr="003B0898" w:rsidRDefault="00476512" w:rsidP="00476512">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1512DA">
        <w:rPr>
          <w:color w:val="000000"/>
          <w:sz w:val="24"/>
          <w:szCs w:val="24"/>
        </w:rPr>
        <w:t>refer to</w:t>
      </w:r>
      <w:r w:rsidRPr="003B0898">
        <w:rPr>
          <w:color w:val="000000"/>
          <w:sz w:val="24"/>
          <w:szCs w:val="24"/>
        </w:rPr>
        <w:t xml:space="preserve"> the </w:t>
      </w:r>
      <w:hyperlink r:id="rId34"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09FA3B4C" w14:textId="77777777" w:rsidR="00476512" w:rsidRDefault="00476512" w:rsidP="00476512">
      <w:pPr>
        <w:ind w:left="720"/>
        <w:rPr>
          <w:sz w:val="24"/>
          <w:szCs w:val="24"/>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675722E9" w14:textId="7935C4A1" w:rsidR="00FE302E" w:rsidRDefault="00FE302E" w:rsidP="00633557">
      <w:pPr>
        <w:pStyle w:val="Heading2"/>
      </w:pPr>
      <w:bookmarkStart w:id="27" w:name="_Toc212458720"/>
      <w:r>
        <w:t>Extend Beyond (Performance and Payment That Goes Beyond Contract End Date)</w:t>
      </w:r>
      <w:bookmarkEnd w:id="27"/>
      <w:r w:rsidR="001A489C">
        <w:t xml:space="preserve"> </w:t>
      </w:r>
      <w:bookmarkEnd w:id="26"/>
    </w:p>
    <w:p w14:paraId="09DFF82A" w14:textId="1EC54C14" w:rsidR="00476512" w:rsidRDefault="00476512" w:rsidP="00476512">
      <w:pPr>
        <w:spacing w:after="0"/>
        <w:rPr>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r>
        <w:rPr>
          <w:sz w:val="24"/>
          <w:szCs w:val="24"/>
        </w:rPr>
        <w:t>\</w:t>
      </w:r>
    </w:p>
    <w:p w14:paraId="49B8276C" w14:textId="77777777" w:rsidR="00476512" w:rsidRPr="00136C46" w:rsidRDefault="00476512" w:rsidP="00476512">
      <w:pPr>
        <w:spacing w:after="0"/>
        <w:rPr>
          <w:iCs/>
          <w:sz w:val="24"/>
          <w:szCs w:val="24"/>
        </w:rPr>
      </w:pP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21AF16AE" w:rsidR="00FE302E" w:rsidRPr="00136C46" w:rsidRDefault="00FE302E" w:rsidP="005E5539">
      <w:pPr>
        <w:pStyle w:val="ListParagraph"/>
        <w:numPr>
          <w:ilvl w:val="0"/>
          <w:numId w:val="7"/>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476512">
        <w:rPr>
          <w:sz w:val="24"/>
          <w:szCs w:val="24"/>
        </w:rPr>
        <w:t xml:space="preserve">three months </w:t>
      </w:r>
      <w:r w:rsidRPr="00136C46">
        <w:rPr>
          <w:sz w:val="24"/>
          <w:szCs w:val="24"/>
        </w:rPr>
        <w:t xml:space="preserve">beyond the maximum end date of the contract. Existing services may be completed and payments made during this period. </w:t>
      </w:r>
    </w:p>
    <w:p w14:paraId="70EA506D" w14:textId="62E343C4" w:rsidR="00FE302E" w:rsidRDefault="00BC2619" w:rsidP="005E5539">
      <w:pPr>
        <w:pStyle w:val="ListParagraph"/>
        <w:numPr>
          <w:ilvl w:val="0"/>
          <w:numId w:val="7"/>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3C6B7A8E" w14:textId="65A7DC24" w:rsidR="00476512" w:rsidRPr="00476512" w:rsidRDefault="00476512" w:rsidP="005E5539">
      <w:pPr>
        <w:pStyle w:val="ListParagraph"/>
        <w:numPr>
          <w:ilvl w:val="0"/>
          <w:numId w:val="7"/>
        </w:numPr>
        <w:rPr>
          <w:sz w:val="24"/>
          <w:szCs w:val="24"/>
        </w:rPr>
      </w:pPr>
      <w:r w:rsidRPr="008304A7">
        <w:rPr>
          <w:sz w:val="24"/>
          <w:szCs w:val="24"/>
        </w:rPr>
        <w:t>Encumbrances must be established before the</w:t>
      </w:r>
      <w:r>
        <w:rPr>
          <w:sz w:val="24"/>
          <w:szCs w:val="24"/>
        </w:rPr>
        <w:t xml:space="preserve"> contract</w:t>
      </w:r>
      <w:r w:rsidRPr="008304A7">
        <w:rPr>
          <w:sz w:val="24"/>
          <w:szCs w:val="24"/>
        </w:rPr>
        <w:t xml:space="preserve"> </w:t>
      </w:r>
      <w:r>
        <w:rPr>
          <w:sz w:val="24"/>
          <w:szCs w:val="24"/>
        </w:rPr>
        <w:t>end date</w:t>
      </w:r>
      <w:r w:rsidRPr="008304A7">
        <w:rPr>
          <w:sz w:val="24"/>
          <w:szCs w:val="24"/>
        </w:rPr>
        <w:t>, and deliveries/installations must be accepted before the fiscal year end</w:t>
      </w:r>
      <w:r>
        <w:rPr>
          <w:sz w:val="24"/>
          <w:szCs w:val="24"/>
        </w:rPr>
        <w:t>.</w:t>
      </w:r>
    </w:p>
    <w:p w14:paraId="0288325A" w14:textId="32D6FF57" w:rsidR="000067FD" w:rsidRDefault="000067FD" w:rsidP="00633557">
      <w:pPr>
        <w:pStyle w:val="Heading2"/>
      </w:pPr>
      <w:bookmarkStart w:id="28" w:name="_Toc212458721"/>
      <w:r>
        <w:lastRenderedPageBreak/>
        <w:t xml:space="preserve">Setting Up a </w:t>
      </w:r>
      <w:r w:rsidRPr="00633557">
        <w:t>COMMBUYS</w:t>
      </w:r>
      <w:r>
        <w:t xml:space="preserve"> Account</w:t>
      </w:r>
      <w:bookmarkEnd w:id="28"/>
    </w:p>
    <w:p w14:paraId="6781B303" w14:textId="77777777" w:rsidR="00725CA6" w:rsidRDefault="00725CA6" w:rsidP="00725CA6">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75BD55B9" w14:textId="77777777" w:rsidR="00725CA6" w:rsidRPr="00136C46" w:rsidRDefault="00725CA6" w:rsidP="00725CA6">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35"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7B8EA007" w14:textId="77777777" w:rsidR="00725CA6" w:rsidRPr="00136C46" w:rsidRDefault="00725CA6" w:rsidP="00725CA6">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212458722"/>
      <w:bookmarkStart w:id="30" w:name="_Toc194066601"/>
      <w:r w:rsidRPr="00AB211E">
        <w:t>Finding Contract Documents</w:t>
      </w:r>
      <w:bookmarkEnd w:id="29"/>
      <w:r w:rsidRPr="00AB211E">
        <w:t xml:space="preserve"> </w:t>
      </w:r>
      <w:bookmarkEnd w:id="30"/>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8CFE16B"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6">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476512" w:rsidRPr="00476512">
        <w:rPr>
          <w:b/>
          <w:sz w:val="24"/>
          <w:szCs w:val="24"/>
        </w:rPr>
        <w:t>OFF52</w:t>
      </w:r>
      <w:r w:rsidR="00476512">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575CF5F"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PO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69AB2825" w:rsidR="00530D68" w:rsidRPr="00136C46" w:rsidRDefault="00D618B6" w:rsidP="00476512">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7" w:history="1">
        <w:r w:rsidR="00A70601">
          <w:rPr>
            <w:color w:val="0000FF"/>
            <w:sz w:val="24"/>
            <w:szCs w:val="24"/>
            <w:u w:val="single"/>
          </w:rPr>
          <w:t>OFF52 Master Contract Record</w:t>
        </w:r>
      </w:hyperlink>
      <w:r w:rsidR="00476512" w:rsidRPr="00725CA6">
        <w:rPr>
          <w:sz w:val="24"/>
          <w:szCs w:val="24"/>
        </w:rPr>
        <w:t>.</w:t>
      </w:r>
      <w:r w:rsidR="00476512">
        <w:t xml:space="preserve"> </w:t>
      </w:r>
    </w:p>
    <w:p w14:paraId="44C1318A" w14:textId="646B8CC7" w:rsidR="003C3ABF" w:rsidRDefault="00554AF0" w:rsidP="00633557">
      <w:pPr>
        <w:pStyle w:val="Heading2"/>
      </w:pPr>
      <w:bookmarkStart w:id="31" w:name="_Toc194066602"/>
      <w:bookmarkStart w:id="32" w:name="_Toc212458723"/>
      <w:r>
        <w:lastRenderedPageBreak/>
        <w:t>Finding Vendor-Specific Documents</w:t>
      </w:r>
      <w:bookmarkEnd w:id="31"/>
      <w:bookmarkEnd w:id="32"/>
    </w:p>
    <w:p w14:paraId="60A82AFB" w14:textId="7FEFBAD8" w:rsidR="00F33440" w:rsidRPr="00136C46" w:rsidRDefault="00554AF0" w:rsidP="00554AF0">
      <w:pPr>
        <w:rPr>
          <w:bCs/>
          <w:sz w:val="24"/>
          <w:szCs w:val="24"/>
        </w:rPr>
      </w:pPr>
      <w:r w:rsidRPr="00136C46">
        <w:rPr>
          <w:bCs/>
          <w:sz w:val="24"/>
          <w:szCs w:val="24"/>
        </w:rPr>
        <w:t xml:space="preserve">To find vendor-specific documents, </w:t>
      </w:r>
      <w:r w:rsidR="00476512" w:rsidRPr="00136C46">
        <w:rPr>
          <w:bCs/>
          <w:sz w:val="24"/>
          <w:szCs w:val="24"/>
        </w:rPr>
        <w:t xml:space="preserve">including </w:t>
      </w:r>
      <w:r w:rsidR="00476512" w:rsidRPr="00377BC1">
        <w:rPr>
          <w:bCs/>
          <w:sz w:val="24"/>
          <w:szCs w:val="24"/>
        </w:rPr>
        <w:t xml:space="preserve">the </w:t>
      </w:r>
      <w:r w:rsidR="00476512">
        <w:rPr>
          <w:bCs/>
          <w:sz w:val="24"/>
          <w:szCs w:val="24"/>
        </w:rPr>
        <w:t>SDP Plan Form</w:t>
      </w:r>
      <w:r w:rsidR="00476512" w:rsidRPr="00377BC1">
        <w:rPr>
          <w:sz w:val="24"/>
          <w:szCs w:val="24"/>
        </w:rPr>
        <w:t xml:space="preserve">, </w:t>
      </w:r>
      <w:r w:rsidR="00476512">
        <w:rPr>
          <w:sz w:val="24"/>
          <w:szCs w:val="24"/>
        </w:rPr>
        <w:t>Bidder Response Form, PPD Form, Continuing of Operations Plan, Price List, Letters of Authorizations,</w:t>
      </w:r>
      <w:r w:rsidR="00476512" w:rsidRPr="00377BC1">
        <w:rPr>
          <w:sz w:val="24"/>
          <w:szCs w:val="24"/>
        </w:rPr>
        <w:t xml:space="preserve"> and </w:t>
      </w:r>
      <w:r w:rsidR="00476512">
        <w:rPr>
          <w:sz w:val="24"/>
          <w:szCs w:val="24"/>
        </w:rPr>
        <w:t>certificates</w:t>
      </w:r>
      <w:r w:rsidR="00476512">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5E5539">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5E5539">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5E5539">
      <w:pPr>
        <w:pStyle w:val="ListParagraph"/>
        <w:numPr>
          <w:ilvl w:val="0"/>
          <w:numId w:val="12"/>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C055FEA" w14:textId="1184315D" w:rsidR="0011136C" w:rsidRDefault="0011136C" w:rsidP="00633557">
      <w:pPr>
        <w:pStyle w:val="Heading2"/>
      </w:pPr>
      <w:bookmarkStart w:id="33" w:name="_Toc212458724"/>
      <w:r w:rsidRPr="0011136C">
        <w:t>Statement of Work (SOW) Requirements</w:t>
      </w:r>
      <w:bookmarkEnd w:id="33"/>
      <w:r w:rsidRPr="0011136C">
        <w:t xml:space="preserve"> </w:t>
      </w:r>
    </w:p>
    <w:p w14:paraId="4036DD29" w14:textId="77AE1A97" w:rsidR="00476512" w:rsidRDefault="00476512" w:rsidP="00476512">
      <w:pPr>
        <w:spacing w:after="0"/>
        <w:rPr>
          <w:sz w:val="24"/>
          <w:szCs w:val="24"/>
        </w:rPr>
      </w:pPr>
      <w:r w:rsidRPr="00AC190A">
        <w:rPr>
          <w:sz w:val="24"/>
          <w:szCs w:val="24"/>
        </w:rPr>
        <w:t xml:space="preserve">The </w:t>
      </w:r>
      <w:r>
        <w:rPr>
          <w:sz w:val="24"/>
          <w:szCs w:val="24"/>
        </w:rPr>
        <w:t>b</w:t>
      </w:r>
      <w:r w:rsidRPr="00AC190A">
        <w:rPr>
          <w:sz w:val="24"/>
          <w:szCs w:val="24"/>
        </w:rPr>
        <w:t>uyers must complete a detailed SOW when soliciting quotes.</w:t>
      </w:r>
      <w:r>
        <w:rPr>
          <w:sz w:val="24"/>
          <w:szCs w:val="24"/>
        </w:rPr>
        <w:t xml:space="preserve"> </w:t>
      </w:r>
      <w:r w:rsidRPr="00733638">
        <w:rPr>
          <w:sz w:val="24"/>
          <w:szCs w:val="24"/>
        </w:rPr>
        <w:t>A sample S</w:t>
      </w:r>
      <w:r>
        <w:rPr>
          <w:sz w:val="24"/>
          <w:szCs w:val="24"/>
        </w:rPr>
        <w:t>OW</w:t>
      </w:r>
      <w:r w:rsidRPr="00733638">
        <w:rPr>
          <w:sz w:val="24"/>
          <w:szCs w:val="24"/>
        </w:rPr>
        <w:t xml:space="preserve"> has been added as an attachment in the </w:t>
      </w:r>
      <w:hyperlink r:id="rId38" w:history="1">
        <w:r w:rsidR="00762DF4">
          <w:rPr>
            <w:rStyle w:val="Hyperlink"/>
            <w:sz w:val="24"/>
            <w:szCs w:val="24"/>
          </w:rPr>
          <w:t>OFF52 Master Contract Record</w:t>
        </w:r>
      </w:hyperlink>
      <w:r w:rsidRPr="00733638">
        <w:rPr>
          <w:sz w:val="24"/>
          <w:szCs w:val="24"/>
        </w:rPr>
        <w:t xml:space="preserve">. </w:t>
      </w:r>
    </w:p>
    <w:p w14:paraId="13CF4EC8" w14:textId="77777777" w:rsidR="00476512" w:rsidRDefault="00476512" w:rsidP="00476512">
      <w:pPr>
        <w:spacing w:after="0"/>
        <w:rPr>
          <w:sz w:val="24"/>
          <w:szCs w:val="24"/>
        </w:rPr>
      </w:pPr>
    </w:p>
    <w:p w14:paraId="130DFCD1" w14:textId="77777777" w:rsidR="00476512" w:rsidRDefault="00476512" w:rsidP="00476512">
      <w:pPr>
        <w:spacing w:after="0"/>
        <w:rPr>
          <w:sz w:val="24"/>
          <w:szCs w:val="24"/>
        </w:rPr>
      </w:pPr>
      <w:r w:rsidRPr="00733638">
        <w:rPr>
          <w:sz w:val="24"/>
          <w:szCs w:val="24"/>
        </w:rPr>
        <w:t>When creating a statement of work</w:t>
      </w:r>
      <w:r>
        <w:rPr>
          <w:sz w:val="24"/>
          <w:szCs w:val="24"/>
        </w:rPr>
        <w:t>,</w:t>
      </w:r>
      <w:r w:rsidRPr="00733638">
        <w:rPr>
          <w:sz w:val="24"/>
          <w:szCs w:val="24"/>
        </w:rPr>
        <w:t xml:space="preserve"> make sure to include language that will make it clear that all associated documents are in reference to the OFF52 statewide contract by using </w:t>
      </w:r>
      <w:r>
        <w:rPr>
          <w:sz w:val="24"/>
          <w:szCs w:val="24"/>
        </w:rPr>
        <w:t xml:space="preserve">the </w:t>
      </w:r>
      <w:r w:rsidRPr="00EB66F4">
        <w:rPr>
          <w:b/>
          <w:bCs/>
          <w:sz w:val="24"/>
          <w:szCs w:val="24"/>
        </w:rPr>
        <w:t>OFF52</w:t>
      </w:r>
      <w:r>
        <w:rPr>
          <w:sz w:val="24"/>
          <w:szCs w:val="24"/>
        </w:rPr>
        <w:t xml:space="preserve"> contract</w:t>
      </w:r>
      <w:r w:rsidRPr="00733638">
        <w:rPr>
          <w:sz w:val="24"/>
          <w:szCs w:val="24"/>
        </w:rPr>
        <w:t xml:space="preserve"> number.</w:t>
      </w:r>
    </w:p>
    <w:p w14:paraId="4E977B67" w14:textId="77777777" w:rsidR="00476512" w:rsidRDefault="00476512" w:rsidP="00476512">
      <w:pPr>
        <w:spacing w:after="0"/>
        <w:rPr>
          <w:sz w:val="24"/>
          <w:szCs w:val="24"/>
        </w:rPr>
      </w:pP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40418C6E" w14:textId="045A38D1" w:rsidR="000067FD" w:rsidRDefault="000067FD" w:rsidP="00633557">
      <w:pPr>
        <w:pStyle w:val="Heading2"/>
      </w:pPr>
      <w:bookmarkStart w:id="34" w:name="_Toc212458725"/>
      <w:r w:rsidRPr="000067FD">
        <w:lastRenderedPageBreak/>
        <w:t xml:space="preserve">Construction and Construction-Related Labor Requirements </w:t>
      </w:r>
      <w:bookmarkStart w:id="35" w:name="_Toc194066604"/>
      <w:r w:rsidR="0081523A" w:rsidRPr="0081523A">
        <w:t>(Applicable to Category 5 and Category 11)</w:t>
      </w:r>
      <w:bookmarkEnd w:id="34"/>
    </w:p>
    <w:p w14:paraId="2DF8DFB4" w14:textId="2B7E774C" w:rsidR="00054756" w:rsidRPr="009E12A3" w:rsidRDefault="00054756" w:rsidP="00054756">
      <w:pPr>
        <w:rPr>
          <w:rFonts w:cs="Arial"/>
          <w:iCs/>
          <w:sz w:val="24"/>
          <w:szCs w:val="24"/>
        </w:rPr>
      </w:pPr>
      <w:r>
        <w:rPr>
          <w:rFonts w:cs="Arial"/>
          <w:iCs/>
          <w:sz w:val="24"/>
          <w:szCs w:val="24"/>
        </w:rPr>
        <w:t xml:space="preserve">For </w:t>
      </w:r>
      <w:r w:rsidRPr="00054756">
        <w:rPr>
          <w:rFonts w:cs="Arial"/>
          <w:b/>
          <w:bCs/>
          <w:iCs/>
          <w:sz w:val="24"/>
          <w:szCs w:val="24"/>
        </w:rPr>
        <w:t>Category 5 and Category 11</w:t>
      </w:r>
      <w:r>
        <w:rPr>
          <w:rFonts w:cs="Arial"/>
          <w:iCs/>
          <w:sz w:val="24"/>
          <w:szCs w:val="24"/>
        </w:rPr>
        <w:t>, t</w:t>
      </w:r>
      <w:r w:rsidRPr="009E12A3">
        <w:rPr>
          <w:rFonts w:cs="Arial"/>
          <w:iCs/>
          <w:sz w:val="24"/>
          <w:szCs w:val="24"/>
        </w:rPr>
        <w:t xml:space="preserve">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9" w:history="1">
        <w:r w:rsidRPr="00A67D05">
          <w:rPr>
            <w:rStyle w:val="Hyperlink"/>
            <w:rFonts w:cs="Arial"/>
            <w:iCs/>
            <w:sz w:val="24"/>
            <w:szCs w:val="24"/>
          </w:rPr>
          <w:t>G.L. c. 149 or G.L. c.30, § 39M</w:t>
        </w:r>
      </w:hyperlink>
      <w:r w:rsidRPr="009E12A3">
        <w:rPr>
          <w:rFonts w:cs="Arial"/>
          <w:iCs/>
          <w:sz w:val="24"/>
          <w:szCs w:val="24"/>
        </w:rPr>
        <w:t>.</w:t>
      </w:r>
    </w:p>
    <w:p w14:paraId="3FAACE96" w14:textId="77777777" w:rsidR="00054756" w:rsidRPr="009E12A3" w:rsidRDefault="00054756" w:rsidP="00054756">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16C4344D" w14:textId="77777777" w:rsidR="00054756" w:rsidRPr="009E12A3" w:rsidRDefault="00054756" w:rsidP="005E5539">
      <w:pPr>
        <w:pStyle w:val="ListParagraph"/>
        <w:numPr>
          <w:ilvl w:val="0"/>
          <w:numId w:val="13"/>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40" w:history="1">
        <w:r w:rsidRPr="00162616">
          <w:rPr>
            <w:rStyle w:val="Hyperlink"/>
            <w:rFonts w:cs="Arial"/>
            <w:iCs/>
            <w:sz w:val="24"/>
            <w:szCs w:val="24"/>
          </w:rPr>
          <w:t>Office of the Inspector General’s Public Procurement Charts</w:t>
        </w:r>
      </w:hyperlink>
      <w:r>
        <w:rPr>
          <w:rFonts w:cs="Arial"/>
          <w:iCs/>
          <w:sz w:val="24"/>
          <w:szCs w:val="24"/>
        </w:rPr>
        <w:t>.</w:t>
      </w:r>
    </w:p>
    <w:p w14:paraId="00171F5B" w14:textId="77777777" w:rsidR="00054756" w:rsidRPr="009E12A3" w:rsidRDefault="00054756" w:rsidP="005E5539">
      <w:pPr>
        <w:pStyle w:val="ListParagraph"/>
        <w:numPr>
          <w:ilvl w:val="0"/>
          <w:numId w:val="13"/>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41"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42" w:history="1">
        <w:r>
          <w:rPr>
            <w:rStyle w:val="Hyperlink"/>
            <w:rFonts w:cs="Arial"/>
            <w:iCs/>
            <w:sz w:val="24"/>
            <w:szCs w:val="24"/>
          </w:rPr>
          <w:t>30B Hotline</w:t>
        </w:r>
      </w:hyperlink>
      <w:r>
        <w:rPr>
          <w:rFonts w:cs="Arial"/>
          <w:iCs/>
          <w:sz w:val="24"/>
          <w:szCs w:val="24"/>
        </w:rPr>
        <w:t xml:space="preserve">. </w:t>
      </w:r>
    </w:p>
    <w:p w14:paraId="121A8E13" w14:textId="77777777" w:rsidR="00054756" w:rsidRPr="009E12A3" w:rsidRDefault="00054756" w:rsidP="005E5539">
      <w:pPr>
        <w:pStyle w:val="ListParagraph"/>
        <w:numPr>
          <w:ilvl w:val="0"/>
          <w:numId w:val="13"/>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43"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44"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37EECD24" w14:textId="706D8D12" w:rsidR="009A68A0" w:rsidRDefault="009A68A0" w:rsidP="00633557">
      <w:pPr>
        <w:pStyle w:val="Heading3"/>
      </w:pPr>
      <w:bookmarkStart w:id="36" w:name="_Toc212458726"/>
      <w:bookmarkEnd w:id="35"/>
      <w:r>
        <w:t>Construction Threshold</w:t>
      </w:r>
      <w:r w:rsidR="0000616D">
        <w:t>s</w:t>
      </w:r>
      <w:bookmarkEnd w:id="36"/>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5E5539">
      <w:pPr>
        <w:pStyle w:val="ListParagraph"/>
        <w:numPr>
          <w:ilvl w:val="0"/>
          <w:numId w:val="14"/>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5E5539">
      <w:pPr>
        <w:pStyle w:val="ListParagraph"/>
        <w:numPr>
          <w:ilvl w:val="0"/>
          <w:numId w:val="14"/>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5E5539">
      <w:pPr>
        <w:pStyle w:val="ListParagraph"/>
        <w:numPr>
          <w:ilvl w:val="0"/>
          <w:numId w:val="14"/>
        </w:numPr>
        <w:rPr>
          <w:sz w:val="24"/>
          <w:szCs w:val="24"/>
        </w:rPr>
      </w:pPr>
      <w:r w:rsidRPr="009E12A3">
        <w:rPr>
          <w:sz w:val="24"/>
          <w:szCs w:val="24"/>
        </w:rPr>
        <w:lastRenderedPageBreak/>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3A2E66EF" w14:textId="77777777" w:rsidR="00054756" w:rsidRDefault="00F26DFB" w:rsidP="00633557">
      <w:pPr>
        <w:pStyle w:val="Heading2"/>
      </w:pPr>
      <w:bookmarkStart w:id="37" w:name="_Toc212458727"/>
      <w:bookmarkStart w:id="38" w:name="_Toc194066605"/>
      <w:r w:rsidRPr="006A4A2A">
        <w:t>Prevailing Wage Law Requirements</w:t>
      </w:r>
      <w:bookmarkEnd w:id="37"/>
    </w:p>
    <w:p w14:paraId="212FB512" w14:textId="77777777" w:rsidR="00054756" w:rsidRDefault="00054756" w:rsidP="00054756">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45"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3E4229A3" w14:textId="77777777" w:rsidR="00054756" w:rsidRDefault="00054756" w:rsidP="00054756">
      <w:pPr>
        <w:rPr>
          <w:sz w:val="24"/>
          <w:szCs w:val="24"/>
        </w:rPr>
      </w:pPr>
      <w:r w:rsidRPr="007C5C8D">
        <w:rPr>
          <w:sz w:val="24"/>
          <w:szCs w:val="24"/>
        </w:rPr>
        <w:t>If prevailing wage is required, make sure to include this information in your quotes or bids so vendors know to include prevailing wage.</w:t>
      </w:r>
    </w:p>
    <w:p w14:paraId="0B44319A" w14:textId="77777777" w:rsidR="00054756" w:rsidRDefault="00054756" w:rsidP="00054756">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6"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7" w:history="1">
        <w:r w:rsidRPr="00FD522C">
          <w:rPr>
            <w:rStyle w:val="Hyperlink"/>
            <w:sz w:val="24"/>
            <w:szCs w:val="24"/>
          </w:rPr>
          <w:t>Attorney General’s Office Bid Unit</w:t>
        </w:r>
      </w:hyperlink>
      <w:r>
        <w:rPr>
          <w:sz w:val="24"/>
          <w:szCs w:val="24"/>
        </w:rPr>
        <w:t>.</w:t>
      </w:r>
      <w:r w:rsidRPr="007C5C8D">
        <w:rPr>
          <w:sz w:val="24"/>
          <w:szCs w:val="24"/>
        </w:rPr>
        <w:t xml:space="preserve"> </w:t>
      </w:r>
    </w:p>
    <w:p w14:paraId="522F9D30" w14:textId="77777777" w:rsidR="00054756" w:rsidRDefault="00054756" w:rsidP="00054756">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8" w:history="1">
        <w:r w:rsidRPr="0092479A">
          <w:rPr>
            <w:rStyle w:val="Hyperlink"/>
            <w:sz w:val="24"/>
            <w:szCs w:val="24"/>
          </w:rPr>
          <w:t>Prevailing Wage Enforcement</w:t>
        </w:r>
      </w:hyperlink>
      <w:r w:rsidRPr="007C5C8D">
        <w:rPr>
          <w:sz w:val="24"/>
          <w:szCs w:val="24"/>
        </w:rPr>
        <w:t xml:space="preserve"> for more information. </w:t>
      </w:r>
    </w:p>
    <w:p w14:paraId="07AE15C7" w14:textId="77777777" w:rsidR="00054756" w:rsidRPr="00CE4F99" w:rsidRDefault="00054756" w:rsidP="00054756">
      <w:r w:rsidRPr="007C5C8D">
        <w:rPr>
          <w:sz w:val="24"/>
          <w:szCs w:val="24"/>
        </w:rPr>
        <w:lastRenderedPageBreak/>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2458728"/>
      <w:bookmarkEnd w:id="38"/>
      <w:r>
        <w:t>Labor Hours</w:t>
      </w:r>
      <w:bookmarkEnd w:id="39"/>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0" w:name="_Toc212458729"/>
      <w:r>
        <w:t>Apprentice Labor Rates</w:t>
      </w:r>
      <w:bookmarkEnd w:id="40"/>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9"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41" w:name="_Toc201925128"/>
      <w:bookmarkStart w:id="42" w:name="_Toc212458730"/>
      <w:r w:rsidRPr="00B6218B">
        <w:t xml:space="preserve">Supplier Diversity </w:t>
      </w:r>
      <w:r w:rsidR="006C2DAB">
        <w:t>Office</w:t>
      </w:r>
      <w:r>
        <w:t xml:space="preserve"> (SD</w:t>
      </w:r>
      <w:r w:rsidR="006C2DAB">
        <w:t>O</w:t>
      </w:r>
      <w:r>
        <w:t>) Requirements</w:t>
      </w:r>
      <w:bookmarkEnd w:id="41"/>
      <w:bookmarkEnd w:id="42"/>
    </w:p>
    <w:p w14:paraId="579D550E" w14:textId="77777777" w:rsidR="00054756" w:rsidRDefault="00054756" w:rsidP="00054756">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49D4D293" w14:textId="77777777" w:rsidR="00054756" w:rsidRDefault="00054756" w:rsidP="00054756">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5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049F3F1A" w14:textId="77777777" w:rsidR="00054756" w:rsidRDefault="00054756" w:rsidP="00054756">
      <w:pPr>
        <w:pStyle w:val="ListParagraph"/>
        <w:numPr>
          <w:ilvl w:val="0"/>
          <w:numId w:val="5"/>
        </w:numPr>
        <w:rPr>
          <w:rFonts w:cstheme="minorHAnsi"/>
          <w:sz w:val="24"/>
          <w:szCs w:val="24"/>
        </w:rPr>
      </w:pPr>
      <w:r w:rsidRPr="00D16914">
        <w:rPr>
          <w:rFonts w:cstheme="minorHAnsi"/>
          <w:sz w:val="24"/>
          <w:szCs w:val="24"/>
        </w:rPr>
        <w:t xml:space="preserve">The </w:t>
      </w:r>
      <w:hyperlink r:id="rId51"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2"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6C4478EC" w14:textId="77777777" w:rsidR="00054756" w:rsidRDefault="00054756" w:rsidP="00054756">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3"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19DFE395" w14:textId="77777777" w:rsidR="00054756" w:rsidRDefault="00054756" w:rsidP="00054756">
      <w:pPr>
        <w:pStyle w:val="Heading3"/>
      </w:pPr>
      <w:bookmarkStart w:id="43" w:name="_Toc207800545"/>
      <w:bookmarkStart w:id="44" w:name="_Toc212458731"/>
      <w:r w:rsidRPr="00DD5236">
        <w:t>Supplier Diversity Program (SDP) Requirements</w:t>
      </w:r>
      <w:bookmarkEnd w:id="43"/>
      <w:bookmarkEnd w:id="44"/>
    </w:p>
    <w:p w14:paraId="3D2A89B2" w14:textId="77777777" w:rsidR="00054756" w:rsidRDefault="00054756" w:rsidP="00054756">
      <w:pPr>
        <w:rPr>
          <w:sz w:val="24"/>
          <w:szCs w:val="24"/>
        </w:rPr>
      </w:pPr>
      <w:r w:rsidRPr="00DD5236">
        <w:rPr>
          <w:sz w:val="24"/>
          <w:szCs w:val="24"/>
        </w:rPr>
        <w:t>Please view the following guidelines:</w:t>
      </w:r>
    </w:p>
    <w:p w14:paraId="23F13ED8" w14:textId="77777777" w:rsidR="00054756" w:rsidRDefault="00054756" w:rsidP="005E5539">
      <w:pPr>
        <w:pStyle w:val="ListParagraph"/>
        <w:numPr>
          <w:ilvl w:val="0"/>
          <w:numId w:val="16"/>
        </w:numPr>
        <w:rPr>
          <w:sz w:val="24"/>
          <w:szCs w:val="24"/>
        </w:rPr>
      </w:pPr>
      <w:r w:rsidRPr="007002E9">
        <w:rPr>
          <w:sz w:val="24"/>
          <w:szCs w:val="24"/>
        </w:rPr>
        <w:lastRenderedPageBreak/>
        <w:t>In cases where all other factors are equal, and particularly when adhering to a best value approach, the department will favor the vendor with stronger SDP commitment.</w:t>
      </w:r>
    </w:p>
    <w:p w14:paraId="79049B63" w14:textId="77777777" w:rsidR="00054756" w:rsidRPr="007002E9" w:rsidRDefault="00054756" w:rsidP="005E5539">
      <w:pPr>
        <w:pStyle w:val="ListParagraph"/>
        <w:numPr>
          <w:ilvl w:val="0"/>
          <w:numId w:val="16"/>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54"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40CA2AA3" w14:textId="77777777" w:rsidR="00054756" w:rsidRDefault="00054756" w:rsidP="00054756">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26D28ADB" w14:textId="77777777" w:rsidR="00054756" w:rsidRDefault="00054756" w:rsidP="00054756">
      <w:pPr>
        <w:pStyle w:val="Heading3"/>
      </w:pPr>
      <w:bookmarkStart w:id="45" w:name="_Toc207800546"/>
      <w:bookmarkStart w:id="46" w:name="_Toc212458732"/>
      <w:r w:rsidRPr="007418B6">
        <w:t>Small Business Purchasing Program (SBPP) Requirements</w:t>
      </w:r>
      <w:bookmarkEnd w:id="45"/>
      <w:bookmarkEnd w:id="46"/>
    </w:p>
    <w:p w14:paraId="7625ACA7" w14:textId="77777777" w:rsidR="00054756" w:rsidRDefault="00054756" w:rsidP="00054756">
      <w:pPr>
        <w:rPr>
          <w:sz w:val="24"/>
          <w:szCs w:val="24"/>
        </w:rPr>
      </w:pPr>
      <w:r w:rsidRPr="003C6101">
        <w:rPr>
          <w:sz w:val="24"/>
          <w:szCs w:val="24"/>
        </w:rPr>
        <w:t>Please view the following guidelines:</w:t>
      </w:r>
    </w:p>
    <w:p w14:paraId="1E5D6C3F" w14:textId="77777777" w:rsidR="00054756" w:rsidRDefault="00054756" w:rsidP="00054756">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010E5DD2" w14:textId="77777777" w:rsidR="00054756" w:rsidRDefault="00054756" w:rsidP="00054756">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5"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1F31E5DB" w14:textId="77777777" w:rsidR="00054756" w:rsidRPr="003C6101" w:rsidRDefault="00054756" w:rsidP="00054756">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C88FBBD" w:rsidR="00B41726" w:rsidRDefault="00DB33F1" w:rsidP="00633557">
      <w:pPr>
        <w:pStyle w:val="Heading2"/>
      </w:pPr>
      <w:bookmarkStart w:id="47" w:name="_Toc212458733"/>
      <w:bookmarkStart w:id="48" w:name="_Toc194066607"/>
      <w:r w:rsidRPr="003066B4">
        <w:t>Subcontractor</w:t>
      </w:r>
      <w:r w:rsidR="000E3C80" w:rsidRPr="003066B4">
        <w:t>s</w:t>
      </w:r>
      <w:bookmarkEnd w:id="47"/>
      <w:r w:rsidR="004D3A5D">
        <w:t xml:space="preserve"> </w:t>
      </w:r>
      <w:bookmarkEnd w:id="48"/>
    </w:p>
    <w:p w14:paraId="477867D8" w14:textId="4F961AA5"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56" w:history="1">
        <w:r w:rsidRPr="009E12A3">
          <w:rPr>
            <w:rStyle w:val="Hyperlink"/>
            <w:sz w:val="24"/>
            <w:szCs w:val="24"/>
          </w:rPr>
          <w:t>Commonwealth’s Terms and Conditions</w:t>
        </w:r>
      </w:hyperlink>
      <w:r w:rsidRPr="009E12A3">
        <w:rPr>
          <w:sz w:val="24"/>
          <w:szCs w:val="24"/>
        </w:rPr>
        <w:t xml:space="preserve"> and </w:t>
      </w:r>
      <w:hyperlink r:id="rId57"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001D8C1" w14:textId="3E2E6CA8" w:rsidR="00A87A58" w:rsidRPr="009E12A3" w:rsidRDefault="00A87A58" w:rsidP="0081523A">
      <w:pPr>
        <w:pStyle w:val="Heading2"/>
        <w:rPr>
          <w:sz w:val="24"/>
        </w:rPr>
      </w:pPr>
      <w:bookmarkStart w:id="49" w:name="_Toc212458734"/>
      <w:bookmarkStart w:id="50" w:name="_Toc194066609"/>
      <w:r w:rsidRPr="00A87A58">
        <w:t>Shipping, Delivery, and Returns</w:t>
      </w:r>
      <w:bookmarkEnd w:id="49"/>
      <w:r w:rsidR="003B7672">
        <w:t xml:space="preserve"> </w:t>
      </w:r>
      <w:bookmarkEnd w:id="50"/>
    </w:p>
    <w:p w14:paraId="22507112" w14:textId="77777777" w:rsidR="0081523A" w:rsidRDefault="0081523A" w:rsidP="0081523A">
      <w:pPr>
        <w:pStyle w:val="Heading3"/>
      </w:pPr>
      <w:bookmarkStart w:id="51" w:name="_Toc205797972"/>
      <w:bookmarkStart w:id="52" w:name="_Toc212458735"/>
      <w:bookmarkStart w:id="53" w:name="_Toc194066610"/>
      <w:r>
        <w:t>Shipping</w:t>
      </w:r>
      <w:bookmarkEnd w:id="51"/>
      <w:bookmarkEnd w:id="52"/>
    </w:p>
    <w:p w14:paraId="030E7BA3" w14:textId="77777777" w:rsidR="0081523A" w:rsidRPr="00043203" w:rsidRDefault="0081523A" w:rsidP="0081523A">
      <w:pPr>
        <w:rPr>
          <w:sz w:val="24"/>
          <w:szCs w:val="24"/>
        </w:rPr>
      </w:pPr>
      <w:r w:rsidRPr="00043203">
        <w:rPr>
          <w:sz w:val="24"/>
          <w:szCs w:val="24"/>
        </w:rPr>
        <w:t xml:space="preserve"> For shipping, please adhere to the following </w:t>
      </w:r>
      <w:r>
        <w:rPr>
          <w:sz w:val="24"/>
          <w:szCs w:val="24"/>
        </w:rPr>
        <w:t>guidelines</w:t>
      </w:r>
      <w:r w:rsidRPr="00043203">
        <w:rPr>
          <w:sz w:val="24"/>
          <w:szCs w:val="24"/>
        </w:rPr>
        <w:t>:</w:t>
      </w:r>
    </w:p>
    <w:p w14:paraId="5DA9C340" w14:textId="77777777" w:rsidR="0081523A" w:rsidRDefault="0081523A" w:rsidP="005E5539">
      <w:pPr>
        <w:pStyle w:val="ListParagraph"/>
        <w:numPr>
          <w:ilvl w:val="0"/>
          <w:numId w:val="25"/>
        </w:numPr>
        <w:rPr>
          <w:sz w:val="24"/>
          <w:szCs w:val="24"/>
        </w:rPr>
      </w:pPr>
      <w:r w:rsidRPr="5B01AD2E">
        <w:rPr>
          <w:sz w:val="24"/>
          <w:szCs w:val="24"/>
        </w:rPr>
        <w:t>Free Quick Ship options for product lines as indicated in Category 10. Shipment is within 10 business days of order at no additional charge.</w:t>
      </w:r>
    </w:p>
    <w:p w14:paraId="54B46071" w14:textId="77777777" w:rsidR="0081523A" w:rsidRDefault="0081523A" w:rsidP="005E5539">
      <w:pPr>
        <w:pStyle w:val="ListParagraph"/>
        <w:numPr>
          <w:ilvl w:val="0"/>
          <w:numId w:val="25"/>
        </w:numPr>
        <w:rPr>
          <w:sz w:val="24"/>
          <w:szCs w:val="24"/>
        </w:rPr>
      </w:pPr>
      <w:r w:rsidRPr="00230B37">
        <w:rPr>
          <w:sz w:val="24"/>
          <w:szCs w:val="24"/>
        </w:rPr>
        <w:t>Shipping cases and packing slips must show the name of the supplier, the name and address of the receiving customer</w:t>
      </w:r>
      <w:r>
        <w:rPr>
          <w:sz w:val="24"/>
          <w:szCs w:val="24"/>
        </w:rPr>
        <w:t>,</w:t>
      </w:r>
      <w:r w:rsidRPr="00230B37">
        <w:rPr>
          <w:sz w:val="24"/>
          <w:szCs w:val="24"/>
        </w:rPr>
        <w:t xml:space="preserve"> and </w:t>
      </w:r>
      <w:r>
        <w:rPr>
          <w:sz w:val="24"/>
          <w:szCs w:val="24"/>
        </w:rPr>
        <w:t xml:space="preserve">the </w:t>
      </w:r>
      <w:r w:rsidRPr="00230B37">
        <w:rPr>
          <w:sz w:val="24"/>
          <w:szCs w:val="24"/>
        </w:rPr>
        <w:t>purchase order number.</w:t>
      </w:r>
    </w:p>
    <w:p w14:paraId="26E4B900" w14:textId="77777777" w:rsidR="0081523A" w:rsidRPr="00230B37" w:rsidRDefault="0081523A" w:rsidP="005E5539">
      <w:pPr>
        <w:pStyle w:val="ListParagraph"/>
        <w:numPr>
          <w:ilvl w:val="0"/>
          <w:numId w:val="25"/>
        </w:numPr>
        <w:rPr>
          <w:sz w:val="24"/>
          <w:szCs w:val="24"/>
        </w:rPr>
      </w:pPr>
      <w:r w:rsidRPr="00230B37">
        <w:rPr>
          <w:sz w:val="24"/>
          <w:szCs w:val="24"/>
        </w:rPr>
        <w:lastRenderedPageBreak/>
        <w:t xml:space="preserve">Awarded vendors may not include additional charges for blanket wrapped items. </w:t>
      </w:r>
    </w:p>
    <w:p w14:paraId="2F9A08B2" w14:textId="77777777" w:rsidR="0081523A" w:rsidRDefault="0081523A" w:rsidP="005E5539">
      <w:pPr>
        <w:pStyle w:val="ListParagraph"/>
        <w:numPr>
          <w:ilvl w:val="0"/>
          <w:numId w:val="25"/>
        </w:numPr>
        <w:rPr>
          <w:sz w:val="24"/>
          <w:szCs w:val="24"/>
        </w:rPr>
      </w:pPr>
      <w:r w:rsidRPr="008873BA">
        <w:rPr>
          <w:sz w:val="24"/>
          <w:szCs w:val="24"/>
        </w:rPr>
        <w:t>Upon delivery, vendors must obtain a signature from the authorized personnel on the packing slip</w:t>
      </w:r>
      <w:r>
        <w:rPr>
          <w:sz w:val="24"/>
          <w:szCs w:val="24"/>
        </w:rPr>
        <w:t>.</w:t>
      </w:r>
    </w:p>
    <w:p w14:paraId="434C6A62" w14:textId="77777777" w:rsidR="0081523A" w:rsidRDefault="0081523A" w:rsidP="005E5539">
      <w:pPr>
        <w:pStyle w:val="ListParagraph"/>
        <w:numPr>
          <w:ilvl w:val="0"/>
          <w:numId w:val="25"/>
        </w:numPr>
        <w:rPr>
          <w:sz w:val="24"/>
          <w:szCs w:val="24"/>
        </w:rPr>
      </w:pPr>
      <w:r>
        <w:rPr>
          <w:sz w:val="24"/>
          <w:szCs w:val="24"/>
        </w:rPr>
        <w:t>P</w:t>
      </w:r>
      <w:r w:rsidRPr="00A40E21">
        <w:rPr>
          <w:sz w:val="24"/>
          <w:szCs w:val="24"/>
        </w:rPr>
        <w:t>roof of delivery documentation must be maintained for a minimum of eighteen (18) months after delivery</w:t>
      </w:r>
      <w:r>
        <w:rPr>
          <w:sz w:val="24"/>
          <w:szCs w:val="24"/>
        </w:rPr>
        <w:t>.</w:t>
      </w:r>
    </w:p>
    <w:p w14:paraId="659A03A5" w14:textId="77777777" w:rsidR="0081523A" w:rsidRDefault="0081523A" w:rsidP="005E5539">
      <w:pPr>
        <w:pStyle w:val="ListParagraph"/>
        <w:numPr>
          <w:ilvl w:val="0"/>
          <w:numId w:val="25"/>
        </w:numPr>
        <w:rPr>
          <w:sz w:val="24"/>
          <w:szCs w:val="24"/>
        </w:rPr>
      </w:pPr>
      <w:r w:rsidRPr="001950EA">
        <w:rPr>
          <w:sz w:val="24"/>
          <w:szCs w:val="24"/>
        </w:rPr>
        <w:t>Damaged shipments will not be accepted.</w:t>
      </w:r>
      <w:r>
        <w:rPr>
          <w:sz w:val="24"/>
          <w:szCs w:val="24"/>
        </w:rPr>
        <w:t xml:space="preserve"> </w:t>
      </w:r>
      <w:r w:rsidRPr="007102EF">
        <w:rPr>
          <w:sz w:val="24"/>
          <w:szCs w:val="24"/>
        </w:rPr>
        <w:t>If a shipment is accepted but later found to be incomplete, incorrect, or damaged, the awarded vendor will either replace it at no cost to the Eligible Entity, or provide a full refund or credit (no restocking fees) with the option to return it at the vendor's expense</w:t>
      </w:r>
      <w:r>
        <w:rPr>
          <w:sz w:val="24"/>
          <w:szCs w:val="24"/>
        </w:rPr>
        <w:t>.</w:t>
      </w:r>
    </w:p>
    <w:p w14:paraId="608ACD2C" w14:textId="77777777" w:rsidR="0081523A" w:rsidRDefault="0081523A" w:rsidP="0081523A">
      <w:pPr>
        <w:pStyle w:val="Heading3"/>
      </w:pPr>
      <w:bookmarkStart w:id="54" w:name="_Toc205797973"/>
      <w:bookmarkStart w:id="55" w:name="_Toc212458736"/>
      <w:r>
        <w:t>Delivery</w:t>
      </w:r>
      <w:bookmarkEnd w:id="54"/>
      <w:bookmarkEnd w:id="55"/>
    </w:p>
    <w:p w14:paraId="47EDF0F8" w14:textId="77777777" w:rsidR="0081523A" w:rsidRPr="00683A51" w:rsidRDefault="0081523A" w:rsidP="0081523A">
      <w:r w:rsidRPr="00425C79">
        <w:rPr>
          <w:sz w:val="24"/>
          <w:szCs w:val="24"/>
        </w:rPr>
        <w:t xml:space="preserve">For </w:t>
      </w:r>
      <w:r>
        <w:rPr>
          <w:sz w:val="24"/>
          <w:szCs w:val="24"/>
        </w:rPr>
        <w:t>delivery</w:t>
      </w:r>
      <w:r w:rsidRPr="00425C79">
        <w:rPr>
          <w:sz w:val="24"/>
          <w:szCs w:val="24"/>
        </w:rPr>
        <w:t>, please adhere to the following policies:</w:t>
      </w:r>
    </w:p>
    <w:p w14:paraId="0E4227B9"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must make deliveries and have products available for delivery statewide. </w:t>
      </w:r>
    </w:p>
    <w:p w14:paraId="1AFA9E94" w14:textId="77777777" w:rsidR="0081523A" w:rsidRPr="00230B37" w:rsidRDefault="0081523A" w:rsidP="005E5539">
      <w:pPr>
        <w:pStyle w:val="ListParagraph"/>
        <w:numPr>
          <w:ilvl w:val="0"/>
          <w:numId w:val="25"/>
        </w:numPr>
        <w:rPr>
          <w:sz w:val="24"/>
          <w:szCs w:val="24"/>
        </w:rPr>
      </w:pPr>
      <w:r w:rsidRPr="00230B37">
        <w:rPr>
          <w:sz w:val="24"/>
          <w:szCs w:val="24"/>
        </w:rPr>
        <w:t xml:space="preserve">Delivery must be F.O.B. (Freight on Board) Destination Prepaid freight with no delivery expenses paid by users of this contract.  </w:t>
      </w:r>
    </w:p>
    <w:p w14:paraId="1BA25A5A" w14:textId="77777777" w:rsidR="0081523A" w:rsidRPr="00230B37" w:rsidRDefault="0081523A" w:rsidP="005E5539">
      <w:pPr>
        <w:pStyle w:val="ListParagraph"/>
        <w:numPr>
          <w:ilvl w:val="0"/>
          <w:numId w:val="25"/>
        </w:numPr>
        <w:rPr>
          <w:sz w:val="24"/>
          <w:szCs w:val="24"/>
        </w:rPr>
      </w:pPr>
      <w:r w:rsidRPr="00230B37">
        <w:rPr>
          <w:sz w:val="24"/>
          <w:szCs w:val="24"/>
        </w:rPr>
        <w:t xml:space="preserve">Delivery on this contract is defined as delivery to a mutually agreed location. </w:t>
      </w:r>
      <w:r w:rsidRPr="009E024E">
        <w:rPr>
          <w:sz w:val="24"/>
          <w:szCs w:val="24"/>
        </w:rPr>
        <w:t>The vendor needs mutually agreed-upon written delivery instructions from the purchasing entity before shipping if the final destination was not identified during the quote</w:t>
      </w:r>
      <w:r w:rsidRPr="00230B37">
        <w:rPr>
          <w:sz w:val="24"/>
          <w:szCs w:val="24"/>
        </w:rPr>
        <w:t>.</w:t>
      </w:r>
    </w:p>
    <w:p w14:paraId="3E70E638" w14:textId="77777777" w:rsidR="0081523A" w:rsidRDefault="0081523A" w:rsidP="005E5539">
      <w:pPr>
        <w:pStyle w:val="ListParagraph"/>
        <w:numPr>
          <w:ilvl w:val="0"/>
          <w:numId w:val="25"/>
        </w:numPr>
        <w:rPr>
          <w:sz w:val="24"/>
          <w:szCs w:val="24"/>
        </w:rPr>
      </w:pPr>
      <w:r w:rsidRPr="00230B37">
        <w:rPr>
          <w:sz w:val="24"/>
          <w:szCs w:val="24"/>
        </w:rPr>
        <w:t xml:space="preserve">Awarded vendors shall be responsible for all delivery and unloading of products at no additional charge. </w:t>
      </w:r>
    </w:p>
    <w:p w14:paraId="0C3CBCAD" w14:textId="77777777" w:rsidR="0081523A" w:rsidRPr="00230B37" w:rsidRDefault="0081523A" w:rsidP="005E5539">
      <w:pPr>
        <w:pStyle w:val="ListParagraph"/>
        <w:numPr>
          <w:ilvl w:val="0"/>
          <w:numId w:val="25"/>
        </w:numPr>
        <w:rPr>
          <w:sz w:val="24"/>
          <w:szCs w:val="24"/>
        </w:rPr>
      </w:pPr>
      <w:r w:rsidRPr="00230B37">
        <w:rPr>
          <w:sz w:val="24"/>
          <w:szCs w:val="24"/>
        </w:rPr>
        <w:t xml:space="preserve">All deliveries shall be </w:t>
      </w:r>
      <w:r w:rsidRPr="00E13760">
        <w:rPr>
          <w:sz w:val="24"/>
          <w:szCs w:val="24"/>
        </w:rPr>
        <w:t>completed within the vendor's standard operating</w:t>
      </w:r>
      <w:r w:rsidRPr="00230B37">
        <w:rPr>
          <w:sz w:val="24"/>
          <w:szCs w:val="24"/>
        </w:rPr>
        <w:t xml:space="preserve"> hours</w:t>
      </w:r>
      <w:r w:rsidRPr="00E13760">
        <w:rPr>
          <w:sz w:val="24"/>
          <w:szCs w:val="24"/>
        </w:rPr>
        <w:t>,</w:t>
      </w:r>
      <w:r w:rsidRPr="00230B37">
        <w:rPr>
          <w:sz w:val="24"/>
          <w:szCs w:val="24"/>
        </w:rPr>
        <w:t xml:space="preserve"> as </w:t>
      </w:r>
      <w:r w:rsidRPr="00E13760">
        <w:rPr>
          <w:sz w:val="24"/>
          <w:szCs w:val="24"/>
        </w:rPr>
        <w:t>specified</w:t>
      </w:r>
      <w:r w:rsidRPr="00230B37">
        <w:rPr>
          <w:sz w:val="24"/>
          <w:szCs w:val="24"/>
        </w:rPr>
        <w:t xml:space="preserve"> in </w:t>
      </w:r>
      <w:r w:rsidRPr="00E13760">
        <w:rPr>
          <w:sz w:val="24"/>
          <w:szCs w:val="24"/>
        </w:rPr>
        <w:t>their</w:t>
      </w:r>
      <w:r w:rsidRPr="00230B37">
        <w:rPr>
          <w:sz w:val="24"/>
          <w:szCs w:val="24"/>
        </w:rPr>
        <w:t xml:space="preserve"> bid </w:t>
      </w:r>
      <w:r w:rsidRPr="00E13760">
        <w:rPr>
          <w:sz w:val="24"/>
          <w:szCs w:val="24"/>
        </w:rPr>
        <w:t>submission</w:t>
      </w:r>
      <w:r w:rsidRPr="00230B37">
        <w:rPr>
          <w:sz w:val="24"/>
          <w:szCs w:val="24"/>
        </w:rPr>
        <w:t>. Changes may be granted with written approval of the Eligible Entity.</w:t>
      </w:r>
    </w:p>
    <w:p w14:paraId="111EF385" w14:textId="77777777" w:rsidR="0081523A" w:rsidRPr="00230B37" w:rsidRDefault="0081523A" w:rsidP="005E5539">
      <w:pPr>
        <w:pStyle w:val="ListParagraph"/>
        <w:numPr>
          <w:ilvl w:val="0"/>
          <w:numId w:val="25"/>
        </w:numPr>
        <w:rPr>
          <w:sz w:val="24"/>
          <w:szCs w:val="24"/>
        </w:rPr>
      </w:pPr>
      <w:r>
        <w:rPr>
          <w:bCs/>
          <w:sz w:val="24"/>
          <w:szCs w:val="24"/>
        </w:rPr>
        <w:t>R</w:t>
      </w:r>
      <w:r w:rsidRPr="003A672C">
        <w:rPr>
          <w:bCs/>
          <w:sz w:val="24"/>
          <w:szCs w:val="24"/>
        </w:rPr>
        <w:t xml:space="preserve">ecipient </w:t>
      </w:r>
      <w:r>
        <w:rPr>
          <w:bCs/>
          <w:sz w:val="24"/>
          <w:szCs w:val="24"/>
        </w:rPr>
        <w:t>should have</w:t>
      </w:r>
      <w:r w:rsidRPr="003A672C">
        <w:rPr>
          <w:bCs/>
          <w:sz w:val="24"/>
          <w:szCs w:val="24"/>
        </w:rPr>
        <w:t xml:space="preserve"> a suitable loading dock, freight elevator, or similar facilities capable of handling the shipment</w:t>
      </w:r>
      <w:r w:rsidRPr="00E0028C">
        <w:rPr>
          <w:bCs/>
          <w:sz w:val="24"/>
          <w:szCs w:val="24"/>
        </w:rPr>
        <w:t>. Stair carries may be included as an additional cost.</w:t>
      </w:r>
    </w:p>
    <w:p w14:paraId="6B70F168"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must be responsible for the delivery of products in first class conditions at the point of delivery, and in accordance with good commercial practice. </w:t>
      </w:r>
    </w:p>
    <w:p w14:paraId="66EA168B" w14:textId="77777777" w:rsidR="0081523A" w:rsidRDefault="0081523A" w:rsidP="005E5539">
      <w:pPr>
        <w:pStyle w:val="ListParagraph"/>
        <w:numPr>
          <w:ilvl w:val="0"/>
          <w:numId w:val="25"/>
        </w:numPr>
        <w:rPr>
          <w:sz w:val="24"/>
          <w:szCs w:val="24"/>
        </w:rPr>
      </w:pPr>
      <w:r w:rsidRPr="00111055">
        <w:rPr>
          <w:sz w:val="24"/>
          <w:szCs w:val="24"/>
        </w:rPr>
        <w:t>Awarded vendors must strictly comply with all security and property entrance policies and procedures established for Department of Correction facilities and other Eligible Entity facilities</w:t>
      </w:r>
      <w:r w:rsidRPr="00230B37">
        <w:rPr>
          <w:sz w:val="24"/>
          <w:szCs w:val="24"/>
        </w:rPr>
        <w:t xml:space="preserve">. </w:t>
      </w:r>
    </w:p>
    <w:p w14:paraId="3D6FC4C3" w14:textId="77777777" w:rsidR="0081523A" w:rsidRDefault="0081523A" w:rsidP="005E5539">
      <w:pPr>
        <w:pStyle w:val="ListParagraph"/>
        <w:numPr>
          <w:ilvl w:val="1"/>
          <w:numId w:val="25"/>
        </w:numPr>
        <w:rPr>
          <w:sz w:val="24"/>
          <w:szCs w:val="24"/>
        </w:rPr>
      </w:pPr>
      <w:r w:rsidRPr="00230B37">
        <w:rPr>
          <w:sz w:val="24"/>
          <w:szCs w:val="24"/>
        </w:rPr>
        <w:lastRenderedPageBreak/>
        <w:t>The awarded vendor must be prepared to supply a list of driver's names and any other background information necessary to the Department of Correction or an Eligible Entity for security clearance into the various locations throughout the state.</w:t>
      </w:r>
    </w:p>
    <w:p w14:paraId="03DC46C2" w14:textId="77777777" w:rsidR="0081523A" w:rsidRPr="00230B37" w:rsidRDefault="0081523A" w:rsidP="005E5539">
      <w:pPr>
        <w:pStyle w:val="ListParagraph"/>
        <w:numPr>
          <w:ilvl w:val="1"/>
          <w:numId w:val="25"/>
        </w:numPr>
        <w:rPr>
          <w:sz w:val="24"/>
          <w:szCs w:val="24"/>
        </w:rPr>
      </w:pPr>
      <w:r w:rsidRPr="00230B37">
        <w:rPr>
          <w:sz w:val="24"/>
          <w:szCs w:val="24"/>
        </w:rPr>
        <w:t>All vendor vehicles are subject to inspection upon entering and leaving all Department of Correction facilities.</w:t>
      </w:r>
    </w:p>
    <w:p w14:paraId="349332C1" w14:textId="77777777" w:rsidR="0081523A" w:rsidRDefault="0081523A" w:rsidP="005E5539">
      <w:pPr>
        <w:pStyle w:val="ListParagraph"/>
        <w:numPr>
          <w:ilvl w:val="0"/>
          <w:numId w:val="25"/>
        </w:numPr>
        <w:rPr>
          <w:sz w:val="24"/>
          <w:szCs w:val="24"/>
        </w:rPr>
      </w:pPr>
      <w:r>
        <w:rPr>
          <w:sz w:val="24"/>
          <w:szCs w:val="24"/>
        </w:rPr>
        <w:t>A</w:t>
      </w:r>
      <w:r w:rsidRPr="00BC489D">
        <w:rPr>
          <w:sz w:val="24"/>
          <w:szCs w:val="24"/>
        </w:rPr>
        <w:t>warded vendor is responsible for securing any required permits from state and local government entities</w:t>
      </w:r>
      <w:r w:rsidRPr="00230B37">
        <w:rPr>
          <w:sz w:val="24"/>
          <w:szCs w:val="24"/>
        </w:rPr>
        <w:t xml:space="preserve">. </w:t>
      </w:r>
    </w:p>
    <w:p w14:paraId="0E0EEB63" w14:textId="77777777" w:rsidR="0081523A" w:rsidRDefault="0081523A" w:rsidP="005E5539">
      <w:pPr>
        <w:pStyle w:val="ListParagraph"/>
        <w:numPr>
          <w:ilvl w:val="1"/>
          <w:numId w:val="25"/>
        </w:numPr>
        <w:rPr>
          <w:sz w:val="24"/>
          <w:szCs w:val="24"/>
        </w:rPr>
      </w:pPr>
      <w:r w:rsidRPr="00230B37">
        <w:rPr>
          <w:sz w:val="24"/>
          <w:szCs w:val="24"/>
        </w:rPr>
        <w:t>Awarded vendors will provide any information those entities may request.</w:t>
      </w:r>
    </w:p>
    <w:p w14:paraId="6D68DD33" w14:textId="77777777" w:rsidR="0081523A" w:rsidRPr="00230B37" w:rsidRDefault="0081523A" w:rsidP="005E5539">
      <w:pPr>
        <w:pStyle w:val="ListParagraph"/>
        <w:numPr>
          <w:ilvl w:val="1"/>
          <w:numId w:val="25"/>
        </w:numPr>
        <w:rPr>
          <w:sz w:val="24"/>
          <w:szCs w:val="24"/>
        </w:rPr>
      </w:pPr>
      <w:r w:rsidRPr="00890A58">
        <w:rPr>
          <w:sz w:val="24"/>
          <w:szCs w:val="24"/>
        </w:rPr>
        <w:t>Awarded vendors' responsibilities include attending</w:t>
      </w:r>
      <w:r w:rsidRPr="00230B37">
        <w:rPr>
          <w:sz w:val="24"/>
          <w:szCs w:val="24"/>
        </w:rPr>
        <w:t xml:space="preserve"> inspections </w:t>
      </w:r>
      <w:r w:rsidRPr="00890A58">
        <w:rPr>
          <w:sz w:val="24"/>
          <w:szCs w:val="24"/>
        </w:rPr>
        <w:t>when</w:t>
      </w:r>
      <w:r w:rsidRPr="00230B37">
        <w:rPr>
          <w:sz w:val="24"/>
          <w:szCs w:val="24"/>
        </w:rPr>
        <w:t xml:space="preserve"> requested by permitting entities and </w:t>
      </w:r>
      <w:r w:rsidRPr="00890A58">
        <w:rPr>
          <w:sz w:val="24"/>
          <w:szCs w:val="24"/>
        </w:rPr>
        <w:t>itemizing the cost of any required</w:t>
      </w:r>
      <w:r w:rsidRPr="00230B37">
        <w:rPr>
          <w:sz w:val="24"/>
          <w:szCs w:val="24"/>
        </w:rPr>
        <w:t xml:space="preserve"> permits within the quote provided for the commodity or service.</w:t>
      </w:r>
    </w:p>
    <w:p w14:paraId="6AFADC1F" w14:textId="15AEBD6F" w:rsidR="0081523A" w:rsidRPr="00230B37" w:rsidRDefault="0081523A" w:rsidP="005E5539">
      <w:pPr>
        <w:pStyle w:val="ListParagraph"/>
        <w:numPr>
          <w:ilvl w:val="0"/>
          <w:numId w:val="25"/>
        </w:numPr>
        <w:rPr>
          <w:sz w:val="24"/>
          <w:szCs w:val="24"/>
        </w:rPr>
      </w:pPr>
      <w:r w:rsidRPr="00230B37">
        <w:rPr>
          <w:sz w:val="24"/>
          <w:szCs w:val="24"/>
        </w:rPr>
        <w:t xml:space="preserve">Access to </w:t>
      </w:r>
      <w:r w:rsidRPr="00A419E0">
        <w:rPr>
          <w:sz w:val="24"/>
          <w:szCs w:val="24"/>
        </w:rPr>
        <w:t>the</w:t>
      </w:r>
      <w:r w:rsidRPr="00230B37">
        <w:rPr>
          <w:sz w:val="24"/>
          <w:szCs w:val="24"/>
        </w:rPr>
        <w:t xml:space="preserve"> location </w:t>
      </w:r>
      <w:r w:rsidRPr="00A419E0">
        <w:rPr>
          <w:sz w:val="24"/>
          <w:szCs w:val="24"/>
        </w:rPr>
        <w:t>for</w:t>
      </w:r>
      <w:r w:rsidRPr="00230B37">
        <w:rPr>
          <w:sz w:val="24"/>
          <w:szCs w:val="24"/>
        </w:rPr>
        <w:t xml:space="preserve"> delivery </w:t>
      </w:r>
      <w:r w:rsidRPr="00A419E0">
        <w:rPr>
          <w:sz w:val="24"/>
          <w:szCs w:val="24"/>
        </w:rPr>
        <w:t>will be coordinated by the awarded vendor with</w:t>
      </w:r>
      <w:r w:rsidRPr="00230B37">
        <w:rPr>
          <w:sz w:val="24"/>
          <w:szCs w:val="24"/>
        </w:rPr>
        <w:t xml:space="preserve"> the Eligible Entity by </w:t>
      </w:r>
      <w:r w:rsidRPr="00A419E0">
        <w:rPr>
          <w:sz w:val="24"/>
          <w:szCs w:val="24"/>
        </w:rPr>
        <w:t>a phone call at least one</w:t>
      </w:r>
      <w:r>
        <w:rPr>
          <w:sz w:val="24"/>
          <w:szCs w:val="24"/>
        </w:rPr>
        <w:t xml:space="preserve"> </w:t>
      </w:r>
      <w:r w:rsidRPr="00A419E0">
        <w:rPr>
          <w:sz w:val="24"/>
          <w:szCs w:val="24"/>
        </w:rPr>
        <w:t xml:space="preserve">business day in advance of </w:t>
      </w:r>
      <w:r w:rsidRPr="00230B37">
        <w:rPr>
          <w:sz w:val="24"/>
          <w:szCs w:val="24"/>
        </w:rPr>
        <w:t>the delivery date and time.</w:t>
      </w:r>
      <w:r w:rsidRPr="00A419E0">
        <w:rPr>
          <w:sz w:val="24"/>
          <w:szCs w:val="24"/>
        </w:rPr>
        <w:t xml:space="preserve"> This will ensure that the delivery can proceed smoothly and that the Eligible Entity is prepared for the arrival of the goods</w:t>
      </w:r>
      <w:r w:rsidRPr="00230B37">
        <w:rPr>
          <w:sz w:val="24"/>
          <w:szCs w:val="24"/>
        </w:rPr>
        <w:t>.</w:t>
      </w:r>
    </w:p>
    <w:p w14:paraId="34DB6EFF" w14:textId="77777777" w:rsidR="0081523A" w:rsidRDefault="0081523A" w:rsidP="0081523A">
      <w:pPr>
        <w:pStyle w:val="Heading3"/>
      </w:pPr>
      <w:bookmarkStart w:id="56" w:name="_Toc205797974"/>
      <w:bookmarkStart w:id="57" w:name="_Toc212458737"/>
      <w:r>
        <w:t>Installation</w:t>
      </w:r>
      <w:bookmarkEnd w:id="56"/>
      <w:bookmarkEnd w:id="57"/>
    </w:p>
    <w:p w14:paraId="613E0F77" w14:textId="77777777" w:rsidR="0081523A" w:rsidRPr="004C460D" w:rsidRDefault="0081523A" w:rsidP="0081523A">
      <w:pPr>
        <w:rPr>
          <w:sz w:val="24"/>
          <w:szCs w:val="24"/>
        </w:rPr>
      </w:pPr>
      <w:r w:rsidRPr="004C460D">
        <w:rPr>
          <w:sz w:val="24"/>
          <w:szCs w:val="24"/>
        </w:rPr>
        <w:t>For installation, please follow these guidelines:</w:t>
      </w:r>
    </w:p>
    <w:p w14:paraId="24E4387A" w14:textId="77777777" w:rsidR="0081523A" w:rsidRDefault="0081523A" w:rsidP="005E5539">
      <w:pPr>
        <w:pStyle w:val="ListParagraph"/>
        <w:numPr>
          <w:ilvl w:val="0"/>
          <w:numId w:val="28"/>
        </w:numPr>
        <w:rPr>
          <w:sz w:val="24"/>
          <w:szCs w:val="24"/>
        </w:rPr>
      </w:pPr>
      <w:r w:rsidRPr="00E76825">
        <w:rPr>
          <w:sz w:val="24"/>
          <w:szCs w:val="24"/>
        </w:rPr>
        <w:t>The vendor is responsible for performing a site survey and reviewing the installation location before accepting an order</w:t>
      </w:r>
      <w:r w:rsidRPr="00230B37">
        <w:rPr>
          <w:sz w:val="24"/>
          <w:szCs w:val="24"/>
        </w:rPr>
        <w:t>.</w:t>
      </w:r>
      <w:r>
        <w:rPr>
          <w:sz w:val="24"/>
          <w:szCs w:val="24"/>
        </w:rPr>
        <w:t xml:space="preserve"> </w:t>
      </w:r>
    </w:p>
    <w:p w14:paraId="6257578A" w14:textId="77777777" w:rsidR="0081523A" w:rsidRDefault="0081523A" w:rsidP="005E5539">
      <w:pPr>
        <w:pStyle w:val="ListParagraph"/>
        <w:numPr>
          <w:ilvl w:val="0"/>
          <w:numId w:val="28"/>
        </w:numPr>
        <w:rPr>
          <w:sz w:val="24"/>
          <w:szCs w:val="24"/>
        </w:rPr>
      </w:pPr>
      <w:r w:rsidRPr="00817E3E">
        <w:rPr>
          <w:sz w:val="24"/>
          <w:szCs w:val="24"/>
        </w:rPr>
        <w:t>If special installation is necessary, the associated costs must be mutually agreed upon and documented on the purchase order before it is released</w:t>
      </w:r>
      <w:r w:rsidRPr="00230B37">
        <w:rPr>
          <w:sz w:val="24"/>
          <w:szCs w:val="24"/>
        </w:rPr>
        <w:t xml:space="preserve">.   </w:t>
      </w:r>
    </w:p>
    <w:p w14:paraId="4BC64451" w14:textId="77777777" w:rsidR="0081523A" w:rsidRPr="00425C79" w:rsidRDefault="0081523A" w:rsidP="005E5539">
      <w:pPr>
        <w:pStyle w:val="ListParagraph"/>
        <w:numPr>
          <w:ilvl w:val="0"/>
          <w:numId w:val="28"/>
        </w:numPr>
      </w:pPr>
      <w:r w:rsidRPr="004C460D">
        <w:rPr>
          <w:bCs/>
          <w:sz w:val="24"/>
          <w:szCs w:val="24"/>
        </w:rPr>
        <w:t>No installation charge for loose seating, file cabinets, or other drop-in-place items.</w:t>
      </w:r>
    </w:p>
    <w:p w14:paraId="1037A295" w14:textId="77777777" w:rsidR="0081523A" w:rsidRDefault="0081523A" w:rsidP="0081523A">
      <w:pPr>
        <w:pStyle w:val="Heading3"/>
      </w:pPr>
      <w:bookmarkStart w:id="58" w:name="_Toc205797975"/>
      <w:bookmarkStart w:id="59" w:name="_Toc212458738"/>
      <w:r>
        <w:t>Storage</w:t>
      </w:r>
      <w:bookmarkEnd w:id="58"/>
      <w:bookmarkEnd w:id="59"/>
    </w:p>
    <w:p w14:paraId="4164E8B9" w14:textId="77777777" w:rsidR="0081523A" w:rsidRPr="00425C79" w:rsidRDefault="0081523A" w:rsidP="0081523A">
      <w:pPr>
        <w:rPr>
          <w:sz w:val="24"/>
          <w:szCs w:val="24"/>
        </w:rPr>
      </w:pPr>
      <w:r w:rsidRPr="00425C79">
        <w:rPr>
          <w:sz w:val="24"/>
          <w:szCs w:val="24"/>
        </w:rPr>
        <w:t>For storage, please follow these guidelines:</w:t>
      </w:r>
    </w:p>
    <w:p w14:paraId="5740DCB2" w14:textId="77777777" w:rsidR="0081523A" w:rsidRDefault="0081523A" w:rsidP="005E5539">
      <w:pPr>
        <w:pStyle w:val="ListParagraph"/>
        <w:numPr>
          <w:ilvl w:val="0"/>
          <w:numId w:val="27"/>
        </w:numPr>
        <w:rPr>
          <w:sz w:val="24"/>
          <w:szCs w:val="24"/>
        </w:rPr>
      </w:pPr>
      <w:r w:rsidRPr="007C23FB">
        <w:rPr>
          <w:sz w:val="24"/>
          <w:szCs w:val="24"/>
        </w:rPr>
        <w:t xml:space="preserve">For temporary storage lasting less than 30 days, additional charges may not apply unless otherwise agreed upon in advance. </w:t>
      </w:r>
    </w:p>
    <w:p w14:paraId="6E5F6A2F" w14:textId="77777777" w:rsidR="0081523A" w:rsidRPr="00230B37" w:rsidRDefault="0081523A" w:rsidP="005E5539">
      <w:pPr>
        <w:pStyle w:val="ListParagraph"/>
        <w:numPr>
          <w:ilvl w:val="0"/>
          <w:numId w:val="27"/>
        </w:numPr>
        <w:rPr>
          <w:sz w:val="24"/>
          <w:szCs w:val="24"/>
        </w:rPr>
      </w:pPr>
      <w:r w:rsidRPr="007C23FB">
        <w:rPr>
          <w:sz w:val="24"/>
          <w:szCs w:val="24"/>
        </w:rPr>
        <w:lastRenderedPageBreak/>
        <w:t xml:space="preserve">For temporary storage exceeding 30 days, charges will be assessed based on the square footage of the stored items at a pre-negotiated rate. Agreement on this charge is required at least ten business days in advance of billing.  </w:t>
      </w:r>
    </w:p>
    <w:p w14:paraId="5D797EE4" w14:textId="77777777" w:rsidR="0081523A" w:rsidRPr="0033489B" w:rsidRDefault="0081523A" w:rsidP="0081523A">
      <w:pPr>
        <w:pStyle w:val="Heading3"/>
      </w:pPr>
      <w:bookmarkStart w:id="60" w:name="_Toc205797976"/>
      <w:bookmarkStart w:id="61" w:name="_Toc212458739"/>
      <w:r w:rsidRPr="73C834FD">
        <w:t>Returns</w:t>
      </w:r>
      <w:bookmarkEnd w:id="60"/>
      <w:bookmarkEnd w:id="61"/>
    </w:p>
    <w:p w14:paraId="1905C75F" w14:textId="77777777" w:rsidR="0081523A" w:rsidRPr="00425C79" w:rsidRDefault="0081523A" w:rsidP="0081523A">
      <w:pPr>
        <w:rPr>
          <w:sz w:val="24"/>
          <w:szCs w:val="24"/>
        </w:rPr>
      </w:pPr>
      <w:r w:rsidRPr="00425C79">
        <w:rPr>
          <w:sz w:val="24"/>
          <w:szCs w:val="24"/>
        </w:rPr>
        <w:t>For returns, please adhere to the following policies:</w:t>
      </w:r>
    </w:p>
    <w:p w14:paraId="0DBE597D" w14:textId="77777777" w:rsidR="0081523A" w:rsidRDefault="0081523A" w:rsidP="005E5539">
      <w:pPr>
        <w:pStyle w:val="ListParagraph"/>
        <w:numPr>
          <w:ilvl w:val="0"/>
          <w:numId w:val="26"/>
        </w:numPr>
        <w:rPr>
          <w:sz w:val="24"/>
          <w:szCs w:val="24"/>
        </w:rPr>
      </w:pPr>
      <w:r w:rsidRPr="005A7967">
        <w:rPr>
          <w:sz w:val="24"/>
          <w:szCs w:val="24"/>
        </w:rPr>
        <w:t xml:space="preserve">Products returned due to quality issues, duplicate shipments, obsoletion, damage, or other reasons shall be picked up by the contractor within five (5) business days after notification, with no restocking charge. </w:t>
      </w:r>
    </w:p>
    <w:p w14:paraId="5A7BB8F2" w14:textId="77777777" w:rsidR="0081523A" w:rsidRDefault="0081523A" w:rsidP="005E5539">
      <w:pPr>
        <w:pStyle w:val="ListParagraph"/>
        <w:numPr>
          <w:ilvl w:val="0"/>
          <w:numId w:val="26"/>
        </w:numPr>
        <w:rPr>
          <w:sz w:val="24"/>
          <w:szCs w:val="24"/>
        </w:rPr>
      </w:pPr>
      <w:r w:rsidRPr="005A7967">
        <w:rPr>
          <w:sz w:val="24"/>
          <w:szCs w:val="24"/>
        </w:rPr>
        <w:t xml:space="preserve">The defective product will be replaced with a specified product, or the ordering entity will be credited or refunded for the full purchase price. </w:t>
      </w:r>
    </w:p>
    <w:p w14:paraId="57730004" w14:textId="77777777" w:rsidR="0081523A" w:rsidRDefault="0081523A" w:rsidP="005E5539">
      <w:pPr>
        <w:pStyle w:val="ListParagraph"/>
        <w:numPr>
          <w:ilvl w:val="0"/>
          <w:numId w:val="26"/>
        </w:numPr>
        <w:rPr>
          <w:sz w:val="24"/>
          <w:szCs w:val="24"/>
        </w:rPr>
      </w:pPr>
      <w:r w:rsidRPr="005A7967">
        <w:rPr>
          <w:sz w:val="24"/>
          <w:szCs w:val="24"/>
        </w:rPr>
        <w:t xml:space="preserve">Returns for products ordered in error must be processed within 15 days of delivery to receive a credit. </w:t>
      </w:r>
    </w:p>
    <w:p w14:paraId="71D48D11" w14:textId="77777777" w:rsidR="0081523A" w:rsidRDefault="0081523A" w:rsidP="005E5539">
      <w:pPr>
        <w:pStyle w:val="ListParagraph"/>
        <w:numPr>
          <w:ilvl w:val="0"/>
          <w:numId w:val="26"/>
        </w:numPr>
        <w:rPr>
          <w:sz w:val="24"/>
          <w:szCs w:val="24"/>
        </w:rPr>
      </w:pPr>
      <w:r w:rsidRPr="005A7967">
        <w:rPr>
          <w:sz w:val="24"/>
          <w:szCs w:val="24"/>
        </w:rPr>
        <w:t xml:space="preserve">Products must be returned in new, unused conditions with original packaging. </w:t>
      </w:r>
    </w:p>
    <w:p w14:paraId="0234A96F" w14:textId="77777777" w:rsidR="0081523A" w:rsidRDefault="0081523A" w:rsidP="005E5539">
      <w:pPr>
        <w:pStyle w:val="ListParagraph"/>
        <w:numPr>
          <w:ilvl w:val="0"/>
          <w:numId w:val="26"/>
        </w:numPr>
        <w:rPr>
          <w:sz w:val="24"/>
          <w:szCs w:val="24"/>
        </w:rPr>
      </w:pPr>
      <w:r w:rsidRPr="005A7967">
        <w:rPr>
          <w:sz w:val="24"/>
          <w:szCs w:val="24"/>
        </w:rPr>
        <w:t xml:space="preserve">The contractor is not entitled to charge for these returns. </w:t>
      </w:r>
    </w:p>
    <w:p w14:paraId="1A379A25" w14:textId="5843DEC4" w:rsidR="004553D2" w:rsidRPr="009E12A3" w:rsidRDefault="004553D2" w:rsidP="0081523A">
      <w:pPr>
        <w:pStyle w:val="Heading2"/>
        <w:rPr>
          <w:rFonts w:eastAsia="Times New Roman" w:cs="Times New Roman"/>
          <w:sz w:val="24"/>
        </w:rPr>
      </w:pPr>
      <w:bookmarkStart w:id="62" w:name="_Toc212458740"/>
      <w:r w:rsidRPr="004553D2">
        <w:t>Repairs and Services Warranties</w:t>
      </w:r>
      <w:bookmarkEnd w:id="62"/>
      <w:r w:rsidR="003B7672">
        <w:t xml:space="preserve"> </w:t>
      </w:r>
      <w:bookmarkEnd w:id="53"/>
    </w:p>
    <w:p w14:paraId="344807D7" w14:textId="77777777" w:rsidR="0081523A" w:rsidRPr="00673379" w:rsidRDefault="0081523A" w:rsidP="0081523A">
      <w:bookmarkStart w:id="63" w:name="_Toc194066611"/>
      <w:r w:rsidRPr="009E12A3">
        <w:rPr>
          <w:sz w:val="24"/>
          <w:szCs w:val="24"/>
        </w:rPr>
        <w:t>For repairs and services warranties, please refer to these guidelines:</w:t>
      </w:r>
    </w:p>
    <w:p w14:paraId="4A619B85"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Vendors have indicated the length of the Manufacturer’s Warranty by product line on the discount sheet, which will apply to all products purchased within that line, including remanufactured furniture options. </w:t>
      </w:r>
    </w:p>
    <w:p w14:paraId="1D98240C"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The awarded vendor will promptly replace and install any product that has been damaged in transit, or that fails during the warranty period.  </w:t>
      </w:r>
    </w:p>
    <w:p w14:paraId="70AB94F5"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Replacement parts and installation made under the warranty shall be free of charge. </w:t>
      </w:r>
    </w:p>
    <w:p w14:paraId="017E687A" w14:textId="0F0378E1" w:rsidR="0081523A" w:rsidRPr="00887DDF" w:rsidRDefault="0081523A" w:rsidP="005E5539">
      <w:pPr>
        <w:pStyle w:val="ListParagraph"/>
        <w:numPr>
          <w:ilvl w:val="0"/>
          <w:numId w:val="29"/>
        </w:numPr>
        <w:rPr>
          <w:sz w:val="24"/>
          <w:szCs w:val="24"/>
        </w:rPr>
      </w:pPr>
      <w:r w:rsidRPr="00B46F14">
        <w:rPr>
          <w:rFonts w:cs="Arial"/>
          <w:sz w:val="24"/>
          <w:szCs w:val="24"/>
        </w:rPr>
        <w:t xml:space="preserve">Vendors will be responsible for insuring that item(s) received, that do not meet the written guarantees and/or warrantees published by the manufacturer are replaced within thirty days of notification by the department who purchased the item. </w:t>
      </w:r>
    </w:p>
    <w:p w14:paraId="697AD254" w14:textId="77777777" w:rsidR="0081523A" w:rsidRPr="00887DDF" w:rsidRDefault="0081523A" w:rsidP="005E5539">
      <w:pPr>
        <w:pStyle w:val="ListParagraph"/>
        <w:numPr>
          <w:ilvl w:val="0"/>
          <w:numId w:val="29"/>
        </w:numPr>
        <w:rPr>
          <w:sz w:val="24"/>
          <w:szCs w:val="24"/>
        </w:rPr>
      </w:pPr>
      <w:r w:rsidRPr="00B46F14">
        <w:rPr>
          <w:rFonts w:cs="Arial"/>
          <w:sz w:val="24"/>
          <w:szCs w:val="24"/>
        </w:rPr>
        <w:t xml:space="preserve">Returning defective items/products will be done so at the expense of the vendor. </w:t>
      </w:r>
    </w:p>
    <w:p w14:paraId="27E3E1B2" w14:textId="77777777" w:rsidR="0081523A" w:rsidRPr="00CE79AB" w:rsidRDefault="0081523A" w:rsidP="005E5539">
      <w:pPr>
        <w:pStyle w:val="ListParagraph"/>
        <w:numPr>
          <w:ilvl w:val="0"/>
          <w:numId w:val="29"/>
        </w:numPr>
        <w:rPr>
          <w:sz w:val="24"/>
          <w:szCs w:val="24"/>
        </w:rPr>
      </w:pPr>
      <w:r w:rsidRPr="00B46F14">
        <w:rPr>
          <w:rFonts w:cs="Arial"/>
          <w:sz w:val="24"/>
          <w:szCs w:val="24"/>
        </w:rPr>
        <w:t xml:space="preserve">All awarded bidders will have an expectation to guarantee labor for one year after substantial completion at no additional cost. </w:t>
      </w:r>
    </w:p>
    <w:p w14:paraId="6C562E4C" w14:textId="77777777" w:rsidR="0081523A" w:rsidRPr="00B46F14" w:rsidRDefault="0081523A" w:rsidP="005E5539">
      <w:pPr>
        <w:pStyle w:val="ListParagraph"/>
        <w:numPr>
          <w:ilvl w:val="0"/>
          <w:numId w:val="29"/>
        </w:numPr>
        <w:rPr>
          <w:sz w:val="24"/>
          <w:szCs w:val="24"/>
        </w:rPr>
      </w:pPr>
      <w:r w:rsidRPr="00B46F14">
        <w:rPr>
          <w:rFonts w:cs="Arial"/>
          <w:sz w:val="24"/>
          <w:szCs w:val="24"/>
        </w:rPr>
        <w:lastRenderedPageBreak/>
        <w:t>Any replacement parts outside of warranty will be discounted at the same rate as new parts/products</w:t>
      </w:r>
      <w:r>
        <w:rPr>
          <w:rFonts w:cs="Arial"/>
          <w:sz w:val="24"/>
          <w:szCs w:val="24"/>
        </w:rPr>
        <w:t>.</w:t>
      </w:r>
    </w:p>
    <w:p w14:paraId="15B09715" w14:textId="22183C37" w:rsidR="006659DA" w:rsidRDefault="00F52DB7" w:rsidP="00633557">
      <w:pPr>
        <w:pStyle w:val="Heading2"/>
      </w:pPr>
      <w:bookmarkStart w:id="64" w:name="_Toc212458741"/>
      <w:r>
        <w:t>Additional Discounts</w:t>
      </w:r>
      <w:bookmarkEnd w:id="63"/>
      <w:bookmarkEnd w:id="64"/>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7C5F04C0"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8">
        <w:r w:rsidRPr="009E12A3">
          <w:rPr>
            <w:rStyle w:val="Hyperlink"/>
            <w:sz w:val="24"/>
            <w:szCs w:val="24"/>
          </w:rPr>
          <w:t>Commonwealth’s Bill Paying Policy</w:t>
        </w:r>
      </w:hyperlink>
      <w:r w:rsidRPr="009E12A3">
        <w:rPr>
          <w:sz w:val="24"/>
          <w:szCs w:val="24"/>
        </w:rPr>
        <w:t>.</w:t>
      </w:r>
    </w:p>
    <w:p w14:paraId="707E5068" w14:textId="6EAF3861"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discount </w:t>
      </w:r>
      <w:r w:rsidR="0081523A">
        <w:rPr>
          <w:sz w:val="24"/>
          <w:szCs w:val="24"/>
        </w:rPr>
        <w:t xml:space="preserve">given </w:t>
      </w:r>
      <w:r w:rsidRPr="009E12A3">
        <w:rPr>
          <w:color w:val="000000" w:themeColor="text1"/>
          <w:sz w:val="24"/>
          <w:szCs w:val="24"/>
        </w:rPr>
        <w:t>if product is delivered directly to the loading dock.</w:t>
      </w:r>
    </w:p>
    <w:p w14:paraId="6F4CBAA2" w14:textId="06420B90" w:rsidR="00F9111F" w:rsidRPr="009E12A3" w:rsidRDefault="00F9111F" w:rsidP="00F52DB7">
      <w:pPr>
        <w:pStyle w:val="ListParagraph"/>
        <w:numPr>
          <w:ilvl w:val="0"/>
          <w:numId w:val="3"/>
        </w:numPr>
        <w:rPr>
          <w:color w:val="000000" w:themeColor="text1"/>
          <w:sz w:val="24"/>
          <w:szCs w:val="24"/>
        </w:rPr>
      </w:pPr>
      <w:r w:rsidRPr="009E12A3">
        <w:rPr>
          <w:b/>
          <w:bCs/>
          <w:color w:val="000000" w:themeColor="text1"/>
          <w:sz w:val="24"/>
          <w:szCs w:val="24"/>
        </w:rPr>
        <w:t>Tiered Discount:</w:t>
      </w:r>
      <w:r w:rsidRPr="009E12A3">
        <w:rPr>
          <w:color w:val="000000" w:themeColor="text1"/>
          <w:sz w:val="24"/>
          <w:szCs w:val="24"/>
        </w:rPr>
        <w:t xml:space="preserve"> </w:t>
      </w:r>
      <w:r w:rsidR="0056602A" w:rsidRPr="009E12A3">
        <w:rPr>
          <w:color w:val="000000" w:themeColor="text1"/>
          <w:sz w:val="24"/>
          <w:szCs w:val="24"/>
        </w:rPr>
        <w:t xml:space="preserve">A discount that </w:t>
      </w:r>
      <w:r w:rsidR="00E55AAB" w:rsidRPr="009E12A3">
        <w:rPr>
          <w:color w:val="000000" w:themeColor="text1"/>
          <w:sz w:val="24"/>
          <w:szCs w:val="24"/>
        </w:rPr>
        <w:t>offer</w:t>
      </w:r>
      <w:r w:rsidR="000F64F5" w:rsidRPr="009E12A3">
        <w:rPr>
          <w:color w:val="000000" w:themeColor="text1"/>
          <w:sz w:val="24"/>
          <w:szCs w:val="24"/>
        </w:rPr>
        <w:t>s</w:t>
      </w:r>
      <w:r w:rsidR="00E55AAB" w:rsidRPr="009E12A3">
        <w:rPr>
          <w:color w:val="000000" w:themeColor="text1"/>
          <w:sz w:val="24"/>
          <w:szCs w:val="24"/>
        </w:rPr>
        <w:t xml:space="preserve"> progressively larger savings as the order size or spending threshold increases</w:t>
      </w:r>
      <w:r w:rsidR="00D445B1" w:rsidRPr="009E12A3">
        <w:rPr>
          <w:color w:val="000000" w:themeColor="text1"/>
          <w:sz w:val="24"/>
          <w:szCs w:val="24"/>
        </w:rPr>
        <w:t>,</w:t>
      </w:r>
      <w:r w:rsidR="001D21D1" w:rsidRPr="009E12A3">
        <w:rPr>
          <w:color w:val="000000" w:themeColor="text1"/>
          <w:sz w:val="24"/>
          <w:szCs w:val="24"/>
        </w:rPr>
        <w:t xml:space="preserve"> </w:t>
      </w:r>
      <w:r w:rsidR="006E0CDD" w:rsidRPr="009E12A3">
        <w:rPr>
          <w:color w:val="000000" w:themeColor="text1"/>
          <w:sz w:val="24"/>
          <w:szCs w:val="24"/>
        </w:rPr>
        <w:t>depending on the contract</w:t>
      </w:r>
      <w:r w:rsidR="0085630A" w:rsidRPr="009E12A3">
        <w:rPr>
          <w:color w:val="000000" w:themeColor="text1"/>
          <w:sz w:val="24"/>
          <w:szCs w:val="24"/>
        </w:rPr>
        <w:t xml:space="preserve">. </w:t>
      </w:r>
      <w:r w:rsidR="001D21D1" w:rsidRPr="009E12A3">
        <w:rPr>
          <w:color w:val="000000" w:themeColor="text1"/>
          <w:sz w:val="24"/>
          <w:szCs w:val="24"/>
        </w:rPr>
        <w:t xml:space="preserve">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118B7569" w:rsidR="004553D2" w:rsidRPr="00C50D01" w:rsidRDefault="00280EC3" w:rsidP="00633557">
      <w:pPr>
        <w:pStyle w:val="Heading2"/>
      </w:pPr>
      <w:bookmarkStart w:id="65" w:name="_Toc194066612"/>
      <w:bookmarkStart w:id="66" w:name="_Toc212458742"/>
      <w:r w:rsidRPr="003066B4">
        <w:t>Emergency Services</w:t>
      </w:r>
      <w:bookmarkEnd w:id="65"/>
      <w:bookmarkEnd w:id="66"/>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9"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60"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67" w:name="_Toc194066614"/>
      <w:bookmarkStart w:id="68" w:name="_Toc212458743"/>
      <w:r w:rsidRPr="00564A93">
        <w:t>Vendor Performance</w:t>
      </w:r>
      <w:bookmarkEnd w:id="67"/>
      <w:bookmarkEnd w:id="68"/>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5E5539">
      <w:pPr>
        <w:pStyle w:val="ListParagraph"/>
        <w:numPr>
          <w:ilvl w:val="0"/>
          <w:numId w:val="15"/>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61"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04B128D" w:rsidR="0060320F" w:rsidRPr="009E12A3" w:rsidRDefault="0060320F" w:rsidP="005E5539">
      <w:pPr>
        <w:pStyle w:val="ListParagraph"/>
        <w:numPr>
          <w:ilvl w:val="0"/>
          <w:numId w:val="15"/>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81523A">
        <w:rPr>
          <w:color w:val="000000" w:themeColor="text1"/>
          <w:sz w:val="24"/>
          <w:szCs w:val="24"/>
        </w:rPr>
        <w:t xml:space="preserve">s </w:t>
      </w:r>
      <w:hyperlink r:id="rId62">
        <w:r w:rsidR="00054756" w:rsidRPr="00054756">
          <w:rPr>
            <w:rStyle w:val="Hyperlink"/>
            <w:sz w:val="24"/>
            <w:szCs w:val="24"/>
          </w:rPr>
          <w:t>Tatiana Henry</w:t>
        </w:r>
      </w:hyperlink>
      <w:r w:rsidR="0081523A" w:rsidRPr="00054756">
        <w:rPr>
          <w:color w:val="000000" w:themeColor="text1"/>
          <w:sz w:val="24"/>
          <w:szCs w:val="24"/>
        </w:rPr>
        <w:t xml:space="preserve"> or</w:t>
      </w:r>
      <w:r w:rsidR="00E16B0C">
        <w:rPr>
          <w:color w:val="000000" w:themeColor="text1"/>
          <w:sz w:val="24"/>
          <w:szCs w:val="24"/>
        </w:rPr>
        <w:t xml:space="preserve"> </w:t>
      </w:r>
      <w:hyperlink r:id="rId63" w:history="1">
        <w:r w:rsidR="00E16B0C" w:rsidRPr="00E16B0C">
          <w:rPr>
            <w:rStyle w:val="Hyperlink"/>
            <w:sz w:val="24"/>
            <w:szCs w:val="24"/>
          </w:rPr>
          <w:t>Sean Corbin</w:t>
        </w:r>
      </w:hyperlink>
      <w:r w:rsidR="00E16B0C">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5E5539">
      <w:pPr>
        <w:pStyle w:val="ListParagraph"/>
        <w:numPr>
          <w:ilvl w:val="0"/>
          <w:numId w:val="15"/>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5E5539">
      <w:pPr>
        <w:pStyle w:val="ListParagraph"/>
        <w:numPr>
          <w:ilvl w:val="1"/>
          <w:numId w:val="15"/>
        </w:numPr>
        <w:rPr>
          <w:sz w:val="24"/>
          <w:szCs w:val="24"/>
        </w:rPr>
      </w:pPr>
      <w:r w:rsidRPr="009E12A3">
        <w:rPr>
          <w:sz w:val="24"/>
          <w:szCs w:val="24"/>
        </w:rPr>
        <w:lastRenderedPageBreak/>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5E5539">
      <w:pPr>
        <w:pStyle w:val="ListParagraph"/>
        <w:numPr>
          <w:ilvl w:val="1"/>
          <w:numId w:val="15"/>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5E5539">
      <w:pPr>
        <w:pStyle w:val="ListParagraph"/>
        <w:numPr>
          <w:ilvl w:val="0"/>
          <w:numId w:val="15"/>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9" w:name="_Toc194066615"/>
      <w:bookmarkStart w:id="70" w:name="_Toc212458744"/>
      <w:r>
        <w:t>General Procurement Guidelines and Best Practices</w:t>
      </w:r>
      <w:bookmarkEnd w:id="69"/>
      <w:bookmarkEnd w:id="70"/>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7EF211B" w:rsidR="000E01B4" w:rsidRPr="009E12A3" w:rsidRDefault="000E01B4" w:rsidP="005E5539">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8A7FBD" w:rsidRPr="008A7FBD">
        <w:rPr>
          <w:b/>
          <w:sz w:val="24"/>
          <w:szCs w:val="24"/>
        </w:rPr>
        <w:t>OFF52</w:t>
      </w:r>
      <w:r w:rsidR="008A7FBD">
        <w:rPr>
          <w:bCs/>
          <w:sz w:val="24"/>
          <w:szCs w:val="24"/>
        </w:rPr>
        <w:t xml:space="preserve"> </w:t>
      </w:r>
      <w:r w:rsidRPr="009E12A3">
        <w:rPr>
          <w:sz w:val="24"/>
          <w:szCs w:val="24"/>
        </w:rPr>
        <w:t>on all quotes and invoices.</w:t>
      </w:r>
    </w:p>
    <w:p w14:paraId="3FAEA744" w14:textId="77777777" w:rsidR="000E01B4" w:rsidRPr="009E12A3" w:rsidRDefault="000E01B4" w:rsidP="005E5539">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2FEEF38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8A7FBD">
        <w:rPr>
          <w:rFonts w:cstheme="minorHAnsi"/>
          <w:sz w:val="24"/>
          <w:szCs w:val="24"/>
        </w:rPr>
        <w:t xml:space="preserve">s </w:t>
      </w:r>
      <w:hyperlink r:id="rId64">
        <w:r w:rsidR="00054756" w:rsidRPr="00054756">
          <w:rPr>
            <w:rStyle w:val="Hyperlink"/>
            <w:sz w:val="24"/>
            <w:szCs w:val="24"/>
          </w:rPr>
          <w:t>Tatiana Henry</w:t>
        </w:r>
      </w:hyperlink>
      <w:r w:rsidR="00054756" w:rsidRPr="00054756">
        <w:rPr>
          <w:color w:val="000000" w:themeColor="text1"/>
          <w:sz w:val="24"/>
          <w:szCs w:val="24"/>
        </w:rPr>
        <w:t xml:space="preserve"> or </w:t>
      </w:r>
      <w:hyperlink r:id="rId65" w:history="1">
        <w:r w:rsidR="00E16B0C" w:rsidRPr="00E16B0C">
          <w:rPr>
            <w:rStyle w:val="Hyperlink"/>
            <w:sz w:val="24"/>
            <w:szCs w:val="24"/>
          </w:rPr>
          <w:t>Sean Corbin</w:t>
        </w:r>
      </w:hyperlink>
      <w:r w:rsidR="00E16B0C">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8A7FBD" w:rsidRDefault="000E01B4" w:rsidP="005E5539">
      <w:pPr>
        <w:pStyle w:val="ListParagraph"/>
        <w:numPr>
          <w:ilvl w:val="0"/>
          <w:numId w:val="7"/>
        </w:numPr>
        <w:rPr>
          <w:sz w:val="24"/>
          <w:szCs w:val="24"/>
        </w:rPr>
      </w:pPr>
      <w:r w:rsidRPr="009E12A3">
        <w:rPr>
          <w:rFonts w:cstheme="minorHAnsi"/>
          <w:sz w:val="24"/>
          <w:szCs w:val="24"/>
        </w:rPr>
        <w:t>Vendors must notify buyers of product substitutions.</w:t>
      </w:r>
    </w:p>
    <w:p w14:paraId="07A40899" w14:textId="21828F44" w:rsidR="008A7FBD" w:rsidRPr="008A7FBD" w:rsidRDefault="008A7FBD" w:rsidP="005E5539">
      <w:pPr>
        <w:pStyle w:val="ListParagraph"/>
        <w:numPr>
          <w:ilvl w:val="0"/>
          <w:numId w:val="7"/>
        </w:numPr>
        <w:rPr>
          <w:sz w:val="24"/>
          <w:szCs w:val="24"/>
        </w:rPr>
      </w:pPr>
      <w:r w:rsidRPr="00BB3958">
        <w:rPr>
          <w:sz w:val="24"/>
          <w:szCs w:val="24"/>
        </w:rPr>
        <w:t>The</w:t>
      </w:r>
      <w:r w:rsidRPr="00684281">
        <w:rPr>
          <w:sz w:val="24"/>
          <w:szCs w:val="24"/>
        </w:rPr>
        <w:t xml:space="preserve"> buyer </w:t>
      </w:r>
      <w:r w:rsidRPr="00BB3958">
        <w:rPr>
          <w:sz w:val="24"/>
          <w:szCs w:val="24"/>
        </w:rPr>
        <w:t xml:space="preserve">is legally required </w:t>
      </w:r>
      <w:r w:rsidRPr="00684281">
        <w:rPr>
          <w:sz w:val="24"/>
          <w:szCs w:val="24"/>
        </w:rPr>
        <w:t>to provide a prevailing wage schedule</w:t>
      </w:r>
      <w:r w:rsidRPr="00BB3958">
        <w:rPr>
          <w:sz w:val="24"/>
          <w:szCs w:val="24"/>
        </w:rPr>
        <w:t xml:space="preserve"> or </w:t>
      </w:r>
      <w:r w:rsidRPr="00684281">
        <w:rPr>
          <w:sz w:val="24"/>
          <w:szCs w:val="24"/>
        </w:rPr>
        <w:t>sheet to vendors</w:t>
      </w:r>
      <w:r w:rsidRPr="00BB3958">
        <w:rPr>
          <w:sz w:val="24"/>
          <w:szCs w:val="24"/>
        </w:rPr>
        <w:t xml:space="preserve"> upon request</w:t>
      </w:r>
      <w:r>
        <w:rPr>
          <w:sz w:val="24"/>
          <w:szCs w:val="24"/>
        </w:rPr>
        <w:t>.</w:t>
      </w:r>
    </w:p>
    <w:p w14:paraId="18BD570A" w14:textId="1A3919E9" w:rsidR="00BC5DEA" w:rsidRPr="002E2D42" w:rsidRDefault="00BC5DEA" w:rsidP="00633557">
      <w:pPr>
        <w:pStyle w:val="Heading2"/>
      </w:pPr>
      <w:bookmarkStart w:id="71" w:name="_Toc194066616"/>
      <w:bookmarkStart w:id="72" w:name="_Toc212458745"/>
      <w:r>
        <w:t>Adding a Product</w:t>
      </w:r>
      <w:bookmarkEnd w:id="71"/>
      <w:bookmarkEnd w:id="72"/>
      <w:r w:rsidR="00DD0065">
        <w:t xml:space="preserve"> </w:t>
      </w:r>
    </w:p>
    <w:p w14:paraId="32C0D1EE" w14:textId="1520E322" w:rsidR="00BC5DEA" w:rsidRPr="009E12A3" w:rsidRDefault="00BC5DEA" w:rsidP="00BC5DEA">
      <w:pPr>
        <w:rPr>
          <w:rFonts w:cstheme="minorHAnsi"/>
          <w:sz w:val="24"/>
          <w:szCs w:val="24"/>
        </w:rPr>
      </w:pPr>
      <w:r w:rsidRPr="009E12A3">
        <w:rPr>
          <w:rFonts w:ascii="Calibri" w:eastAsia="Segoe UI" w:hAnsi="Calibri" w:cs="Calibri"/>
          <w:sz w:val="24"/>
          <w:szCs w:val="24"/>
        </w:rPr>
        <w:t>To add a product to the list of eligible products sold under this contract, buyers must contact the Category Manager</w:t>
      </w:r>
      <w:r w:rsidR="008A7FBD">
        <w:rPr>
          <w:rFonts w:ascii="Calibri" w:eastAsia="Segoe UI" w:hAnsi="Calibri" w:cs="Calibri"/>
          <w:sz w:val="24"/>
          <w:szCs w:val="24"/>
        </w:rPr>
        <w:t xml:space="preserve">s </w:t>
      </w:r>
      <w:hyperlink r:id="rId66">
        <w:r w:rsidR="00054756" w:rsidRPr="00054756">
          <w:rPr>
            <w:rStyle w:val="Hyperlink"/>
            <w:sz w:val="24"/>
            <w:szCs w:val="24"/>
          </w:rPr>
          <w:t>Tatiana Henry</w:t>
        </w:r>
      </w:hyperlink>
      <w:r w:rsidR="00054756" w:rsidRPr="00054756">
        <w:rPr>
          <w:color w:val="000000" w:themeColor="text1"/>
          <w:sz w:val="24"/>
          <w:szCs w:val="24"/>
        </w:rPr>
        <w:t xml:space="preserve"> or</w:t>
      </w:r>
      <w:r w:rsidR="00E16B0C">
        <w:rPr>
          <w:color w:val="000000" w:themeColor="text1"/>
          <w:sz w:val="24"/>
          <w:szCs w:val="24"/>
        </w:rPr>
        <w:t xml:space="preserve"> </w:t>
      </w:r>
      <w:hyperlink r:id="rId67" w:history="1">
        <w:r w:rsidR="00E16B0C" w:rsidRPr="00E16B0C">
          <w:rPr>
            <w:rStyle w:val="Hyperlink"/>
            <w:sz w:val="24"/>
            <w:szCs w:val="24"/>
          </w:rPr>
          <w:t>Sean Corbin</w:t>
        </w:r>
      </w:hyperlink>
      <w:r w:rsidR="00E16B0C">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4023239E" w:rsidR="00EF4D38" w:rsidRDefault="00EF4D38" w:rsidP="00633557">
      <w:pPr>
        <w:pStyle w:val="Heading2"/>
      </w:pPr>
      <w:bookmarkStart w:id="73" w:name="_Toc194066618"/>
      <w:bookmarkStart w:id="74" w:name="_Toc212458746"/>
      <w:r w:rsidRPr="00D40F23">
        <w:lastRenderedPageBreak/>
        <w:t xml:space="preserve">Environmentally Preferable Products </w:t>
      </w:r>
      <w:bookmarkEnd w:id="73"/>
      <w:r w:rsidR="00C73C16">
        <w:t>and Services</w:t>
      </w:r>
      <w:r w:rsidR="000702C6">
        <w:t xml:space="preserve"> (EPPS)</w:t>
      </w:r>
      <w:bookmarkEnd w:id="74"/>
      <w:r w:rsidR="00131479">
        <w:t xml:space="preserve"> </w:t>
      </w:r>
    </w:p>
    <w:p w14:paraId="6180FCE9" w14:textId="77777777" w:rsidR="008A7FBD" w:rsidRPr="00054756" w:rsidRDefault="008A7FBD" w:rsidP="008A7FBD">
      <w:pPr>
        <w:rPr>
          <w:sz w:val="24"/>
          <w:szCs w:val="24"/>
        </w:rPr>
      </w:pPr>
      <w:bookmarkStart w:id="75" w:name="_Memorandum_of_Understanding"/>
      <w:bookmarkStart w:id="76" w:name="_Toc194066619"/>
      <w:bookmarkEnd w:id="75"/>
      <w:r w:rsidRPr="00054756">
        <w:rPr>
          <w:sz w:val="24"/>
          <w:szCs w:val="24"/>
        </w:rPr>
        <w:t xml:space="preserve">contract requires vendors to disclose whether their products have a Health Product Declaration (HPD) and an Environmental Product Declaration (EPD). These declarations assist buyers in identifying environmental, climate and health information about the products. </w:t>
      </w:r>
    </w:p>
    <w:p w14:paraId="2C736743" w14:textId="77777777" w:rsidR="008A7FBD" w:rsidRPr="00054756" w:rsidRDefault="008A7FBD" w:rsidP="008A7FBD">
      <w:pPr>
        <w:rPr>
          <w:sz w:val="24"/>
          <w:szCs w:val="24"/>
        </w:rPr>
      </w:pPr>
      <w:r w:rsidRPr="00054756">
        <w:rPr>
          <w:b/>
          <w:bCs/>
          <w:sz w:val="24"/>
          <w:szCs w:val="24"/>
        </w:rPr>
        <w:t>Refurbished or Reused Furniture</w:t>
      </w:r>
      <w:r w:rsidRPr="00054756">
        <w:rPr>
          <w:sz w:val="24"/>
          <w:szCs w:val="24"/>
        </w:rPr>
        <w:t>: The contract includes Category 9 for refurbished/reused furniture and buyers are strongly encouraged to consider these options.  All refurbished or remanufactured furniture under this contract must be restored to original performance standards and functions.</w:t>
      </w:r>
    </w:p>
    <w:p w14:paraId="624D4F67" w14:textId="77777777" w:rsidR="008A7FBD" w:rsidRPr="00054756" w:rsidRDefault="008A7FBD" w:rsidP="008A7FBD">
      <w:pPr>
        <w:rPr>
          <w:sz w:val="24"/>
          <w:szCs w:val="24"/>
        </w:rPr>
      </w:pPr>
      <w:r w:rsidRPr="00054756">
        <w:rPr>
          <w:b/>
          <w:bCs/>
          <w:sz w:val="24"/>
          <w:szCs w:val="24"/>
        </w:rPr>
        <w:t>Third-Party Certifications and Standards:</w:t>
      </w:r>
      <w:r w:rsidRPr="00054756">
        <w:rPr>
          <w:sz w:val="24"/>
          <w:szCs w:val="24"/>
        </w:rPr>
        <w:t xml:space="preserve"> Vendors must also disclose whether their products or product lines: </w:t>
      </w:r>
    </w:p>
    <w:p w14:paraId="4AEC08FF" w14:textId="77777777" w:rsidR="008A7FBD" w:rsidRPr="00054756" w:rsidRDefault="008A7FBD" w:rsidP="005E5539">
      <w:pPr>
        <w:pStyle w:val="ListParagraph"/>
        <w:numPr>
          <w:ilvl w:val="0"/>
          <w:numId w:val="31"/>
        </w:numPr>
        <w:rPr>
          <w:sz w:val="24"/>
          <w:szCs w:val="24"/>
        </w:rPr>
      </w:pPr>
      <w:r w:rsidRPr="00054756">
        <w:rPr>
          <w:sz w:val="24"/>
          <w:szCs w:val="24"/>
        </w:rPr>
        <w:t>have third-party certifications</w:t>
      </w:r>
    </w:p>
    <w:p w14:paraId="5C21EBA9" w14:textId="77777777" w:rsidR="008A7FBD" w:rsidRPr="00054756" w:rsidRDefault="008A7FBD" w:rsidP="005E5539">
      <w:pPr>
        <w:pStyle w:val="ListParagraph"/>
        <w:numPr>
          <w:ilvl w:val="0"/>
          <w:numId w:val="31"/>
        </w:numPr>
        <w:rPr>
          <w:sz w:val="24"/>
          <w:szCs w:val="24"/>
        </w:rPr>
      </w:pPr>
      <w:r w:rsidRPr="00054756">
        <w:rPr>
          <w:sz w:val="24"/>
          <w:szCs w:val="24"/>
        </w:rPr>
        <w:t>meet specific environmental or health standards</w:t>
      </w:r>
    </w:p>
    <w:p w14:paraId="1C5AA81C" w14:textId="77777777" w:rsidR="008A7FBD" w:rsidRPr="00054756" w:rsidRDefault="008A7FBD" w:rsidP="005E5539">
      <w:pPr>
        <w:pStyle w:val="ListParagraph"/>
        <w:numPr>
          <w:ilvl w:val="0"/>
          <w:numId w:val="31"/>
        </w:numPr>
        <w:rPr>
          <w:sz w:val="24"/>
          <w:szCs w:val="24"/>
        </w:rPr>
      </w:pPr>
      <w:r w:rsidRPr="00054756">
        <w:rPr>
          <w:sz w:val="24"/>
          <w:szCs w:val="24"/>
        </w:rPr>
        <w:t>possess other environmental or climate-related attributes</w:t>
      </w:r>
    </w:p>
    <w:p w14:paraId="5CEFFB5C" w14:textId="77777777" w:rsidR="008A7FBD" w:rsidRPr="00054756" w:rsidRDefault="008A7FBD" w:rsidP="008A7FBD">
      <w:pPr>
        <w:rPr>
          <w:sz w:val="24"/>
          <w:szCs w:val="24"/>
        </w:rPr>
      </w:pPr>
      <w:r w:rsidRPr="00054756">
        <w:rPr>
          <w:sz w:val="24"/>
          <w:szCs w:val="24"/>
        </w:rPr>
        <w:t>Details of these certifications and standards are available in the OFF52 Master Discount Sheet located in the </w:t>
      </w:r>
      <w:hyperlink r:id="rId68">
        <w:r w:rsidRPr="00054756">
          <w:rPr>
            <w:rStyle w:val="Hyperlink"/>
            <w:rFonts w:eastAsia="Segoe UI"/>
            <w:sz w:val="24"/>
            <w:szCs w:val="24"/>
          </w:rPr>
          <w:t>OFF52 Master Contract Record</w:t>
        </w:r>
      </w:hyperlink>
      <w:r w:rsidRPr="00054756">
        <w:rPr>
          <w:sz w:val="24"/>
          <w:szCs w:val="24"/>
        </w:rPr>
        <w:t xml:space="preserve">.  </w:t>
      </w:r>
    </w:p>
    <w:p w14:paraId="7D8AD34E" w14:textId="77777777" w:rsidR="008A7FBD" w:rsidRPr="00054756" w:rsidRDefault="008A7FBD" w:rsidP="008A7FBD">
      <w:pPr>
        <w:rPr>
          <w:b/>
          <w:bCs/>
          <w:sz w:val="24"/>
          <w:szCs w:val="24"/>
        </w:rPr>
      </w:pPr>
      <w:r w:rsidRPr="00054756">
        <w:rPr>
          <w:b/>
          <w:bCs/>
          <w:sz w:val="24"/>
          <w:szCs w:val="24"/>
        </w:rPr>
        <w:t xml:space="preserve">Certifications and Standards include: </w:t>
      </w:r>
    </w:p>
    <w:p w14:paraId="51D96433" w14:textId="77777777" w:rsidR="008A7FBD" w:rsidRPr="00054756" w:rsidRDefault="008A7FBD" w:rsidP="005E5539">
      <w:pPr>
        <w:pStyle w:val="ListParagraph"/>
        <w:numPr>
          <w:ilvl w:val="0"/>
          <w:numId w:val="32"/>
        </w:numPr>
        <w:rPr>
          <w:sz w:val="24"/>
          <w:szCs w:val="24"/>
        </w:rPr>
      </w:pPr>
      <w:hyperlink r:id="rId69" w:history="1">
        <w:r w:rsidRPr="00054756">
          <w:rPr>
            <w:rStyle w:val="Hyperlink"/>
            <w:rFonts w:cstheme="minorHAnsi"/>
            <w:sz w:val="24"/>
            <w:szCs w:val="24"/>
          </w:rPr>
          <w:t>Cradle to Cradle Certified</w:t>
        </w:r>
      </w:hyperlink>
      <w:r w:rsidRPr="00054756">
        <w:rPr>
          <w:color w:val="0070C0"/>
          <w:sz w:val="24"/>
          <w:szCs w:val="24"/>
        </w:rPr>
        <w:t xml:space="preserve"> </w:t>
      </w:r>
      <w:r w:rsidRPr="00054756">
        <w:rPr>
          <w:sz w:val="24"/>
          <w:szCs w:val="24"/>
        </w:rPr>
        <w:t xml:space="preserve">or have a </w:t>
      </w:r>
      <w:hyperlink r:id="rId70" w:history="1">
        <w:r w:rsidRPr="00054756">
          <w:rPr>
            <w:rStyle w:val="Hyperlink"/>
            <w:rFonts w:cstheme="minorHAnsi"/>
            <w:sz w:val="24"/>
            <w:szCs w:val="24"/>
          </w:rPr>
          <w:t>Material Health Certificate</w:t>
        </w:r>
      </w:hyperlink>
      <w:r w:rsidRPr="00054756">
        <w:rPr>
          <w:sz w:val="24"/>
          <w:szCs w:val="24"/>
        </w:rPr>
        <w:t>, silver or higher</w:t>
      </w:r>
    </w:p>
    <w:p w14:paraId="1BE5E4F3"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begin"/>
      </w:r>
      <w:r w:rsidRPr="00054756">
        <w:rPr>
          <w:color w:val="0070C0"/>
          <w:sz w:val="24"/>
          <w:szCs w:val="24"/>
        </w:rPr>
        <w:instrText>HYPERLINK "https://urldefense.com/v3/__https:/declare.living-future.org/__;!!CPANwP4y!U2GRBUG5YGEdqiSmDxWinDh4vZZB6xRD7ey1JpPOdBxskJbXhM67zb6WI7dJsRrRyj-8UMQZ3uHluzloH90qbYI$"</w:instrText>
      </w:r>
      <w:r w:rsidRPr="00054756">
        <w:rPr>
          <w:sz w:val="24"/>
          <w:szCs w:val="24"/>
        </w:rPr>
      </w:r>
      <w:r w:rsidRPr="00054756">
        <w:rPr>
          <w:sz w:val="24"/>
          <w:szCs w:val="24"/>
        </w:rPr>
        <w:fldChar w:fldCharType="separate"/>
      </w:r>
      <w:bookmarkStart w:id="77" w:name="_Hlk199856073"/>
      <w:r w:rsidRPr="00054756">
        <w:rPr>
          <w:rStyle w:val="Hyperlink"/>
          <w:rFonts w:cstheme="minorHAnsi"/>
          <w:sz w:val="24"/>
          <w:szCs w:val="24"/>
        </w:rPr>
        <w:t>Declare Living Building Challenge (LBC) Red List Free</w:t>
      </w:r>
      <w:bookmarkEnd w:id="77"/>
      <w:r w:rsidRPr="00054756">
        <w:rPr>
          <w:rStyle w:val="Hyperlink"/>
          <w:rFonts w:cstheme="minorHAnsi"/>
          <w:color w:val="auto"/>
          <w:sz w:val="24"/>
          <w:szCs w:val="24"/>
        </w:rPr>
        <w:t xml:space="preserve"> </w:t>
      </w:r>
    </w:p>
    <w:p w14:paraId="5D8D11BF"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"https://www.greenscreenchemicals.org/certified"</w:instrText>
      </w:r>
      <w:r w:rsidRPr="00054756">
        <w:rPr>
          <w:sz w:val="24"/>
          <w:szCs w:val="24"/>
        </w:rPr>
      </w:r>
      <w:r w:rsidRPr="00054756">
        <w:rPr>
          <w:sz w:val="24"/>
          <w:szCs w:val="24"/>
        </w:rPr>
        <w:fldChar w:fldCharType="separate"/>
      </w:r>
      <w:r w:rsidRPr="00054756">
        <w:rPr>
          <w:rStyle w:val="Hyperlink"/>
          <w:rFonts w:cstheme="minorHAnsi"/>
          <w:sz w:val="24"/>
          <w:szCs w:val="24"/>
        </w:rPr>
        <w:t>GreenScreen Certified</w:t>
      </w:r>
      <w:r w:rsidRPr="00054756">
        <w:rPr>
          <w:rStyle w:val="Hyperlink"/>
          <w:rFonts w:cstheme="minorHAnsi"/>
          <w:color w:val="auto"/>
          <w:sz w:val="24"/>
          <w:szCs w:val="24"/>
        </w:rPr>
        <w:t xml:space="preserve">® </w:t>
      </w:r>
    </w:p>
    <w:p w14:paraId="07EEB391"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"https://urldefense.com/v3/__https:/www.bifma.org/mpage/levelcertifiedproducts__;!!CPANwP4y!U2GRBUG5YGEdqiSmDxWinDh4vZZB6xRD7ey1JpPOdBxskJbXhM67zb6WI7dJsRrRyj-8UMQZ3uHluzlo2DO9l5E$"</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BIFMA LEVEL </w:t>
      </w:r>
    </w:p>
    <w:p w14:paraId="6B6B79B8" w14:textId="77777777" w:rsidR="008A7FBD" w:rsidRPr="00054756" w:rsidRDefault="008A7FBD" w:rsidP="005E5539">
      <w:pPr>
        <w:pStyle w:val="ListParagraph"/>
        <w:numPr>
          <w:ilvl w:val="0"/>
          <w:numId w:val="32"/>
        </w:numPr>
        <w:rPr>
          <w:sz w:val="24"/>
          <w:szCs w:val="24"/>
        </w:rPr>
      </w:pPr>
      <w:r w:rsidRPr="00054756">
        <w:rPr>
          <w:sz w:val="24"/>
          <w:szCs w:val="24"/>
        </w:rPr>
        <w:fldChar w:fldCharType="end"/>
      </w:r>
      <w:r w:rsidRPr="00054756">
        <w:rPr>
          <w:sz w:val="24"/>
          <w:szCs w:val="24"/>
        </w:rPr>
        <w:t xml:space="preserve">Listed in the </w:t>
      </w:r>
      <w:hyperlink r:id="rId71" w:history="1">
        <w:r w:rsidRPr="00054756">
          <w:rPr>
            <w:rStyle w:val="Hyperlink"/>
            <w:rFonts w:cstheme="minorHAnsi"/>
            <w:sz w:val="24"/>
            <w:szCs w:val="24"/>
          </w:rPr>
          <w:t>Center for Environmental Health (CEH) Database for Healthier Furniture</w:t>
        </w:r>
      </w:hyperlink>
      <w:r w:rsidRPr="00054756">
        <w:rPr>
          <w:sz w:val="24"/>
          <w:szCs w:val="24"/>
        </w:rPr>
        <w:t xml:space="preserve"> </w:t>
      </w:r>
    </w:p>
    <w:p w14:paraId="152982F4"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color w:val="0070C0"/>
          <w:sz w:val="24"/>
          <w:szCs w:val="24"/>
        </w:rPr>
        <w:fldChar w:fldCharType="begin"/>
      </w:r>
      <w:r w:rsidRPr="00054756">
        <w:rPr>
          <w:color w:val="0070C0"/>
          <w:sz w:val="24"/>
          <w:szCs w:val="24"/>
        </w:rPr>
        <w:instrText>HYPERLINK "https://urldefense.com/v3/__https:/www.scsglobalservices.com/certified-green-products-guide__;!!CPANwP4y!U2GRBUG5YGEdqiSmDxWinDh4vZZB6xRD7ey1JpPOdBxskJbXhM67zb6WI7dJsRrRyj-8UMQZ3uHluzloW6a5EQg$"</w:instrText>
      </w:r>
      <w:r w:rsidRPr="00054756">
        <w:rPr>
          <w:color w:val="0070C0"/>
          <w:sz w:val="24"/>
          <w:szCs w:val="24"/>
        </w:rPr>
      </w:r>
      <w:r w:rsidRPr="00054756">
        <w:rPr>
          <w:color w:val="0070C0"/>
          <w:sz w:val="24"/>
          <w:szCs w:val="24"/>
        </w:rPr>
        <w:fldChar w:fldCharType="separate"/>
      </w:r>
      <w:r w:rsidRPr="00054756">
        <w:rPr>
          <w:rStyle w:val="Hyperlink"/>
          <w:rFonts w:cstheme="minorHAnsi"/>
          <w:sz w:val="24"/>
          <w:szCs w:val="24"/>
        </w:rPr>
        <w:t xml:space="preserve">SCS Indoor Advantage Gold-Certified (low-emitting) </w:t>
      </w:r>
    </w:p>
    <w:p w14:paraId="74918EE6"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"https://urldefense.com/v3/__https:/sustainabilitydirectory.intertek.com/search__;!!CPANwP4y!U2GRBUG5YGEdqiSmDxWinDh4vZZB6xRD7ey1JpPOdBxskJbXhM67zb6WI7dJsRrRyj-8UMQZ3uHluzloOvDKfFY$"</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Intertek Clean Air Gold-Certified (low-emitting) </w:t>
      </w:r>
    </w:p>
    <w:p w14:paraId="0F23F99B"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"https://urldefense.com/v3/__https:/mascertifiedgreen.com/certified-products/__;!!CPANwP4y!U2GRBUG5YGEdqiSmDxWinDh4vZZB6xRD7ey1JpPOdBxskJbXhM67zb6WI7dJsRrRyj-8UMQZ3uHluzloBuv9-DQ$"</w:instrText>
      </w:r>
      <w:r w:rsidRPr="00054756">
        <w:rPr>
          <w:sz w:val="24"/>
          <w:szCs w:val="24"/>
        </w:rPr>
      </w:r>
      <w:r w:rsidRPr="00054756">
        <w:rPr>
          <w:sz w:val="24"/>
          <w:szCs w:val="24"/>
        </w:rPr>
        <w:fldChar w:fldCharType="separate"/>
      </w:r>
      <w:r w:rsidRPr="00054756">
        <w:rPr>
          <w:rStyle w:val="Hyperlink"/>
          <w:rFonts w:cstheme="minorHAnsi"/>
          <w:sz w:val="24"/>
          <w:szCs w:val="24"/>
        </w:rPr>
        <w:t>MAS-Certified Green-Certified (low-emitting)</w:t>
      </w:r>
      <w:r w:rsidRPr="00054756">
        <w:rPr>
          <w:rStyle w:val="Hyperlink"/>
          <w:rFonts w:cstheme="minorHAnsi"/>
          <w:color w:val="auto"/>
          <w:sz w:val="24"/>
          <w:szCs w:val="24"/>
        </w:rPr>
        <w:t xml:space="preserve"> </w:t>
      </w:r>
    </w:p>
    <w:p w14:paraId="722B6016"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"https://urldefense.com/v3/__https:/spot.ul.com/main-app/products/catalog/?keywords=__;!!CPANwP4y!U2GRBUG5YGEdqiSmDxWinDh4vZZB6xRD7ey1JpPOdBxskJbXhM67zb6WI7dJsRrRyj-8UMQZ3uHluzloQ1-DwbY$"</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UL GREENGUARD GOLD </w:t>
      </w:r>
    </w:p>
    <w:p w14:paraId="05120F5A" w14:textId="77777777" w:rsidR="008A7FBD" w:rsidRPr="00054756" w:rsidRDefault="008A7FBD" w:rsidP="005E5539">
      <w:pPr>
        <w:pStyle w:val="ListParagraph"/>
        <w:numPr>
          <w:ilvl w:val="0"/>
          <w:numId w:val="32"/>
        </w:numPr>
        <w:rPr>
          <w:sz w:val="24"/>
          <w:szCs w:val="24"/>
        </w:rPr>
      </w:pPr>
      <w:r w:rsidRPr="00054756">
        <w:rPr>
          <w:color w:val="0070C0"/>
          <w:sz w:val="24"/>
          <w:szCs w:val="24"/>
        </w:rPr>
        <w:fldChar w:fldCharType="end"/>
      </w:r>
      <w:r w:rsidRPr="00054756">
        <w:rPr>
          <w:sz w:val="24"/>
          <w:szCs w:val="24"/>
        </w:rPr>
        <w:t xml:space="preserve">Free of per- and polyfluoroalkyl substances (PFAS) </w:t>
      </w:r>
    </w:p>
    <w:p w14:paraId="20E39DC7"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begin"/>
      </w:r>
      <w:r w:rsidRPr="00054756">
        <w:rPr>
          <w:color w:val="0070C0"/>
          <w:sz w:val="24"/>
          <w:szCs w:val="24"/>
        </w:rPr>
        <w:instrText>HYPERLINK "https://urldefense.com/v3/__https:/oehha.ca.gov/proposition-65/about-proposition-65__;!!CPANwP4y!U2GRBUG5YGEdqiSmDxWinDh4vZZB6xRD7ey1JpPOdBxskJbXhM67zb6WI7dJsRrRyj-8UMQZ3uHluzlo1EY7sD0$"</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Does not have a Prop 65 warning </w:t>
      </w:r>
    </w:p>
    <w:p w14:paraId="5728A9F7" w14:textId="77777777" w:rsidR="008A7FBD" w:rsidRPr="00054756" w:rsidRDefault="008A7FBD" w:rsidP="005E5539">
      <w:pPr>
        <w:pStyle w:val="ListParagraph"/>
        <w:numPr>
          <w:ilvl w:val="0"/>
          <w:numId w:val="32"/>
        </w:numPr>
        <w:rPr>
          <w:sz w:val="24"/>
          <w:szCs w:val="24"/>
        </w:rPr>
      </w:pPr>
      <w:r w:rsidRPr="00054756">
        <w:rPr>
          <w:sz w:val="24"/>
          <w:szCs w:val="24"/>
        </w:rPr>
        <w:fldChar w:fldCharType="end"/>
      </w:r>
      <w:r w:rsidRPr="00054756">
        <w:rPr>
          <w:sz w:val="24"/>
          <w:szCs w:val="24"/>
        </w:rPr>
        <w:t>Free of vinyl or PVC</w:t>
      </w:r>
    </w:p>
    <w:p w14:paraId="4E0D5E4B" w14:textId="77777777" w:rsidR="008A7FBD" w:rsidRPr="00054756" w:rsidRDefault="008A7FBD" w:rsidP="005E5539">
      <w:pPr>
        <w:pStyle w:val="ListParagraph"/>
        <w:numPr>
          <w:ilvl w:val="0"/>
          <w:numId w:val="32"/>
        </w:numPr>
        <w:rPr>
          <w:sz w:val="24"/>
          <w:szCs w:val="24"/>
        </w:rPr>
      </w:pPr>
      <w:r w:rsidRPr="00054756">
        <w:rPr>
          <w:sz w:val="24"/>
          <w:szCs w:val="24"/>
        </w:rPr>
        <w:lastRenderedPageBreak/>
        <w:t>Free from antimicrobials</w:t>
      </w:r>
    </w:p>
    <w:p w14:paraId="71E73CDC" w14:textId="77777777" w:rsidR="008A7FBD" w:rsidRPr="00054756" w:rsidRDefault="008A7FBD" w:rsidP="005E5539">
      <w:pPr>
        <w:pStyle w:val="ListParagraph"/>
        <w:numPr>
          <w:ilvl w:val="0"/>
          <w:numId w:val="32"/>
        </w:numPr>
        <w:rPr>
          <w:sz w:val="24"/>
          <w:szCs w:val="24"/>
        </w:rPr>
      </w:pPr>
      <w:r w:rsidRPr="00054756">
        <w:rPr>
          <w:sz w:val="24"/>
          <w:szCs w:val="24"/>
        </w:rPr>
        <w:t xml:space="preserve">Meets California’s furniture flammability standards (per </w:t>
      </w:r>
      <w:hyperlink r:id="rId72" w:history="1">
        <w:r w:rsidRPr="00054756">
          <w:rPr>
            <w:rStyle w:val="Hyperlink"/>
            <w:rFonts w:cstheme="minorHAnsi"/>
            <w:sz w:val="24"/>
            <w:szCs w:val="24"/>
          </w:rPr>
          <w:t>Technical Bulletin 117-2013</w:t>
        </w:r>
      </w:hyperlink>
      <w:r w:rsidRPr="00054756">
        <w:rPr>
          <w:sz w:val="24"/>
          <w:szCs w:val="24"/>
        </w:rPr>
        <w:t>) and is free of added flame retardants (verified by product tag/label)</w:t>
      </w:r>
    </w:p>
    <w:p w14:paraId="4F16A70D" w14:textId="77777777" w:rsidR="008A7FBD" w:rsidRPr="00054756" w:rsidRDefault="008A7FBD" w:rsidP="005E5539">
      <w:pPr>
        <w:pStyle w:val="ListParagraph"/>
        <w:numPr>
          <w:ilvl w:val="0"/>
          <w:numId w:val="32"/>
        </w:numPr>
        <w:rPr>
          <w:sz w:val="24"/>
          <w:szCs w:val="24"/>
        </w:rPr>
      </w:pPr>
      <w:hyperlink r:id="rId73">
        <w:r w:rsidRPr="00054756">
          <w:rPr>
            <w:rStyle w:val="Hyperlink"/>
            <w:sz w:val="24"/>
            <w:szCs w:val="24"/>
          </w:rPr>
          <w:t>Forest Stewardship Council (FSC)</w:t>
        </w:r>
      </w:hyperlink>
      <w:r w:rsidRPr="00054756">
        <w:rPr>
          <w:sz w:val="24"/>
          <w:szCs w:val="24"/>
        </w:rPr>
        <w:t xml:space="preserve"> (For wood and bamboo products)</w:t>
      </w:r>
    </w:p>
    <w:p w14:paraId="3313838D" w14:textId="77777777" w:rsidR="008A7FBD" w:rsidRPr="00054756" w:rsidRDefault="008A7FBD" w:rsidP="008A7FBD">
      <w:pPr>
        <w:rPr>
          <w:sz w:val="24"/>
          <w:szCs w:val="24"/>
        </w:rPr>
      </w:pPr>
      <w:r w:rsidRPr="00054756">
        <w:rPr>
          <w:b/>
          <w:bCs/>
          <w:sz w:val="24"/>
          <w:szCs w:val="24"/>
        </w:rPr>
        <w:t>Flame Retardants and Massachusetts Fire Codes:</w:t>
      </w:r>
      <w:r w:rsidRPr="00054756">
        <w:rPr>
          <w:sz w:val="24"/>
          <w:szCs w:val="24"/>
        </w:rPr>
        <w:t xml:space="preserve"> Many chemical flame retardants are semi-volatile organic compounds that migrate into indoor air and dust. These substances are often persistent, bioaccumulative, and toxic, raising environmental and health concerns.</w:t>
      </w:r>
    </w:p>
    <w:p w14:paraId="0EAA8C4C" w14:textId="77777777" w:rsidR="008A7FBD" w:rsidRPr="00054756" w:rsidRDefault="008A7FBD" w:rsidP="008A7FBD">
      <w:pPr>
        <w:rPr>
          <w:sz w:val="24"/>
          <w:szCs w:val="24"/>
        </w:rPr>
      </w:pPr>
      <w:r w:rsidRPr="00054756">
        <w:rPr>
          <w:sz w:val="24"/>
          <w:szCs w:val="24"/>
        </w:rPr>
        <w:t xml:space="preserve">Where permissible by fire safety codes, non-chemical flame-retardant solutions—such as smolder-proof fabrics—should be prioritized. Recent amendments to the Massachusetts Fire Code and the City of Boston’s Fire Prevention Code enable certain spaces to select flame retardant-free furniture. Refer to the </w:t>
      </w:r>
      <w:hyperlink r:id="rId74">
        <w:r w:rsidRPr="00054756">
          <w:rPr>
            <w:rStyle w:val="Hyperlink"/>
            <w:rFonts w:eastAsia="Segoe UI"/>
            <w:sz w:val="24"/>
            <w:szCs w:val="24"/>
          </w:rPr>
          <w:t xml:space="preserve">Guidance for Environmental Preferable Furniture: Review of Chemicals of Concern and Certifications &amp; </w:t>
        </w:r>
        <w:r w:rsidRPr="0065719E">
          <w:rPr>
            <w:rStyle w:val="Hyperlink"/>
            <w:rFonts w:eastAsia="Segoe UI"/>
            <w:sz w:val="24"/>
            <w:szCs w:val="24"/>
          </w:rPr>
          <w:t>Standards</w:t>
        </w:r>
      </w:hyperlink>
      <w:r w:rsidRPr="00054756">
        <w:rPr>
          <w:sz w:val="24"/>
          <w:szCs w:val="24"/>
        </w:rPr>
        <w:t xml:space="preserve"> for detailed code explanations, environmental and health impacts, and product alternatives with minimized flame-retardant content. </w:t>
      </w:r>
    </w:p>
    <w:p w14:paraId="3FD4EB71" w14:textId="77777777" w:rsidR="008A7FBD" w:rsidRPr="00054756" w:rsidRDefault="008A7FBD" w:rsidP="008A7FBD">
      <w:pPr>
        <w:rPr>
          <w:sz w:val="24"/>
          <w:szCs w:val="24"/>
        </w:rPr>
      </w:pPr>
      <w:r w:rsidRPr="00054756">
        <w:rPr>
          <w:sz w:val="24"/>
          <w:szCs w:val="24"/>
        </w:rPr>
        <w:t xml:space="preserve">State agencies must comply with </w:t>
      </w:r>
      <w:hyperlink r:id="rId75">
        <w:r w:rsidRPr="0065719E">
          <w:rPr>
            <w:rStyle w:val="Hyperlink"/>
            <w:sz w:val="24"/>
            <w:szCs w:val="24"/>
          </w:rPr>
          <w:t>Massachusetts Executive Order 515</w:t>
        </w:r>
      </w:hyperlink>
      <w:r w:rsidRPr="00054756">
        <w:rPr>
          <w:sz w:val="24"/>
          <w:szCs w:val="24"/>
        </w:rPr>
        <w:t xml:space="preserve">, which mandates the procurement of EPPs when they meet performance standards and offer best value. Purchasing entities are also encouraged to discuss greener purchasing options with vendors – which includes products with less or no chemicals of concern, fabrics free of fluorinated stain treatments, antimicrobials, PFC and or flame retardants, and recycled content. </w:t>
      </w:r>
    </w:p>
    <w:p w14:paraId="2218350B" w14:textId="2E636B5B" w:rsidR="0009191D" w:rsidRDefault="0009191D" w:rsidP="0009191D">
      <w:pPr>
        <w:pStyle w:val="Heading3"/>
      </w:pPr>
      <w:bookmarkStart w:id="78" w:name="_Toc212458747"/>
      <w:r>
        <w:t>Learn More</w:t>
      </w:r>
      <w:bookmarkEnd w:id="78"/>
    </w:p>
    <w:p w14:paraId="665931DA" w14:textId="26E7B504" w:rsidR="008A7FBD" w:rsidRPr="00054756" w:rsidRDefault="008A7FBD" w:rsidP="008A7FBD">
      <w:pPr>
        <w:rPr>
          <w:rFonts w:cstheme="minorHAnsi"/>
          <w:sz w:val="24"/>
          <w:szCs w:val="24"/>
          <w:highlight w:val="lightGray"/>
        </w:rPr>
      </w:pPr>
      <w:r w:rsidRPr="00054756">
        <w:rPr>
          <w:rFonts w:eastAsia="Segoe UI"/>
          <w:sz w:val="24"/>
          <w:szCs w:val="24"/>
        </w:rPr>
        <w:t xml:space="preserve">More information about environmentally and climate preferable furniture may be found on the </w:t>
      </w:r>
      <w:hyperlink r:id="rId76" w:anchor="-furniture,-environmentally-preferable-">
        <w:r w:rsidRPr="00054756">
          <w:rPr>
            <w:rStyle w:val="Hyperlink"/>
            <w:rFonts w:eastAsia="Segoe UI"/>
            <w:sz w:val="24"/>
            <w:szCs w:val="24"/>
          </w:rPr>
          <w:t>OSD’s EPP Environmentally Preferable Furniture</w:t>
        </w:r>
      </w:hyperlink>
      <w:r w:rsidRPr="00054756">
        <w:rPr>
          <w:rFonts w:eastAsia="Segoe UI"/>
          <w:sz w:val="24"/>
          <w:szCs w:val="24"/>
        </w:rPr>
        <w:t xml:space="preserve"> webpage. Also e</w:t>
      </w:r>
      <w:r w:rsidRPr="00054756">
        <w:rPr>
          <w:rFonts w:cstheme="minorHAnsi"/>
          <w:sz w:val="24"/>
          <w:szCs w:val="24"/>
        </w:rPr>
        <w:t xml:space="preserve">xplore the </w:t>
      </w:r>
      <w:hyperlink r:id="rId77" w:history="1">
        <w:r w:rsidRPr="00054756">
          <w:rPr>
            <w:rStyle w:val="Hyperlink"/>
            <w:rFonts w:cstheme="minorHAnsi"/>
            <w:sz w:val="24"/>
            <w:szCs w:val="24"/>
          </w:rPr>
          <w:t>Environmentally Preferable Products (EPP) Procurement Program</w:t>
        </w:r>
      </w:hyperlink>
      <w:r w:rsidRPr="00054756">
        <w:rPr>
          <w:rFonts w:cstheme="minorHAnsi"/>
          <w:sz w:val="24"/>
          <w:szCs w:val="24"/>
        </w:rPr>
        <w:t xml:space="preserve"> and discover detailed guidance in the </w:t>
      </w:r>
      <w:hyperlink r:id="rId78" w:history="1">
        <w:r w:rsidRPr="00054756">
          <w:rPr>
            <w:rStyle w:val="Hyperlink"/>
            <w:rFonts w:cstheme="minorHAnsi"/>
            <w:sz w:val="24"/>
            <w:szCs w:val="24"/>
          </w:rPr>
          <w:t>EPP Products and Services Guide</w:t>
        </w:r>
      </w:hyperlink>
      <w:r w:rsidRPr="00054756">
        <w:rPr>
          <w:rFonts w:cstheme="minorHAnsi"/>
          <w:sz w:val="24"/>
          <w:szCs w:val="24"/>
        </w:rPr>
        <w:t>.</w:t>
      </w:r>
    </w:p>
    <w:p w14:paraId="06DA764E" w14:textId="77777777" w:rsidR="008A7FBD" w:rsidRPr="00054756" w:rsidRDefault="008A7FBD" w:rsidP="0009191D">
      <w:pPr>
        <w:pStyle w:val="Heading3"/>
      </w:pPr>
      <w:bookmarkStart w:id="79" w:name="_Toc205797984"/>
      <w:bookmarkStart w:id="80" w:name="_Toc212458748"/>
      <w:r w:rsidRPr="00054756">
        <w:t xml:space="preserve">Product </w:t>
      </w:r>
      <w:r w:rsidRPr="0009191D">
        <w:t>Specifications</w:t>
      </w:r>
      <w:r w:rsidRPr="00054756">
        <w:t>, including Environmental Standards and Requirements</w:t>
      </w:r>
      <w:bookmarkEnd w:id="79"/>
      <w:bookmarkEnd w:id="80"/>
    </w:p>
    <w:p w14:paraId="05F9365A" w14:textId="77777777" w:rsidR="008A7FBD" w:rsidRPr="00054756" w:rsidRDefault="008A7FBD" w:rsidP="008A7FBD">
      <w:pPr>
        <w:rPr>
          <w:sz w:val="24"/>
          <w:szCs w:val="24"/>
        </w:rPr>
      </w:pPr>
      <w:r w:rsidRPr="00054756">
        <w:rPr>
          <w:sz w:val="24"/>
          <w:szCs w:val="24"/>
        </w:rPr>
        <w:t>Product components may be made from a variety of materials including but limited to the following:</w:t>
      </w:r>
    </w:p>
    <w:p w14:paraId="44A6CE05" w14:textId="77777777" w:rsidR="008A7FBD" w:rsidRPr="00054756" w:rsidRDefault="008A7FBD" w:rsidP="005E5539">
      <w:pPr>
        <w:pStyle w:val="ListParagraph"/>
        <w:numPr>
          <w:ilvl w:val="0"/>
          <w:numId w:val="30"/>
        </w:numPr>
        <w:rPr>
          <w:sz w:val="24"/>
          <w:szCs w:val="24"/>
        </w:rPr>
      </w:pPr>
      <w:r w:rsidRPr="00054756">
        <w:rPr>
          <w:sz w:val="24"/>
          <w:szCs w:val="24"/>
        </w:rPr>
        <w:t xml:space="preserve">Fabric </w:t>
      </w:r>
    </w:p>
    <w:p w14:paraId="4E3A7FEA" w14:textId="77777777" w:rsidR="008A7FBD" w:rsidRPr="00054756" w:rsidRDefault="008A7FBD" w:rsidP="005E5539">
      <w:pPr>
        <w:pStyle w:val="ListParagraph"/>
        <w:numPr>
          <w:ilvl w:val="0"/>
          <w:numId w:val="30"/>
        </w:numPr>
        <w:rPr>
          <w:sz w:val="24"/>
          <w:szCs w:val="24"/>
        </w:rPr>
      </w:pPr>
      <w:r w:rsidRPr="00054756">
        <w:rPr>
          <w:sz w:val="24"/>
          <w:szCs w:val="24"/>
        </w:rPr>
        <w:t xml:space="preserve">Metal </w:t>
      </w:r>
    </w:p>
    <w:p w14:paraId="354A15A4" w14:textId="77777777" w:rsidR="008A7FBD" w:rsidRPr="00054756" w:rsidRDefault="008A7FBD" w:rsidP="005E5539">
      <w:pPr>
        <w:pStyle w:val="ListParagraph"/>
        <w:numPr>
          <w:ilvl w:val="0"/>
          <w:numId w:val="30"/>
        </w:numPr>
        <w:rPr>
          <w:sz w:val="24"/>
          <w:szCs w:val="24"/>
        </w:rPr>
      </w:pPr>
      <w:r w:rsidRPr="00054756">
        <w:rPr>
          <w:sz w:val="24"/>
          <w:szCs w:val="24"/>
        </w:rPr>
        <w:lastRenderedPageBreak/>
        <w:t xml:space="preserve">Plastic </w:t>
      </w:r>
    </w:p>
    <w:p w14:paraId="762D020D" w14:textId="77777777" w:rsidR="008A7FBD" w:rsidRPr="00054756" w:rsidRDefault="008A7FBD" w:rsidP="005E5539">
      <w:pPr>
        <w:pStyle w:val="ListParagraph"/>
        <w:numPr>
          <w:ilvl w:val="0"/>
          <w:numId w:val="30"/>
        </w:numPr>
        <w:rPr>
          <w:sz w:val="24"/>
          <w:szCs w:val="24"/>
        </w:rPr>
      </w:pPr>
      <w:r w:rsidRPr="00054756">
        <w:rPr>
          <w:sz w:val="24"/>
          <w:szCs w:val="24"/>
        </w:rPr>
        <w:t xml:space="preserve">Medium Density Fiberboard (MDF) </w:t>
      </w:r>
    </w:p>
    <w:p w14:paraId="37B4A5E2" w14:textId="77777777" w:rsidR="008A7FBD" w:rsidRPr="00054756" w:rsidRDefault="008A7FBD" w:rsidP="005E5539">
      <w:pPr>
        <w:pStyle w:val="ListParagraph"/>
        <w:numPr>
          <w:ilvl w:val="0"/>
          <w:numId w:val="30"/>
        </w:numPr>
        <w:rPr>
          <w:sz w:val="24"/>
          <w:szCs w:val="24"/>
        </w:rPr>
      </w:pPr>
      <w:r w:rsidRPr="00054756">
        <w:rPr>
          <w:sz w:val="24"/>
          <w:szCs w:val="24"/>
        </w:rPr>
        <w:t xml:space="preserve">Gypsum </w:t>
      </w:r>
    </w:p>
    <w:p w14:paraId="284C9E01" w14:textId="77777777" w:rsidR="008A7FBD" w:rsidRPr="00054756" w:rsidRDefault="008A7FBD" w:rsidP="005E5539">
      <w:pPr>
        <w:pStyle w:val="ListParagraph"/>
        <w:numPr>
          <w:ilvl w:val="0"/>
          <w:numId w:val="30"/>
        </w:numPr>
        <w:rPr>
          <w:sz w:val="24"/>
          <w:szCs w:val="24"/>
        </w:rPr>
      </w:pPr>
      <w:r w:rsidRPr="00054756">
        <w:rPr>
          <w:sz w:val="24"/>
          <w:szCs w:val="24"/>
        </w:rPr>
        <w:t xml:space="preserve">Paint </w:t>
      </w:r>
    </w:p>
    <w:p w14:paraId="1E564A1B" w14:textId="77777777" w:rsidR="008A7FBD" w:rsidRPr="00054756" w:rsidRDefault="008A7FBD" w:rsidP="005E5539">
      <w:pPr>
        <w:pStyle w:val="ListParagraph"/>
        <w:numPr>
          <w:ilvl w:val="0"/>
          <w:numId w:val="30"/>
        </w:numPr>
        <w:rPr>
          <w:sz w:val="24"/>
          <w:szCs w:val="24"/>
        </w:rPr>
      </w:pPr>
      <w:r w:rsidRPr="00054756">
        <w:rPr>
          <w:sz w:val="24"/>
          <w:szCs w:val="24"/>
        </w:rPr>
        <w:t xml:space="preserve">Powder coating </w:t>
      </w:r>
    </w:p>
    <w:p w14:paraId="6F65BB0F" w14:textId="77777777" w:rsidR="008A7FBD" w:rsidRPr="00054756" w:rsidRDefault="008A7FBD" w:rsidP="005E5539">
      <w:pPr>
        <w:pStyle w:val="ListParagraph"/>
        <w:numPr>
          <w:ilvl w:val="0"/>
          <w:numId w:val="30"/>
        </w:numPr>
        <w:rPr>
          <w:sz w:val="24"/>
          <w:szCs w:val="24"/>
        </w:rPr>
      </w:pPr>
      <w:r w:rsidRPr="00054756">
        <w:rPr>
          <w:sz w:val="24"/>
          <w:szCs w:val="24"/>
        </w:rPr>
        <w:t xml:space="preserve">Foam </w:t>
      </w:r>
    </w:p>
    <w:p w14:paraId="2CC612B4" w14:textId="77777777" w:rsidR="008A7FBD" w:rsidRPr="00054756" w:rsidRDefault="008A7FBD" w:rsidP="005E5539">
      <w:pPr>
        <w:pStyle w:val="ListParagraph"/>
        <w:numPr>
          <w:ilvl w:val="0"/>
          <w:numId w:val="30"/>
        </w:numPr>
        <w:rPr>
          <w:sz w:val="24"/>
          <w:szCs w:val="24"/>
        </w:rPr>
      </w:pPr>
      <w:r w:rsidRPr="00054756">
        <w:rPr>
          <w:sz w:val="24"/>
          <w:szCs w:val="24"/>
        </w:rPr>
        <w:t xml:space="preserve">Laminate </w:t>
      </w:r>
    </w:p>
    <w:p w14:paraId="45C85EBA" w14:textId="77777777" w:rsidR="008A7FBD" w:rsidRPr="00054756" w:rsidRDefault="008A7FBD" w:rsidP="005E5539">
      <w:pPr>
        <w:pStyle w:val="ListParagraph"/>
        <w:numPr>
          <w:ilvl w:val="0"/>
          <w:numId w:val="30"/>
        </w:numPr>
        <w:rPr>
          <w:sz w:val="24"/>
          <w:szCs w:val="24"/>
        </w:rPr>
      </w:pPr>
      <w:r w:rsidRPr="00054756">
        <w:rPr>
          <w:sz w:val="24"/>
          <w:szCs w:val="24"/>
        </w:rPr>
        <w:t xml:space="preserve">Veneer </w:t>
      </w:r>
    </w:p>
    <w:p w14:paraId="32E6EF85" w14:textId="77777777" w:rsidR="008A7FBD" w:rsidRPr="00054756" w:rsidRDefault="008A7FBD" w:rsidP="005E5539">
      <w:pPr>
        <w:pStyle w:val="ListParagraph"/>
        <w:numPr>
          <w:ilvl w:val="0"/>
          <w:numId w:val="30"/>
        </w:numPr>
        <w:rPr>
          <w:sz w:val="24"/>
          <w:szCs w:val="24"/>
        </w:rPr>
      </w:pPr>
      <w:r w:rsidRPr="00054756">
        <w:rPr>
          <w:sz w:val="24"/>
          <w:szCs w:val="24"/>
        </w:rPr>
        <w:t xml:space="preserve">Glass </w:t>
      </w:r>
    </w:p>
    <w:p w14:paraId="607F9502" w14:textId="77777777" w:rsidR="008A7FBD" w:rsidRPr="00054756" w:rsidRDefault="008A7FBD" w:rsidP="005E5539">
      <w:pPr>
        <w:pStyle w:val="ListParagraph"/>
        <w:numPr>
          <w:ilvl w:val="0"/>
          <w:numId w:val="30"/>
        </w:numPr>
        <w:rPr>
          <w:sz w:val="24"/>
          <w:szCs w:val="24"/>
        </w:rPr>
      </w:pPr>
      <w:r w:rsidRPr="00054756">
        <w:rPr>
          <w:sz w:val="24"/>
          <w:szCs w:val="24"/>
        </w:rPr>
        <w:t xml:space="preserve">Electrical wiring </w:t>
      </w:r>
    </w:p>
    <w:p w14:paraId="198469CF" w14:textId="77777777" w:rsidR="008A7FBD" w:rsidRPr="00054756" w:rsidRDefault="008A7FBD" w:rsidP="005E5539">
      <w:pPr>
        <w:pStyle w:val="ListParagraph"/>
        <w:numPr>
          <w:ilvl w:val="0"/>
          <w:numId w:val="30"/>
        </w:numPr>
        <w:rPr>
          <w:sz w:val="24"/>
          <w:szCs w:val="24"/>
        </w:rPr>
      </w:pPr>
      <w:r w:rsidRPr="00054756">
        <w:rPr>
          <w:sz w:val="24"/>
          <w:szCs w:val="24"/>
        </w:rPr>
        <w:t>Mechanical devices</w:t>
      </w:r>
    </w:p>
    <w:p w14:paraId="07DBFC40" w14:textId="77777777" w:rsidR="008A7FBD" w:rsidRPr="00054756" w:rsidRDefault="008A7FBD" w:rsidP="008A7FBD">
      <w:pPr>
        <w:rPr>
          <w:sz w:val="24"/>
          <w:szCs w:val="24"/>
        </w:rPr>
      </w:pPr>
      <w:r w:rsidRPr="00054756">
        <w:rPr>
          <w:sz w:val="24"/>
          <w:szCs w:val="24"/>
        </w:rPr>
        <w:t xml:space="preserve">Vendors carry a minimum of three manufacturing lines for each product category they are awarded. Each product category must have at least two manufacturers whose products either have an EPD, an HPD, or hold a third-party certification or standard as listed in the </w:t>
      </w:r>
      <w:hyperlink w:anchor="_Using_Environmentally_Preferable" w:history="1">
        <w:r w:rsidRPr="00054756">
          <w:rPr>
            <w:rStyle w:val="Hyperlink"/>
            <w:sz w:val="24"/>
            <w:szCs w:val="24"/>
          </w:rPr>
          <w:t>Using Environmentally Preferable Products (EPP)</w:t>
        </w:r>
      </w:hyperlink>
      <w:r w:rsidRPr="00054756">
        <w:rPr>
          <w:sz w:val="24"/>
          <w:szCs w:val="24"/>
        </w:rPr>
        <w:t xml:space="preserve"> section.</w:t>
      </w:r>
    </w:p>
    <w:p w14:paraId="401E5311" w14:textId="10360EED" w:rsidR="004C38FD" w:rsidRPr="002E2D42" w:rsidRDefault="004C38FD" w:rsidP="00633557">
      <w:pPr>
        <w:pStyle w:val="Heading2"/>
      </w:pPr>
      <w:bookmarkStart w:id="81" w:name="_Toc194066620"/>
      <w:bookmarkStart w:id="82" w:name="_Toc212458749"/>
      <w:bookmarkEnd w:id="76"/>
      <w:r w:rsidRPr="003066B4">
        <w:t>Instructions for</w:t>
      </w:r>
      <w:r w:rsidR="00BA483E">
        <w:t xml:space="preserve"> </w:t>
      </w:r>
      <w:r w:rsidR="00BA483E" w:rsidRPr="00BA483E">
        <w:t>Massachusetts Management Accounting and Reporting System (MMARS)</w:t>
      </w:r>
      <w:r w:rsidRPr="003066B4">
        <w:t xml:space="preserve"> Users</w:t>
      </w:r>
      <w:bookmarkEnd w:id="81"/>
      <w:bookmarkEnd w:id="82"/>
    </w:p>
    <w:p w14:paraId="7E58B0D1" w14:textId="32FC22BB"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5683F" w:rsidRPr="00D5683F">
        <w:rPr>
          <w:b/>
          <w:sz w:val="24"/>
          <w:szCs w:val="24"/>
        </w:rPr>
        <w:t>OFF52</w:t>
      </w:r>
      <w:r w:rsidR="008A02F9">
        <w:rPr>
          <w:b/>
          <w:sz w:val="24"/>
          <w:szCs w:val="24"/>
        </w:rPr>
        <w:t>*</w:t>
      </w:r>
      <w:r w:rsidR="00D5683F">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83" w:name="_Contract_Summary"/>
      <w:bookmarkStart w:id="84" w:name="_Who_Can_Use_2"/>
      <w:bookmarkStart w:id="85" w:name="_Find_Bid/Contract_Documents"/>
      <w:bookmarkStart w:id="86" w:name="_Who_Can_Use_3"/>
      <w:bookmarkStart w:id="87" w:name="_Contract_Categories_3"/>
      <w:bookmarkStart w:id="88" w:name="_Additional_Information/FAQs_3"/>
      <w:bookmarkStart w:id="89" w:name="_Frequently_Purchased_Items"/>
      <w:bookmarkEnd w:id="83"/>
      <w:bookmarkEnd w:id="84"/>
      <w:bookmarkEnd w:id="85"/>
      <w:bookmarkEnd w:id="86"/>
      <w:bookmarkEnd w:id="87"/>
      <w:bookmarkEnd w:id="88"/>
      <w:bookmarkEnd w:id="89"/>
      <w:r w:rsidR="00054756" w:rsidRPr="00D27BA2">
        <w:rPr>
          <w:sz w:val="24"/>
          <w:szCs w:val="24"/>
        </w:rPr>
        <w:t>Please address all inquiries regarding</w:t>
      </w:r>
      <w:r w:rsidR="00054756">
        <w:rPr>
          <w:sz w:val="24"/>
          <w:szCs w:val="24"/>
        </w:rPr>
        <w:t xml:space="preserve"> </w:t>
      </w:r>
      <w:r w:rsidR="00054756" w:rsidRPr="00E006A5">
        <w:rPr>
          <w:rFonts w:cs="Arial"/>
          <w:color w:val="000000" w:themeColor="text1"/>
          <w:sz w:val="24"/>
          <w:szCs w:val="24"/>
        </w:rPr>
        <w:t>MMARS</w:t>
      </w:r>
      <w:r w:rsidR="00054756" w:rsidRPr="00D27BA2">
        <w:rPr>
          <w:sz w:val="24"/>
          <w:szCs w:val="24"/>
        </w:rPr>
        <w:t xml:space="preserve"> technical support and job aids </w:t>
      </w:r>
      <w:r w:rsidR="00054756">
        <w:rPr>
          <w:sz w:val="24"/>
          <w:szCs w:val="24"/>
        </w:rPr>
        <w:t xml:space="preserve">by emailing the </w:t>
      </w:r>
      <w:hyperlink r:id="rId79" w:history="1">
        <w:r w:rsidR="00054756">
          <w:rPr>
            <w:rStyle w:val="Hyperlink"/>
            <w:sz w:val="24"/>
            <w:szCs w:val="24"/>
          </w:rPr>
          <w:t>Comptroller Help Desk</w:t>
        </w:r>
      </w:hyperlink>
      <w:r w:rsidR="00054756">
        <w:t xml:space="preserve"> </w:t>
      </w:r>
      <w:r w:rsidR="00054756">
        <w:rPr>
          <w:sz w:val="24"/>
          <w:szCs w:val="24"/>
        </w:rPr>
        <w:t xml:space="preserve">or by calling </w:t>
      </w:r>
      <w:r w:rsidR="00054756" w:rsidRPr="00D27BA2">
        <w:rPr>
          <w:sz w:val="24"/>
          <w:szCs w:val="24"/>
        </w:rPr>
        <w:t>617-973-2468</w:t>
      </w:r>
      <w:r w:rsidR="00054756" w:rsidRPr="00E006A5">
        <w:rPr>
          <w:sz w:val="24"/>
          <w:szCs w:val="24"/>
        </w:rPr>
        <w:t>.</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80"/>
          <w:type w:val="continuous"/>
          <w:pgSz w:w="12240" w:h="15840"/>
          <w:pgMar w:top="125" w:right="1152" w:bottom="1440" w:left="1152" w:header="864" w:footer="360" w:gutter="0"/>
          <w:cols w:space="720"/>
          <w:titlePg/>
          <w:docGrid w:linePitch="360"/>
        </w:sectPr>
      </w:pPr>
    </w:p>
    <w:p w14:paraId="66F6F6D9" w14:textId="4450FC91" w:rsidR="00E51057" w:rsidRDefault="00E51057" w:rsidP="00633557">
      <w:pPr>
        <w:pStyle w:val="Heading2"/>
        <w:rPr>
          <w:color w:val="auto"/>
          <w:sz w:val="20"/>
          <w:szCs w:val="20"/>
        </w:rPr>
      </w:pPr>
      <w:bookmarkStart w:id="90" w:name="_Appendix_A:_Vendor"/>
      <w:bookmarkStart w:id="91" w:name="_Vendor_Specific_Information"/>
      <w:bookmarkStart w:id="92" w:name="_Vendor_Information*"/>
      <w:bookmarkStart w:id="93" w:name="_Vendor_List_and"/>
      <w:bookmarkStart w:id="94" w:name="_Appendix_A:_1"/>
      <w:bookmarkStart w:id="95" w:name="_Toc194066623"/>
      <w:bookmarkStart w:id="96" w:name="_Toc212458750"/>
      <w:bookmarkEnd w:id="90"/>
      <w:bookmarkEnd w:id="91"/>
      <w:bookmarkEnd w:id="92"/>
      <w:bookmarkEnd w:id="93"/>
      <w:bookmarkEnd w:id="94"/>
      <w:r w:rsidRPr="00ED150D">
        <w:lastRenderedPageBreak/>
        <w:t xml:space="preserve">Vendor </w:t>
      </w:r>
      <w:r>
        <w:t xml:space="preserve">List and </w:t>
      </w:r>
      <w:r w:rsidRPr="00ED150D">
        <w:t>Information</w:t>
      </w:r>
      <w:bookmarkEnd w:id="95"/>
      <w:bookmarkEnd w:id="96"/>
    </w:p>
    <w:p w14:paraId="03FF63A8" w14:textId="1CD99701" w:rsidR="00054756" w:rsidRPr="00054756" w:rsidRDefault="00240F06" w:rsidP="00382F18">
      <w:r w:rsidRPr="00382F18">
        <w:rPr>
          <w:b/>
          <w:bCs/>
        </w:rPr>
        <w:t>Note:</w:t>
      </w:r>
      <w:r>
        <w:t xml:space="preserve"> N/A</w:t>
      </w:r>
      <w:r w:rsidR="00382F18">
        <w:t xml:space="preserve"> </w:t>
      </w:r>
      <w:r>
        <w:t>=</w:t>
      </w:r>
      <w:r w:rsidR="00382F18">
        <w:t xml:space="preserve"> </w:t>
      </w:r>
      <w:r>
        <w:t>Not Applicable</w:t>
      </w:r>
    </w:p>
    <w:tbl>
      <w:tblPr>
        <w:tblStyle w:val="TableGrid"/>
        <w:tblpPr w:leftFromText="180" w:rightFromText="180" w:vertAnchor="text" w:tblpX="-995" w:tblpY="1"/>
        <w:tblOverlap w:val="never"/>
        <w:tblW w:w="13945" w:type="dxa"/>
        <w:tblLayout w:type="fixed"/>
        <w:tblLook w:val="01E0" w:firstRow="1" w:lastRow="1" w:firstColumn="1" w:lastColumn="1" w:noHBand="0" w:noVBand="0"/>
        <w:tblCaption w:val="Vendor List and Information"/>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306"/>
        <w:gridCol w:w="1066"/>
        <w:gridCol w:w="1483"/>
        <w:gridCol w:w="1260"/>
        <w:gridCol w:w="2250"/>
        <w:gridCol w:w="1080"/>
        <w:gridCol w:w="1170"/>
        <w:gridCol w:w="1620"/>
        <w:gridCol w:w="1710"/>
      </w:tblGrid>
      <w:tr w:rsidR="00F97F6C" w:rsidRPr="00297650" w14:paraId="5A92ADFE" w14:textId="77777777" w:rsidTr="00BE3C04">
        <w:trPr>
          <w:trHeight w:val="717"/>
          <w:tblHeader/>
        </w:trPr>
        <w:tc>
          <w:tcPr>
            <w:tcW w:w="2306" w:type="dxa"/>
            <w:shd w:val="clear" w:color="auto" w:fill="C6D9F1" w:themeFill="text2" w:themeFillTint="33"/>
          </w:tcPr>
          <w:p w14:paraId="0288E6A5" w14:textId="2D2633C7" w:rsidR="00F97F6C" w:rsidRPr="00297650" w:rsidRDefault="00F97F6C" w:rsidP="00930297">
            <w:pPr>
              <w:jc w:val="center"/>
              <w:rPr>
                <w:rFonts w:asciiTheme="minorHAnsi" w:hAnsiTheme="minorHAnsi" w:cstheme="minorHAnsi"/>
                <w:sz w:val="18"/>
                <w:szCs w:val="18"/>
              </w:rPr>
            </w:pPr>
            <w:bookmarkStart w:id="97" w:name="_Appendix_A:_[add"/>
            <w:bookmarkStart w:id="98" w:name="_Toc194066624"/>
            <w:bookmarkEnd w:id="97"/>
            <w:r w:rsidRPr="00297650">
              <w:rPr>
                <w:rFonts w:asciiTheme="minorHAnsi" w:hAnsiTheme="minorHAnsi" w:cstheme="minorHAnsi"/>
                <w:b/>
                <w:sz w:val="18"/>
                <w:szCs w:val="18"/>
              </w:rPr>
              <w:t>Vendor</w:t>
            </w:r>
            <w:r w:rsidRPr="00297650">
              <w:rPr>
                <w:rStyle w:val="FootnoteReference"/>
                <w:rFonts w:asciiTheme="minorHAnsi" w:hAnsiTheme="minorHAnsi" w:cstheme="minorHAnsi"/>
                <w:b/>
                <w:sz w:val="18"/>
                <w:szCs w:val="18"/>
              </w:rPr>
              <w:footnoteReference w:id="2"/>
            </w:r>
          </w:p>
        </w:tc>
        <w:tc>
          <w:tcPr>
            <w:tcW w:w="1066" w:type="dxa"/>
            <w:shd w:val="clear" w:color="auto" w:fill="C6D9F1" w:themeFill="text2" w:themeFillTint="33"/>
          </w:tcPr>
          <w:p w14:paraId="5904F293"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Master Blanket Purchase Order #</w:t>
            </w:r>
          </w:p>
        </w:tc>
        <w:tc>
          <w:tcPr>
            <w:tcW w:w="1483" w:type="dxa"/>
            <w:shd w:val="clear" w:color="auto" w:fill="C6D9F1" w:themeFill="text2" w:themeFillTint="33"/>
          </w:tcPr>
          <w:p w14:paraId="2DDAD8CF"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Contact Person</w:t>
            </w:r>
          </w:p>
        </w:tc>
        <w:tc>
          <w:tcPr>
            <w:tcW w:w="1260" w:type="dxa"/>
            <w:shd w:val="clear" w:color="auto" w:fill="C6D9F1" w:themeFill="text2" w:themeFillTint="33"/>
          </w:tcPr>
          <w:p w14:paraId="3FBC3ACA" w14:textId="60E34BDB"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 xml:space="preserve">Phone </w:t>
            </w:r>
            <w:r w:rsidR="00297650">
              <w:rPr>
                <w:rFonts w:asciiTheme="minorHAnsi" w:hAnsiTheme="minorHAnsi" w:cstheme="minorHAnsi"/>
                <w:b/>
                <w:sz w:val="18"/>
                <w:szCs w:val="18"/>
              </w:rPr>
              <w:t>Number</w:t>
            </w:r>
          </w:p>
        </w:tc>
        <w:tc>
          <w:tcPr>
            <w:tcW w:w="2250" w:type="dxa"/>
            <w:shd w:val="clear" w:color="auto" w:fill="C6D9F1" w:themeFill="text2" w:themeFillTint="33"/>
          </w:tcPr>
          <w:p w14:paraId="33283D10"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Email</w:t>
            </w:r>
          </w:p>
        </w:tc>
        <w:tc>
          <w:tcPr>
            <w:tcW w:w="1080" w:type="dxa"/>
            <w:shd w:val="clear" w:color="auto" w:fill="C6D9F1" w:themeFill="text2" w:themeFillTint="33"/>
          </w:tcPr>
          <w:p w14:paraId="29BB54F2"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Categories</w:t>
            </w:r>
          </w:p>
        </w:tc>
        <w:tc>
          <w:tcPr>
            <w:tcW w:w="1170" w:type="dxa"/>
            <w:shd w:val="clear" w:color="auto" w:fill="C6D9F1" w:themeFill="text2" w:themeFillTint="33"/>
          </w:tcPr>
          <w:p w14:paraId="12B6A25B"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Prompt Payment Discounts (PPD)</w:t>
            </w:r>
          </w:p>
        </w:tc>
        <w:tc>
          <w:tcPr>
            <w:tcW w:w="1620" w:type="dxa"/>
            <w:shd w:val="clear" w:color="auto" w:fill="C6D9F1" w:themeFill="text2" w:themeFillTint="33"/>
          </w:tcPr>
          <w:p w14:paraId="037F39C1"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 xml:space="preserve">Supplier Diversity Office (SDO) Certification Type </w:t>
            </w:r>
          </w:p>
        </w:tc>
        <w:tc>
          <w:tcPr>
            <w:tcW w:w="1710" w:type="dxa"/>
            <w:shd w:val="clear" w:color="auto" w:fill="C6D9F1" w:themeFill="text2" w:themeFillTint="33"/>
          </w:tcPr>
          <w:p w14:paraId="42D75989" w14:textId="77777777" w:rsidR="00F97F6C" w:rsidRPr="00297650" w:rsidRDefault="00F97F6C" w:rsidP="00930297">
            <w:pPr>
              <w:ind w:left="-23" w:right="417"/>
              <w:jc w:val="center"/>
              <w:rPr>
                <w:rFonts w:asciiTheme="minorHAnsi" w:hAnsiTheme="minorHAnsi" w:cstheme="minorHAnsi"/>
                <w:b/>
                <w:sz w:val="18"/>
                <w:szCs w:val="18"/>
              </w:rPr>
            </w:pPr>
            <w:r w:rsidRPr="00297650">
              <w:rPr>
                <w:rFonts w:asciiTheme="minorHAnsi" w:hAnsiTheme="minorHAnsi" w:cstheme="minorHAnsi"/>
                <w:b/>
                <w:sz w:val="18"/>
                <w:szCs w:val="18"/>
              </w:rPr>
              <w:t>Supplier Diversity Program (SDP) Commitment Percentage</w:t>
            </w:r>
          </w:p>
        </w:tc>
      </w:tr>
      <w:tr w:rsidR="00F97F6C" w:rsidRPr="00297650" w14:paraId="28A7B505" w14:textId="77777777" w:rsidTr="00BE3C04">
        <w:trPr>
          <w:trHeight w:val="601"/>
        </w:trPr>
        <w:tc>
          <w:tcPr>
            <w:tcW w:w="2306" w:type="dxa"/>
          </w:tcPr>
          <w:p w14:paraId="4829BF37" w14:textId="6706800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[Master Contract Record] [Master MBPO] (All contract documents)</w:t>
            </w:r>
            <w:r w:rsidRPr="00297650">
              <w:rPr>
                <w:rStyle w:val="FootnoteReference"/>
                <w:rFonts w:asciiTheme="minorHAnsi" w:hAnsiTheme="minorHAnsi" w:cstheme="minorHAnsi"/>
                <w:sz w:val="16"/>
                <w:szCs w:val="16"/>
              </w:rPr>
              <w:footnoteReference w:id="3"/>
            </w:r>
          </w:p>
        </w:tc>
        <w:tc>
          <w:tcPr>
            <w:tcW w:w="1066" w:type="dxa"/>
          </w:tcPr>
          <w:p w14:paraId="049987F0" w14:textId="77777777" w:rsidR="00F97F6C" w:rsidRPr="00297650" w:rsidRDefault="00F97F6C" w:rsidP="00930297">
            <w:pPr>
              <w:jc w:val="center"/>
              <w:rPr>
                <w:rFonts w:asciiTheme="minorHAnsi" w:hAnsiTheme="minorHAnsi" w:cstheme="minorHAnsi"/>
                <w:b/>
                <w:bCs/>
                <w:sz w:val="16"/>
                <w:szCs w:val="16"/>
              </w:rPr>
            </w:pPr>
            <w:hyperlink r:id="rId81" w:history="1">
              <w:r w:rsidRPr="00297650">
                <w:rPr>
                  <w:rStyle w:val="Hyperlink"/>
                  <w:rFonts w:asciiTheme="minorHAnsi" w:eastAsiaTheme="minorEastAsia" w:hAnsiTheme="minorHAnsi" w:cstheme="minorHAnsi"/>
                  <w:b/>
                  <w:bCs/>
                  <w:sz w:val="16"/>
                  <w:szCs w:val="16"/>
                </w:rPr>
                <w:t>PO-24-1080-OSD03-SRC3-32282</w:t>
              </w:r>
            </w:hyperlink>
          </w:p>
        </w:tc>
        <w:tc>
          <w:tcPr>
            <w:tcW w:w="1483" w:type="dxa"/>
          </w:tcPr>
          <w:p w14:paraId="1100A55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0D3689F" w14:textId="4644C057"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9618530" w14:textId="77777777" w:rsidR="00F97F6C" w:rsidRPr="00297650" w:rsidRDefault="00F97F6C" w:rsidP="00930297">
            <w:pPr>
              <w:jc w:val="center"/>
              <w:rPr>
                <w:rFonts w:asciiTheme="minorHAnsi" w:hAnsiTheme="minorHAnsi" w:cstheme="minorHAnsi"/>
                <w:sz w:val="16"/>
                <w:szCs w:val="16"/>
              </w:rPr>
            </w:pPr>
          </w:p>
        </w:tc>
        <w:tc>
          <w:tcPr>
            <w:tcW w:w="1260" w:type="dxa"/>
          </w:tcPr>
          <w:p w14:paraId="1D3F4BB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20489E0C" w14:textId="2BB9233F"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1CE401C9" w14:textId="77777777" w:rsidR="00F97F6C" w:rsidRPr="00297650" w:rsidRDefault="00F97F6C" w:rsidP="00930297">
            <w:pPr>
              <w:jc w:val="center"/>
              <w:rPr>
                <w:rFonts w:asciiTheme="minorHAnsi" w:hAnsiTheme="minorHAnsi" w:cstheme="minorHAnsi"/>
                <w:sz w:val="16"/>
                <w:szCs w:val="16"/>
              </w:rPr>
            </w:pPr>
            <w:hyperlink r:id="rId82" w:history="1">
              <w:r w:rsidRPr="00297650">
                <w:rPr>
                  <w:rStyle w:val="Hyperlink"/>
                  <w:rFonts w:asciiTheme="minorHAnsi" w:hAnsiTheme="minorHAnsi" w:cstheme="minorHAnsi"/>
                  <w:sz w:val="16"/>
                  <w:szCs w:val="16"/>
                </w:rPr>
                <w:t>Tatiana.henry@mass.gov</w:t>
              </w:r>
            </w:hyperlink>
          </w:p>
          <w:p w14:paraId="1AB5491E" w14:textId="57DD1458" w:rsidR="00F97F6C" w:rsidRPr="00297650" w:rsidRDefault="00297650" w:rsidP="00297650">
            <w:pPr>
              <w:jc w:val="center"/>
              <w:rPr>
                <w:rFonts w:asciiTheme="minorHAnsi" w:hAnsiTheme="minorHAnsi" w:cstheme="minorHAnsi"/>
                <w:sz w:val="16"/>
                <w:szCs w:val="16"/>
              </w:rPr>
            </w:pPr>
            <w:hyperlink r:id="rId83" w:history="1">
              <w:r w:rsidRPr="00297650">
                <w:rPr>
                  <w:rStyle w:val="Hyperlink"/>
                  <w:rFonts w:asciiTheme="minorHAnsi" w:hAnsiTheme="minorHAnsi" w:cstheme="minorHAnsi"/>
                  <w:sz w:val="16"/>
                  <w:szCs w:val="16"/>
                </w:rPr>
                <w:t>Sean.Corbin2@mass.gov</w:t>
              </w:r>
            </w:hyperlink>
          </w:p>
        </w:tc>
        <w:tc>
          <w:tcPr>
            <w:tcW w:w="1080" w:type="dxa"/>
          </w:tcPr>
          <w:p w14:paraId="37C2C49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170" w:type="dxa"/>
          </w:tcPr>
          <w:p w14:paraId="45FB98C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6021340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4D4F42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13B228C1" w14:textId="77777777" w:rsidTr="00BE3C04">
        <w:trPr>
          <w:trHeight w:val="767"/>
        </w:trPr>
        <w:tc>
          <w:tcPr>
            <w:tcW w:w="2306" w:type="dxa"/>
          </w:tcPr>
          <w:p w14:paraId="44D838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1- Systems Furniture Solicitation Enabled MBPO</w:t>
            </w:r>
          </w:p>
          <w:p w14:paraId="35FBEBAD" w14:textId="51BABE9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Style w:val="FootnoteReference"/>
                <w:rFonts w:asciiTheme="minorHAnsi" w:hAnsiTheme="minorHAnsi" w:cstheme="minorHAnsi"/>
                <w:sz w:val="16"/>
                <w:szCs w:val="16"/>
              </w:rPr>
              <w:footnoteReference w:id="4"/>
            </w:r>
          </w:p>
        </w:tc>
        <w:tc>
          <w:tcPr>
            <w:tcW w:w="1066" w:type="dxa"/>
          </w:tcPr>
          <w:p w14:paraId="1C8D24A4" w14:textId="77777777" w:rsidR="00F97F6C" w:rsidRPr="00297650" w:rsidRDefault="00F97F6C" w:rsidP="00930297">
            <w:pPr>
              <w:jc w:val="center"/>
              <w:rPr>
                <w:rStyle w:val="Hyperlink"/>
                <w:rFonts w:asciiTheme="minorHAnsi" w:hAnsiTheme="minorHAnsi" w:cstheme="minorHAnsi"/>
                <w:b/>
                <w:bCs/>
              </w:rPr>
            </w:pPr>
            <w:hyperlink r:id="rId84" w:history="1">
              <w:r w:rsidRPr="00297650">
                <w:rPr>
                  <w:rStyle w:val="Hyperlink"/>
                  <w:rFonts w:asciiTheme="minorHAnsi" w:eastAsiaTheme="minorEastAsia" w:hAnsiTheme="minorHAnsi" w:cstheme="minorHAnsi"/>
                  <w:b/>
                  <w:bCs/>
                  <w:sz w:val="16"/>
                  <w:szCs w:val="16"/>
                </w:rPr>
                <w:t>PO-24-1080-OSD03-SRC3-32263</w:t>
              </w:r>
            </w:hyperlink>
          </w:p>
        </w:tc>
        <w:tc>
          <w:tcPr>
            <w:tcW w:w="1483" w:type="dxa"/>
          </w:tcPr>
          <w:p w14:paraId="6DC3646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7BF04997" w14:textId="53D3EA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4C441546" w14:textId="77777777" w:rsidR="00F97F6C" w:rsidRPr="00297650" w:rsidRDefault="00F97F6C" w:rsidP="00930297">
            <w:pPr>
              <w:jc w:val="center"/>
              <w:rPr>
                <w:rFonts w:asciiTheme="minorHAnsi" w:hAnsiTheme="minorHAnsi" w:cstheme="minorHAnsi"/>
                <w:sz w:val="16"/>
                <w:szCs w:val="16"/>
              </w:rPr>
            </w:pPr>
          </w:p>
        </w:tc>
        <w:tc>
          <w:tcPr>
            <w:tcW w:w="1260" w:type="dxa"/>
          </w:tcPr>
          <w:p w14:paraId="6AF0FC2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A06BA04" w14:textId="037D4C57"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2F1AEE84" w14:textId="77777777" w:rsidR="00F97F6C" w:rsidRPr="00297650" w:rsidRDefault="00F97F6C" w:rsidP="00930297">
            <w:pPr>
              <w:jc w:val="center"/>
              <w:rPr>
                <w:rFonts w:asciiTheme="minorHAnsi" w:hAnsiTheme="minorHAnsi" w:cstheme="minorHAnsi"/>
                <w:sz w:val="16"/>
                <w:szCs w:val="16"/>
              </w:rPr>
            </w:pPr>
            <w:hyperlink r:id="rId85" w:history="1">
              <w:r w:rsidRPr="00297650">
                <w:rPr>
                  <w:rStyle w:val="Hyperlink"/>
                  <w:rFonts w:asciiTheme="minorHAnsi" w:hAnsiTheme="minorHAnsi" w:cstheme="minorHAnsi"/>
                  <w:sz w:val="16"/>
                  <w:szCs w:val="16"/>
                </w:rPr>
                <w:t>Tatiana.henry@mass.gov</w:t>
              </w:r>
            </w:hyperlink>
          </w:p>
          <w:p w14:paraId="3B4B5500" w14:textId="73422322" w:rsidR="00F97F6C" w:rsidRPr="00297650" w:rsidRDefault="00297650" w:rsidP="00297650">
            <w:pPr>
              <w:jc w:val="center"/>
              <w:rPr>
                <w:rFonts w:asciiTheme="minorHAnsi" w:hAnsiTheme="minorHAnsi" w:cstheme="minorHAnsi"/>
                <w:sz w:val="16"/>
                <w:szCs w:val="16"/>
                <w:highlight w:val="yellow"/>
              </w:rPr>
            </w:pPr>
            <w:hyperlink r:id="rId86" w:history="1">
              <w:r w:rsidRPr="00297650">
                <w:rPr>
                  <w:rStyle w:val="Hyperlink"/>
                  <w:rFonts w:asciiTheme="minorHAnsi" w:hAnsiTheme="minorHAnsi" w:cstheme="minorHAnsi"/>
                  <w:sz w:val="16"/>
                  <w:szCs w:val="16"/>
                </w:rPr>
                <w:t>Sean.Corbin2@mass.gov</w:t>
              </w:r>
            </w:hyperlink>
          </w:p>
        </w:tc>
        <w:tc>
          <w:tcPr>
            <w:tcW w:w="1080" w:type="dxa"/>
          </w:tcPr>
          <w:p w14:paraId="5408B06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c>
          <w:tcPr>
            <w:tcW w:w="1170" w:type="dxa"/>
          </w:tcPr>
          <w:p w14:paraId="6C650DC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7BCD7BE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5164DC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C2A2823" w14:textId="77777777" w:rsidTr="00BE3C04">
        <w:trPr>
          <w:trHeight w:val="683"/>
        </w:trPr>
        <w:tc>
          <w:tcPr>
            <w:tcW w:w="2306" w:type="dxa"/>
          </w:tcPr>
          <w:p w14:paraId="34D231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2 – Seating, Solicitation Enabled MBPO</w:t>
            </w:r>
          </w:p>
          <w:p w14:paraId="7EC9AC11" w14:textId="45ABCDF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19DAF4AD" w14:textId="77777777" w:rsidR="00F97F6C" w:rsidRPr="00297650" w:rsidRDefault="00F97F6C" w:rsidP="00930297">
            <w:pPr>
              <w:jc w:val="center"/>
              <w:rPr>
                <w:rStyle w:val="Hyperlink"/>
                <w:rFonts w:asciiTheme="minorHAnsi" w:hAnsiTheme="minorHAnsi" w:cstheme="minorHAnsi"/>
                <w:b/>
                <w:bCs/>
              </w:rPr>
            </w:pPr>
            <w:hyperlink r:id="rId87" w:history="1">
              <w:r w:rsidRPr="00297650">
                <w:rPr>
                  <w:rStyle w:val="Hyperlink"/>
                  <w:rFonts w:asciiTheme="minorHAnsi" w:eastAsiaTheme="minorEastAsia" w:hAnsiTheme="minorHAnsi" w:cstheme="minorHAnsi"/>
                  <w:b/>
                  <w:bCs/>
                  <w:sz w:val="16"/>
                  <w:szCs w:val="16"/>
                </w:rPr>
                <w:t>PO-24-1080-OSD03-SRC3-32273</w:t>
              </w:r>
            </w:hyperlink>
          </w:p>
        </w:tc>
        <w:tc>
          <w:tcPr>
            <w:tcW w:w="1483" w:type="dxa"/>
          </w:tcPr>
          <w:p w14:paraId="7FE944E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3305F4CA" w14:textId="0EEFF6C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068CC852" w14:textId="77777777" w:rsidR="00F97F6C" w:rsidRPr="00297650" w:rsidRDefault="00F97F6C" w:rsidP="00930297">
            <w:pPr>
              <w:jc w:val="center"/>
              <w:rPr>
                <w:rFonts w:asciiTheme="minorHAnsi" w:hAnsiTheme="minorHAnsi" w:cstheme="minorHAnsi"/>
                <w:sz w:val="16"/>
                <w:szCs w:val="16"/>
              </w:rPr>
            </w:pPr>
          </w:p>
        </w:tc>
        <w:tc>
          <w:tcPr>
            <w:tcW w:w="1260" w:type="dxa"/>
          </w:tcPr>
          <w:p w14:paraId="61EDAA9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75B60A31" w14:textId="2565503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63B1E180" w14:textId="77777777" w:rsidR="00F97F6C" w:rsidRPr="00297650" w:rsidRDefault="00F97F6C" w:rsidP="00930297">
            <w:pPr>
              <w:jc w:val="center"/>
              <w:rPr>
                <w:rFonts w:asciiTheme="minorHAnsi" w:hAnsiTheme="minorHAnsi" w:cstheme="minorHAnsi"/>
                <w:sz w:val="16"/>
                <w:szCs w:val="16"/>
              </w:rPr>
            </w:pPr>
            <w:hyperlink r:id="rId88" w:history="1">
              <w:r w:rsidRPr="00297650">
                <w:rPr>
                  <w:rStyle w:val="Hyperlink"/>
                  <w:rFonts w:asciiTheme="minorHAnsi" w:hAnsiTheme="minorHAnsi" w:cstheme="minorHAnsi"/>
                  <w:sz w:val="16"/>
                  <w:szCs w:val="16"/>
                </w:rPr>
                <w:t>Tatiana.henry@mass.gov</w:t>
              </w:r>
            </w:hyperlink>
          </w:p>
          <w:p w14:paraId="3A24D453" w14:textId="0F2ED62A" w:rsidR="00F97F6C" w:rsidRPr="00297650" w:rsidRDefault="00297650" w:rsidP="00930297">
            <w:pPr>
              <w:jc w:val="center"/>
              <w:rPr>
                <w:rFonts w:asciiTheme="minorHAnsi" w:hAnsiTheme="minorHAnsi" w:cstheme="minorHAnsi"/>
                <w:sz w:val="16"/>
                <w:szCs w:val="16"/>
              </w:rPr>
            </w:pPr>
            <w:hyperlink r:id="rId89" w:history="1">
              <w:r w:rsidRPr="00297650">
                <w:rPr>
                  <w:rStyle w:val="Hyperlink"/>
                  <w:rFonts w:asciiTheme="minorHAnsi" w:hAnsiTheme="minorHAnsi" w:cstheme="minorHAnsi"/>
                  <w:sz w:val="16"/>
                  <w:szCs w:val="16"/>
                </w:rPr>
                <w:t>Sean.Corbin2@mass.gov</w:t>
              </w:r>
            </w:hyperlink>
          </w:p>
          <w:p w14:paraId="31F2526A" w14:textId="77777777" w:rsidR="00F97F6C" w:rsidRPr="00297650" w:rsidRDefault="00F97F6C" w:rsidP="00930297">
            <w:pPr>
              <w:jc w:val="center"/>
              <w:rPr>
                <w:rFonts w:asciiTheme="minorHAnsi" w:hAnsiTheme="minorHAnsi" w:cstheme="minorHAnsi"/>
                <w:sz w:val="16"/>
                <w:szCs w:val="16"/>
                <w:highlight w:val="yellow"/>
              </w:rPr>
            </w:pPr>
          </w:p>
        </w:tc>
        <w:tc>
          <w:tcPr>
            <w:tcW w:w="1080" w:type="dxa"/>
          </w:tcPr>
          <w:p w14:paraId="3850735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c>
          <w:tcPr>
            <w:tcW w:w="1170" w:type="dxa"/>
          </w:tcPr>
          <w:p w14:paraId="0164B6D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0FC7AD8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A58CFD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7C40F73" w14:textId="77777777" w:rsidTr="00BE3C04">
        <w:trPr>
          <w:trHeight w:val="695"/>
        </w:trPr>
        <w:tc>
          <w:tcPr>
            <w:tcW w:w="2306" w:type="dxa"/>
          </w:tcPr>
          <w:p w14:paraId="38528B6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3 Office Furniture, Solicitation Enabled MBPO</w:t>
            </w:r>
          </w:p>
          <w:p w14:paraId="51BB9DBA" w14:textId="6511CD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259ECD33" w14:textId="77777777" w:rsidR="00F97F6C" w:rsidRPr="00297650" w:rsidRDefault="00F97F6C" w:rsidP="00930297">
            <w:pPr>
              <w:jc w:val="center"/>
              <w:rPr>
                <w:rStyle w:val="Hyperlink"/>
                <w:rFonts w:asciiTheme="minorHAnsi" w:hAnsiTheme="minorHAnsi" w:cstheme="minorHAnsi"/>
                <w:b/>
                <w:bCs/>
              </w:rPr>
            </w:pPr>
            <w:hyperlink r:id="rId90" w:history="1">
              <w:r w:rsidRPr="00297650">
                <w:rPr>
                  <w:rStyle w:val="Hyperlink"/>
                  <w:rFonts w:asciiTheme="minorHAnsi" w:eastAsiaTheme="minorEastAsia" w:hAnsiTheme="minorHAnsi" w:cstheme="minorHAnsi"/>
                  <w:b/>
                  <w:bCs/>
                  <w:sz w:val="16"/>
                  <w:szCs w:val="16"/>
                </w:rPr>
                <w:t>PO-24-1080-OSD03-SRC3-32275</w:t>
              </w:r>
            </w:hyperlink>
          </w:p>
        </w:tc>
        <w:tc>
          <w:tcPr>
            <w:tcW w:w="1483" w:type="dxa"/>
          </w:tcPr>
          <w:p w14:paraId="5832F53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35F54692" w14:textId="36994D3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1DA12CDA" w14:textId="77777777" w:rsidR="00F97F6C" w:rsidRPr="00297650" w:rsidRDefault="00F97F6C" w:rsidP="00930297">
            <w:pPr>
              <w:jc w:val="center"/>
              <w:rPr>
                <w:rFonts w:asciiTheme="minorHAnsi" w:hAnsiTheme="minorHAnsi" w:cstheme="minorHAnsi"/>
                <w:sz w:val="16"/>
                <w:szCs w:val="16"/>
              </w:rPr>
            </w:pPr>
          </w:p>
        </w:tc>
        <w:tc>
          <w:tcPr>
            <w:tcW w:w="1260" w:type="dxa"/>
          </w:tcPr>
          <w:p w14:paraId="4B426A8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4DFEAEBD" w14:textId="63764502"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E826ABE" w14:textId="77777777" w:rsidR="00F97F6C" w:rsidRPr="00297650" w:rsidRDefault="00F97F6C" w:rsidP="00930297">
            <w:pPr>
              <w:jc w:val="center"/>
              <w:rPr>
                <w:rFonts w:asciiTheme="minorHAnsi" w:hAnsiTheme="minorHAnsi" w:cstheme="minorHAnsi"/>
                <w:sz w:val="16"/>
                <w:szCs w:val="16"/>
              </w:rPr>
            </w:pPr>
            <w:hyperlink r:id="rId91" w:history="1">
              <w:r w:rsidRPr="00297650">
                <w:rPr>
                  <w:rStyle w:val="Hyperlink"/>
                  <w:rFonts w:asciiTheme="minorHAnsi" w:hAnsiTheme="minorHAnsi" w:cstheme="minorHAnsi"/>
                  <w:sz w:val="16"/>
                  <w:szCs w:val="16"/>
                </w:rPr>
                <w:t>Tatiana.henry@mass.gov</w:t>
              </w:r>
            </w:hyperlink>
          </w:p>
          <w:p w14:paraId="0CADE35A" w14:textId="12DAC98D" w:rsidR="00F97F6C" w:rsidRPr="00297650" w:rsidRDefault="00297650" w:rsidP="00297650">
            <w:pPr>
              <w:jc w:val="center"/>
              <w:rPr>
                <w:rFonts w:asciiTheme="minorHAnsi" w:hAnsiTheme="minorHAnsi" w:cstheme="minorHAnsi"/>
                <w:sz w:val="16"/>
                <w:szCs w:val="16"/>
                <w:highlight w:val="yellow"/>
              </w:rPr>
            </w:pPr>
            <w:hyperlink r:id="rId92" w:history="1">
              <w:r w:rsidRPr="00297650">
                <w:rPr>
                  <w:rStyle w:val="Hyperlink"/>
                  <w:rFonts w:asciiTheme="minorHAnsi" w:hAnsiTheme="minorHAnsi" w:cstheme="minorHAnsi"/>
                  <w:sz w:val="16"/>
                  <w:szCs w:val="16"/>
                </w:rPr>
                <w:t>Sean.Corbin2@mass.gov</w:t>
              </w:r>
            </w:hyperlink>
          </w:p>
        </w:tc>
        <w:tc>
          <w:tcPr>
            <w:tcW w:w="1080" w:type="dxa"/>
          </w:tcPr>
          <w:p w14:paraId="05F79E6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c>
          <w:tcPr>
            <w:tcW w:w="1170" w:type="dxa"/>
          </w:tcPr>
          <w:p w14:paraId="0784C3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0B57E53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60137B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4ADB9836" w14:textId="77777777" w:rsidTr="00BE3C04">
        <w:trPr>
          <w:trHeight w:val="756"/>
        </w:trPr>
        <w:tc>
          <w:tcPr>
            <w:tcW w:w="2306" w:type="dxa"/>
          </w:tcPr>
          <w:p w14:paraId="779174A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lastRenderedPageBreak/>
              <w:t>Category 4 – Specialty Storage/Shelving, Solicitation Enabled MBPO</w:t>
            </w:r>
          </w:p>
          <w:p w14:paraId="22364979" w14:textId="5489E57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17AD7004" w14:textId="77777777" w:rsidR="00F97F6C" w:rsidRPr="00297650" w:rsidRDefault="00F97F6C" w:rsidP="00930297">
            <w:pPr>
              <w:jc w:val="center"/>
              <w:rPr>
                <w:rStyle w:val="Hyperlink"/>
                <w:rFonts w:asciiTheme="minorHAnsi" w:hAnsiTheme="minorHAnsi" w:cstheme="minorHAnsi"/>
                <w:b/>
                <w:bCs/>
              </w:rPr>
            </w:pPr>
            <w:hyperlink r:id="rId93" w:history="1">
              <w:r w:rsidRPr="00297650">
                <w:rPr>
                  <w:rStyle w:val="Hyperlink"/>
                  <w:rFonts w:asciiTheme="minorHAnsi" w:eastAsiaTheme="minorEastAsia" w:hAnsiTheme="minorHAnsi" w:cstheme="minorHAnsi"/>
                  <w:b/>
                  <w:bCs/>
                  <w:sz w:val="16"/>
                  <w:szCs w:val="16"/>
                </w:rPr>
                <w:t>PO-24-1080-OSD03-SRC3-32276</w:t>
              </w:r>
            </w:hyperlink>
          </w:p>
        </w:tc>
        <w:tc>
          <w:tcPr>
            <w:tcW w:w="1483" w:type="dxa"/>
          </w:tcPr>
          <w:p w14:paraId="73AF00B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1BBCA18A" w14:textId="54399406"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E8DF23E" w14:textId="77777777" w:rsidR="00F97F6C" w:rsidRPr="00297650" w:rsidRDefault="00F97F6C" w:rsidP="00930297">
            <w:pPr>
              <w:jc w:val="center"/>
              <w:rPr>
                <w:rFonts w:asciiTheme="minorHAnsi" w:hAnsiTheme="minorHAnsi" w:cstheme="minorHAnsi"/>
                <w:sz w:val="16"/>
                <w:szCs w:val="16"/>
              </w:rPr>
            </w:pPr>
          </w:p>
        </w:tc>
        <w:tc>
          <w:tcPr>
            <w:tcW w:w="1260" w:type="dxa"/>
          </w:tcPr>
          <w:p w14:paraId="1692F67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1F05E0B7" w14:textId="7DAC93E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F8A89C6" w14:textId="77777777" w:rsidR="00F97F6C" w:rsidRPr="00297650" w:rsidRDefault="00F97F6C" w:rsidP="00930297">
            <w:pPr>
              <w:jc w:val="center"/>
              <w:rPr>
                <w:rFonts w:asciiTheme="minorHAnsi" w:hAnsiTheme="minorHAnsi" w:cstheme="minorHAnsi"/>
                <w:sz w:val="16"/>
                <w:szCs w:val="16"/>
              </w:rPr>
            </w:pPr>
            <w:hyperlink r:id="rId94" w:history="1">
              <w:r w:rsidRPr="00297650">
                <w:rPr>
                  <w:rStyle w:val="Hyperlink"/>
                  <w:rFonts w:asciiTheme="minorHAnsi" w:hAnsiTheme="minorHAnsi" w:cstheme="minorHAnsi"/>
                  <w:sz w:val="16"/>
                  <w:szCs w:val="16"/>
                </w:rPr>
                <w:t>Tatiana.henry@mass.gov</w:t>
              </w:r>
            </w:hyperlink>
          </w:p>
          <w:p w14:paraId="28DE14EA" w14:textId="6E72D3DA" w:rsidR="00F97F6C" w:rsidRPr="00297650" w:rsidRDefault="00297650" w:rsidP="00297650">
            <w:pPr>
              <w:jc w:val="center"/>
              <w:rPr>
                <w:rFonts w:asciiTheme="minorHAnsi" w:hAnsiTheme="minorHAnsi" w:cstheme="minorHAnsi"/>
                <w:sz w:val="16"/>
                <w:szCs w:val="16"/>
                <w:highlight w:val="yellow"/>
              </w:rPr>
            </w:pPr>
            <w:hyperlink r:id="rId95" w:history="1">
              <w:r w:rsidRPr="00297650">
                <w:rPr>
                  <w:rStyle w:val="Hyperlink"/>
                  <w:rFonts w:asciiTheme="minorHAnsi" w:hAnsiTheme="minorHAnsi" w:cstheme="minorHAnsi"/>
                  <w:sz w:val="16"/>
                  <w:szCs w:val="16"/>
                </w:rPr>
                <w:t>Sean.Corbin2@mass.gov</w:t>
              </w:r>
            </w:hyperlink>
          </w:p>
        </w:tc>
        <w:tc>
          <w:tcPr>
            <w:tcW w:w="1080" w:type="dxa"/>
          </w:tcPr>
          <w:p w14:paraId="6AD52DF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w:t>
            </w:r>
          </w:p>
        </w:tc>
        <w:tc>
          <w:tcPr>
            <w:tcW w:w="1170" w:type="dxa"/>
          </w:tcPr>
          <w:p w14:paraId="0F508E0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206693B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A3DAB2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4F31D02D" w14:textId="77777777" w:rsidTr="00BE3C04">
        <w:trPr>
          <w:trHeight w:val="767"/>
        </w:trPr>
        <w:tc>
          <w:tcPr>
            <w:tcW w:w="2306" w:type="dxa"/>
          </w:tcPr>
          <w:p w14:paraId="656B2D6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5- Preconfigured Walls, Cabinetry &amp; Millwork, Solicitation Enabled MBPO</w:t>
            </w:r>
          </w:p>
          <w:p w14:paraId="5BBA9852" w14:textId="7E71821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207266F2" w14:textId="77777777" w:rsidR="00F97F6C" w:rsidRPr="00297650" w:rsidRDefault="00F97F6C" w:rsidP="00930297">
            <w:pPr>
              <w:jc w:val="center"/>
              <w:rPr>
                <w:rStyle w:val="Hyperlink"/>
                <w:rFonts w:asciiTheme="minorHAnsi" w:hAnsiTheme="minorHAnsi" w:cstheme="minorHAnsi"/>
                <w:b/>
                <w:bCs/>
              </w:rPr>
            </w:pPr>
            <w:hyperlink r:id="rId96" w:history="1">
              <w:r w:rsidRPr="00297650">
                <w:rPr>
                  <w:rStyle w:val="Hyperlink"/>
                  <w:rFonts w:asciiTheme="minorHAnsi" w:eastAsiaTheme="minorEastAsia" w:hAnsiTheme="minorHAnsi" w:cstheme="minorHAnsi"/>
                  <w:b/>
                  <w:bCs/>
                  <w:sz w:val="16"/>
                  <w:szCs w:val="16"/>
                </w:rPr>
                <w:t>PO-24-1080-OSD03-SRC3-32277</w:t>
              </w:r>
            </w:hyperlink>
          </w:p>
        </w:tc>
        <w:tc>
          <w:tcPr>
            <w:tcW w:w="1483" w:type="dxa"/>
          </w:tcPr>
          <w:p w14:paraId="5FE40DA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AEBD0C6" w14:textId="784A37E7"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53B51C5D" w14:textId="77777777" w:rsidR="00F97F6C" w:rsidRPr="00297650" w:rsidRDefault="00F97F6C" w:rsidP="00930297">
            <w:pPr>
              <w:jc w:val="center"/>
              <w:rPr>
                <w:rFonts w:asciiTheme="minorHAnsi" w:hAnsiTheme="minorHAnsi" w:cstheme="minorHAnsi"/>
                <w:sz w:val="16"/>
                <w:szCs w:val="16"/>
              </w:rPr>
            </w:pPr>
          </w:p>
        </w:tc>
        <w:tc>
          <w:tcPr>
            <w:tcW w:w="1260" w:type="dxa"/>
          </w:tcPr>
          <w:p w14:paraId="660DECD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F447BEE" w14:textId="106EC7CB"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4153224B" w14:textId="77777777" w:rsidR="00F97F6C" w:rsidRPr="00297650" w:rsidRDefault="00F97F6C" w:rsidP="00930297">
            <w:pPr>
              <w:jc w:val="center"/>
              <w:rPr>
                <w:rFonts w:asciiTheme="minorHAnsi" w:hAnsiTheme="minorHAnsi" w:cstheme="minorHAnsi"/>
                <w:sz w:val="16"/>
                <w:szCs w:val="16"/>
              </w:rPr>
            </w:pPr>
            <w:hyperlink r:id="rId97" w:history="1">
              <w:r w:rsidRPr="00297650">
                <w:rPr>
                  <w:rStyle w:val="Hyperlink"/>
                  <w:rFonts w:asciiTheme="minorHAnsi" w:hAnsiTheme="minorHAnsi" w:cstheme="minorHAnsi"/>
                  <w:sz w:val="16"/>
                  <w:szCs w:val="16"/>
                </w:rPr>
                <w:t>Tatiana.henry@mass.gov</w:t>
              </w:r>
            </w:hyperlink>
          </w:p>
          <w:p w14:paraId="0C0AC827" w14:textId="463643C9" w:rsidR="00F97F6C" w:rsidRPr="00297650" w:rsidRDefault="00297650" w:rsidP="00297650">
            <w:pPr>
              <w:jc w:val="center"/>
              <w:rPr>
                <w:rFonts w:asciiTheme="minorHAnsi" w:hAnsiTheme="minorHAnsi" w:cstheme="minorHAnsi"/>
                <w:sz w:val="16"/>
                <w:szCs w:val="16"/>
                <w:highlight w:val="yellow"/>
              </w:rPr>
            </w:pPr>
            <w:hyperlink r:id="rId98" w:history="1">
              <w:r w:rsidRPr="00297650">
                <w:rPr>
                  <w:rStyle w:val="Hyperlink"/>
                  <w:rFonts w:asciiTheme="minorHAnsi" w:hAnsiTheme="minorHAnsi" w:cstheme="minorHAnsi"/>
                  <w:sz w:val="16"/>
                  <w:szCs w:val="16"/>
                </w:rPr>
                <w:t>Sean.Corbin2@mass.gov</w:t>
              </w:r>
            </w:hyperlink>
          </w:p>
        </w:tc>
        <w:tc>
          <w:tcPr>
            <w:tcW w:w="1080" w:type="dxa"/>
          </w:tcPr>
          <w:p w14:paraId="14AD461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c>
          <w:tcPr>
            <w:tcW w:w="1170" w:type="dxa"/>
          </w:tcPr>
          <w:p w14:paraId="566632C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29B7AB8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63C37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4C6D463" w14:textId="77777777" w:rsidTr="00BE3C04">
        <w:trPr>
          <w:trHeight w:val="953"/>
        </w:trPr>
        <w:tc>
          <w:tcPr>
            <w:tcW w:w="2306" w:type="dxa"/>
          </w:tcPr>
          <w:p w14:paraId="450C3BB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6 – Early &amp; Higher Education, Library &amp; Dining Furniture, Solicitation Enabled MBPO</w:t>
            </w:r>
          </w:p>
          <w:p w14:paraId="015CC95C" w14:textId="39DF57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5FA58006" w14:textId="77777777" w:rsidR="00F97F6C" w:rsidRPr="00297650" w:rsidRDefault="00F97F6C" w:rsidP="00930297">
            <w:pPr>
              <w:jc w:val="center"/>
              <w:rPr>
                <w:rStyle w:val="Hyperlink"/>
                <w:rFonts w:asciiTheme="minorHAnsi" w:hAnsiTheme="minorHAnsi" w:cstheme="minorHAnsi"/>
                <w:b/>
                <w:bCs/>
              </w:rPr>
            </w:pPr>
            <w:hyperlink r:id="rId99" w:history="1">
              <w:r w:rsidRPr="00297650">
                <w:rPr>
                  <w:rStyle w:val="Hyperlink"/>
                  <w:rFonts w:asciiTheme="minorHAnsi" w:eastAsiaTheme="minorEastAsia" w:hAnsiTheme="minorHAnsi" w:cstheme="minorHAnsi"/>
                  <w:b/>
                  <w:bCs/>
                  <w:sz w:val="16"/>
                  <w:szCs w:val="16"/>
                </w:rPr>
                <w:t>PO-24-1080-OSD03-SRC3-32278</w:t>
              </w:r>
            </w:hyperlink>
          </w:p>
        </w:tc>
        <w:tc>
          <w:tcPr>
            <w:tcW w:w="1483" w:type="dxa"/>
          </w:tcPr>
          <w:p w14:paraId="6B2D497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3680CA8" w14:textId="4C31B12D"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09BA6C51" w14:textId="77777777" w:rsidR="00F97F6C" w:rsidRPr="00297650" w:rsidRDefault="00F97F6C" w:rsidP="00930297">
            <w:pPr>
              <w:jc w:val="center"/>
              <w:rPr>
                <w:rFonts w:asciiTheme="minorHAnsi" w:hAnsiTheme="minorHAnsi" w:cstheme="minorHAnsi"/>
                <w:sz w:val="16"/>
                <w:szCs w:val="16"/>
              </w:rPr>
            </w:pPr>
          </w:p>
        </w:tc>
        <w:tc>
          <w:tcPr>
            <w:tcW w:w="1260" w:type="dxa"/>
          </w:tcPr>
          <w:p w14:paraId="4FDA066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7A33EF2F" w14:textId="5125F78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56BDB81" w14:textId="77777777" w:rsidR="00F97F6C" w:rsidRPr="00297650" w:rsidRDefault="00F97F6C" w:rsidP="00930297">
            <w:pPr>
              <w:jc w:val="center"/>
              <w:rPr>
                <w:rFonts w:asciiTheme="minorHAnsi" w:hAnsiTheme="minorHAnsi" w:cstheme="minorHAnsi"/>
                <w:sz w:val="16"/>
                <w:szCs w:val="16"/>
              </w:rPr>
            </w:pPr>
            <w:hyperlink r:id="rId100" w:history="1">
              <w:r w:rsidRPr="00297650">
                <w:rPr>
                  <w:rStyle w:val="Hyperlink"/>
                  <w:rFonts w:asciiTheme="minorHAnsi" w:hAnsiTheme="minorHAnsi" w:cstheme="minorHAnsi"/>
                  <w:sz w:val="16"/>
                  <w:szCs w:val="16"/>
                </w:rPr>
                <w:t>Tatiana.henry@mass.gov</w:t>
              </w:r>
            </w:hyperlink>
          </w:p>
          <w:p w14:paraId="3471EF68" w14:textId="2AD35DF2" w:rsidR="00F97F6C" w:rsidRPr="00297650" w:rsidRDefault="00297650" w:rsidP="00297650">
            <w:pPr>
              <w:jc w:val="center"/>
              <w:rPr>
                <w:rFonts w:asciiTheme="minorHAnsi" w:hAnsiTheme="minorHAnsi" w:cstheme="minorHAnsi"/>
                <w:sz w:val="16"/>
                <w:szCs w:val="16"/>
                <w:highlight w:val="yellow"/>
              </w:rPr>
            </w:pPr>
            <w:hyperlink r:id="rId101" w:history="1">
              <w:r w:rsidRPr="00297650">
                <w:rPr>
                  <w:rStyle w:val="Hyperlink"/>
                  <w:rFonts w:asciiTheme="minorHAnsi" w:hAnsiTheme="minorHAnsi" w:cstheme="minorHAnsi"/>
                  <w:sz w:val="16"/>
                  <w:szCs w:val="16"/>
                </w:rPr>
                <w:t>Sean.Corbin2@mass.gov</w:t>
              </w:r>
            </w:hyperlink>
          </w:p>
        </w:tc>
        <w:tc>
          <w:tcPr>
            <w:tcW w:w="1080" w:type="dxa"/>
          </w:tcPr>
          <w:p w14:paraId="11FA474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c>
          <w:tcPr>
            <w:tcW w:w="1170" w:type="dxa"/>
          </w:tcPr>
          <w:p w14:paraId="498CD76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3B30E3E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DA52D4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BC96D7C" w14:textId="77777777" w:rsidTr="00BE3C04">
        <w:trPr>
          <w:trHeight w:val="1140"/>
        </w:trPr>
        <w:tc>
          <w:tcPr>
            <w:tcW w:w="2306" w:type="dxa"/>
          </w:tcPr>
          <w:p w14:paraId="7ACE9A6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7 - Dormitory, Residential, Healthcare, Behavioral Healthcare &amp; Detention Facility Furniture, Solicitation Enabled MBPO]</w:t>
            </w:r>
          </w:p>
          <w:p w14:paraId="63064359" w14:textId="620DA60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025296C3" w14:textId="77777777" w:rsidR="00F97F6C" w:rsidRPr="00297650" w:rsidRDefault="00F97F6C" w:rsidP="00930297">
            <w:pPr>
              <w:jc w:val="center"/>
              <w:rPr>
                <w:rStyle w:val="Hyperlink"/>
                <w:rFonts w:asciiTheme="minorHAnsi" w:hAnsiTheme="minorHAnsi" w:cstheme="minorHAnsi"/>
                <w:b/>
                <w:bCs/>
              </w:rPr>
            </w:pPr>
            <w:hyperlink r:id="rId102" w:history="1">
              <w:r w:rsidRPr="00297650">
                <w:rPr>
                  <w:rStyle w:val="Hyperlink"/>
                  <w:rFonts w:asciiTheme="minorHAnsi" w:eastAsiaTheme="minorEastAsia" w:hAnsiTheme="minorHAnsi" w:cstheme="minorHAnsi"/>
                  <w:b/>
                  <w:bCs/>
                  <w:sz w:val="16"/>
                  <w:szCs w:val="16"/>
                </w:rPr>
                <w:t>PO-24-1080-OSD03-SRC3-32279</w:t>
              </w:r>
            </w:hyperlink>
          </w:p>
        </w:tc>
        <w:tc>
          <w:tcPr>
            <w:tcW w:w="1483" w:type="dxa"/>
          </w:tcPr>
          <w:p w14:paraId="356E59C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57633AE" w14:textId="15123956"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02A980A4" w14:textId="77777777" w:rsidR="00F97F6C" w:rsidRPr="00297650" w:rsidRDefault="00F97F6C" w:rsidP="00930297">
            <w:pPr>
              <w:jc w:val="center"/>
              <w:rPr>
                <w:rFonts w:asciiTheme="minorHAnsi" w:hAnsiTheme="minorHAnsi" w:cstheme="minorHAnsi"/>
                <w:sz w:val="16"/>
                <w:szCs w:val="16"/>
              </w:rPr>
            </w:pPr>
          </w:p>
        </w:tc>
        <w:tc>
          <w:tcPr>
            <w:tcW w:w="1260" w:type="dxa"/>
          </w:tcPr>
          <w:p w14:paraId="3BB8D2A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C76C1B7" w14:textId="08AADE8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2F260EC" w14:textId="77777777" w:rsidR="00F97F6C" w:rsidRPr="00297650" w:rsidRDefault="00F97F6C" w:rsidP="00930297">
            <w:pPr>
              <w:jc w:val="center"/>
              <w:rPr>
                <w:rFonts w:asciiTheme="minorHAnsi" w:hAnsiTheme="minorHAnsi" w:cstheme="minorHAnsi"/>
                <w:sz w:val="16"/>
                <w:szCs w:val="16"/>
              </w:rPr>
            </w:pPr>
            <w:hyperlink r:id="rId103" w:history="1">
              <w:r w:rsidRPr="00297650">
                <w:rPr>
                  <w:rStyle w:val="Hyperlink"/>
                  <w:rFonts w:asciiTheme="minorHAnsi" w:hAnsiTheme="minorHAnsi" w:cstheme="minorHAnsi"/>
                  <w:sz w:val="16"/>
                  <w:szCs w:val="16"/>
                </w:rPr>
                <w:t>Tatiana.henry@mass.gov</w:t>
              </w:r>
            </w:hyperlink>
          </w:p>
          <w:p w14:paraId="34D8D5C2" w14:textId="09C7E449" w:rsidR="00F97F6C" w:rsidRPr="00297650" w:rsidRDefault="00297650" w:rsidP="00297650">
            <w:pPr>
              <w:jc w:val="center"/>
              <w:rPr>
                <w:rFonts w:asciiTheme="minorHAnsi" w:hAnsiTheme="minorHAnsi" w:cstheme="minorHAnsi"/>
                <w:sz w:val="16"/>
                <w:szCs w:val="16"/>
                <w:highlight w:val="yellow"/>
              </w:rPr>
            </w:pPr>
            <w:hyperlink r:id="rId104" w:history="1">
              <w:r w:rsidRPr="00297650">
                <w:rPr>
                  <w:rStyle w:val="Hyperlink"/>
                  <w:rFonts w:asciiTheme="minorHAnsi" w:hAnsiTheme="minorHAnsi" w:cstheme="minorHAnsi"/>
                  <w:sz w:val="16"/>
                  <w:szCs w:val="16"/>
                </w:rPr>
                <w:t>Sean.Corbin2@mass.gov</w:t>
              </w:r>
            </w:hyperlink>
          </w:p>
        </w:tc>
        <w:tc>
          <w:tcPr>
            <w:tcW w:w="1080" w:type="dxa"/>
          </w:tcPr>
          <w:p w14:paraId="7D8D35B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w:t>
            </w:r>
          </w:p>
        </w:tc>
        <w:tc>
          <w:tcPr>
            <w:tcW w:w="1170" w:type="dxa"/>
          </w:tcPr>
          <w:p w14:paraId="2D5276D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4FA5C2F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2536362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57A274F" w14:textId="77777777" w:rsidTr="00BE3C04">
        <w:trPr>
          <w:trHeight w:val="953"/>
        </w:trPr>
        <w:tc>
          <w:tcPr>
            <w:tcW w:w="2306" w:type="dxa"/>
          </w:tcPr>
          <w:p w14:paraId="697A01A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8 – Ergonomic Accessories &amp; Specialty/Custom Furniture, Solicitation Enabled MBPO]</w:t>
            </w:r>
          </w:p>
          <w:p w14:paraId="089ECBE0" w14:textId="6306A86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4F00002E" w14:textId="77777777" w:rsidR="00F97F6C" w:rsidRPr="00297650" w:rsidRDefault="00F97F6C" w:rsidP="00930297">
            <w:pPr>
              <w:jc w:val="center"/>
              <w:rPr>
                <w:rStyle w:val="Hyperlink"/>
                <w:rFonts w:asciiTheme="minorHAnsi" w:hAnsiTheme="minorHAnsi" w:cstheme="minorHAnsi"/>
                <w:b/>
                <w:bCs/>
              </w:rPr>
            </w:pPr>
            <w:hyperlink r:id="rId105" w:history="1">
              <w:r w:rsidRPr="00297650">
                <w:rPr>
                  <w:rStyle w:val="Hyperlink"/>
                  <w:rFonts w:asciiTheme="minorHAnsi" w:eastAsiaTheme="minorEastAsia" w:hAnsiTheme="minorHAnsi" w:cstheme="minorHAnsi"/>
                  <w:b/>
                  <w:bCs/>
                  <w:sz w:val="16"/>
                  <w:szCs w:val="16"/>
                </w:rPr>
                <w:t>PO-24-1080-OSD03-SRC3-32280</w:t>
              </w:r>
            </w:hyperlink>
          </w:p>
        </w:tc>
        <w:tc>
          <w:tcPr>
            <w:tcW w:w="1483" w:type="dxa"/>
          </w:tcPr>
          <w:p w14:paraId="4E13BA3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5DB4065" w14:textId="4D6D5563"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74244ED" w14:textId="77777777" w:rsidR="00F97F6C" w:rsidRPr="00297650" w:rsidRDefault="00F97F6C" w:rsidP="00930297">
            <w:pPr>
              <w:jc w:val="center"/>
              <w:rPr>
                <w:rFonts w:asciiTheme="minorHAnsi" w:hAnsiTheme="minorHAnsi" w:cstheme="minorHAnsi"/>
                <w:sz w:val="16"/>
                <w:szCs w:val="16"/>
              </w:rPr>
            </w:pPr>
          </w:p>
        </w:tc>
        <w:tc>
          <w:tcPr>
            <w:tcW w:w="1260" w:type="dxa"/>
          </w:tcPr>
          <w:p w14:paraId="345AF09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1FCCCF69" w14:textId="1E8C68B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0F3DC0F8" w14:textId="77777777" w:rsidR="00F97F6C" w:rsidRPr="00297650" w:rsidRDefault="00F97F6C" w:rsidP="00930297">
            <w:pPr>
              <w:jc w:val="center"/>
              <w:rPr>
                <w:rFonts w:asciiTheme="minorHAnsi" w:hAnsiTheme="minorHAnsi" w:cstheme="minorHAnsi"/>
                <w:sz w:val="16"/>
                <w:szCs w:val="16"/>
              </w:rPr>
            </w:pPr>
            <w:hyperlink r:id="rId106" w:history="1">
              <w:r w:rsidRPr="00297650">
                <w:rPr>
                  <w:rStyle w:val="Hyperlink"/>
                  <w:rFonts w:asciiTheme="minorHAnsi" w:hAnsiTheme="minorHAnsi" w:cstheme="minorHAnsi"/>
                  <w:sz w:val="16"/>
                  <w:szCs w:val="16"/>
                </w:rPr>
                <w:t>Tatiana.henry@mass.gov</w:t>
              </w:r>
            </w:hyperlink>
          </w:p>
          <w:p w14:paraId="4F20AB0E" w14:textId="51109104" w:rsidR="00F97F6C" w:rsidRPr="00297650" w:rsidRDefault="00297650" w:rsidP="00930297">
            <w:pPr>
              <w:jc w:val="center"/>
              <w:rPr>
                <w:rFonts w:asciiTheme="minorHAnsi" w:hAnsiTheme="minorHAnsi" w:cstheme="minorHAnsi"/>
                <w:sz w:val="16"/>
                <w:szCs w:val="16"/>
              </w:rPr>
            </w:pPr>
            <w:hyperlink r:id="rId107" w:history="1">
              <w:r w:rsidRPr="00297650">
                <w:rPr>
                  <w:rStyle w:val="Hyperlink"/>
                  <w:rFonts w:asciiTheme="minorHAnsi" w:hAnsiTheme="minorHAnsi" w:cstheme="minorHAnsi"/>
                  <w:sz w:val="16"/>
                  <w:szCs w:val="16"/>
                </w:rPr>
                <w:t>Sean.Corbin2@mass.gov</w:t>
              </w:r>
            </w:hyperlink>
          </w:p>
          <w:p w14:paraId="334F246F" w14:textId="77777777" w:rsidR="00F97F6C" w:rsidRPr="00297650" w:rsidRDefault="00F97F6C" w:rsidP="00930297">
            <w:pPr>
              <w:jc w:val="center"/>
              <w:rPr>
                <w:rFonts w:asciiTheme="minorHAnsi" w:hAnsiTheme="minorHAnsi" w:cstheme="minorHAnsi"/>
                <w:sz w:val="16"/>
                <w:szCs w:val="16"/>
                <w:highlight w:val="yellow"/>
              </w:rPr>
            </w:pPr>
          </w:p>
        </w:tc>
        <w:tc>
          <w:tcPr>
            <w:tcW w:w="1080" w:type="dxa"/>
          </w:tcPr>
          <w:p w14:paraId="7E3582D3"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8</w:t>
            </w:r>
          </w:p>
        </w:tc>
        <w:tc>
          <w:tcPr>
            <w:tcW w:w="1170" w:type="dxa"/>
          </w:tcPr>
          <w:p w14:paraId="65E8C3F3"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c>
          <w:tcPr>
            <w:tcW w:w="1620" w:type="dxa"/>
          </w:tcPr>
          <w:p w14:paraId="2DB21F50"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c>
          <w:tcPr>
            <w:tcW w:w="1710" w:type="dxa"/>
          </w:tcPr>
          <w:p w14:paraId="25681854"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r>
      <w:tr w:rsidR="00F97F6C" w:rsidRPr="00297650" w14:paraId="6574A803" w14:textId="77777777" w:rsidTr="00BE3C04">
        <w:trPr>
          <w:trHeight w:val="601"/>
        </w:trPr>
        <w:tc>
          <w:tcPr>
            <w:tcW w:w="2306" w:type="dxa"/>
          </w:tcPr>
          <w:p w14:paraId="5A42BE8A" w14:textId="1F0C5B7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9 – Refurbished &amp; Reused Furniture, Solicitation Enabled MBPO]</w:t>
            </w:r>
            <w:r w:rsidRPr="00297650">
              <w:rPr>
                <w:rFonts w:asciiTheme="minorHAnsi" w:hAnsiTheme="minorHAnsi" w:cstheme="minorHAnsi"/>
                <w:sz w:val="16"/>
                <w:szCs w:val="16"/>
                <w:vertAlign w:val="superscript"/>
              </w:rPr>
              <w:t>3</w:t>
            </w:r>
          </w:p>
        </w:tc>
        <w:tc>
          <w:tcPr>
            <w:tcW w:w="1066" w:type="dxa"/>
          </w:tcPr>
          <w:p w14:paraId="4D94A0DA" w14:textId="77777777" w:rsidR="00F97F6C" w:rsidRPr="00297650" w:rsidRDefault="00F97F6C" w:rsidP="00930297">
            <w:pPr>
              <w:jc w:val="center"/>
              <w:rPr>
                <w:rStyle w:val="Hyperlink"/>
                <w:rFonts w:asciiTheme="minorHAnsi" w:hAnsiTheme="minorHAnsi" w:cstheme="minorHAnsi"/>
                <w:b/>
                <w:bCs/>
              </w:rPr>
            </w:pPr>
            <w:hyperlink r:id="rId108" w:history="1">
              <w:r w:rsidRPr="00297650">
                <w:rPr>
                  <w:rStyle w:val="Hyperlink"/>
                  <w:rFonts w:asciiTheme="minorHAnsi" w:eastAsiaTheme="minorEastAsia" w:hAnsiTheme="minorHAnsi" w:cstheme="minorHAnsi"/>
                  <w:b/>
                  <w:bCs/>
                  <w:sz w:val="16"/>
                  <w:szCs w:val="16"/>
                </w:rPr>
                <w:t>PO-24-1080-OSD03-SRC3-32281</w:t>
              </w:r>
            </w:hyperlink>
          </w:p>
        </w:tc>
        <w:tc>
          <w:tcPr>
            <w:tcW w:w="1483" w:type="dxa"/>
          </w:tcPr>
          <w:p w14:paraId="59EBBA8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36016D3" w14:textId="309E88A3"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58587C8F" w14:textId="77777777" w:rsidR="00F97F6C" w:rsidRPr="00297650" w:rsidRDefault="00F97F6C" w:rsidP="00930297">
            <w:pPr>
              <w:jc w:val="center"/>
              <w:rPr>
                <w:rFonts w:asciiTheme="minorHAnsi" w:hAnsiTheme="minorHAnsi" w:cstheme="minorHAnsi"/>
                <w:sz w:val="16"/>
                <w:szCs w:val="16"/>
              </w:rPr>
            </w:pPr>
          </w:p>
        </w:tc>
        <w:tc>
          <w:tcPr>
            <w:tcW w:w="1260" w:type="dxa"/>
          </w:tcPr>
          <w:p w14:paraId="55AF66F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450E1CF2" w14:textId="206D072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49795C7C" w14:textId="77777777" w:rsidR="00F97F6C" w:rsidRPr="00297650" w:rsidRDefault="00F97F6C" w:rsidP="00930297">
            <w:pPr>
              <w:jc w:val="center"/>
              <w:rPr>
                <w:rFonts w:asciiTheme="minorHAnsi" w:hAnsiTheme="minorHAnsi" w:cstheme="minorHAnsi"/>
                <w:sz w:val="16"/>
                <w:szCs w:val="16"/>
              </w:rPr>
            </w:pPr>
            <w:hyperlink r:id="rId109" w:history="1">
              <w:r w:rsidRPr="00297650">
                <w:rPr>
                  <w:rStyle w:val="Hyperlink"/>
                  <w:rFonts w:asciiTheme="minorHAnsi" w:hAnsiTheme="minorHAnsi" w:cstheme="minorHAnsi"/>
                  <w:sz w:val="16"/>
                  <w:szCs w:val="16"/>
                </w:rPr>
                <w:t>Tatiana.henry@mass.gov</w:t>
              </w:r>
            </w:hyperlink>
          </w:p>
          <w:p w14:paraId="0E455B14" w14:textId="03982EAF" w:rsidR="00F97F6C" w:rsidRPr="00297650" w:rsidRDefault="00297650" w:rsidP="00297650">
            <w:pPr>
              <w:jc w:val="center"/>
              <w:rPr>
                <w:rFonts w:asciiTheme="minorHAnsi" w:hAnsiTheme="minorHAnsi" w:cstheme="minorHAnsi"/>
                <w:sz w:val="16"/>
                <w:szCs w:val="16"/>
              </w:rPr>
            </w:pPr>
            <w:hyperlink r:id="rId110" w:history="1">
              <w:r w:rsidRPr="00297650">
                <w:rPr>
                  <w:rStyle w:val="Hyperlink"/>
                  <w:rFonts w:asciiTheme="minorHAnsi" w:hAnsiTheme="minorHAnsi" w:cstheme="minorHAnsi"/>
                  <w:sz w:val="16"/>
                  <w:szCs w:val="16"/>
                </w:rPr>
                <w:t>Sean.Corbin2@mass.gov</w:t>
              </w:r>
            </w:hyperlink>
          </w:p>
        </w:tc>
        <w:tc>
          <w:tcPr>
            <w:tcW w:w="1080" w:type="dxa"/>
          </w:tcPr>
          <w:p w14:paraId="15C3C71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9, 10</w:t>
            </w:r>
          </w:p>
        </w:tc>
        <w:tc>
          <w:tcPr>
            <w:tcW w:w="1170" w:type="dxa"/>
          </w:tcPr>
          <w:p w14:paraId="12B87E8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4ADA4F4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420B2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C05695C" w14:textId="77777777" w:rsidTr="00BE3C04">
        <w:trPr>
          <w:trHeight w:val="808"/>
        </w:trPr>
        <w:tc>
          <w:tcPr>
            <w:tcW w:w="2306" w:type="dxa"/>
          </w:tcPr>
          <w:p w14:paraId="475E6843" w14:textId="77777777" w:rsidR="00F97F6C" w:rsidRPr="005E5539" w:rsidRDefault="00F97F6C" w:rsidP="00930297">
            <w:pPr>
              <w:jc w:val="center"/>
              <w:rPr>
                <w:rFonts w:asciiTheme="minorHAnsi" w:hAnsiTheme="minorHAnsi" w:cstheme="minorHAnsi"/>
                <w:b/>
                <w:sz w:val="16"/>
                <w:szCs w:val="16"/>
              </w:rPr>
            </w:pPr>
            <w:r w:rsidRPr="005E5539">
              <w:rPr>
                <w:rFonts w:asciiTheme="minorHAnsi" w:hAnsiTheme="minorHAnsi" w:cstheme="minorHAnsi"/>
                <w:b/>
                <w:sz w:val="16"/>
                <w:szCs w:val="16"/>
              </w:rPr>
              <w:lastRenderedPageBreak/>
              <w:t>B2B Holdings Inc</w:t>
            </w:r>
          </w:p>
        </w:tc>
        <w:tc>
          <w:tcPr>
            <w:tcW w:w="1066" w:type="dxa"/>
          </w:tcPr>
          <w:p w14:paraId="0BD29EC5" w14:textId="77777777" w:rsidR="00F97F6C" w:rsidRPr="00297650" w:rsidRDefault="00F97F6C" w:rsidP="00930297">
            <w:pPr>
              <w:jc w:val="center"/>
              <w:rPr>
                <w:rFonts w:asciiTheme="minorHAnsi" w:eastAsiaTheme="minorEastAsia" w:hAnsiTheme="minorHAnsi" w:cstheme="minorHAnsi"/>
                <w:b/>
                <w:bCs/>
                <w:sz w:val="16"/>
                <w:szCs w:val="16"/>
              </w:rPr>
            </w:pPr>
            <w:hyperlink r:id="rId111" w:history="1">
              <w:r w:rsidRPr="00297650">
                <w:rPr>
                  <w:rStyle w:val="Hyperlink"/>
                  <w:rFonts w:asciiTheme="minorHAnsi" w:eastAsiaTheme="minorEastAsia" w:hAnsiTheme="minorHAnsi" w:cstheme="minorHAnsi"/>
                  <w:b/>
                  <w:bCs/>
                  <w:sz w:val="16"/>
                  <w:szCs w:val="16"/>
                </w:rPr>
                <w:t>PO-24-1080-OSD03-OSD03-32253</w:t>
              </w:r>
            </w:hyperlink>
          </w:p>
          <w:p w14:paraId="2A21A989" w14:textId="77777777" w:rsidR="00F97F6C" w:rsidRPr="00297650" w:rsidRDefault="00F97F6C" w:rsidP="00930297">
            <w:pPr>
              <w:jc w:val="center"/>
              <w:rPr>
                <w:rFonts w:asciiTheme="minorHAnsi" w:hAnsiTheme="minorHAnsi" w:cstheme="minorHAnsi"/>
                <w:b/>
                <w:bCs/>
              </w:rPr>
            </w:pPr>
          </w:p>
        </w:tc>
        <w:tc>
          <w:tcPr>
            <w:tcW w:w="1483" w:type="dxa"/>
          </w:tcPr>
          <w:p w14:paraId="6871A88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Randy Bloem</w:t>
            </w:r>
          </w:p>
        </w:tc>
        <w:tc>
          <w:tcPr>
            <w:tcW w:w="1260" w:type="dxa"/>
          </w:tcPr>
          <w:p w14:paraId="6B5C743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508-579-0870</w:t>
            </w:r>
          </w:p>
        </w:tc>
        <w:tc>
          <w:tcPr>
            <w:tcW w:w="2250" w:type="dxa"/>
          </w:tcPr>
          <w:p w14:paraId="54E2CB3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rbloem@MyGoToSource.com</w:t>
            </w:r>
          </w:p>
        </w:tc>
        <w:tc>
          <w:tcPr>
            <w:tcW w:w="1080" w:type="dxa"/>
          </w:tcPr>
          <w:p w14:paraId="1B9A5B5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1, 2, 3, 6</w:t>
            </w:r>
          </w:p>
        </w:tc>
        <w:tc>
          <w:tcPr>
            <w:tcW w:w="1170" w:type="dxa"/>
          </w:tcPr>
          <w:p w14:paraId="0BAEDD18" w14:textId="7B3499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0.75% 10 Days</w:t>
            </w:r>
          </w:p>
          <w:p w14:paraId="4E6495F1" w14:textId="61C6337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15 Days</w:t>
            </w:r>
          </w:p>
          <w:p w14:paraId="03D92F8C" w14:textId="14E7A3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0.25% 20 Days</w:t>
            </w:r>
          </w:p>
          <w:p w14:paraId="3E01BE0A" w14:textId="7DB9E8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5156465E" w14:textId="23DF87CF" w:rsid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Disadvantaged Business </w:t>
            </w:r>
            <w:r w:rsidR="00BE3C04">
              <w:rPr>
                <w:rFonts w:asciiTheme="minorHAnsi" w:hAnsiTheme="minorHAnsi" w:cstheme="minorHAnsi"/>
                <w:sz w:val="16"/>
                <w:szCs w:val="16"/>
              </w:rPr>
              <w:t>Enterprise</w:t>
            </w:r>
            <w:r>
              <w:rPr>
                <w:rFonts w:asciiTheme="minorHAnsi" w:hAnsiTheme="minorHAnsi" w:cstheme="minorHAnsi"/>
                <w:sz w:val="16"/>
                <w:szCs w:val="16"/>
              </w:rPr>
              <w:t xml:space="preserve"> (DBE)</w:t>
            </w:r>
            <w:r w:rsidRPr="00297650">
              <w:rPr>
                <w:rFonts w:asciiTheme="minorHAnsi" w:hAnsiTheme="minorHAnsi" w:cstheme="minorHAnsi"/>
                <w:sz w:val="16"/>
                <w:szCs w:val="16"/>
              </w:rPr>
              <w:t xml:space="preserve"> (federal program, this certification does not qualified a vendor to be a Supplier Diversity Program partner</w:t>
            </w:r>
          </w:p>
          <w:p w14:paraId="06E714E1" w14:textId="77777777" w:rsidR="00F97F6C"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Woman Business Enterprise </w:t>
            </w:r>
            <w:r>
              <w:rPr>
                <w:rFonts w:asciiTheme="minorHAnsi" w:hAnsiTheme="minorHAnsi" w:cstheme="minorHAnsi"/>
                <w:sz w:val="16"/>
                <w:szCs w:val="16"/>
              </w:rPr>
              <w:t>(</w:t>
            </w:r>
            <w:r w:rsidR="00F97F6C" w:rsidRPr="00297650">
              <w:rPr>
                <w:rFonts w:asciiTheme="minorHAnsi" w:hAnsiTheme="minorHAnsi" w:cstheme="minorHAnsi"/>
                <w:sz w:val="16"/>
                <w:szCs w:val="16"/>
              </w:rPr>
              <w:t>WBE</w:t>
            </w:r>
            <w:r>
              <w:rPr>
                <w:rFonts w:asciiTheme="minorHAnsi" w:hAnsiTheme="minorHAnsi" w:cstheme="minorHAnsi"/>
                <w:sz w:val="16"/>
                <w:szCs w:val="16"/>
              </w:rPr>
              <w:t>)</w:t>
            </w:r>
          </w:p>
          <w:p w14:paraId="63E4579A" w14:textId="2BFE77EC" w:rsidR="00660676" w:rsidRPr="00297650" w:rsidRDefault="00660676" w:rsidP="00930297">
            <w:pPr>
              <w:jc w:val="center"/>
              <w:rPr>
                <w:rFonts w:asciiTheme="minorHAnsi" w:hAnsiTheme="minorHAnsi" w:cstheme="minorHAnsi"/>
                <w:sz w:val="16"/>
                <w:szCs w:val="16"/>
              </w:rPr>
            </w:pPr>
            <w:r w:rsidRPr="00660676">
              <w:rPr>
                <w:rFonts w:asciiTheme="minorHAnsi" w:hAnsiTheme="minorHAnsi" w:cstheme="minorHAnsi"/>
                <w:sz w:val="16"/>
                <w:szCs w:val="16"/>
              </w:rPr>
              <w:t>Small Business Purchasing Program (SBPP) </w:t>
            </w:r>
          </w:p>
        </w:tc>
        <w:tc>
          <w:tcPr>
            <w:tcW w:w="1710" w:type="dxa"/>
          </w:tcPr>
          <w:p w14:paraId="4A01A43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r>
      <w:tr w:rsidR="00F97F6C" w:rsidRPr="00297650" w14:paraId="72546A72" w14:textId="77777777" w:rsidTr="00BE3C04">
        <w:trPr>
          <w:trHeight w:val="808"/>
        </w:trPr>
        <w:tc>
          <w:tcPr>
            <w:tcW w:w="2306" w:type="dxa"/>
          </w:tcPr>
          <w:p w14:paraId="36A7BBA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CAM Office Services Inc.</w:t>
            </w:r>
          </w:p>
        </w:tc>
        <w:tc>
          <w:tcPr>
            <w:tcW w:w="1066" w:type="dxa"/>
          </w:tcPr>
          <w:p w14:paraId="5BD799BD" w14:textId="77777777" w:rsidR="00F97F6C" w:rsidRPr="00297650" w:rsidRDefault="00F97F6C" w:rsidP="00930297">
            <w:pPr>
              <w:jc w:val="center"/>
              <w:rPr>
                <w:rFonts w:asciiTheme="minorHAnsi" w:hAnsiTheme="minorHAnsi" w:cstheme="minorHAnsi"/>
                <w:b/>
                <w:bCs/>
              </w:rPr>
            </w:pPr>
            <w:hyperlink r:id="rId112" w:history="1">
              <w:r w:rsidRPr="00297650">
                <w:rPr>
                  <w:rStyle w:val="Hyperlink"/>
                  <w:rFonts w:asciiTheme="minorHAnsi" w:eastAsiaTheme="minorEastAsia" w:hAnsiTheme="minorHAnsi" w:cstheme="minorHAnsi"/>
                  <w:b/>
                  <w:bCs/>
                  <w:sz w:val="16"/>
                  <w:szCs w:val="16"/>
                </w:rPr>
                <w:t>PO-24-1080-OSD03-OSD03-32260</w:t>
              </w:r>
            </w:hyperlink>
          </w:p>
        </w:tc>
        <w:tc>
          <w:tcPr>
            <w:tcW w:w="1483" w:type="dxa"/>
          </w:tcPr>
          <w:p w14:paraId="7931C2D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Gail Mandrafino</w:t>
            </w:r>
          </w:p>
        </w:tc>
        <w:tc>
          <w:tcPr>
            <w:tcW w:w="1260" w:type="dxa"/>
          </w:tcPr>
          <w:p w14:paraId="050CDAD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781-932-9868</w:t>
            </w:r>
          </w:p>
        </w:tc>
        <w:tc>
          <w:tcPr>
            <w:tcW w:w="2250" w:type="dxa"/>
          </w:tcPr>
          <w:p w14:paraId="59346C6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g.mandrafino@camoffice.com</w:t>
            </w:r>
          </w:p>
        </w:tc>
        <w:tc>
          <w:tcPr>
            <w:tcW w:w="1080" w:type="dxa"/>
          </w:tcPr>
          <w:p w14:paraId="4B2FA6C0" w14:textId="6E5D8A1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E1CECD6" w14:textId="46E737B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36B6CCD2" w14:textId="4D1AFB8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1DDC7087" w14:textId="2D7A828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2CD5B586" w14:textId="6F9214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1DA19E4A" w14:textId="05471438"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Minority Business Enterprise </w:t>
            </w:r>
            <w:r>
              <w:rPr>
                <w:rFonts w:asciiTheme="minorHAnsi" w:hAnsiTheme="minorHAnsi" w:cstheme="minorHAnsi"/>
                <w:sz w:val="16"/>
                <w:szCs w:val="16"/>
              </w:rPr>
              <w:t>(</w:t>
            </w:r>
            <w:r w:rsidR="00F97F6C" w:rsidRPr="00297650">
              <w:rPr>
                <w:rFonts w:asciiTheme="minorHAnsi" w:hAnsiTheme="minorHAnsi" w:cstheme="minorHAnsi"/>
                <w:sz w:val="16"/>
                <w:szCs w:val="16"/>
              </w:rPr>
              <w:t>MBE</w:t>
            </w:r>
            <w:r>
              <w:rPr>
                <w:rFonts w:asciiTheme="minorHAnsi" w:hAnsiTheme="minorHAnsi" w:cstheme="minorHAnsi"/>
                <w:sz w:val="16"/>
                <w:szCs w:val="16"/>
              </w:rPr>
              <w:t xml:space="preserve">), </w:t>
            </w:r>
            <w:r w:rsidR="00F97F6C" w:rsidRPr="00297650">
              <w:rPr>
                <w:rFonts w:asciiTheme="minorHAnsi" w:hAnsiTheme="minorHAnsi" w:cstheme="minorHAnsi"/>
                <w:sz w:val="16"/>
                <w:szCs w:val="16"/>
              </w:rPr>
              <w:t>WBE</w:t>
            </w:r>
          </w:p>
        </w:tc>
        <w:tc>
          <w:tcPr>
            <w:tcW w:w="1710" w:type="dxa"/>
          </w:tcPr>
          <w:p w14:paraId="5C4230B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58D5ED60" w14:textId="77777777" w:rsidTr="00BE3C04">
        <w:trPr>
          <w:trHeight w:val="808"/>
        </w:trPr>
        <w:tc>
          <w:tcPr>
            <w:tcW w:w="2306" w:type="dxa"/>
          </w:tcPr>
          <w:p w14:paraId="2B848290"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Commercial Office Interiors LLC</w:t>
            </w:r>
          </w:p>
        </w:tc>
        <w:tc>
          <w:tcPr>
            <w:tcW w:w="1066" w:type="dxa"/>
          </w:tcPr>
          <w:p w14:paraId="15919E90" w14:textId="77777777" w:rsidR="00F97F6C" w:rsidRPr="00297650" w:rsidRDefault="00F97F6C" w:rsidP="00930297">
            <w:pPr>
              <w:jc w:val="center"/>
              <w:rPr>
                <w:rFonts w:asciiTheme="minorHAnsi" w:hAnsiTheme="minorHAnsi" w:cstheme="minorHAnsi"/>
                <w:b/>
                <w:bCs/>
              </w:rPr>
            </w:pPr>
            <w:hyperlink r:id="rId113" w:history="1">
              <w:r w:rsidRPr="00297650">
                <w:rPr>
                  <w:rStyle w:val="Hyperlink"/>
                  <w:rFonts w:asciiTheme="minorHAnsi" w:eastAsiaTheme="minorEastAsia" w:hAnsiTheme="minorHAnsi" w:cstheme="minorHAnsi"/>
                  <w:b/>
                  <w:bCs/>
                  <w:sz w:val="16"/>
                  <w:szCs w:val="16"/>
                </w:rPr>
                <w:t>PO-24-1080-OSD03-OSD03-32257</w:t>
              </w:r>
            </w:hyperlink>
          </w:p>
        </w:tc>
        <w:tc>
          <w:tcPr>
            <w:tcW w:w="1483" w:type="dxa"/>
          </w:tcPr>
          <w:p w14:paraId="0E7CC26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Josh Flibotte</w:t>
            </w:r>
          </w:p>
        </w:tc>
        <w:tc>
          <w:tcPr>
            <w:tcW w:w="1260" w:type="dxa"/>
          </w:tcPr>
          <w:p w14:paraId="633A6C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(603) 704.0411</w:t>
            </w:r>
          </w:p>
        </w:tc>
        <w:tc>
          <w:tcPr>
            <w:tcW w:w="2250" w:type="dxa"/>
          </w:tcPr>
          <w:p w14:paraId="5360E26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Josh@CommercialOfficeInteriors.com</w:t>
            </w:r>
          </w:p>
        </w:tc>
        <w:tc>
          <w:tcPr>
            <w:tcW w:w="1080" w:type="dxa"/>
          </w:tcPr>
          <w:p w14:paraId="46DA984E" w14:textId="2D85F6A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B11D116" w14:textId="5D8C0F1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058F104A" w14:textId="73EBB6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5C708B72" w14:textId="719C6D2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64A286D4" w14:textId="14FF2E2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A1B5ADE" w14:textId="6B3B0C70"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679C70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53507C5A" w14:textId="77777777" w:rsidTr="00BE3C04">
        <w:trPr>
          <w:trHeight w:val="808"/>
        </w:trPr>
        <w:tc>
          <w:tcPr>
            <w:tcW w:w="2306" w:type="dxa"/>
          </w:tcPr>
          <w:p w14:paraId="220069CC"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Creative Office Pavilion, LLC dba Creative Office Resources</w:t>
            </w:r>
          </w:p>
        </w:tc>
        <w:tc>
          <w:tcPr>
            <w:tcW w:w="1066" w:type="dxa"/>
          </w:tcPr>
          <w:p w14:paraId="04E77C7F" w14:textId="77777777" w:rsidR="00F97F6C" w:rsidRPr="00297650" w:rsidRDefault="00F97F6C" w:rsidP="00930297">
            <w:pPr>
              <w:jc w:val="center"/>
              <w:rPr>
                <w:rFonts w:asciiTheme="minorHAnsi" w:hAnsiTheme="minorHAnsi" w:cstheme="minorHAnsi"/>
                <w:b/>
                <w:bCs/>
              </w:rPr>
            </w:pPr>
            <w:hyperlink r:id="rId114" w:history="1">
              <w:r w:rsidRPr="00297650">
                <w:rPr>
                  <w:rStyle w:val="Hyperlink"/>
                  <w:rFonts w:asciiTheme="minorHAnsi" w:eastAsiaTheme="minorEastAsia" w:hAnsiTheme="minorHAnsi" w:cstheme="minorHAnsi"/>
                  <w:b/>
                  <w:bCs/>
                  <w:sz w:val="16"/>
                  <w:szCs w:val="16"/>
                </w:rPr>
                <w:t>PO-24-1080-OSD03-OSD03-32259</w:t>
              </w:r>
            </w:hyperlink>
          </w:p>
        </w:tc>
        <w:tc>
          <w:tcPr>
            <w:tcW w:w="1483" w:type="dxa"/>
          </w:tcPr>
          <w:p w14:paraId="3F9FCF4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Jennifer Starusky</w:t>
            </w:r>
          </w:p>
        </w:tc>
        <w:tc>
          <w:tcPr>
            <w:tcW w:w="1260" w:type="dxa"/>
          </w:tcPr>
          <w:p w14:paraId="70DED68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508-740-7665</w:t>
            </w:r>
          </w:p>
        </w:tc>
        <w:tc>
          <w:tcPr>
            <w:tcW w:w="2250" w:type="dxa"/>
          </w:tcPr>
          <w:p w14:paraId="2FD860F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jennifer.starusky@creativeofficeresources.com</w:t>
            </w:r>
          </w:p>
        </w:tc>
        <w:tc>
          <w:tcPr>
            <w:tcW w:w="1080" w:type="dxa"/>
          </w:tcPr>
          <w:p w14:paraId="1B0DBE6D" w14:textId="0D1A407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94F2061" w14:textId="5D3B202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6B9A1FB3" w14:textId="06A8528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12BEF69D" w14:textId="2D16F71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43079DC2" w14:textId="0BE5450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163BE23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WBE</w:t>
            </w:r>
          </w:p>
        </w:tc>
        <w:tc>
          <w:tcPr>
            <w:tcW w:w="1710" w:type="dxa"/>
          </w:tcPr>
          <w:p w14:paraId="1261F71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7F750E72" w14:textId="77777777" w:rsidTr="00BE3C04">
        <w:trPr>
          <w:trHeight w:val="808"/>
        </w:trPr>
        <w:tc>
          <w:tcPr>
            <w:tcW w:w="2306" w:type="dxa"/>
          </w:tcPr>
          <w:p w14:paraId="51BF6A7A"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lastRenderedPageBreak/>
              <w:t>CRF Inc Interior Systems</w:t>
            </w:r>
          </w:p>
        </w:tc>
        <w:tc>
          <w:tcPr>
            <w:tcW w:w="1066" w:type="dxa"/>
          </w:tcPr>
          <w:p w14:paraId="3764A5BC" w14:textId="77777777" w:rsidR="00F97F6C" w:rsidRPr="00297650" w:rsidRDefault="00F97F6C" w:rsidP="00930297">
            <w:pPr>
              <w:jc w:val="center"/>
              <w:rPr>
                <w:rFonts w:asciiTheme="minorHAnsi" w:hAnsiTheme="minorHAnsi" w:cstheme="minorHAnsi"/>
                <w:b/>
                <w:bCs/>
              </w:rPr>
            </w:pPr>
            <w:hyperlink r:id="rId115" w:history="1">
              <w:r w:rsidRPr="00297650">
                <w:rPr>
                  <w:rStyle w:val="Hyperlink"/>
                  <w:rFonts w:asciiTheme="minorHAnsi" w:eastAsiaTheme="minorEastAsia" w:hAnsiTheme="minorHAnsi" w:cstheme="minorHAnsi"/>
                  <w:b/>
                  <w:bCs/>
                  <w:sz w:val="16"/>
                  <w:szCs w:val="16"/>
                </w:rPr>
                <w:t>PO-24-1080-OSD03-OSD03-32516</w:t>
              </w:r>
            </w:hyperlink>
          </w:p>
        </w:tc>
        <w:tc>
          <w:tcPr>
            <w:tcW w:w="1483" w:type="dxa"/>
          </w:tcPr>
          <w:p w14:paraId="2B36E7DA" w14:textId="77777777" w:rsidR="00F97F6C" w:rsidRPr="00297650" w:rsidRDefault="00F97F6C" w:rsidP="00930297">
            <w:pPr>
              <w:rPr>
                <w:rFonts w:asciiTheme="minorHAnsi" w:hAnsiTheme="minorHAnsi" w:cstheme="minorHAnsi"/>
                <w:sz w:val="16"/>
                <w:szCs w:val="16"/>
              </w:rPr>
            </w:pPr>
          </w:p>
          <w:p w14:paraId="746965C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Heather Allen</w:t>
            </w:r>
          </w:p>
        </w:tc>
        <w:tc>
          <w:tcPr>
            <w:tcW w:w="1260" w:type="dxa"/>
          </w:tcPr>
          <w:p w14:paraId="0A720CAA" w14:textId="77777777" w:rsidR="00F97F6C" w:rsidRPr="00297650" w:rsidRDefault="00F97F6C" w:rsidP="00930297">
            <w:pPr>
              <w:rPr>
                <w:rFonts w:asciiTheme="minorHAnsi" w:hAnsiTheme="minorHAnsi" w:cstheme="minorHAnsi"/>
                <w:sz w:val="16"/>
                <w:szCs w:val="16"/>
              </w:rPr>
            </w:pPr>
          </w:p>
          <w:p w14:paraId="545C7DF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860-779-5835  x2170</w:t>
            </w:r>
          </w:p>
        </w:tc>
        <w:tc>
          <w:tcPr>
            <w:tcW w:w="2250" w:type="dxa"/>
          </w:tcPr>
          <w:p w14:paraId="7B5A67DD" w14:textId="77777777" w:rsidR="00F97F6C" w:rsidRPr="00297650" w:rsidRDefault="00F97F6C" w:rsidP="00930297">
            <w:pPr>
              <w:rPr>
                <w:rFonts w:asciiTheme="minorHAnsi" w:hAnsiTheme="minorHAnsi" w:cstheme="minorHAnsi"/>
                <w:sz w:val="16"/>
                <w:szCs w:val="16"/>
              </w:rPr>
            </w:pPr>
          </w:p>
          <w:p w14:paraId="564F8D6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hgauthier@crfinteriors.com</w:t>
            </w:r>
          </w:p>
        </w:tc>
        <w:tc>
          <w:tcPr>
            <w:tcW w:w="1080" w:type="dxa"/>
          </w:tcPr>
          <w:p w14:paraId="44EFCB6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5, 12</w:t>
            </w:r>
          </w:p>
        </w:tc>
        <w:tc>
          <w:tcPr>
            <w:tcW w:w="1170" w:type="dxa"/>
          </w:tcPr>
          <w:p w14:paraId="3E5C2B34" w14:textId="716E98D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0F24779" w14:textId="303639C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19ACE824" w14:textId="257AA51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952783C" w14:textId="5AE0C5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0BDB5065" w14:textId="5359235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7A7E7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6BA0C4E4" w14:textId="77777777" w:rsidTr="00BE3C04">
        <w:trPr>
          <w:trHeight w:val="819"/>
        </w:trPr>
        <w:tc>
          <w:tcPr>
            <w:tcW w:w="2306" w:type="dxa"/>
          </w:tcPr>
          <w:p w14:paraId="48B81D3B"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Donnegan Systems</w:t>
            </w:r>
          </w:p>
        </w:tc>
        <w:tc>
          <w:tcPr>
            <w:tcW w:w="1066" w:type="dxa"/>
          </w:tcPr>
          <w:p w14:paraId="5A4636F9" w14:textId="77777777" w:rsidR="00F97F6C" w:rsidRPr="00297650" w:rsidRDefault="00F97F6C" w:rsidP="00930297">
            <w:pPr>
              <w:jc w:val="center"/>
              <w:rPr>
                <w:rFonts w:asciiTheme="minorHAnsi" w:hAnsiTheme="minorHAnsi" w:cstheme="minorHAnsi"/>
                <w:b/>
                <w:bCs/>
              </w:rPr>
            </w:pPr>
            <w:hyperlink r:id="rId116" w:history="1">
              <w:r w:rsidRPr="00297650">
                <w:rPr>
                  <w:rStyle w:val="Hyperlink"/>
                  <w:rFonts w:asciiTheme="minorHAnsi" w:eastAsiaTheme="minorEastAsia" w:hAnsiTheme="minorHAnsi" w:cstheme="minorHAnsi"/>
                  <w:b/>
                  <w:bCs/>
                  <w:sz w:val="16"/>
                  <w:szCs w:val="16"/>
                </w:rPr>
                <w:t>PO-24-1080-OSD03-OSD03-32261</w:t>
              </w:r>
            </w:hyperlink>
          </w:p>
        </w:tc>
        <w:tc>
          <w:tcPr>
            <w:tcW w:w="1483" w:type="dxa"/>
          </w:tcPr>
          <w:p w14:paraId="52B7E6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Mike Melanson</w:t>
            </w:r>
          </w:p>
        </w:tc>
        <w:tc>
          <w:tcPr>
            <w:tcW w:w="1260" w:type="dxa"/>
          </w:tcPr>
          <w:p w14:paraId="741DC8A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508-380-8111</w:t>
            </w:r>
          </w:p>
        </w:tc>
        <w:tc>
          <w:tcPr>
            <w:tcW w:w="2250" w:type="dxa"/>
          </w:tcPr>
          <w:p w14:paraId="35A7460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mmelanson@donnegan.com</w:t>
            </w:r>
          </w:p>
        </w:tc>
        <w:tc>
          <w:tcPr>
            <w:tcW w:w="1080" w:type="dxa"/>
          </w:tcPr>
          <w:p w14:paraId="6D37079C" w14:textId="2E3E42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32BCFEC" w14:textId="4621FAF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2D4926F" w14:textId="38EFE62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60029659" w14:textId="3D43694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20 Days</w:t>
            </w:r>
          </w:p>
          <w:p w14:paraId="5E4EAF12" w14:textId="541BD0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0B9F1E1C" w14:textId="1DACB35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252C01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113DF231" w14:textId="77777777" w:rsidTr="00BE3C04">
        <w:trPr>
          <w:trHeight w:val="808"/>
        </w:trPr>
        <w:tc>
          <w:tcPr>
            <w:tcW w:w="2306" w:type="dxa"/>
          </w:tcPr>
          <w:p w14:paraId="11AE4D0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Environments at Work / DBA People Places &amp; Spaces LLC</w:t>
            </w:r>
          </w:p>
        </w:tc>
        <w:tc>
          <w:tcPr>
            <w:tcW w:w="1066" w:type="dxa"/>
          </w:tcPr>
          <w:p w14:paraId="66CEA6B0" w14:textId="77777777" w:rsidR="00F97F6C" w:rsidRPr="00297650" w:rsidRDefault="00F97F6C" w:rsidP="00930297">
            <w:pPr>
              <w:jc w:val="center"/>
              <w:rPr>
                <w:rFonts w:asciiTheme="minorHAnsi" w:hAnsiTheme="minorHAnsi" w:cstheme="minorHAnsi"/>
                <w:b/>
                <w:bCs/>
              </w:rPr>
            </w:pPr>
            <w:hyperlink r:id="rId117" w:history="1">
              <w:r w:rsidRPr="00297650">
                <w:rPr>
                  <w:rStyle w:val="Hyperlink"/>
                  <w:rFonts w:asciiTheme="minorHAnsi" w:eastAsiaTheme="minorEastAsia" w:hAnsiTheme="minorHAnsi" w:cstheme="minorHAnsi"/>
                  <w:b/>
                  <w:bCs/>
                  <w:sz w:val="16"/>
                  <w:szCs w:val="16"/>
                </w:rPr>
                <w:t>PO-24-1080-OSD03-OSD03-32475</w:t>
              </w:r>
            </w:hyperlink>
          </w:p>
        </w:tc>
        <w:tc>
          <w:tcPr>
            <w:tcW w:w="1483" w:type="dxa"/>
          </w:tcPr>
          <w:p w14:paraId="20DDAC4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Catherine Morrin</w:t>
            </w:r>
          </w:p>
        </w:tc>
        <w:tc>
          <w:tcPr>
            <w:tcW w:w="1260" w:type="dxa"/>
          </w:tcPr>
          <w:p w14:paraId="73268FF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857-544-3457</w:t>
            </w:r>
          </w:p>
        </w:tc>
        <w:tc>
          <w:tcPr>
            <w:tcW w:w="2250" w:type="dxa"/>
          </w:tcPr>
          <w:p w14:paraId="296E83E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CatherineM@pps-ct.com</w:t>
            </w:r>
          </w:p>
        </w:tc>
        <w:tc>
          <w:tcPr>
            <w:tcW w:w="1080" w:type="dxa"/>
          </w:tcPr>
          <w:p w14:paraId="0FC5ED3D" w14:textId="702A06E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72AEDDD" w14:textId="1549ECA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1.25% 10 Days</w:t>
            </w:r>
          </w:p>
          <w:p w14:paraId="04F413AD" w14:textId="62C54F9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22A385E7" w14:textId="54EBC98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0.75% 20 Days</w:t>
            </w:r>
          </w:p>
          <w:p w14:paraId="7654AF47" w14:textId="338678A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30 Days</w:t>
            </w:r>
          </w:p>
        </w:tc>
        <w:tc>
          <w:tcPr>
            <w:tcW w:w="1620" w:type="dxa"/>
          </w:tcPr>
          <w:p w14:paraId="29D5381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MBE</w:t>
            </w:r>
          </w:p>
        </w:tc>
        <w:tc>
          <w:tcPr>
            <w:tcW w:w="1710" w:type="dxa"/>
          </w:tcPr>
          <w:p w14:paraId="73D6C48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18%</w:t>
            </w:r>
          </w:p>
        </w:tc>
      </w:tr>
      <w:tr w:rsidR="00F97F6C" w:rsidRPr="00297650" w14:paraId="7642E12E" w14:textId="77777777" w:rsidTr="00BE3C04">
        <w:trPr>
          <w:trHeight w:val="808"/>
        </w:trPr>
        <w:tc>
          <w:tcPr>
            <w:tcW w:w="2306" w:type="dxa"/>
          </w:tcPr>
          <w:p w14:paraId="10810D8E"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FBNE, LLC dba Falkbuilt New England</w:t>
            </w:r>
          </w:p>
        </w:tc>
        <w:tc>
          <w:tcPr>
            <w:tcW w:w="1066" w:type="dxa"/>
          </w:tcPr>
          <w:p w14:paraId="41F1CC90" w14:textId="77777777" w:rsidR="00F97F6C" w:rsidRPr="00297650" w:rsidRDefault="00F97F6C" w:rsidP="00930297">
            <w:pPr>
              <w:jc w:val="center"/>
              <w:rPr>
                <w:rFonts w:asciiTheme="minorHAnsi" w:hAnsiTheme="minorHAnsi" w:cstheme="minorHAnsi"/>
                <w:b/>
                <w:bCs/>
              </w:rPr>
            </w:pPr>
            <w:hyperlink r:id="rId118" w:history="1">
              <w:r w:rsidRPr="00297650">
                <w:rPr>
                  <w:rStyle w:val="Hyperlink"/>
                  <w:rFonts w:asciiTheme="minorHAnsi" w:eastAsiaTheme="minorEastAsia" w:hAnsiTheme="minorHAnsi" w:cstheme="minorHAnsi"/>
                  <w:b/>
                  <w:bCs/>
                  <w:sz w:val="16"/>
                  <w:szCs w:val="16"/>
                </w:rPr>
                <w:t>PO-24-1080-OSD03-OSD03-32517</w:t>
              </w:r>
            </w:hyperlink>
          </w:p>
        </w:tc>
        <w:tc>
          <w:tcPr>
            <w:tcW w:w="1483" w:type="dxa"/>
          </w:tcPr>
          <w:p w14:paraId="7441913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Mager Walker</w:t>
            </w:r>
          </w:p>
          <w:p w14:paraId="126BFFB0" w14:textId="77777777" w:rsidR="00F97F6C" w:rsidRPr="00297650" w:rsidRDefault="00F97F6C" w:rsidP="00930297">
            <w:pPr>
              <w:jc w:val="center"/>
              <w:rPr>
                <w:rFonts w:asciiTheme="minorHAnsi" w:hAnsiTheme="minorHAnsi" w:cstheme="minorHAnsi"/>
                <w:sz w:val="16"/>
                <w:szCs w:val="16"/>
              </w:rPr>
            </w:pPr>
          </w:p>
        </w:tc>
        <w:tc>
          <w:tcPr>
            <w:tcW w:w="1260" w:type="dxa"/>
          </w:tcPr>
          <w:p w14:paraId="543CB237" w14:textId="77777777" w:rsidR="00F97F6C" w:rsidRPr="00297650" w:rsidRDefault="00F97F6C" w:rsidP="00930297">
            <w:pPr>
              <w:rPr>
                <w:rFonts w:asciiTheme="minorHAnsi" w:hAnsiTheme="minorHAnsi" w:cstheme="minorHAnsi"/>
                <w:sz w:val="16"/>
                <w:szCs w:val="16"/>
              </w:rPr>
            </w:pPr>
          </w:p>
          <w:p w14:paraId="378DD96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617-590-7016</w:t>
            </w:r>
          </w:p>
        </w:tc>
        <w:tc>
          <w:tcPr>
            <w:tcW w:w="2250" w:type="dxa"/>
          </w:tcPr>
          <w:p w14:paraId="57DADE39" w14:textId="77777777" w:rsidR="00F97F6C" w:rsidRPr="00297650" w:rsidRDefault="00F97F6C" w:rsidP="00930297">
            <w:pPr>
              <w:rPr>
                <w:rFonts w:asciiTheme="minorHAnsi" w:hAnsiTheme="minorHAnsi" w:cstheme="minorHAnsi"/>
                <w:sz w:val="16"/>
                <w:szCs w:val="16"/>
              </w:rPr>
            </w:pPr>
          </w:p>
          <w:p w14:paraId="028C105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Mager.Walker@Falkbuilt.com</w:t>
            </w:r>
          </w:p>
        </w:tc>
        <w:tc>
          <w:tcPr>
            <w:tcW w:w="1080" w:type="dxa"/>
          </w:tcPr>
          <w:p w14:paraId="525AC49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c>
          <w:tcPr>
            <w:tcW w:w="1170" w:type="dxa"/>
          </w:tcPr>
          <w:p w14:paraId="7F340A60" w14:textId="6C51957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5.00% 10 Days</w:t>
            </w:r>
          </w:p>
          <w:p w14:paraId="0A7F06F4" w14:textId="6DACAB7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4.00% 15 Days</w:t>
            </w:r>
          </w:p>
          <w:p w14:paraId="463A7EB4" w14:textId="1B4B9D2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20 Days</w:t>
            </w:r>
          </w:p>
          <w:p w14:paraId="4D1BA4D8" w14:textId="40FD7E1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388FCA10" w14:textId="0569E7E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F47883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2FECA88F" w14:textId="77777777" w:rsidTr="00BE3C04">
        <w:trPr>
          <w:trHeight w:val="808"/>
        </w:trPr>
        <w:tc>
          <w:tcPr>
            <w:tcW w:w="2306" w:type="dxa"/>
          </w:tcPr>
          <w:p w14:paraId="7EC58B22"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Furngully, LLC</w:t>
            </w:r>
          </w:p>
        </w:tc>
        <w:tc>
          <w:tcPr>
            <w:tcW w:w="1066" w:type="dxa"/>
          </w:tcPr>
          <w:p w14:paraId="7B778711" w14:textId="77777777" w:rsidR="00F97F6C" w:rsidRPr="00297650" w:rsidRDefault="00F97F6C" w:rsidP="00930297">
            <w:pPr>
              <w:jc w:val="center"/>
              <w:rPr>
                <w:rFonts w:asciiTheme="minorHAnsi" w:hAnsiTheme="minorHAnsi" w:cstheme="minorHAnsi"/>
                <w:b/>
                <w:bCs/>
              </w:rPr>
            </w:pPr>
            <w:hyperlink r:id="rId119" w:history="1">
              <w:r w:rsidRPr="00297650">
                <w:rPr>
                  <w:rStyle w:val="Hyperlink"/>
                  <w:rFonts w:asciiTheme="minorHAnsi" w:eastAsiaTheme="minorEastAsia" w:hAnsiTheme="minorHAnsi" w:cstheme="minorHAnsi"/>
                  <w:b/>
                  <w:bCs/>
                  <w:sz w:val="16"/>
                  <w:szCs w:val="16"/>
                </w:rPr>
                <w:t>PO-24-1080-OSD03-OSD03-32254</w:t>
              </w:r>
            </w:hyperlink>
          </w:p>
        </w:tc>
        <w:tc>
          <w:tcPr>
            <w:tcW w:w="1483" w:type="dxa"/>
          </w:tcPr>
          <w:p w14:paraId="338590C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Kevin Burke</w:t>
            </w:r>
          </w:p>
        </w:tc>
        <w:tc>
          <w:tcPr>
            <w:tcW w:w="1260" w:type="dxa"/>
          </w:tcPr>
          <w:p w14:paraId="261041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508-328-7939</w:t>
            </w:r>
          </w:p>
        </w:tc>
        <w:tc>
          <w:tcPr>
            <w:tcW w:w="2250" w:type="dxa"/>
          </w:tcPr>
          <w:p w14:paraId="58A87E8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kevin@furngully.com</w:t>
            </w:r>
          </w:p>
        </w:tc>
        <w:tc>
          <w:tcPr>
            <w:tcW w:w="1080" w:type="dxa"/>
          </w:tcPr>
          <w:p w14:paraId="530AD08B" w14:textId="2FB4E15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0EF339E" w14:textId="145146D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539C2D68" w14:textId="7EE42AD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2986D609" w14:textId="0FA2DD1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34CDD649" w14:textId="6DF59A2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57A27F24" w14:textId="4AF35393"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FF4730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r>
      <w:tr w:rsidR="00F97F6C" w:rsidRPr="00297650" w14:paraId="70F524C9" w14:textId="77777777" w:rsidTr="00BE3C04">
        <w:trPr>
          <w:trHeight w:val="808"/>
        </w:trPr>
        <w:tc>
          <w:tcPr>
            <w:tcW w:w="2306" w:type="dxa"/>
          </w:tcPr>
          <w:p w14:paraId="250B3C75"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Hertz Furniture Systems, LLC</w:t>
            </w:r>
          </w:p>
        </w:tc>
        <w:tc>
          <w:tcPr>
            <w:tcW w:w="1066" w:type="dxa"/>
          </w:tcPr>
          <w:p w14:paraId="3B1B2B6C" w14:textId="77777777" w:rsidR="00F97F6C" w:rsidRPr="00297650" w:rsidRDefault="00F97F6C" w:rsidP="00930297">
            <w:pPr>
              <w:jc w:val="center"/>
              <w:rPr>
                <w:rFonts w:asciiTheme="minorHAnsi" w:hAnsiTheme="minorHAnsi" w:cstheme="minorHAnsi"/>
                <w:b/>
                <w:bCs/>
              </w:rPr>
            </w:pPr>
            <w:hyperlink r:id="rId120" w:history="1">
              <w:r w:rsidRPr="00297650">
                <w:rPr>
                  <w:rStyle w:val="Hyperlink"/>
                  <w:rFonts w:asciiTheme="minorHAnsi" w:eastAsiaTheme="minorEastAsia" w:hAnsiTheme="minorHAnsi" w:cstheme="minorHAnsi"/>
                  <w:b/>
                  <w:bCs/>
                  <w:sz w:val="16"/>
                  <w:szCs w:val="16"/>
                </w:rPr>
                <w:t>PO-24-1080-OSD03-</w:t>
              </w:r>
              <w:r w:rsidRPr="00297650">
                <w:rPr>
                  <w:rStyle w:val="Hyperlink"/>
                  <w:rFonts w:asciiTheme="minorHAnsi" w:hAnsiTheme="minorHAnsi" w:cstheme="minorHAnsi"/>
                  <w:b/>
                  <w:bCs/>
                  <w:sz w:val="16"/>
                  <w:szCs w:val="16"/>
                </w:rPr>
                <w:t>OSD03-32250</w:t>
              </w:r>
            </w:hyperlink>
          </w:p>
        </w:tc>
        <w:tc>
          <w:tcPr>
            <w:tcW w:w="1483" w:type="dxa"/>
          </w:tcPr>
          <w:p w14:paraId="1C5D9CB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Dano Anderson</w:t>
            </w:r>
          </w:p>
        </w:tc>
        <w:tc>
          <w:tcPr>
            <w:tcW w:w="1260" w:type="dxa"/>
          </w:tcPr>
          <w:p w14:paraId="4E50C63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603-548-8630</w:t>
            </w:r>
          </w:p>
        </w:tc>
        <w:tc>
          <w:tcPr>
            <w:tcW w:w="2250" w:type="dxa"/>
          </w:tcPr>
          <w:p w14:paraId="0BD1AB6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dano@hertzfurniture.com</w:t>
            </w:r>
          </w:p>
        </w:tc>
        <w:tc>
          <w:tcPr>
            <w:tcW w:w="1080" w:type="dxa"/>
          </w:tcPr>
          <w:p w14:paraId="05A9BD28" w14:textId="0C1D89B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BCA4B1F" w14:textId="3CD5D9A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AB0C8D0" w14:textId="451F7EB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6B14CA9F" w14:textId="0A2F471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17AE27BB" w14:textId="0F7FDDC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0F36EF0D" w14:textId="73DA1E7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97D8F7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65F45746" w14:textId="77777777" w:rsidTr="00BE3C04">
        <w:trPr>
          <w:trHeight w:val="808"/>
        </w:trPr>
        <w:tc>
          <w:tcPr>
            <w:tcW w:w="2306" w:type="dxa"/>
          </w:tcPr>
          <w:p w14:paraId="07913673"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Ideal Office Solutions LLC</w:t>
            </w:r>
          </w:p>
        </w:tc>
        <w:tc>
          <w:tcPr>
            <w:tcW w:w="1066" w:type="dxa"/>
          </w:tcPr>
          <w:p w14:paraId="68E27DF7" w14:textId="77777777" w:rsidR="00F97F6C" w:rsidRPr="00297650" w:rsidRDefault="00F97F6C" w:rsidP="00930297">
            <w:pPr>
              <w:jc w:val="center"/>
              <w:rPr>
                <w:rFonts w:asciiTheme="minorHAnsi" w:hAnsiTheme="minorHAnsi" w:cstheme="minorHAnsi"/>
                <w:b/>
                <w:bCs/>
              </w:rPr>
            </w:pPr>
            <w:hyperlink r:id="rId121" w:history="1">
              <w:r w:rsidRPr="00297650">
                <w:rPr>
                  <w:rStyle w:val="Hyperlink"/>
                  <w:rFonts w:asciiTheme="minorHAnsi" w:eastAsiaTheme="minorEastAsia" w:hAnsiTheme="minorHAnsi" w:cstheme="minorHAnsi"/>
                  <w:b/>
                  <w:bCs/>
                  <w:sz w:val="16"/>
                  <w:szCs w:val="16"/>
                </w:rPr>
                <w:t>PO-24-1080-OSD03-OSD03-32478</w:t>
              </w:r>
            </w:hyperlink>
          </w:p>
        </w:tc>
        <w:tc>
          <w:tcPr>
            <w:tcW w:w="1483" w:type="dxa"/>
          </w:tcPr>
          <w:p w14:paraId="540762A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Marc Masone</w:t>
            </w:r>
          </w:p>
        </w:tc>
        <w:tc>
          <w:tcPr>
            <w:tcW w:w="1260" w:type="dxa"/>
          </w:tcPr>
          <w:p w14:paraId="3A61103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978-375-0113</w:t>
            </w:r>
          </w:p>
        </w:tc>
        <w:tc>
          <w:tcPr>
            <w:tcW w:w="2250" w:type="dxa"/>
          </w:tcPr>
          <w:p w14:paraId="38B7DC8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marc@idealofficeonline.com</w:t>
            </w:r>
          </w:p>
        </w:tc>
        <w:tc>
          <w:tcPr>
            <w:tcW w:w="1080" w:type="dxa"/>
          </w:tcPr>
          <w:p w14:paraId="0093287E" w14:textId="3130979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28852545" w14:textId="4055114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16F38417" w14:textId="1594D9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71F11EE" w14:textId="7D31812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DFF8FB2" w14:textId="6F50D60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703872A5" w14:textId="11D0BDC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09317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6123115C" w14:textId="77777777" w:rsidTr="00BE3C04">
        <w:trPr>
          <w:trHeight w:val="808"/>
        </w:trPr>
        <w:tc>
          <w:tcPr>
            <w:tcW w:w="2306" w:type="dxa"/>
          </w:tcPr>
          <w:p w14:paraId="69C5085F"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lastRenderedPageBreak/>
              <w:t>Interior Resources USA, LLC</w:t>
            </w:r>
          </w:p>
        </w:tc>
        <w:tc>
          <w:tcPr>
            <w:tcW w:w="1066" w:type="dxa"/>
          </w:tcPr>
          <w:p w14:paraId="46DF0C96" w14:textId="77777777" w:rsidR="00F97F6C" w:rsidRPr="00297650" w:rsidRDefault="00F97F6C" w:rsidP="00930297">
            <w:pPr>
              <w:jc w:val="center"/>
              <w:rPr>
                <w:rFonts w:asciiTheme="minorHAnsi" w:hAnsiTheme="minorHAnsi" w:cstheme="minorHAnsi"/>
                <w:b/>
                <w:bCs/>
              </w:rPr>
            </w:pPr>
            <w:hyperlink r:id="rId122" w:history="1">
              <w:r w:rsidRPr="00297650">
                <w:rPr>
                  <w:rStyle w:val="Hyperlink"/>
                  <w:rFonts w:asciiTheme="minorHAnsi" w:eastAsiaTheme="minorEastAsia" w:hAnsiTheme="minorHAnsi" w:cstheme="minorHAnsi"/>
                  <w:b/>
                  <w:bCs/>
                  <w:sz w:val="16"/>
                  <w:szCs w:val="16"/>
                </w:rPr>
                <w:t>PO-24-1080-OSD03-OSD03-32252</w:t>
              </w:r>
            </w:hyperlink>
          </w:p>
        </w:tc>
        <w:tc>
          <w:tcPr>
            <w:tcW w:w="1483" w:type="dxa"/>
          </w:tcPr>
          <w:p w14:paraId="75F2BB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Louis Prince</w:t>
            </w:r>
          </w:p>
        </w:tc>
        <w:tc>
          <w:tcPr>
            <w:tcW w:w="1260" w:type="dxa"/>
          </w:tcPr>
          <w:p w14:paraId="7C1B4AC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800-397-7776</w:t>
            </w:r>
          </w:p>
        </w:tc>
        <w:tc>
          <w:tcPr>
            <w:tcW w:w="2250" w:type="dxa"/>
          </w:tcPr>
          <w:p w14:paraId="3E1009F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lprince@interiorresourcesusa.com</w:t>
            </w:r>
          </w:p>
        </w:tc>
        <w:tc>
          <w:tcPr>
            <w:tcW w:w="1080" w:type="dxa"/>
          </w:tcPr>
          <w:p w14:paraId="085AE43C" w14:textId="5ED42E7B"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p>
        </w:tc>
        <w:tc>
          <w:tcPr>
            <w:tcW w:w="1170" w:type="dxa"/>
          </w:tcPr>
          <w:p w14:paraId="21F27850" w14:textId="437C136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6DFE5679" w14:textId="30F418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51484FC0" w14:textId="3F6C881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5E2852E3" w14:textId="3E9F029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C00BC02" w14:textId="100DA52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33987F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05326D17" w14:textId="77777777" w:rsidTr="00BE3C04">
        <w:trPr>
          <w:trHeight w:val="819"/>
        </w:trPr>
        <w:tc>
          <w:tcPr>
            <w:tcW w:w="2306" w:type="dxa"/>
          </w:tcPr>
          <w:p w14:paraId="195DDA74"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Lakeshore Learning Materials</w:t>
            </w:r>
          </w:p>
        </w:tc>
        <w:tc>
          <w:tcPr>
            <w:tcW w:w="1066" w:type="dxa"/>
          </w:tcPr>
          <w:p w14:paraId="40925A6C" w14:textId="77777777" w:rsidR="00F97F6C" w:rsidRPr="00297650" w:rsidRDefault="00F97F6C" w:rsidP="00930297">
            <w:pPr>
              <w:jc w:val="center"/>
              <w:rPr>
                <w:rFonts w:asciiTheme="minorHAnsi" w:hAnsiTheme="minorHAnsi" w:cstheme="minorHAnsi"/>
                <w:b/>
                <w:bCs/>
              </w:rPr>
            </w:pPr>
            <w:hyperlink r:id="rId123" w:history="1">
              <w:r w:rsidRPr="00297650">
                <w:rPr>
                  <w:rStyle w:val="Hyperlink"/>
                  <w:rFonts w:asciiTheme="minorHAnsi" w:eastAsiaTheme="minorEastAsia" w:hAnsiTheme="minorHAnsi" w:cstheme="minorHAnsi"/>
                  <w:b/>
                  <w:bCs/>
                  <w:sz w:val="16"/>
                  <w:szCs w:val="16"/>
                </w:rPr>
                <w:t>PO-24-1080-OSD03-OSD03-32518</w:t>
              </w:r>
            </w:hyperlink>
          </w:p>
        </w:tc>
        <w:tc>
          <w:tcPr>
            <w:tcW w:w="1483" w:type="dxa"/>
          </w:tcPr>
          <w:p w14:paraId="49A3C99C" w14:textId="77777777" w:rsidR="00F97F6C" w:rsidRPr="00297650" w:rsidRDefault="00F97F6C" w:rsidP="00930297">
            <w:pPr>
              <w:rPr>
                <w:rFonts w:asciiTheme="minorHAnsi" w:hAnsiTheme="minorHAnsi" w:cstheme="minorHAnsi"/>
                <w:sz w:val="16"/>
                <w:szCs w:val="16"/>
              </w:rPr>
            </w:pPr>
          </w:p>
          <w:p w14:paraId="2B7A40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Mark Probst</w:t>
            </w:r>
          </w:p>
        </w:tc>
        <w:tc>
          <w:tcPr>
            <w:tcW w:w="1260" w:type="dxa"/>
          </w:tcPr>
          <w:p w14:paraId="0C08B49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(518) 491-9178</w:t>
            </w:r>
          </w:p>
        </w:tc>
        <w:tc>
          <w:tcPr>
            <w:tcW w:w="2250" w:type="dxa"/>
          </w:tcPr>
          <w:p w14:paraId="4504824F" w14:textId="77777777" w:rsidR="00F97F6C" w:rsidRPr="00297650" w:rsidRDefault="00F97F6C" w:rsidP="00930297">
            <w:pPr>
              <w:rPr>
                <w:rFonts w:asciiTheme="minorHAnsi" w:hAnsiTheme="minorHAnsi" w:cstheme="minorHAnsi"/>
                <w:sz w:val="16"/>
                <w:szCs w:val="16"/>
              </w:rPr>
            </w:pPr>
          </w:p>
          <w:p w14:paraId="5907E3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mprobst@lakeshorelearning.com</w:t>
            </w:r>
          </w:p>
        </w:tc>
        <w:tc>
          <w:tcPr>
            <w:tcW w:w="1080" w:type="dxa"/>
          </w:tcPr>
          <w:p w14:paraId="1EBACD72" w14:textId="77777777" w:rsidR="00F97F6C" w:rsidRPr="00297650" w:rsidRDefault="00F97F6C" w:rsidP="00930297">
            <w:pPr>
              <w:rPr>
                <w:rFonts w:asciiTheme="minorHAnsi" w:hAnsiTheme="minorHAnsi" w:cstheme="minorHAnsi"/>
                <w:sz w:val="16"/>
                <w:szCs w:val="16"/>
              </w:rPr>
            </w:pPr>
          </w:p>
          <w:p w14:paraId="7F685B10" w14:textId="0AFD9B5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17A6E0B" w14:textId="3893197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30DC984E" w14:textId="29F873B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9CBA8ED" w14:textId="0C6EC26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351C559A" w14:textId="081719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1B0CD60E" w14:textId="7685C0E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67C9A2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r>
      <w:tr w:rsidR="00F97F6C" w:rsidRPr="00297650" w14:paraId="0288589C" w14:textId="77777777" w:rsidTr="00BE3C04">
        <w:trPr>
          <w:trHeight w:val="819"/>
        </w:trPr>
        <w:tc>
          <w:tcPr>
            <w:tcW w:w="2306" w:type="dxa"/>
          </w:tcPr>
          <w:p w14:paraId="7A8FB131" w14:textId="77777777" w:rsidR="00F97F6C" w:rsidRPr="00297650" w:rsidRDefault="00F97F6C" w:rsidP="00930297">
            <w:pPr>
              <w:jc w:val="center"/>
              <w:rPr>
                <w:rFonts w:asciiTheme="minorHAnsi" w:hAnsiTheme="minorHAnsi" w:cstheme="minorHAnsi"/>
                <w:b/>
                <w:bCs/>
                <w:sz w:val="16"/>
                <w:szCs w:val="16"/>
              </w:rPr>
            </w:pPr>
            <w:r w:rsidRPr="00297650">
              <w:rPr>
                <w:rFonts w:asciiTheme="minorHAnsi" w:hAnsiTheme="minorHAnsi" w:cstheme="minorHAnsi"/>
                <w:b/>
                <w:bCs/>
                <w:sz w:val="16"/>
                <w:szCs w:val="16"/>
              </w:rPr>
              <w:t>MassCor Industries</w:t>
            </w:r>
          </w:p>
        </w:tc>
        <w:tc>
          <w:tcPr>
            <w:tcW w:w="1066" w:type="dxa"/>
          </w:tcPr>
          <w:p w14:paraId="758D9A96" w14:textId="77777777" w:rsidR="00F97F6C" w:rsidRPr="00297650" w:rsidRDefault="00F97F6C" w:rsidP="00930297">
            <w:pPr>
              <w:jc w:val="center"/>
              <w:rPr>
                <w:rFonts w:asciiTheme="minorHAnsi" w:hAnsiTheme="minorHAnsi" w:cstheme="minorHAnsi"/>
                <w:sz w:val="16"/>
                <w:szCs w:val="16"/>
              </w:rPr>
            </w:pPr>
            <w:hyperlink r:id="rId124" w:tgtFrame="_new" w:history="1">
              <w:r w:rsidRPr="00297650">
                <w:rPr>
                  <w:rStyle w:val="Hyperlink"/>
                  <w:rFonts w:asciiTheme="minorHAnsi" w:hAnsiTheme="minorHAnsi" w:cstheme="minorHAnsi"/>
                  <w:b/>
                  <w:bCs/>
                  <w:sz w:val="16"/>
                  <w:szCs w:val="16"/>
                </w:rPr>
                <w:t>PO-25-1080-OSD03-OSD03-33423</w:t>
              </w:r>
            </w:hyperlink>
          </w:p>
        </w:tc>
        <w:tc>
          <w:tcPr>
            <w:tcW w:w="1483" w:type="dxa"/>
          </w:tcPr>
          <w:p w14:paraId="54705B0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Steven Niland</w:t>
            </w:r>
          </w:p>
        </w:tc>
        <w:tc>
          <w:tcPr>
            <w:tcW w:w="1260" w:type="dxa"/>
          </w:tcPr>
          <w:p w14:paraId="756058E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774-573-9602</w:t>
            </w:r>
          </w:p>
        </w:tc>
        <w:tc>
          <w:tcPr>
            <w:tcW w:w="2250" w:type="dxa"/>
          </w:tcPr>
          <w:p w14:paraId="0C40904F"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steven.k.niland@doc.state.ma.us</w:t>
            </w:r>
          </w:p>
        </w:tc>
        <w:tc>
          <w:tcPr>
            <w:tcW w:w="1080" w:type="dxa"/>
          </w:tcPr>
          <w:p w14:paraId="23ECE544" w14:textId="35AC17EB"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2242EE1" w14:textId="09B79E1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51274B06" w14:textId="4D94705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6B76047C" w14:textId="7E6A7B5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29970B0D" w14:textId="13DCC45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28FAAE5" w14:textId="044641CD"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C9BDD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078C368D" w14:textId="77777777" w:rsidTr="00BE3C04">
        <w:trPr>
          <w:trHeight w:val="808"/>
        </w:trPr>
        <w:tc>
          <w:tcPr>
            <w:tcW w:w="2306" w:type="dxa"/>
          </w:tcPr>
          <w:p w14:paraId="43BC1D15"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MeTEOR Education, LLC.</w:t>
            </w:r>
          </w:p>
        </w:tc>
        <w:tc>
          <w:tcPr>
            <w:tcW w:w="1066" w:type="dxa"/>
          </w:tcPr>
          <w:p w14:paraId="22B48241" w14:textId="77777777" w:rsidR="00F97F6C" w:rsidRPr="00297650" w:rsidRDefault="00F97F6C" w:rsidP="00930297">
            <w:pPr>
              <w:jc w:val="center"/>
              <w:rPr>
                <w:rFonts w:asciiTheme="minorHAnsi" w:hAnsiTheme="minorHAnsi" w:cstheme="minorHAnsi"/>
                <w:b/>
                <w:bCs/>
                <w:sz w:val="16"/>
                <w:szCs w:val="16"/>
              </w:rPr>
            </w:pPr>
            <w:hyperlink r:id="rId125" w:history="1">
              <w:r w:rsidRPr="00297650">
                <w:rPr>
                  <w:rStyle w:val="Hyperlink"/>
                  <w:rFonts w:asciiTheme="minorHAnsi" w:eastAsiaTheme="minorEastAsia" w:hAnsiTheme="minorHAnsi" w:cstheme="minorHAnsi"/>
                  <w:b/>
                  <w:bCs/>
                  <w:sz w:val="16"/>
                  <w:szCs w:val="16"/>
                </w:rPr>
                <w:t>PO-24-1080-OSD03-OSD03-32255</w:t>
              </w:r>
            </w:hyperlink>
          </w:p>
        </w:tc>
        <w:tc>
          <w:tcPr>
            <w:tcW w:w="1483" w:type="dxa"/>
          </w:tcPr>
          <w:p w14:paraId="01F5B70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Chris Kelly</w:t>
            </w:r>
          </w:p>
        </w:tc>
        <w:tc>
          <w:tcPr>
            <w:tcW w:w="1260" w:type="dxa"/>
          </w:tcPr>
          <w:p w14:paraId="4A7A6E7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215-280-3235</w:t>
            </w:r>
          </w:p>
        </w:tc>
        <w:tc>
          <w:tcPr>
            <w:tcW w:w="2250" w:type="dxa"/>
          </w:tcPr>
          <w:p w14:paraId="55ECA18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ckelly@meteoreducation.com</w:t>
            </w:r>
          </w:p>
        </w:tc>
        <w:tc>
          <w:tcPr>
            <w:tcW w:w="1080" w:type="dxa"/>
          </w:tcPr>
          <w:p w14:paraId="71FE724A" w14:textId="79C03C0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9737971" w14:textId="7986721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6E06C7ED" w14:textId="1768BDA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530D42C" w14:textId="692003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0D48663E" w14:textId="0E13049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D870C3A" w14:textId="16570DE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0ECCD4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179981CA" w14:textId="77777777" w:rsidTr="00BE3C04">
        <w:trPr>
          <w:trHeight w:val="808"/>
        </w:trPr>
        <w:tc>
          <w:tcPr>
            <w:tcW w:w="2306" w:type="dxa"/>
          </w:tcPr>
          <w:p w14:paraId="29156836"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Officeworks, Inc</w:t>
            </w:r>
          </w:p>
        </w:tc>
        <w:tc>
          <w:tcPr>
            <w:tcW w:w="1066" w:type="dxa"/>
          </w:tcPr>
          <w:p w14:paraId="354BA0CE" w14:textId="77777777" w:rsidR="00F97F6C" w:rsidRPr="00297650" w:rsidRDefault="00F97F6C" w:rsidP="00930297">
            <w:pPr>
              <w:jc w:val="center"/>
              <w:rPr>
                <w:rFonts w:asciiTheme="minorHAnsi" w:hAnsiTheme="minorHAnsi" w:cstheme="minorHAnsi"/>
                <w:b/>
                <w:bCs/>
              </w:rPr>
            </w:pPr>
            <w:hyperlink r:id="rId126" w:history="1">
              <w:r w:rsidRPr="00297650">
                <w:rPr>
                  <w:rStyle w:val="Hyperlink"/>
                  <w:rFonts w:asciiTheme="minorHAnsi" w:eastAsiaTheme="minorEastAsia" w:hAnsiTheme="minorHAnsi" w:cstheme="minorHAnsi"/>
                  <w:b/>
                  <w:bCs/>
                  <w:sz w:val="16"/>
                  <w:szCs w:val="16"/>
                </w:rPr>
                <w:t>PO-24-1080-OSD03-OSD03-32258</w:t>
              </w:r>
            </w:hyperlink>
          </w:p>
        </w:tc>
        <w:tc>
          <w:tcPr>
            <w:tcW w:w="1483" w:type="dxa"/>
          </w:tcPr>
          <w:p w14:paraId="3164D9B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Scott Montemerlo</w:t>
            </w:r>
          </w:p>
        </w:tc>
        <w:tc>
          <w:tcPr>
            <w:tcW w:w="1260" w:type="dxa"/>
          </w:tcPr>
          <w:p w14:paraId="050174B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 844-3580</w:t>
            </w:r>
          </w:p>
        </w:tc>
        <w:tc>
          <w:tcPr>
            <w:tcW w:w="2250" w:type="dxa"/>
          </w:tcPr>
          <w:p w14:paraId="23E7302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smontemerlo@officeworksinc.com</w:t>
            </w:r>
          </w:p>
        </w:tc>
        <w:tc>
          <w:tcPr>
            <w:tcW w:w="1080" w:type="dxa"/>
          </w:tcPr>
          <w:p w14:paraId="773001D1" w14:textId="48088C9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07C2961B" w14:textId="5B2EFC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4F0541EE" w14:textId="48A4D28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7BF232D" w14:textId="352AB33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AB5356A" w14:textId="03C28CD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34CEE299" w14:textId="24BCDB6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FD7DF2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2.5%</w:t>
            </w:r>
          </w:p>
        </w:tc>
      </w:tr>
      <w:tr w:rsidR="00F97F6C" w:rsidRPr="00297650" w14:paraId="005AF200" w14:textId="77777777" w:rsidTr="00BE3C04">
        <w:trPr>
          <w:trHeight w:val="808"/>
        </w:trPr>
        <w:tc>
          <w:tcPr>
            <w:tcW w:w="2306" w:type="dxa"/>
          </w:tcPr>
          <w:p w14:paraId="7714DDF3"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Peabody Office</w:t>
            </w:r>
          </w:p>
        </w:tc>
        <w:tc>
          <w:tcPr>
            <w:tcW w:w="1066" w:type="dxa"/>
          </w:tcPr>
          <w:p w14:paraId="76939CA0" w14:textId="77777777" w:rsidR="00F97F6C" w:rsidRPr="00297650" w:rsidRDefault="00F97F6C" w:rsidP="00930297">
            <w:pPr>
              <w:jc w:val="center"/>
              <w:rPr>
                <w:rFonts w:asciiTheme="minorHAnsi" w:hAnsiTheme="minorHAnsi" w:cstheme="minorHAnsi"/>
                <w:b/>
                <w:bCs/>
              </w:rPr>
            </w:pPr>
            <w:hyperlink r:id="rId127" w:history="1">
              <w:r w:rsidRPr="00297650">
                <w:rPr>
                  <w:rStyle w:val="Hyperlink"/>
                  <w:rFonts w:asciiTheme="minorHAnsi" w:eastAsiaTheme="minorEastAsia" w:hAnsiTheme="minorHAnsi" w:cstheme="minorHAnsi"/>
                  <w:b/>
                  <w:bCs/>
                  <w:sz w:val="16"/>
                  <w:szCs w:val="16"/>
                </w:rPr>
                <w:t>PO-24-1080-OSD03-OSD03-32476</w:t>
              </w:r>
            </w:hyperlink>
          </w:p>
        </w:tc>
        <w:tc>
          <w:tcPr>
            <w:tcW w:w="1483" w:type="dxa"/>
          </w:tcPr>
          <w:p w14:paraId="17EC8EF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Alicia Araoz</w:t>
            </w:r>
          </w:p>
        </w:tc>
        <w:tc>
          <w:tcPr>
            <w:tcW w:w="1260" w:type="dxa"/>
          </w:tcPr>
          <w:p w14:paraId="6934DE9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617-531-7344   </w:t>
            </w:r>
          </w:p>
        </w:tc>
        <w:tc>
          <w:tcPr>
            <w:tcW w:w="2250" w:type="dxa"/>
          </w:tcPr>
          <w:p w14:paraId="2C4CFA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alicia.araoz@peabodyoffice.com</w:t>
            </w:r>
          </w:p>
        </w:tc>
        <w:tc>
          <w:tcPr>
            <w:tcW w:w="1080" w:type="dxa"/>
          </w:tcPr>
          <w:p w14:paraId="203EC5DF" w14:textId="41798CA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2339BA5B" w14:textId="28BE328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10 Days</w:t>
            </w:r>
          </w:p>
          <w:p w14:paraId="78AEED54" w14:textId="6AA26281"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0.25% 15 Days</w:t>
            </w:r>
          </w:p>
          <w:p w14:paraId="69D3992A" w14:textId="780C617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75A7BE97" w14:textId="5537228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3F479AFF" w14:textId="7C3A4772"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911F11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7280EC54" w14:textId="77777777" w:rsidTr="00BE3C04">
        <w:trPr>
          <w:trHeight w:val="808"/>
        </w:trPr>
        <w:tc>
          <w:tcPr>
            <w:tcW w:w="2306" w:type="dxa"/>
          </w:tcPr>
          <w:p w14:paraId="3C029A08"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Red Thread Spaces</w:t>
            </w:r>
          </w:p>
        </w:tc>
        <w:tc>
          <w:tcPr>
            <w:tcW w:w="1066" w:type="dxa"/>
          </w:tcPr>
          <w:p w14:paraId="4ADBE8F1" w14:textId="77777777" w:rsidR="00F97F6C" w:rsidRPr="00297650" w:rsidRDefault="00F97F6C" w:rsidP="00930297">
            <w:pPr>
              <w:jc w:val="center"/>
              <w:rPr>
                <w:rFonts w:asciiTheme="minorHAnsi" w:hAnsiTheme="minorHAnsi" w:cstheme="minorHAnsi"/>
                <w:b/>
                <w:bCs/>
              </w:rPr>
            </w:pPr>
            <w:hyperlink r:id="rId128" w:history="1">
              <w:r w:rsidRPr="00297650">
                <w:rPr>
                  <w:rStyle w:val="Hyperlink"/>
                  <w:rFonts w:asciiTheme="minorHAnsi" w:eastAsiaTheme="minorEastAsia" w:hAnsiTheme="minorHAnsi" w:cstheme="minorHAnsi"/>
                  <w:b/>
                  <w:bCs/>
                  <w:sz w:val="16"/>
                  <w:szCs w:val="16"/>
                </w:rPr>
                <w:t>PO-24-1080-OSD03-OSD03-32481</w:t>
              </w:r>
            </w:hyperlink>
          </w:p>
        </w:tc>
        <w:tc>
          <w:tcPr>
            <w:tcW w:w="1483" w:type="dxa"/>
          </w:tcPr>
          <w:p w14:paraId="71844B1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Mary Sauvageau</w:t>
            </w:r>
          </w:p>
        </w:tc>
        <w:tc>
          <w:tcPr>
            <w:tcW w:w="1260" w:type="dxa"/>
          </w:tcPr>
          <w:p w14:paraId="7B411CD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860-810-2835</w:t>
            </w:r>
          </w:p>
        </w:tc>
        <w:tc>
          <w:tcPr>
            <w:tcW w:w="2250" w:type="dxa"/>
          </w:tcPr>
          <w:p w14:paraId="0BFBAD7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msauvageau@red-thread.com</w:t>
            </w:r>
          </w:p>
        </w:tc>
        <w:tc>
          <w:tcPr>
            <w:tcW w:w="1080" w:type="dxa"/>
          </w:tcPr>
          <w:p w14:paraId="513B3800" w14:textId="6498E91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7E03C8D" w14:textId="3D7989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10 Days</w:t>
            </w:r>
          </w:p>
          <w:p w14:paraId="207FE449" w14:textId="4C8E6A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15 Days</w:t>
            </w:r>
          </w:p>
          <w:p w14:paraId="6565900C" w14:textId="52E7CF1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20 Days</w:t>
            </w:r>
          </w:p>
          <w:p w14:paraId="0453F9CD" w14:textId="0D9CF37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4A2CDFE" w14:textId="62D3EDB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4C55CA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03628A7A" w14:textId="77777777" w:rsidTr="00BE3C04">
        <w:trPr>
          <w:trHeight w:val="808"/>
        </w:trPr>
        <w:tc>
          <w:tcPr>
            <w:tcW w:w="2306" w:type="dxa"/>
          </w:tcPr>
          <w:p w14:paraId="56F7350C"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lastRenderedPageBreak/>
              <w:t>ROI OFFICE</w:t>
            </w:r>
          </w:p>
        </w:tc>
        <w:tc>
          <w:tcPr>
            <w:tcW w:w="1066" w:type="dxa"/>
          </w:tcPr>
          <w:p w14:paraId="64BAE1CD" w14:textId="77777777" w:rsidR="00F97F6C" w:rsidRPr="00297650" w:rsidRDefault="00F97F6C" w:rsidP="00930297">
            <w:pPr>
              <w:jc w:val="center"/>
              <w:rPr>
                <w:rFonts w:asciiTheme="minorHAnsi" w:hAnsiTheme="minorHAnsi" w:cstheme="minorHAnsi"/>
                <w:b/>
                <w:bCs/>
              </w:rPr>
            </w:pPr>
            <w:hyperlink r:id="rId129" w:history="1">
              <w:r w:rsidRPr="00297650">
                <w:rPr>
                  <w:rStyle w:val="Hyperlink"/>
                  <w:rFonts w:asciiTheme="minorHAnsi" w:eastAsiaTheme="minorEastAsia" w:hAnsiTheme="minorHAnsi" w:cstheme="minorHAnsi"/>
                  <w:b/>
                  <w:bCs/>
                  <w:sz w:val="16"/>
                  <w:szCs w:val="16"/>
                </w:rPr>
                <w:t>PO-24-1080-OSD03-OSD03-32251</w:t>
              </w:r>
            </w:hyperlink>
          </w:p>
        </w:tc>
        <w:tc>
          <w:tcPr>
            <w:tcW w:w="1483" w:type="dxa"/>
          </w:tcPr>
          <w:p w14:paraId="70756A8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James Hicks</w:t>
            </w:r>
          </w:p>
        </w:tc>
        <w:tc>
          <w:tcPr>
            <w:tcW w:w="1260" w:type="dxa"/>
          </w:tcPr>
          <w:p w14:paraId="6383F2C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978-342-3366</w:t>
            </w:r>
          </w:p>
        </w:tc>
        <w:tc>
          <w:tcPr>
            <w:tcW w:w="2250" w:type="dxa"/>
          </w:tcPr>
          <w:p w14:paraId="5806091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JHICKS@ROIIND.COM</w:t>
            </w:r>
          </w:p>
        </w:tc>
        <w:tc>
          <w:tcPr>
            <w:tcW w:w="1080" w:type="dxa"/>
          </w:tcPr>
          <w:p w14:paraId="7A96E1A2" w14:textId="76BD349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p>
        </w:tc>
        <w:tc>
          <w:tcPr>
            <w:tcW w:w="1170" w:type="dxa"/>
          </w:tcPr>
          <w:p w14:paraId="095B0BDA" w14:textId="61D64AE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10 Days</w:t>
            </w:r>
          </w:p>
          <w:p w14:paraId="04E25163" w14:textId="6EF27E7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7958F65D" w14:textId="123C06E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64F03EDA" w14:textId="2383EA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6FA80EC7" w14:textId="7753E89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D4BE37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4F879654" w14:textId="77777777" w:rsidTr="00BE3C04">
        <w:trPr>
          <w:trHeight w:val="808"/>
        </w:trPr>
        <w:tc>
          <w:tcPr>
            <w:tcW w:w="2306" w:type="dxa"/>
          </w:tcPr>
          <w:p w14:paraId="766724E9"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R-Squared Office Panels &amp; Furniture, Inc.</w:t>
            </w:r>
          </w:p>
        </w:tc>
        <w:tc>
          <w:tcPr>
            <w:tcW w:w="1066" w:type="dxa"/>
          </w:tcPr>
          <w:p w14:paraId="6E00007E" w14:textId="77777777" w:rsidR="00F97F6C" w:rsidRPr="00297650" w:rsidRDefault="00F97F6C" w:rsidP="00930297">
            <w:pPr>
              <w:jc w:val="center"/>
              <w:rPr>
                <w:rFonts w:asciiTheme="minorHAnsi" w:hAnsiTheme="minorHAnsi" w:cstheme="minorHAnsi"/>
                <w:b/>
                <w:bCs/>
              </w:rPr>
            </w:pPr>
            <w:hyperlink r:id="rId130" w:history="1">
              <w:r w:rsidRPr="00297650">
                <w:rPr>
                  <w:rStyle w:val="Hyperlink"/>
                  <w:rFonts w:asciiTheme="minorHAnsi" w:eastAsiaTheme="minorEastAsia" w:hAnsiTheme="minorHAnsi" w:cstheme="minorHAnsi"/>
                  <w:b/>
                  <w:bCs/>
                  <w:sz w:val="16"/>
                  <w:szCs w:val="16"/>
                </w:rPr>
                <w:t>PO-24-1080-OSD03-OSD03-32479</w:t>
              </w:r>
            </w:hyperlink>
          </w:p>
        </w:tc>
        <w:tc>
          <w:tcPr>
            <w:tcW w:w="1483" w:type="dxa"/>
          </w:tcPr>
          <w:p w14:paraId="111FD9B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Mike Balas</w:t>
            </w:r>
          </w:p>
        </w:tc>
        <w:tc>
          <w:tcPr>
            <w:tcW w:w="1260" w:type="dxa"/>
          </w:tcPr>
          <w:p w14:paraId="0DF0D3C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978-328-4646</w:t>
            </w:r>
          </w:p>
        </w:tc>
        <w:tc>
          <w:tcPr>
            <w:tcW w:w="2250" w:type="dxa"/>
          </w:tcPr>
          <w:p w14:paraId="6AF9EC0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color w:val="333333"/>
                <w:shd w:val="clear" w:color="auto" w:fill="FFFFFF"/>
              </w:rPr>
              <w:t> </w:t>
            </w:r>
            <w:r w:rsidRPr="00297650">
              <w:rPr>
                <w:rFonts w:asciiTheme="minorHAnsi" w:hAnsiTheme="minorHAnsi" w:cstheme="minorHAnsi"/>
                <w:color w:val="333333"/>
                <w:sz w:val="16"/>
                <w:szCs w:val="16"/>
                <w:shd w:val="clear" w:color="auto" w:fill="FFFFFF"/>
              </w:rPr>
              <w:t>Mbalas@r-squared.com</w:t>
            </w:r>
          </w:p>
        </w:tc>
        <w:tc>
          <w:tcPr>
            <w:tcW w:w="1080" w:type="dxa"/>
          </w:tcPr>
          <w:p w14:paraId="10E1E913" w14:textId="5E23F3D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5B7277D" w14:textId="0E87C86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1E72B8FC" w14:textId="0E6787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322F5578" w14:textId="0A7001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20 Days</w:t>
            </w:r>
          </w:p>
          <w:p w14:paraId="5CEE9FBA" w14:textId="61618DF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4972992E" w14:textId="6B9A503A" w:rsidR="00F97F6C" w:rsidRPr="00297650" w:rsidRDefault="00FA42EE" w:rsidP="00930297">
            <w:pPr>
              <w:jc w:val="center"/>
              <w:rPr>
                <w:rFonts w:asciiTheme="minorHAnsi" w:hAnsiTheme="minorHAnsi" w:cstheme="minorHAnsi"/>
                <w:sz w:val="16"/>
                <w:szCs w:val="16"/>
              </w:rPr>
            </w:pPr>
            <w:r w:rsidRPr="00FA42EE">
              <w:rPr>
                <w:rFonts w:asciiTheme="minorHAnsi" w:hAnsiTheme="minorHAnsi" w:cstheme="minorHAnsi"/>
                <w:sz w:val="16"/>
                <w:szCs w:val="16"/>
              </w:rPr>
              <w:t>Small Business Purchasing Program (SBPP) </w:t>
            </w:r>
          </w:p>
        </w:tc>
        <w:tc>
          <w:tcPr>
            <w:tcW w:w="1710" w:type="dxa"/>
          </w:tcPr>
          <w:p w14:paraId="4C6B682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7D4AC56E" w14:textId="77777777" w:rsidTr="00BE3C04">
        <w:trPr>
          <w:trHeight w:val="808"/>
        </w:trPr>
        <w:tc>
          <w:tcPr>
            <w:tcW w:w="2306" w:type="dxa"/>
          </w:tcPr>
          <w:p w14:paraId="1F9EFF84" w14:textId="77777777" w:rsidR="00F97F6C" w:rsidRPr="00297650" w:rsidRDefault="00F97F6C" w:rsidP="00930297">
            <w:pPr>
              <w:jc w:val="center"/>
              <w:rPr>
                <w:rFonts w:asciiTheme="minorHAnsi" w:hAnsiTheme="minorHAnsi" w:cstheme="minorHAnsi"/>
                <w:b/>
                <w:bCs/>
                <w:sz w:val="16"/>
                <w:szCs w:val="16"/>
              </w:rPr>
            </w:pPr>
            <w:r w:rsidRPr="00297650">
              <w:rPr>
                <w:rFonts w:asciiTheme="minorHAnsi" w:hAnsiTheme="minorHAnsi" w:cstheme="minorHAnsi"/>
                <w:b/>
                <w:bCs/>
                <w:sz w:val="16"/>
                <w:szCs w:val="16"/>
              </w:rPr>
              <w:t>School Outfitters LLC</w:t>
            </w:r>
          </w:p>
        </w:tc>
        <w:tc>
          <w:tcPr>
            <w:tcW w:w="1066" w:type="dxa"/>
          </w:tcPr>
          <w:p w14:paraId="31BD2D1E" w14:textId="77777777" w:rsidR="00F97F6C" w:rsidRPr="00297650" w:rsidRDefault="00F97F6C" w:rsidP="00930297">
            <w:pPr>
              <w:jc w:val="center"/>
              <w:rPr>
                <w:rFonts w:asciiTheme="minorHAnsi" w:hAnsiTheme="minorHAnsi" w:cstheme="minorHAnsi"/>
                <w:b/>
                <w:bCs/>
              </w:rPr>
            </w:pPr>
            <w:hyperlink r:id="rId131" w:history="1">
              <w:r w:rsidRPr="00297650">
                <w:rPr>
                  <w:rStyle w:val="Hyperlink"/>
                  <w:rFonts w:asciiTheme="minorHAnsi" w:eastAsiaTheme="minorEastAsia" w:hAnsiTheme="minorHAnsi" w:cstheme="minorHAnsi"/>
                  <w:b/>
                  <w:bCs/>
                  <w:sz w:val="16"/>
                  <w:szCs w:val="16"/>
                </w:rPr>
                <w:t>PO-24-1080-OSD03-OSD03-32477</w:t>
              </w:r>
            </w:hyperlink>
          </w:p>
        </w:tc>
        <w:tc>
          <w:tcPr>
            <w:tcW w:w="1483" w:type="dxa"/>
          </w:tcPr>
          <w:p w14:paraId="41789A4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Chris Tscheiner</w:t>
            </w:r>
          </w:p>
        </w:tc>
        <w:tc>
          <w:tcPr>
            <w:tcW w:w="1260" w:type="dxa"/>
          </w:tcPr>
          <w:p w14:paraId="4AC3B9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800-260-2776</w:t>
            </w:r>
          </w:p>
        </w:tc>
        <w:tc>
          <w:tcPr>
            <w:tcW w:w="2250" w:type="dxa"/>
          </w:tcPr>
          <w:p w14:paraId="51BC2B7D" w14:textId="77777777" w:rsidR="00F97F6C" w:rsidRPr="00297650" w:rsidRDefault="00F97F6C" w:rsidP="00BE3C04">
            <w:pPr>
              <w:rPr>
                <w:rFonts w:asciiTheme="minorHAnsi" w:hAnsiTheme="minorHAnsi" w:cstheme="minorHAnsi"/>
                <w:color w:val="333333"/>
                <w:shd w:val="clear" w:color="auto" w:fill="FFFFFF"/>
              </w:rPr>
            </w:pPr>
            <w:r w:rsidRPr="00297650">
              <w:rPr>
                <w:rFonts w:asciiTheme="minorHAnsi" w:hAnsiTheme="minorHAnsi" w:cstheme="minorHAnsi"/>
                <w:sz w:val="16"/>
                <w:szCs w:val="16"/>
              </w:rPr>
              <w:t>chris.tscheiner@schooloutfitters.com</w:t>
            </w:r>
          </w:p>
        </w:tc>
        <w:tc>
          <w:tcPr>
            <w:tcW w:w="1080" w:type="dxa"/>
          </w:tcPr>
          <w:p w14:paraId="3ADD4CD4" w14:textId="1AEC2C0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p>
        </w:tc>
        <w:tc>
          <w:tcPr>
            <w:tcW w:w="1170" w:type="dxa"/>
          </w:tcPr>
          <w:p w14:paraId="56D92280" w14:textId="094CE67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630D7F42" w14:textId="2054E5E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15 Days</w:t>
            </w:r>
          </w:p>
          <w:p w14:paraId="17D8035C" w14:textId="5D051B6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5505A7FA" w14:textId="1886804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30 Days</w:t>
            </w:r>
          </w:p>
        </w:tc>
        <w:tc>
          <w:tcPr>
            <w:tcW w:w="1620" w:type="dxa"/>
          </w:tcPr>
          <w:p w14:paraId="550A0D91" w14:textId="73BDB61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DB7552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29A69A4C" w14:textId="77777777" w:rsidTr="00BE3C04">
        <w:trPr>
          <w:trHeight w:val="808"/>
        </w:trPr>
        <w:tc>
          <w:tcPr>
            <w:tcW w:w="2306" w:type="dxa"/>
          </w:tcPr>
          <w:p w14:paraId="38850E5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School Specialty LLC</w:t>
            </w:r>
          </w:p>
        </w:tc>
        <w:tc>
          <w:tcPr>
            <w:tcW w:w="1066" w:type="dxa"/>
          </w:tcPr>
          <w:p w14:paraId="6384D3EF" w14:textId="77777777" w:rsidR="00F97F6C" w:rsidRPr="00297650" w:rsidRDefault="00F97F6C" w:rsidP="00930297">
            <w:pPr>
              <w:jc w:val="center"/>
              <w:rPr>
                <w:rFonts w:asciiTheme="minorHAnsi" w:hAnsiTheme="minorHAnsi" w:cstheme="minorHAnsi"/>
                <w:b/>
                <w:bCs/>
              </w:rPr>
            </w:pPr>
            <w:hyperlink r:id="rId132" w:history="1">
              <w:r w:rsidRPr="00297650">
                <w:rPr>
                  <w:rStyle w:val="Hyperlink"/>
                  <w:rFonts w:asciiTheme="minorHAnsi" w:eastAsiaTheme="minorEastAsia" w:hAnsiTheme="minorHAnsi" w:cstheme="minorHAnsi"/>
                  <w:b/>
                  <w:bCs/>
                  <w:sz w:val="16"/>
                  <w:szCs w:val="16"/>
                </w:rPr>
                <w:t>PO-24-1080-OSD03-OSD03-32256</w:t>
              </w:r>
            </w:hyperlink>
          </w:p>
        </w:tc>
        <w:tc>
          <w:tcPr>
            <w:tcW w:w="1483" w:type="dxa"/>
          </w:tcPr>
          <w:p w14:paraId="79C362F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Jim Curtis</w:t>
            </w:r>
          </w:p>
        </w:tc>
        <w:tc>
          <w:tcPr>
            <w:tcW w:w="1260" w:type="dxa"/>
          </w:tcPr>
          <w:p w14:paraId="57B8BA8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508-769-2675</w:t>
            </w:r>
          </w:p>
        </w:tc>
        <w:tc>
          <w:tcPr>
            <w:tcW w:w="2250" w:type="dxa"/>
          </w:tcPr>
          <w:p w14:paraId="64D9BA2B" w14:textId="77777777" w:rsidR="00F97F6C" w:rsidRPr="00297650" w:rsidRDefault="00F97F6C" w:rsidP="00BE3C04">
            <w:pPr>
              <w:rPr>
                <w:rFonts w:asciiTheme="minorHAnsi" w:hAnsiTheme="minorHAnsi" w:cstheme="minorHAnsi"/>
                <w:sz w:val="16"/>
                <w:szCs w:val="16"/>
              </w:rPr>
            </w:pPr>
            <w:r w:rsidRPr="00297650">
              <w:rPr>
                <w:rFonts w:asciiTheme="minorHAnsi" w:hAnsiTheme="minorHAnsi" w:cstheme="minorHAnsi"/>
                <w:sz w:val="16"/>
                <w:szCs w:val="16"/>
              </w:rPr>
              <w:t>james.curtis@schoolspecialty.com</w:t>
            </w:r>
          </w:p>
        </w:tc>
        <w:tc>
          <w:tcPr>
            <w:tcW w:w="1080" w:type="dxa"/>
          </w:tcPr>
          <w:p w14:paraId="0FC7E2A2" w14:textId="42F33C5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024E209F" w14:textId="747727B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0A4616FB" w14:textId="521E3FA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3DEC5CE6" w14:textId="6850ADC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2FB4B97D" w14:textId="627D0FA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33CC814" w14:textId="4FFFDB6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DD46EA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3F1B32F7" w14:textId="77777777" w:rsidTr="00BE3C04">
        <w:trPr>
          <w:trHeight w:val="819"/>
        </w:trPr>
        <w:tc>
          <w:tcPr>
            <w:tcW w:w="2306" w:type="dxa"/>
          </w:tcPr>
          <w:p w14:paraId="777A18F8"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Strategic Spaces LLC</w:t>
            </w:r>
          </w:p>
        </w:tc>
        <w:tc>
          <w:tcPr>
            <w:tcW w:w="1066" w:type="dxa"/>
          </w:tcPr>
          <w:p w14:paraId="221CC740" w14:textId="77777777" w:rsidR="00F97F6C" w:rsidRPr="00297650" w:rsidRDefault="00F97F6C" w:rsidP="00930297">
            <w:pPr>
              <w:jc w:val="center"/>
              <w:rPr>
                <w:rFonts w:asciiTheme="minorHAnsi" w:hAnsiTheme="minorHAnsi" w:cstheme="minorHAnsi"/>
                <w:b/>
                <w:bCs/>
              </w:rPr>
            </w:pPr>
            <w:hyperlink r:id="rId133" w:history="1">
              <w:r w:rsidRPr="00297650">
                <w:rPr>
                  <w:rStyle w:val="Hyperlink"/>
                  <w:rFonts w:asciiTheme="minorHAnsi" w:eastAsiaTheme="minorEastAsia" w:hAnsiTheme="minorHAnsi" w:cstheme="minorHAnsi"/>
                  <w:b/>
                  <w:bCs/>
                  <w:sz w:val="16"/>
                  <w:szCs w:val="16"/>
                </w:rPr>
                <w:t>PO-24-1080-OSD03-OSD03-32480</w:t>
              </w:r>
            </w:hyperlink>
          </w:p>
        </w:tc>
        <w:tc>
          <w:tcPr>
            <w:tcW w:w="1483" w:type="dxa"/>
          </w:tcPr>
          <w:p w14:paraId="45149E1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Matt Feroli</w:t>
            </w:r>
          </w:p>
        </w:tc>
        <w:tc>
          <w:tcPr>
            <w:tcW w:w="1260" w:type="dxa"/>
          </w:tcPr>
          <w:p w14:paraId="4302C3C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508-509-0181</w:t>
            </w:r>
          </w:p>
        </w:tc>
        <w:tc>
          <w:tcPr>
            <w:tcW w:w="2250" w:type="dxa"/>
          </w:tcPr>
          <w:p w14:paraId="5C1CC1A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matt@strategicspaces.com</w:t>
            </w:r>
          </w:p>
        </w:tc>
        <w:tc>
          <w:tcPr>
            <w:tcW w:w="1080" w:type="dxa"/>
          </w:tcPr>
          <w:p w14:paraId="563E8EF1" w14:textId="20A84C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8FE9AE1" w14:textId="1D676D9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1A886FB9" w14:textId="5465D991"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7F32D8B5" w14:textId="77AEDDC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5CB0830D" w14:textId="41D9FEC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7AA067C1" w14:textId="25912E94"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6B955B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r>
      <w:tr w:rsidR="00F97F6C" w:rsidRPr="00297650" w14:paraId="2166F256" w14:textId="77777777" w:rsidTr="00BE3C04">
        <w:trPr>
          <w:trHeight w:val="808"/>
        </w:trPr>
        <w:tc>
          <w:tcPr>
            <w:tcW w:w="2306" w:type="dxa"/>
          </w:tcPr>
          <w:p w14:paraId="117EF896"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W.B. Mason</w:t>
            </w:r>
          </w:p>
        </w:tc>
        <w:tc>
          <w:tcPr>
            <w:tcW w:w="1066" w:type="dxa"/>
          </w:tcPr>
          <w:p w14:paraId="4F135793" w14:textId="77777777" w:rsidR="00F97F6C" w:rsidRPr="00297650" w:rsidRDefault="00F97F6C" w:rsidP="00930297">
            <w:pPr>
              <w:jc w:val="center"/>
              <w:rPr>
                <w:rFonts w:asciiTheme="minorHAnsi" w:hAnsiTheme="minorHAnsi" w:cstheme="minorHAnsi"/>
                <w:b/>
                <w:bCs/>
                <w:sz w:val="16"/>
                <w:szCs w:val="16"/>
              </w:rPr>
            </w:pPr>
            <w:hyperlink r:id="rId134" w:history="1">
              <w:r w:rsidRPr="00297650">
                <w:rPr>
                  <w:rStyle w:val="Hyperlink"/>
                  <w:rFonts w:asciiTheme="minorHAnsi" w:eastAsiaTheme="minorEastAsia" w:hAnsiTheme="minorHAnsi" w:cstheme="minorHAnsi"/>
                  <w:b/>
                  <w:bCs/>
                  <w:sz w:val="16"/>
                  <w:szCs w:val="16"/>
                </w:rPr>
                <w:t>PO-24-1080-OSD03-OSD03-32262</w:t>
              </w:r>
            </w:hyperlink>
          </w:p>
        </w:tc>
        <w:tc>
          <w:tcPr>
            <w:tcW w:w="1483" w:type="dxa"/>
          </w:tcPr>
          <w:p w14:paraId="34138E60"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 Bliss</w:t>
            </w:r>
          </w:p>
        </w:tc>
        <w:tc>
          <w:tcPr>
            <w:tcW w:w="1260" w:type="dxa"/>
          </w:tcPr>
          <w:p w14:paraId="6D49C8E5"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508-509-0493</w:t>
            </w:r>
          </w:p>
        </w:tc>
        <w:tc>
          <w:tcPr>
            <w:tcW w:w="2250" w:type="dxa"/>
          </w:tcPr>
          <w:p w14:paraId="42ACF918"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steve.bliss@wbmason.com</w:t>
            </w:r>
          </w:p>
        </w:tc>
        <w:tc>
          <w:tcPr>
            <w:tcW w:w="1080" w:type="dxa"/>
          </w:tcPr>
          <w:p w14:paraId="00DCE9F6" w14:textId="171F920A"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2,</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3,</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4,</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5,</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6,</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7,</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8,</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9,</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10,</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608267C" w14:textId="5627605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10 Days</w:t>
            </w:r>
          </w:p>
          <w:p w14:paraId="71B92BA7" w14:textId="19EEFB1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2.50% 15 Days</w:t>
            </w:r>
          </w:p>
          <w:p w14:paraId="67CC8B58" w14:textId="50C5DB0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20 Days</w:t>
            </w:r>
          </w:p>
          <w:p w14:paraId="2D0A9B8B" w14:textId="7179C23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0AFDDE8B" w14:textId="4DB498AA" w:rsidR="00F97F6C" w:rsidRPr="00297650" w:rsidRDefault="00297650" w:rsidP="00297650">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84F331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r>
      <w:tr w:rsidR="00F97F6C" w:rsidRPr="00297650" w14:paraId="6B5A0EB3" w14:textId="77777777" w:rsidTr="00BE3C04">
        <w:trPr>
          <w:trHeight w:val="807"/>
        </w:trPr>
        <w:tc>
          <w:tcPr>
            <w:tcW w:w="2306" w:type="dxa"/>
          </w:tcPr>
          <w:p w14:paraId="056B9AF2"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Workplace Resources, Ltd</w:t>
            </w:r>
          </w:p>
        </w:tc>
        <w:tc>
          <w:tcPr>
            <w:tcW w:w="1066" w:type="dxa"/>
          </w:tcPr>
          <w:p w14:paraId="0C23F741" w14:textId="77777777" w:rsidR="00F97F6C" w:rsidRPr="00297650" w:rsidRDefault="00F97F6C" w:rsidP="00930297">
            <w:pPr>
              <w:jc w:val="center"/>
              <w:rPr>
                <w:rFonts w:asciiTheme="minorHAnsi" w:hAnsiTheme="minorHAnsi" w:cstheme="minorHAnsi"/>
                <w:b/>
                <w:bCs/>
              </w:rPr>
            </w:pPr>
            <w:hyperlink r:id="rId135" w:history="1">
              <w:r w:rsidRPr="00297650">
                <w:rPr>
                  <w:rStyle w:val="Hyperlink"/>
                  <w:rFonts w:asciiTheme="minorHAnsi" w:eastAsiaTheme="minorEastAsia" w:hAnsiTheme="minorHAnsi" w:cstheme="minorHAnsi"/>
                  <w:b/>
                  <w:bCs/>
                  <w:sz w:val="16"/>
                  <w:szCs w:val="16"/>
                </w:rPr>
                <w:t>PO-24-1080-OSD03-OSD03-32249</w:t>
              </w:r>
            </w:hyperlink>
          </w:p>
        </w:tc>
        <w:tc>
          <w:tcPr>
            <w:tcW w:w="1483" w:type="dxa"/>
          </w:tcPr>
          <w:p w14:paraId="5AD13B13"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Claudia Russo</w:t>
            </w:r>
          </w:p>
        </w:tc>
        <w:tc>
          <w:tcPr>
            <w:tcW w:w="1260" w:type="dxa"/>
          </w:tcPr>
          <w:p w14:paraId="27D4262A"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508-612-7989</w:t>
            </w:r>
          </w:p>
        </w:tc>
        <w:tc>
          <w:tcPr>
            <w:tcW w:w="2250" w:type="dxa"/>
          </w:tcPr>
          <w:p w14:paraId="10C8E011"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crusso@wprltd.com</w:t>
            </w:r>
          </w:p>
        </w:tc>
        <w:tc>
          <w:tcPr>
            <w:tcW w:w="1080" w:type="dxa"/>
          </w:tcPr>
          <w:p w14:paraId="0548B89B" w14:textId="206A5784"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2,</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3,</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4,</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5,</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6,</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7,</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8,</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9,</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10,</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1DED046" w14:textId="36CC233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4.00% 10 Days</w:t>
            </w:r>
          </w:p>
          <w:p w14:paraId="6BE8EF95" w14:textId="5B55842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15 Days</w:t>
            </w:r>
          </w:p>
          <w:p w14:paraId="623C2562" w14:textId="05CF121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20 Days</w:t>
            </w:r>
          </w:p>
          <w:p w14:paraId="3872FCFD" w14:textId="4F850C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2E604E5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WBE</w:t>
            </w:r>
          </w:p>
        </w:tc>
        <w:tc>
          <w:tcPr>
            <w:tcW w:w="1710" w:type="dxa"/>
          </w:tcPr>
          <w:p w14:paraId="3FA9ACE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r>
    </w:tbl>
    <w:p w14:paraId="25C7E9ED" w14:textId="006532FE" w:rsidR="00D5683F" w:rsidRPr="008B35F4" w:rsidRDefault="00D5683F" w:rsidP="04A6A6A4">
      <w:pPr>
        <w:spacing w:after="0" w:line="240" w:lineRule="auto"/>
        <w:rPr>
          <w:sz w:val="24"/>
          <w:szCs w:val="24"/>
        </w:rPr>
        <w:sectPr w:rsidR="00D5683F" w:rsidRPr="008B35F4" w:rsidSect="00D5683F">
          <w:pgSz w:w="15840" w:h="12240" w:orient="landscape"/>
          <w:pgMar w:top="1152" w:right="125" w:bottom="1152" w:left="1440" w:header="864" w:footer="360" w:gutter="0"/>
          <w:cols w:space="720"/>
          <w:titlePg/>
          <w:docGrid w:linePitch="360"/>
        </w:sectPr>
      </w:pPr>
      <w:bookmarkStart w:id="99" w:name="_Appendix_B:_Vendor"/>
      <w:bookmarkEnd w:id="99"/>
    </w:p>
    <w:p w14:paraId="387CC61A" w14:textId="120E2045" w:rsidR="00304C6F" w:rsidRDefault="00275216" w:rsidP="00D5683F">
      <w:pPr>
        <w:pStyle w:val="Heading2"/>
        <w:rPr>
          <w:sz w:val="24"/>
        </w:rPr>
      </w:pPr>
      <w:bookmarkStart w:id="100" w:name="_Toc212458751"/>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100"/>
      <w:r w:rsidR="00F0545F" w:rsidRPr="00E23F4C">
        <w:rPr>
          <w:highlight w:val="yellow"/>
        </w:rPr>
        <w:t xml:space="preserve"> </w:t>
      </w:r>
      <w:bookmarkEnd w:id="98"/>
    </w:p>
    <w:p w14:paraId="59BFD38A" w14:textId="7FB30685"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D5683F" w:rsidRPr="00D5683F">
        <w:rPr>
          <w:b/>
          <w:sz w:val="24"/>
          <w:szCs w:val="24"/>
        </w:rPr>
        <w:t>OFF52</w:t>
      </w:r>
      <w:r w:rsidR="00E53E55" w:rsidRPr="00E53E55">
        <w:rPr>
          <w:sz w:val="24"/>
          <w:szCs w:val="24"/>
        </w:rPr>
        <w:t>:</w:t>
      </w:r>
      <w:r w:rsidR="002E2745">
        <w:rPr>
          <w:sz w:val="24"/>
          <w:szCs w:val="24"/>
        </w:rPr>
        <w:t xml:space="preserve"> </w:t>
      </w:r>
    </w:p>
    <w:p w14:paraId="15571A1F" w14:textId="02DA4E6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bookmarkStart w:id="101" w:name="_Hlk207701847"/>
      <w:r>
        <w:rPr>
          <w:rStyle w:val="normaltextrun"/>
          <w:rFonts w:asciiTheme="minorHAnsi" w:hAnsiTheme="minorHAnsi" w:cstheme="minorHAnsi"/>
        </w:rPr>
        <w:t>–</w:t>
      </w:r>
      <w:bookmarkEnd w:id="101"/>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Accommodation Furniture</w:t>
      </w:r>
      <w:r w:rsidRPr="008303B9">
        <w:rPr>
          <w:rStyle w:val="eop"/>
          <w:rFonts w:asciiTheme="minorHAnsi" w:eastAsiaTheme="majorEastAsia" w:hAnsiTheme="minorHAnsi" w:cstheme="minorHAnsi"/>
        </w:rPr>
        <w:t> </w:t>
      </w:r>
    </w:p>
    <w:p w14:paraId="4991D634" w14:textId="7D43444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15</w:t>
      </w:r>
      <w:r w:rsidRPr="008303B9">
        <w:rPr>
          <w:rStyle w:val="tabchar"/>
          <w:rFonts w:asciiTheme="minorHAnsi" w:hAnsiTheme="minorHAnsi" w:cstheme="minorHAnsi"/>
        </w:rPr>
        <w:tab/>
      </w:r>
      <w:r w:rsidRPr="008303B9">
        <w:rPr>
          <w:rStyle w:val="normaltextrun"/>
          <w:rFonts w:asciiTheme="minorHAnsi" w:hAnsiTheme="minorHAnsi" w:cstheme="minorHAnsi"/>
        </w:rPr>
        <w:t>Furniture </w:t>
      </w:r>
      <w:r w:rsidRPr="008303B9">
        <w:rPr>
          <w:rStyle w:val="eop"/>
          <w:rFonts w:asciiTheme="minorHAnsi" w:eastAsiaTheme="majorEastAsia" w:hAnsiTheme="minorHAnsi" w:cstheme="minorHAnsi"/>
        </w:rPr>
        <w:t> </w:t>
      </w:r>
    </w:p>
    <w:p w14:paraId="7AD3528B" w14:textId="3634B357"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Office furniture</w:t>
      </w:r>
      <w:r w:rsidRPr="008303B9">
        <w:rPr>
          <w:rStyle w:val="eop"/>
          <w:rFonts w:asciiTheme="minorHAnsi" w:eastAsiaTheme="majorEastAsia" w:hAnsiTheme="minorHAnsi" w:cstheme="minorHAnsi"/>
        </w:rPr>
        <w:t> </w:t>
      </w:r>
    </w:p>
    <w:p w14:paraId="18128D8B" w14:textId="77B52CB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Baby and toddler furniture and accessories </w:t>
      </w:r>
      <w:r w:rsidRPr="008303B9">
        <w:rPr>
          <w:rStyle w:val="eop"/>
          <w:rFonts w:asciiTheme="minorHAnsi" w:eastAsiaTheme="majorEastAsia" w:hAnsiTheme="minorHAnsi" w:cstheme="minorHAnsi"/>
        </w:rPr>
        <w:t> </w:t>
      </w:r>
    </w:p>
    <w:p w14:paraId="1ACCC878" w14:textId="472AE11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Parts and Accessories  </w:t>
      </w:r>
      <w:r w:rsidRPr="008303B9">
        <w:rPr>
          <w:rStyle w:val="eop"/>
          <w:rFonts w:asciiTheme="minorHAnsi" w:eastAsiaTheme="majorEastAsia" w:hAnsiTheme="minorHAnsi" w:cstheme="minorHAnsi"/>
        </w:rPr>
        <w:t> </w:t>
      </w:r>
    </w:p>
    <w:p w14:paraId="3D335532" w14:textId="04D791A7"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00 </w:t>
      </w:r>
      <w:r w:rsidRPr="008303B9">
        <w:rPr>
          <w:rStyle w:val="tabchar"/>
          <w:rFonts w:asciiTheme="minorHAnsi" w:hAnsiTheme="minorHAnsi" w:cstheme="minorHAnsi"/>
        </w:rPr>
        <w:tab/>
      </w:r>
      <w:r w:rsidRPr="008303B9">
        <w:rPr>
          <w:rStyle w:val="normaltextrun"/>
          <w:rFonts w:asciiTheme="minorHAnsi" w:hAnsiTheme="minorHAnsi" w:cstheme="minorHAnsi"/>
        </w:rPr>
        <w:t>Commercial &amp; Industrial</w:t>
      </w:r>
      <w:r w:rsidRPr="008303B9">
        <w:rPr>
          <w:rStyle w:val="eop"/>
          <w:rFonts w:asciiTheme="minorHAnsi" w:eastAsiaTheme="majorEastAsia" w:hAnsiTheme="minorHAnsi" w:cstheme="minorHAnsi"/>
        </w:rPr>
        <w:t> </w:t>
      </w:r>
    </w:p>
    <w:p w14:paraId="75584271" w14:textId="4339565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15</w:t>
      </w:r>
      <w:r w:rsidRPr="008303B9">
        <w:rPr>
          <w:rStyle w:val="tabchar"/>
          <w:rFonts w:asciiTheme="minorHAnsi" w:hAnsiTheme="minorHAnsi" w:cstheme="minorHAnsi"/>
        </w:rPr>
        <w:tab/>
      </w:r>
      <w:r w:rsidRPr="008303B9">
        <w:rPr>
          <w:rStyle w:val="normaltextrun"/>
          <w:rFonts w:asciiTheme="minorHAnsi" w:hAnsiTheme="minorHAnsi" w:cstheme="minorHAnsi"/>
        </w:rPr>
        <w:t>Workstations &amp; Office Packages</w:t>
      </w:r>
      <w:r w:rsidRPr="008303B9">
        <w:rPr>
          <w:rStyle w:val="eop"/>
          <w:rFonts w:asciiTheme="minorHAnsi" w:eastAsiaTheme="majorEastAsia" w:hAnsiTheme="minorHAnsi" w:cstheme="minorHAnsi"/>
        </w:rPr>
        <w:t> </w:t>
      </w:r>
    </w:p>
    <w:p w14:paraId="55F9DCBD" w14:textId="763B75D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16</w:t>
      </w:r>
      <w:r w:rsidRPr="008303B9">
        <w:rPr>
          <w:rStyle w:val="tabchar"/>
          <w:rFonts w:asciiTheme="minorHAnsi" w:hAnsiTheme="minorHAnsi" w:cstheme="minorHAnsi"/>
        </w:rPr>
        <w:tab/>
      </w:r>
      <w:r w:rsidRPr="008303B9">
        <w:rPr>
          <w:rStyle w:val="normaltextrun"/>
          <w:rFonts w:asciiTheme="minorHAnsi" w:hAnsiTheme="minorHAnsi" w:cstheme="minorHAnsi"/>
        </w:rPr>
        <w:t>Panel systems</w:t>
      </w:r>
      <w:r w:rsidRPr="008303B9">
        <w:rPr>
          <w:rStyle w:val="eop"/>
          <w:rFonts w:asciiTheme="minorHAnsi" w:eastAsiaTheme="majorEastAsia" w:hAnsiTheme="minorHAnsi" w:cstheme="minorHAnsi"/>
        </w:rPr>
        <w:t> </w:t>
      </w:r>
    </w:p>
    <w:p w14:paraId="6D9629E1" w14:textId="713B13C0"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Casegood and non</w:t>
      </w:r>
      <w:r>
        <w:rPr>
          <w:rStyle w:val="normaltextrun"/>
          <w:rFonts w:asciiTheme="minorHAnsi" w:hAnsiTheme="minorHAnsi" w:cstheme="minorHAnsi"/>
        </w:rPr>
        <w:t>-</w:t>
      </w:r>
      <w:r w:rsidRPr="008303B9">
        <w:rPr>
          <w:rStyle w:val="normaltextrun"/>
          <w:rFonts w:asciiTheme="minorHAnsi" w:hAnsiTheme="minorHAnsi" w:cstheme="minorHAnsi"/>
        </w:rPr>
        <w:t>modular systems</w:t>
      </w:r>
      <w:r w:rsidRPr="008303B9">
        <w:rPr>
          <w:rStyle w:val="eop"/>
          <w:rFonts w:asciiTheme="minorHAnsi" w:eastAsiaTheme="majorEastAsia" w:hAnsiTheme="minorHAnsi" w:cstheme="minorHAnsi"/>
        </w:rPr>
        <w:t> </w:t>
      </w:r>
    </w:p>
    <w:p w14:paraId="34D19A2B" w14:textId="3F37D67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Freestanding Furniture </w:t>
      </w:r>
      <w:r w:rsidRPr="008303B9">
        <w:rPr>
          <w:rStyle w:val="eop"/>
          <w:rFonts w:asciiTheme="minorHAnsi" w:eastAsiaTheme="majorEastAsia" w:hAnsiTheme="minorHAnsi" w:cstheme="minorHAnsi"/>
        </w:rPr>
        <w:t> </w:t>
      </w:r>
    </w:p>
    <w:p w14:paraId="68144028" w14:textId="6BA7E94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Industrial Furniture</w:t>
      </w:r>
      <w:r w:rsidRPr="008303B9">
        <w:rPr>
          <w:rStyle w:val="eop"/>
          <w:rFonts w:asciiTheme="minorHAnsi" w:eastAsiaTheme="majorEastAsia" w:hAnsiTheme="minorHAnsi" w:cstheme="minorHAnsi"/>
        </w:rPr>
        <w:t> </w:t>
      </w:r>
    </w:p>
    <w:p w14:paraId="6BEE24E2" w14:textId="793C312B"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20</w:t>
      </w:r>
      <w:r w:rsidRPr="008303B9">
        <w:rPr>
          <w:rStyle w:val="tabchar"/>
          <w:rFonts w:asciiTheme="minorHAnsi" w:hAnsiTheme="minorHAnsi" w:cstheme="minorHAnsi"/>
        </w:rPr>
        <w:tab/>
      </w:r>
      <w:r w:rsidRPr="008303B9">
        <w:rPr>
          <w:rStyle w:val="normaltextrun"/>
          <w:rFonts w:asciiTheme="minorHAnsi" w:hAnsiTheme="minorHAnsi" w:cstheme="minorHAnsi"/>
        </w:rPr>
        <w:t>Computer support furniture</w:t>
      </w:r>
      <w:r w:rsidRPr="008303B9">
        <w:rPr>
          <w:rStyle w:val="eop"/>
          <w:rFonts w:asciiTheme="minorHAnsi" w:eastAsiaTheme="majorEastAsia" w:hAnsiTheme="minorHAnsi" w:cstheme="minorHAnsi"/>
        </w:rPr>
        <w:t> </w:t>
      </w:r>
    </w:p>
    <w:p w14:paraId="2A09D096" w14:textId="6BA4159E"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21 </w:t>
      </w:r>
      <w:r w:rsidRPr="008303B9">
        <w:rPr>
          <w:rStyle w:val="tabchar"/>
          <w:rFonts w:asciiTheme="minorHAnsi" w:hAnsiTheme="minorHAnsi" w:cstheme="minorHAnsi"/>
        </w:rPr>
        <w:tab/>
      </w:r>
      <w:r w:rsidRPr="008303B9">
        <w:rPr>
          <w:rStyle w:val="normaltextrun"/>
          <w:rFonts w:asciiTheme="minorHAnsi" w:hAnsiTheme="minorHAnsi" w:cstheme="minorHAnsi"/>
        </w:rPr>
        <w:t>Seating</w:t>
      </w:r>
      <w:r w:rsidRPr="008303B9">
        <w:rPr>
          <w:rStyle w:val="eop"/>
          <w:rFonts w:asciiTheme="minorHAnsi" w:eastAsiaTheme="majorEastAsia" w:hAnsiTheme="minorHAnsi" w:cstheme="minorHAnsi"/>
        </w:rPr>
        <w:t> </w:t>
      </w:r>
    </w:p>
    <w:p w14:paraId="5593E647" w14:textId="38802A7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22 </w:t>
      </w:r>
      <w:r w:rsidRPr="008303B9">
        <w:rPr>
          <w:rStyle w:val="tabchar"/>
          <w:rFonts w:asciiTheme="minorHAnsi" w:hAnsiTheme="minorHAnsi" w:cstheme="minorHAnsi"/>
        </w:rPr>
        <w:tab/>
      </w:r>
      <w:r w:rsidRPr="008303B9">
        <w:rPr>
          <w:rStyle w:val="normaltextrun"/>
          <w:rFonts w:asciiTheme="minorHAnsi" w:hAnsiTheme="minorHAnsi" w:cstheme="minorHAnsi"/>
        </w:rPr>
        <w:t>Desking systems</w:t>
      </w:r>
      <w:r w:rsidRPr="008303B9">
        <w:rPr>
          <w:rStyle w:val="eop"/>
          <w:rFonts w:asciiTheme="minorHAnsi" w:eastAsiaTheme="majorEastAsia" w:hAnsiTheme="minorHAnsi" w:cstheme="minorHAnsi"/>
        </w:rPr>
        <w:t> </w:t>
      </w:r>
    </w:p>
    <w:p w14:paraId="25F61F31" w14:textId="4E34BCF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23</w:t>
      </w:r>
      <w:r w:rsidRPr="008303B9">
        <w:rPr>
          <w:rStyle w:val="tabchar"/>
          <w:rFonts w:asciiTheme="minorHAnsi" w:hAnsiTheme="minorHAnsi" w:cstheme="minorHAnsi"/>
        </w:rPr>
        <w:tab/>
      </w:r>
      <w:r w:rsidRPr="008303B9">
        <w:rPr>
          <w:rStyle w:val="normaltextrun"/>
          <w:rFonts w:asciiTheme="minorHAnsi" w:hAnsiTheme="minorHAnsi" w:cstheme="minorHAnsi"/>
        </w:rPr>
        <w:t>Auditorium or stadium or special use parts and accessories </w:t>
      </w:r>
      <w:r w:rsidRPr="008303B9">
        <w:rPr>
          <w:rStyle w:val="eop"/>
          <w:rFonts w:asciiTheme="minorHAnsi" w:eastAsiaTheme="majorEastAsia" w:hAnsiTheme="minorHAnsi" w:cstheme="minorHAnsi"/>
        </w:rPr>
        <w:t> </w:t>
      </w:r>
    </w:p>
    <w:p w14:paraId="6E1755C4" w14:textId="234372D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Classroom, Instructional &amp; Institutional </w:t>
      </w:r>
      <w:r w:rsidRPr="008303B9">
        <w:rPr>
          <w:rStyle w:val="eop"/>
          <w:rFonts w:asciiTheme="minorHAnsi" w:eastAsiaTheme="majorEastAsia" w:hAnsiTheme="minorHAnsi" w:cstheme="minorHAnsi"/>
        </w:rPr>
        <w:t> </w:t>
      </w:r>
    </w:p>
    <w:p w14:paraId="10423E89" w14:textId="442CCBEF" w:rsidR="00D5683F" w:rsidRDefault="00D5683F" w:rsidP="005E5539">
      <w:pPr>
        <w:pStyle w:val="paragraph"/>
        <w:numPr>
          <w:ilvl w:val="0"/>
          <w:numId w:val="34"/>
        </w:numPr>
        <w:spacing w:before="0" w:beforeAutospacing="0" w:after="0" w:afterAutospacing="0"/>
        <w:jc w:val="both"/>
        <w:textAlignment w:val="baseline"/>
        <w:rPr>
          <w:rStyle w:val="tabchar"/>
          <w:rFonts w:asciiTheme="minorHAnsi" w:hAnsiTheme="minorHAnsi" w:cstheme="minorHAnsi"/>
        </w:rPr>
      </w:pPr>
      <w:r w:rsidRPr="00E94068">
        <w:rPr>
          <w:rStyle w:val="normaltextrun"/>
          <w:rFonts w:asciiTheme="minorHAnsi" w:hAnsiTheme="minorHAnsi" w:cstheme="minorHAnsi"/>
        </w:rPr>
        <w:t>56</w:t>
      </w:r>
      <w:r>
        <w:rPr>
          <w:rStyle w:val="normaltextrun"/>
          <w:rFonts w:asciiTheme="minorHAnsi" w:hAnsiTheme="minorHAnsi" w:cstheme="minorHAnsi"/>
        </w:rPr>
        <w:t>–</w:t>
      </w:r>
      <w:r w:rsidRPr="00E94068">
        <w:rPr>
          <w:rStyle w:val="normaltextrun"/>
          <w:rFonts w:asciiTheme="minorHAnsi" w:hAnsiTheme="minorHAnsi" w:cstheme="minorHAnsi"/>
        </w:rPr>
        <w:t>12</w:t>
      </w:r>
      <w:r>
        <w:rPr>
          <w:rStyle w:val="normaltextrun"/>
          <w:rFonts w:asciiTheme="minorHAnsi" w:hAnsiTheme="minorHAnsi" w:cstheme="minorHAnsi"/>
        </w:rPr>
        <w:t>–</w:t>
      </w:r>
      <w:r w:rsidRPr="00E94068">
        <w:rPr>
          <w:rStyle w:val="normaltextrun"/>
          <w:rFonts w:asciiTheme="minorHAnsi" w:hAnsiTheme="minorHAnsi" w:cstheme="minorHAnsi"/>
        </w:rPr>
        <w:t>10</w:t>
      </w:r>
      <w:r w:rsidRPr="00E94068">
        <w:rPr>
          <w:rStyle w:val="tabchar"/>
          <w:rFonts w:asciiTheme="minorHAnsi" w:hAnsiTheme="minorHAnsi" w:cstheme="minorHAnsi"/>
        </w:rPr>
        <w:tab/>
      </w:r>
      <w:r w:rsidRPr="00E94068">
        <w:rPr>
          <w:rStyle w:val="normaltextrun"/>
          <w:rFonts w:asciiTheme="minorHAnsi" w:hAnsiTheme="minorHAnsi" w:cstheme="minorHAnsi"/>
        </w:rPr>
        <w:t>Library</w:t>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p>
    <w:p w14:paraId="5865CAD6" w14:textId="34F8769D" w:rsidR="00D5683F" w:rsidRPr="00E94068" w:rsidRDefault="00D5683F" w:rsidP="005E5539">
      <w:pPr>
        <w:pStyle w:val="paragraph"/>
        <w:numPr>
          <w:ilvl w:val="0"/>
          <w:numId w:val="34"/>
        </w:numPr>
        <w:spacing w:before="0" w:beforeAutospacing="0" w:after="0" w:afterAutospacing="0"/>
        <w:jc w:val="both"/>
        <w:textAlignment w:val="baseline"/>
        <w:rPr>
          <w:rFonts w:asciiTheme="minorHAnsi" w:hAnsiTheme="minorHAnsi" w:cstheme="minorHAnsi"/>
        </w:rPr>
      </w:pPr>
      <w:r w:rsidRPr="00E94068">
        <w:rPr>
          <w:rStyle w:val="normaltextrun"/>
          <w:rFonts w:asciiTheme="minorHAnsi" w:hAnsiTheme="minorHAnsi" w:cstheme="minorHAnsi"/>
        </w:rPr>
        <w:t>56</w:t>
      </w:r>
      <w:r>
        <w:rPr>
          <w:rStyle w:val="normaltextrun"/>
          <w:rFonts w:asciiTheme="minorHAnsi" w:hAnsiTheme="minorHAnsi" w:cstheme="minorHAnsi"/>
        </w:rPr>
        <w:t>–</w:t>
      </w:r>
      <w:r w:rsidRPr="00E94068">
        <w:rPr>
          <w:rStyle w:val="normaltextrun"/>
          <w:rFonts w:asciiTheme="minorHAnsi" w:hAnsiTheme="minorHAnsi" w:cstheme="minorHAnsi"/>
        </w:rPr>
        <w:t>12</w:t>
      </w:r>
      <w:r>
        <w:rPr>
          <w:rStyle w:val="normaltextrun"/>
          <w:rFonts w:asciiTheme="minorHAnsi" w:hAnsiTheme="minorHAnsi" w:cstheme="minorHAnsi"/>
        </w:rPr>
        <w:t>–</w:t>
      </w:r>
      <w:r w:rsidRPr="00E94068">
        <w:rPr>
          <w:rStyle w:val="normaltextrun"/>
          <w:rFonts w:asciiTheme="minorHAnsi" w:hAnsiTheme="minorHAnsi" w:cstheme="minorHAnsi"/>
        </w:rPr>
        <w:t>11</w:t>
      </w:r>
      <w:r w:rsidRPr="00E94068">
        <w:rPr>
          <w:rStyle w:val="normaltextrun"/>
        </w:rPr>
        <w:tab/>
      </w:r>
      <w:r w:rsidRPr="00E94068">
        <w:rPr>
          <w:rStyle w:val="normaltextrun"/>
          <w:rFonts w:asciiTheme="minorHAnsi" w:hAnsiTheme="minorHAnsi" w:cstheme="minorHAnsi"/>
        </w:rPr>
        <w:t>Art classroom Furnishings</w:t>
      </w:r>
      <w:r w:rsidRPr="00E94068">
        <w:rPr>
          <w:rStyle w:val="eop"/>
          <w:rFonts w:asciiTheme="minorHAnsi" w:eastAsiaTheme="majorEastAsia" w:hAnsiTheme="minorHAnsi" w:cstheme="minorHAnsi"/>
        </w:rPr>
        <w:t> </w:t>
      </w:r>
    </w:p>
    <w:p w14:paraId="54234F01" w14:textId="73C80492"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12</w:t>
      </w:r>
      <w:r w:rsidRPr="008303B9">
        <w:rPr>
          <w:rStyle w:val="tabchar"/>
          <w:rFonts w:asciiTheme="minorHAnsi" w:hAnsiTheme="minorHAnsi" w:cstheme="minorHAnsi"/>
        </w:rPr>
        <w:tab/>
      </w:r>
      <w:r w:rsidRPr="008303B9">
        <w:rPr>
          <w:rStyle w:val="normaltextrun"/>
          <w:rFonts w:asciiTheme="minorHAnsi" w:hAnsiTheme="minorHAnsi" w:cstheme="minorHAnsi"/>
        </w:rPr>
        <w:t>First Aid room furnishings</w:t>
      </w:r>
      <w:r w:rsidRPr="008303B9">
        <w:rPr>
          <w:rStyle w:val="eop"/>
          <w:rFonts w:asciiTheme="minorHAnsi" w:eastAsiaTheme="majorEastAsia" w:hAnsiTheme="minorHAnsi" w:cstheme="minorHAnsi"/>
        </w:rPr>
        <w:t> </w:t>
      </w:r>
    </w:p>
    <w:p w14:paraId="699ABC57" w14:textId="04E63603"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lastRenderedPageBreak/>
        <w:t>65</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13</w:t>
      </w:r>
      <w:r w:rsidRPr="008303B9">
        <w:rPr>
          <w:rStyle w:val="tabchar"/>
          <w:rFonts w:asciiTheme="minorHAnsi" w:hAnsiTheme="minorHAnsi" w:cstheme="minorHAnsi"/>
        </w:rPr>
        <w:tab/>
      </w:r>
      <w:r w:rsidRPr="008303B9">
        <w:rPr>
          <w:rStyle w:val="normaltextrun"/>
          <w:rFonts w:asciiTheme="minorHAnsi" w:hAnsiTheme="minorHAnsi" w:cstheme="minorHAnsi"/>
        </w:rPr>
        <w:t>General Educational facility furnishings</w:t>
      </w:r>
      <w:r w:rsidRPr="008303B9">
        <w:rPr>
          <w:rStyle w:val="eop"/>
          <w:rFonts w:asciiTheme="minorHAnsi" w:eastAsiaTheme="majorEastAsia" w:hAnsiTheme="minorHAnsi" w:cstheme="minorHAnsi"/>
        </w:rPr>
        <w:t> </w:t>
      </w:r>
    </w:p>
    <w:p w14:paraId="703853C8" w14:textId="184A5B31"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14</w:t>
      </w:r>
      <w:r w:rsidRPr="008303B9">
        <w:rPr>
          <w:rStyle w:val="tabchar"/>
          <w:rFonts w:asciiTheme="minorHAnsi" w:hAnsiTheme="minorHAnsi" w:cstheme="minorHAnsi"/>
        </w:rPr>
        <w:tab/>
      </w:r>
      <w:r w:rsidRPr="008303B9">
        <w:rPr>
          <w:rStyle w:val="normaltextrun"/>
          <w:rFonts w:asciiTheme="minorHAnsi" w:hAnsiTheme="minorHAnsi" w:cstheme="minorHAnsi"/>
        </w:rPr>
        <w:t>Cafeteria and lunchroom furnishings</w:t>
      </w:r>
      <w:r w:rsidRPr="008303B9">
        <w:rPr>
          <w:rStyle w:val="eop"/>
          <w:rFonts w:asciiTheme="minorHAnsi" w:eastAsiaTheme="majorEastAsia" w:hAnsiTheme="minorHAnsi" w:cstheme="minorHAnsi"/>
        </w:rPr>
        <w:t> </w:t>
      </w:r>
    </w:p>
    <w:p w14:paraId="3BF31B5D" w14:textId="6CD0B92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 xml:space="preserve">15 </w:t>
      </w:r>
      <w:r w:rsidRPr="008303B9">
        <w:rPr>
          <w:rStyle w:val="tabchar"/>
          <w:rFonts w:asciiTheme="minorHAnsi" w:hAnsiTheme="minorHAnsi" w:cstheme="minorHAnsi"/>
        </w:rPr>
        <w:tab/>
      </w:r>
      <w:r w:rsidRPr="008303B9">
        <w:rPr>
          <w:rStyle w:val="normaltextrun"/>
          <w:rFonts w:asciiTheme="minorHAnsi" w:hAnsiTheme="minorHAnsi" w:cstheme="minorHAnsi"/>
        </w:rPr>
        <w:t>General classroom furnishings</w:t>
      </w:r>
      <w:r w:rsidRPr="008303B9">
        <w:rPr>
          <w:rStyle w:val="eop"/>
          <w:rFonts w:asciiTheme="minorHAnsi" w:eastAsiaTheme="majorEastAsia" w:hAnsiTheme="minorHAnsi" w:cstheme="minorHAnsi"/>
        </w:rPr>
        <w:t> </w:t>
      </w:r>
    </w:p>
    <w:p w14:paraId="786D946D" w14:textId="7582E96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 xml:space="preserve"> 16</w:t>
      </w:r>
      <w:r w:rsidRPr="008303B9">
        <w:rPr>
          <w:rStyle w:val="tabchar"/>
          <w:rFonts w:asciiTheme="minorHAnsi" w:hAnsiTheme="minorHAnsi" w:cstheme="minorHAnsi"/>
        </w:rPr>
        <w:tab/>
      </w:r>
      <w:r w:rsidRPr="008303B9">
        <w:rPr>
          <w:rStyle w:val="normaltextrun"/>
          <w:rFonts w:asciiTheme="minorHAnsi" w:hAnsiTheme="minorHAnsi" w:cstheme="minorHAnsi"/>
        </w:rPr>
        <w:t>Creative Play and rest time furnishings for daycare and earl</w:t>
      </w:r>
      <w:r w:rsidRPr="008303B9">
        <w:rPr>
          <w:rStyle w:val="eop"/>
          <w:rFonts w:asciiTheme="minorHAnsi" w:eastAsiaTheme="majorEastAsia" w:hAnsiTheme="minorHAnsi" w:cstheme="minorHAnsi"/>
        </w:rPr>
        <w:t> </w:t>
      </w:r>
    </w:p>
    <w:p w14:paraId="1EE40B0B" w14:textId="5696F78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Book and general storage units for classrooms</w:t>
      </w:r>
      <w:r w:rsidRPr="008303B9">
        <w:rPr>
          <w:rStyle w:val="eop"/>
          <w:rFonts w:asciiTheme="minorHAnsi" w:eastAsiaTheme="majorEastAsia" w:hAnsiTheme="minorHAnsi" w:cstheme="minorHAnsi"/>
        </w:rPr>
        <w:t> </w:t>
      </w:r>
    </w:p>
    <w:p w14:paraId="2D8858C6" w14:textId="0A8A812C"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Vocational classroom furnishings and fixtures</w:t>
      </w:r>
      <w:r w:rsidRPr="008303B9">
        <w:rPr>
          <w:rStyle w:val="eop"/>
          <w:rFonts w:asciiTheme="minorHAnsi" w:eastAsiaTheme="majorEastAsia" w:hAnsiTheme="minorHAnsi" w:cstheme="minorHAnsi"/>
        </w:rPr>
        <w:t> </w:t>
      </w:r>
    </w:p>
    <w:p w14:paraId="62C26B1C" w14:textId="7E9D9AF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Demonstration furnishings</w:t>
      </w:r>
      <w:r w:rsidRPr="008303B9">
        <w:rPr>
          <w:rStyle w:val="eop"/>
          <w:rFonts w:asciiTheme="minorHAnsi" w:eastAsiaTheme="majorEastAsia" w:hAnsiTheme="minorHAnsi" w:cstheme="minorHAnsi"/>
        </w:rPr>
        <w:t> </w:t>
      </w:r>
    </w:p>
    <w:p w14:paraId="57940070" w14:textId="77B4A2F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20</w:t>
      </w:r>
      <w:r w:rsidRPr="008303B9">
        <w:rPr>
          <w:rStyle w:val="tabchar"/>
          <w:rFonts w:asciiTheme="minorHAnsi" w:hAnsiTheme="minorHAnsi" w:cstheme="minorHAnsi"/>
        </w:rPr>
        <w:tab/>
      </w:r>
      <w:r w:rsidRPr="008303B9">
        <w:rPr>
          <w:rStyle w:val="normaltextrun"/>
          <w:rFonts w:asciiTheme="minorHAnsi" w:hAnsiTheme="minorHAnsi" w:cstheme="minorHAnsi"/>
        </w:rPr>
        <w:t>Laboratory Furniture</w:t>
      </w:r>
      <w:r w:rsidRPr="008303B9">
        <w:rPr>
          <w:rStyle w:val="eop"/>
          <w:rFonts w:asciiTheme="minorHAnsi" w:eastAsiaTheme="majorEastAsia" w:hAnsiTheme="minorHAnsi" w:cstheme="minorHAnsi"/>
        </w:rPr>
        <w:t> </w:t>
      </w:r>
    </w:p>
    <w:p w14:paraId="63E1BEC6" w14:textId="51B821C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14</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 xml:space="preserve">Home furnishing adornments </w:t>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p>
    <w:p w14:paraId="666095F5" w14:textId="28B5E438" w:rsidR="00D5683F" w:rsidRPr="00D5683F" w:rsidRDefault="00D5683F" w:rsidP="005E5539">
      <w:pPr>
        <w:pStyle w:val="paragraph"/>
        <w:numPr>
          <w:ilvl w:val="0"/>
          <w:numId w:val="33"/>
        </w:numPr>
        <w:spacing w:before="0" w:beforeAutospacing="0" w:after="0" w:afterAutospacing="0"/>
        <w:jc w:val="both"/>
        <w:textAlignment w:val="baseline"/>
        <w:rPr>
          <w:rStyle w:val="eop"/>
          <w:rFonts w:asciiTheme="minorHAnsi" w:hAnsiTheme="minorHAnsi" w:cstheme="minorHAnsi"/>
        </w:rPr>
      </w:pPr>
      <w:r w:rsidRPr="008303B9">
        <w:rPr>
          <w:rStyle w:val="normaltextrun"/>
          <w:rFonts w:asciiTheme="minorHAnsi" w:hAnsiTheme="minorHAnsi" w:cstheme="minorHAnsi"/>
        </w:rPr>
        <w:t>24</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 xml:space="preserve">20 </w:t>
      </w:r>
      <w:r w:rsidRPr="008303B9">
        <w:rPr>
          <w:rStyle w:val="tabchar"/>
          <w:rFonts w:asciiTheme="minorHAnsi" w:hAnsiTheme="minorHAnsi" w:cstheme="minorHAnsi"/>
        </w:rPr>
        <w:tab/>
      </w:r>
      <w:r w:rsidRPr="008303B9">
        <w:rPr>
          <w:rStyle w:val="normaltextrun"/>
          <w:rFonts w:asciiTheme="minorHAnsi" w:hAnsiTheme="minorHAnsi" w:cstheme="minorHAnsi"/>
        </w:rPr>
        <w:t>Shelving &amp; Storage</w:t>
      </w:r>
      <w:r w:rsidRPr="008303B9">
        <w:rPr>
          <w:rStyle w:val="eop"/>
          <w:rFonts w:asciiTheme="minorHAnsi" w:eastAsiaTheme="majorEastAsia" w:hAnsiTheme="minorHAnsi" w:cstheme="minorHAnsi"/>
        </w:rPr>
        <w:t> </w:t>
      </w:r>
    </w:p>
    <w:p w14:paraId="6BC60D4B" w14:textId="77777777" w:rsidR="00D5683F" w:rsidRPr="00A53B7E" w:rsidRDefault="00D5683F" w:rsidP="00D5683F">
      <w:pPr>
        <w:pStyle w:val="paragraph"/>
        <w:spacing w:before="0" w:beforeAutospacing="0" w:after="0" w:afterAutospacing="0"/>
        <w:jc w:val="both"/>
        <w:textAlignment w:val="baseline"/>
        <w:rPr>
          <w:rStyle w:val="eop"/>
          <w:rFonts w:asciiTheme="minorHAnsi" w:hAnsiTheme="minorHAnsi" w:cstheme="minorHAnsi"/>
        </w:rPr>
      </w:pPr>
    </w:p>
    <w:p w14:paraId="30C8F4A0" w14:textId="77777777" w:rsidR="00D5683F" w:rsidRDefault="00D5683F" w:rsidP="005E5539">
      <w:pPr>
        <w:pStyle w:val="Heading2"/>
      </w:pPr>
      <w:bookmarkStart w:id="102" w:name="_Toc194066625"/>
      <w:bookmarkStart w:id="103" w:name="_Toc205797988"/>
      <w:bookmarkStart w:id="104" w:name="_Toc207702078"/>
      <w:bookmarkStart w:id="105" w:name="_Toc212458752"/>
      <w:r>
        <w:t xml:space="preserve">Appendix A: </w:t>
      </w:r>
      <w:bookmarkEnd w:id="102"/>
      <w:r>
        <w:t>Category Details</w:t>
      </w:r>
      <w:bookmarkEnd w:id="103"/>
      <w:bookmarkEnd w:id="104"/>
      <w:bookmarkEnd w:id="105"/>
      <w:r>
        <w:t xml:space="preserve"> </w:t>
      </w:r>
    </w:p>
    <w:p w14:paraId="285D617D" w14:textId="77777777" w:rsidR="00D5683F" w:rsidRDefault="00D5683F" w:rsidP="00D5683F">
      <w:r>
        <w:t>Category details are listed as follows:</w:t>
      </w:r>
    </w:p>
    <w:p w14:paraId="33504E8C" w14:textId="77777777" w:rsidR="00D5683F" w:rsidRPr="00BE2288" w:rsidRDefault="00D5683F" w:rsidP="00D5683F">
      <w:pPr>
        <w:spacing w:after="0"/>
        <w:rPr>
          <w:rFonts w:cs="Arial"/>
          <w:b/>
          <w:bCs/>
          <w:sz w:val="24"/>
          <w:szCs w:val="24"/>
        </w:rPr>
      </w:pPr>
      <w:r w:rsidRPr="00BE2288">
        <w:rPr>
          <w:rFonts w:cs="Arial"/>
          <w:b/>
          <w:bCs/>
          <w:sz w:val="24"/>
          <w:szCs w:val="24"/>
        </w:rPr>
        <w:t>Category 1: Systems Furniture (Workstations/Cubicles)</w:t>
      </w:r>
    </w:p>
    <w:p w14:paraId="2AE22A2D"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 xml:space="preserve">New panel, benching, beam-based systems that include non-acoustic and acoustic with electrical and non-electrical options </w:t>
      </w:r>
    </w:p>
    <w:p w14:paraId="4178C79B"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Worksurfaces</w:t>
      </w:r>
    </w:p>
    <w:p w14:paraId="518E552E"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System furniture related storage and electrical systems</w:t>
      </w:r>
      <w:r w:rsidRPr="00997F28">
        <w:rPr>
          <w:rFonts w:cs="Arial"/>
          <w:b/>
          <w:bCs/>
          <w:sz w:val="24"/>
          <w:szCs w:val="24"/>
        </w:rPr>
        <w:t xml:space="preserve"> </w:t>
      </w:r>
    </w:p>
    <w:p w14:paraId="5C66B7AD" w14:textId="77777777" w:rsidR="00D5683F" w:rsidRDefault="00D5683F" w:rsidP="00D5683F">
      <w:pPr>
        <w:spacing w:after="0"/>
        <w:rPr>
          <w:rFonts w:cs="Arial"/>
          <w:b/>
          <w:bCs/>
          <w:sz w:val="24"/>
          <w:szCs w:val="24"/>
        </w:rPr>
      </w:pPr>
    </w:p>
    <w:p w14:paraId="6BA14C40" w14:textId="77777777" w:rsidR="00D5683F" w:rsidRPr="00BE2288" w:rsidRDefault="00D5683F" w:rsidP="00D5683F">
      <w:pPr>
        <w:spacing w:after="0"/>
        <w:rPr>
          <w:rFonts w:cs="Arial"/>
          <w:sz w:val="24"/>
          <w:szCs w:val="24"/>
        </w:rPr>
      </w:pPr>
      <w:r w:rsidRPr="00BE2288">
        <w:rPr>
          <w:rFonts w:cs="Arial"/>
          <w:b/>
          <w:bCs/>
          <w:sz w:val="24"/>
          <w:szCs w:val="24"/>
        </w:rPr>
        <w:lastRenderedPageBreak/>
        <w:t>Category 2: Seating–</w:t>
      </w:r>
      <w:r w:rsidRPr="00BE2288">
        <w:rPr>
          <w:rFonts w:cs="Arial"/>
          <w:sz w:val="24"/>
          <w:szCs w:val="24"/>
        </w:rPr>
        <w:t>Loose and fixed seating to be used in a variety of settings such as office space, reception, cafeteria/dining, lounge, healthcare, industrial, instructional, institutional, and outdoor</w:t>
      </w:r>
    </w:p>
    <w:p w14:paraId="25F71C60" w14:textId="77777777" w:rsidR="00D5683F" w:rsidRDefault="00D5683F" w:rsidP="00D5683F">
      <w:pPr>
        <w:spacing w:after="0"/>
        <w:rPr>
          <w:rFonts w:cs="Arial"/>
          <w:b/>
          <w:bCs/>
          <w:sz w:val="24"/>
          <w:szCs w:val="24"/>
        </w:rPr>
      </w:pPr>
    </w:p>
    <w:p w14:paraId="140862B9" w14:textId="77777777" w:rsidR="00D5683F" w:rsidRPr="00BE2288" w:rsidRDefault="00D5683F" w:rsidP="00D5683F">
      <w:pPr>
        <w:spacing w:after="0"/>
        <w:rPr>
          <w:rFonts w:cs="Arial"/>
          <w:sz w:val="24"/>
          <w:szCs w:val="24"/>
        </w:rPr>
      </w:pPr>
      <w:r w:rsidRPr="00BE2288">
        <w:rPr>
          <w:rFonts w:cs="Arial"/>
          <w:b/>
          <w:bCs/>
          <w:sz w:val="24"/>
          <w:szCs w:val="24"/>
        </w:rPr>
        <w:t>Category 3: Office Furniture</w:t>
      </w:r>
    </w:p>
    <w:p w14:paraId="20C01080"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 xml:space="preserve">Custom and pre-designed office furniture such as desks, tables, file cabinets, bookcases, and case goods </w:t>
      </w:r>
    </w:p>
    <w:p w14:paraId="0345C84F"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 xml:space="preserve">LAN (Computer) furniture such as computer tables </w:t>
      </w:r>
    </w:p>
    <w:p w14:paraId="27222EF4"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Outdoor furniture</w:t>
      </w:r>
    </w:p>
    <w:p w14:paraId="65701F95"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Computer command stations/systems</w:t>
      </w:r>
    </w:p>
    <w:p w14:paraId="197878EA"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Multimedia furniture</w:t>
      </w:r>
    </w:p>
    <w:p w14:paraId="3DC35E0F"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Cabinets/enclosures</w:t>
      </w:r>
    </w:p>
    <w:p w14:paraId="0AFC3002"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Integrated technology furniture</w:t>
      </w:r>
    </w:p>
    <w:p w14:paraId="07CA65F1" w14:textId="77777777" w:rsidR="00D5683F" w:rsidRDefault="00D5683F" w:rsidP="00D5683F">
      <w:pPr>
        <w:spacing w:after="0"/>
        <w:rPr>
          <w:rFonts w:cs="Arial"/>
          <w:b/>
          <w:bCs/>
          <w:sz w:val="24"/>
          <w:szCs w:val="24"/>
        </w:rPr>
      </w:pPr>
    </w:p>
    <w:p w14:paraId="7AB57E47" w14:textId="77777777" w:rsidR="00D5683F" w:rsidRPr="00BE2288" w:rsidRDefault="00D5683F" w:rsidP="00D5683F">
      <w:pPr>
        <w:spacing w:after="0"/>
        <w:rPr>
          <w:rFonts w:cs="Arial"/>
          <w:sz w:val="24"/>
          <w:szCs w:val="24"/>
        </w:rPr>
      </w:pPr>
      <w:r w:rsidRPr="00BE2288">
        <w:rPr>
          <w:rFonts w:cs="Arial"/>
          <w:b/>
          <w:bCs/>
          <w:sz w:val="24"/>
          <w:szCs w:val="24"/>
        </w:rPr>
        <w:t xml:space="preserve">Category 4: Specialty Storage/Shelving </w:t>
      </w:r>
    </w:p>
    <w:p w14:paraId="1FBA5EAF" w14:textId="77777777" w:rsidR="00D5683F" w:rsidRPr="00997F28" w:rsidRDefault="00D5683F" w:rsidP="005E5539">
      <w:pPr>
        <w:pStyle w:val="ListParagraph"/>
        <w:numPr>
          <w:ilvl w:val="0"/>
          <w:numId w:val="37"/>
        </w:numPr>
        <w:spacing w:after="0"/>
        <w:rPr>
          <w:rFonts w:cs="Arial"/>
          <w:sz w:val="24"/>
          <w:szCs w:val="24"/>
        </w:rPr>
      </w:pPr>
      <w:r w:rsidRPr="00997F28">
        <w:rPr>
          <w:rFonts w:cs="Arial"/>
          <w:sz w:val="24"/>
          <w:szCs w:val="24"/>
        </w:rPr>
        <w:t xml:space="preserve">Custom and predesigned storage components and systems that include mobile high-density shelving, specialty storage, etc. Storage components and systems may be used manually, mechanically, or with electrical assistance. </w:t>
      </w:r>
    </w:p>
    <w:p w14:paraId="4BCF20D6" w14:textId="77777777" w:rsidR="00D5683F" w:rsidRPr="00997F28" w:rsidRDefault="00D5683F" w:rsidP="005E5539">
      <w:pPr>
        <w:pStyle w:val="ListParagraph"/>
        <w:numPr>
          <w:ilvl w:val="0"/>
          <w:numId w:val="37"/>
        </w:numPr>
        <w:spacing w:after="0"/>
        <w:rPr>
          <w:rFonts w:cs="Arial"/>
          <w:sz w:val="24"/>
          <w:szCs w:val="24"/>
        </w:rPr>
      </w:pPr>
      <w:r w:rsidRPr="00997F28">
        <w:rPr>
          <w:rFonts w:cs="Arial"/>
          <w:sz w:val="24"/>
          <w:szCs w:val="24"/>
        </w:rPr>
        <w:t>Services such as file organizing, file conversion, interfiling, file labeling, and file relocation are allowed under this category.</w:t>
      </w:r>
    </w:p>
    <w:p w14:paraId="642B9399" w14:textId="77777777" w:rsidR="00D5683F" w:rsidRDefault="00D5683F" w:rsidP="00D5683F">
      <w:pPr>
        <w:spacing w:after="0"/>
        <w:rPr>
          <w:rFonts w:cs="Arial"/>
          <w:b/>
          <w:bCs/>
          <w:sz w:val="24"/>
          <w:szCs w:val="24"/>
        </w:rPr>
      </w:pPr>
    </w:p>
    <w:p w14:paraId="76CA36F6" w14:textId="77777777" w:rsidR="00D5683F" w:rsidRPr="00BE2288" w:rsidRDefault="00D5683F" w:rsidP="00D5683F">
      <w:pPr>
        <w:spacing w:after="0"/>
        <w:rPr>
          <w:rFonts w:cs="Arial"/>
          <w:sz w:val="24"/>
          <w:szCs w:val="24"/>
        </w:rPr>
      </w:pPr>
      <w:r w:rsidRPr="00BE2288">
        <w:rPr>
          <w:rFonts w:cs="Arial"/>
          <w:b/>
          <w:bCs/>
          <w:sz w:val="24"/>
          <w:szCs w:val="24"/>
        </w:rPr>
        <w:t>Category 5: Preconfigured Walls, Cabinetry, and Millworks</w:t>
      </w:r>
    </w:p>
    <w:p w14:paraId="46AB682A"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lastRenderedPageBreak/>
        <w:t xml:space="preserve">Custom and predesigned architectural and drywall replacement, taller than 72” high, that can be installed and secure to both the floor and ceiling. </w:t>
      </w:r>
    </w:p>
    <w:p w14:paraId="38C7E335"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 xml:space="preserve">Custom and predesigned movable partitions, typically found in larger conference space and attached permanently to the building. </w:t>
      </w:r>
    </w:p>
    <w:p w14:paraId="67643AD3"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 xml:space="preserve">Custom and pre-designed mobile partitions, used to temporarily separate space. </w:t>
      </w:r>
    </w:p>
    <w:p w14:paraId="0B3190F0"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Custom and pre-designed case goods, cabinetry, and millwork style desks.</w:t>
      </w:r>
      <w:r w:rsidDel="00454573">
        <w:t xml:space="preserve"> </w:t>
      </w:r>
      <w:r w:rsidRPr="00997F28">
        <w:rPr>
          <w:rFonts w:cs="Arial"/>
          <w:sz w:val="24"/>
          <w:szCs w:val="24"/>
        </w:rPr>
        <w:t>Professional design and permits are usually required for products in this category.</w:t>
      </w:r>
      <w:r w:rsidRPr="00997F28" w:rsidDel="00454573">
        <w:rPr>
          <w:rFonts w:cs="Arial"/>
          <w:sz w:val="24"/>
          <w:szCs w:val="24"/>
        </w:rPr>
        <w:t xml:space="preserve"> </w:t>
      </w:r>
      <w:r w:rsidRPr="00997F28">
        <w:rPr>
          <w:rFonts w:cs="Arial"/>
          <w:sz w:val="24"/>
          <w:szCs w:val="24"/>
        </w:rPr>
        <w:t>Prevailing wage labor for installation is also very common.</w:t>
      </w:r>
    </w:p>
    <w:p w14:paraId="07920A54" w14:textId="77777777" w:rsidR="00D5683F" w:rsidRDefault="00D5683F" w:rsidP="00D5683F">
      <w:pPr>
        <w:spacing w:after="0"/>
        <w:rPr>
          <w:rFonts w:cs="Arial"/>
          <w:b/>
          <w:bCs/>
          <w:sz w:val="24"/>
          <w:szCs w:val="24"/>
        </w:rPr>
      </w:pPr>
    </w:p>
    <w:p w14:paraId="08A2E267"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6: Early and Higher Education, Library, and Dining Furniture </w:t>
      </w:r>
    </w:p>
    <w:p w14:paraId="6BD4517F" w14:textId="77777777" w:rsidR="00D5683F" w:rsidRPr="00997F28" w:rsidRDefault="00D5683F" w:rsidP="005E5539">
      <w:pPr>
        <w:pStyle w:val="ListParagraph"/>
        <w:numPr>
          <w:ilvl w:val="0"/>
          <w:numId w:val="39"/>
        </w:numPr>
        <w:spacing w:after="0"/>
        <w:rPr>
          <w:rFonts w:cs="Arial"/>
          <w:sz w:val="24"/>
          <w:szCs w:val="24"/>
        </w:rPr>
      </w:pPr>
      <w:r w:rsidRPr="00997F28">
        <w:rPr>
          <w:rFonts w:cs="Arial"/>
          <w:sz w:val="24"/>
          <w:szCs w:val="24"/>
        </w:rPr>
        <w:t xml:space="preserve">Custom and predesigned furniture solutions for K-12 and higher education institutions, encompassing furnishings for libraries and dining facilities. Furniture in this category includes, but not limited to Department of Early Education and Care (EEC) activity and dramatic play, classroom, industrial/workshop, and Science, Technology, Engineering, Arts, and Mathematics/lab (STEAM/lab). </w:t>
      </w:r>
    </w:p>
    <w:p w14:paraId="4B476B4C" w14:textId="77777777" w:rsidR="00D5683F" w:rsidRPr="00997F28" w:rsidRDefault="00D5683F" w:rsidP="005E5539">
      <w:pPr>
        <w:pStyle w:val="ListParagraph"/>
        <w:numPr>
          <w:ilvl w:val="0"/>
          <w:numId w:val="39"/>
        </w:numPr>
        <w:spacing w:after="0"/>
        <w:rPr>
          <w:rFonts w:cs="Arial"/>
          <w:sz w:val="24"/>
          <w:szCs w:val="24"/>
        </w:rPr>
      </w:pPr>
      <w:r w:rsidRPr="00997F28">
        <w:rPr>
          <w:rFonts w:cs="Arial"/>
          <w:sz w:val="24"/>
          <w:szCs w:val="24"/>
        </w:rPr>
        <w:t>Custom and predesigned library furniture that includes wood library furniture (wood end panel library shelving, chairs, tables, study carrels, circulation desks, etc.), laminate library furniture, and metal library furniture (metal library shelving, etc.).</w:t>
      </w:r>
    </w:p>
    <w:p w14:paraId="0DEC2DAF" w14:textId="77777777" w:rsidR="00D5683F" w:rsidRDefault="00D5683F" w:rsidP="00D5683F">
      <w:pPr>
        <w:spacing w:after="0"/>
        <w:rPr>
          <w:rFonts w:cs="Arial"/>
          <w:b/>
          <w:bCs/>
          <w:sz w:val="24"/>
          <w:szCs w:val="24"/>
        </w:rPr>
      </w:pPr>
    </w:p>
    <w:p w14:paraId="38A15BB4"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7: </w:t>
      </w:r>
      <w:r w:rsidRPr="00BE2288" w:rsidDel="00474B2E">
        <w:rPr>
          <w:rFonts w:cs="Arial"/>
          <w:b/>
          <w:bCs/>
          <w:sz w:val="24"/>
          <w:szCs w:val="24"/>
        </w:rPr>
        <w:t>Dormitory</w:t>
      </w:r>
      <w:r w:rsidRPr="00BE2288">
        <w:rPr>
          <w:rFonts w:cs="Arial"/>
          <w:b/>
          <w:bCs/>
          <w:sz w:val="24"/>
          <w:szCs w:val="24"/>
        </w:rPr>
        <w:t>, Residential, Healthcare and Behavioral Healthcare, and Detention Facility Furniture</w:t>
      </w:r>
    </w:p>
    <w:p w14:paraId="2147ED06" w14:textId="77777777" w:rsidR="00D5683F" w:rsidRPr="00997F28" w:rsidRDefault="00D5683F" w:rsidP="005E5539">
      <w:pPr>
        <w:pStyle w:val="ListParagraph"/>
        <w:numPr>
          <w:ilvl w:val="0"/>
          <w:numId w:val="40"/>
        </w:numPr>
        <w:spacing w:after="0"/>
        <w:rPr>
          <w:rFonts w:cs="Arial"/>
          <w:sz w:val="24"/>
          <w:szCs w:val="24"/>
        </w:rPr>
      </w:pPr>
      <w:r w:rsidRPr="00997F28">
        <w:rPr>
          <w:rFonts w:cs="Arial"/>
          <w:sz w:val="24"/>
          <w:szCs w:val="24"/>
        </w:rPr>
        <w:t xml:space="preserve">Custom and pre-designed furniture and accessories for the kitchen, living room, bedroom, laundry, and storage spaces within dormitory and residential settings. </w:t>
      </w:r>
    </w:p>
    <w:p w14:paraId="5F5CB07B" w14:textId="77777777" w:rsidR="00D5683F" w:rsidRPr="00997F28" w:rsidRDefault="00D5683F" w:rsidP="005E5539">
      <w:pPr>
        <w:pStyle w:val="ListParagraph"/>
        <w:numPr>
          <w:ilvl w:val="0"/>
          <w:numId w:val="40"/>
        </w:numPr>
        <w:spacing w:after="0"/>
        <w:rPr>
          <w:rFonts w:cs="Arial"/>
          <w:sz w:val="24"/>
          <w:szCs w:val="24"/>
        </w:rPr>
      </w:pPr>
      <w:r w:rsidRPr="00997F28">
        <w:rPr>
          <w:rFonts w:cs="Arial"/>
          <w:sz w:val="24"/>
          <w:szCs w:val="24"/>
        </w:rPr>
        <w:lastRenderedPageBreak/>
        <w:t>Custom and pre-designed furniture and accessories to be used in healthcare, behavioral healthcare, and detention settings. Furniture must be able to stand up to the industry standards of these types of settings.</w:t>
      </w:r>
    </w:p>
    <w:p w14:paraId="01EB4C75" w14:textId="77777777" w:rsidR="00D5683F" w:rsidRDefault="00D5683F" w:rsidP="00D5683F">
      <w:pPr>
        <w:spacing w:after="0"/>
        <w:rPr>
          <w:rFonts w:cs="Arial"/>
          <w:b/>
          <w:bCs/>
          <w:sz w:val="24"/>
          <w:szCs w:val="24"/>
        </w:rPr>
      </w:pPr>
    </w:p>
    <w:p w14:paraId="3AE0DBF4"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8: Ergonomic Accessories and Specialty/Custom Furniture </w:t>
      </w:r>
    </w:p>
    <w:p w14:paraId="5F62E300" w14:textId="77777777" w:rsidR="00D5683F" w:rsidRPr="00997F28" w:rsidRDefault="00D5683F" w:rsidP="005E5539">
      <w:pPr>
        <w:pStyle w:val="ListParagraph"/>
        <w:numPr>
          <w:ilvl w:val="0"/>
          <w:numId w:val="41"/>
        </w:numPr>
        <w:spacing w:after="0"/>
        <w:rPr>
          <w:rFonts w:cs="Arial"/>
          <w:sz w:val="24"/>
          <w:szCs w:val="24"/>
        </w:rPr>
      </w:pPr>
      <w:r w:rsidRPr="00997F28">
        <w:rPr>
          <w:rFonts w:cs="Arial"/>
          <w:sz w:val="24"/>
          <w:szCs w:val="24"/>
        </w:rPr>
        <w:t xml:space="preserve">Ergonomic accessories include items and equipment that are designed to complement good posture and minimize the risk of injury. Examples include ergonomic computer workstations, its accessories (desk lamps, clocks, magazine racks, adjustable keyboards, monitor arms, CPU holders. </w:t>
      </w:r>
    </w:p>
    <w:p w14:paraId="6FAB7327" w14:textId="77777777" w:rsidR="00D5683F" w:rsidRPr="00997F28" w:rsidRDefault="00D5683F" w:rsidP="005E5539">
      <w:pPr>
        <w:pStyle w:val="ListParagraph"/>
        <w:numPr>
          <w:ilvl w:val="0"/>
          <w:numId w:val="41"/>
        </w:numPr>
        <w:spacing w:after="0"/>
        <w:rPr>
          <w:rFonts w:cs="Arial"/>
          <w:sz w:val="24"/>
          <w:szCs w:val="24"/>
        </w:rPr>
      </w:pPr>
      <w:r w:rsidRPr="00997F28">
        <w:rPr>
          <w:rFonts w:cs="Arial"/>
          <w:sz w:val="24"/>
          <w:szCs w:val="24"/>
        </w:rPr>
        <w:t xml:space="preserve">Custom crafted and predesigned furniture, accessories, and ancillary items.  Product offerings in this category </w:t>
      </w:r>
      <w:r w:rsidRPr="00997F28" w:rsidDel="00767791">
        <w:rPr>
          <w:rFonts w:cs="Arial"/>
          <w:sz w:val="24"/>
          <w:szCs w:val="24"/>
        </w:rPr>
        <w:t>include</w:t>
      </w:r>
      <w:r w:rsidRPr="00997F28">
        <w:rPr>
          <w:rFonts w:cs="Arial"/>
          <w:sz w:val="24"/>
          <w:szCs w:val="24"/>
        </w:rPr>
        <w:t xml:space="preserve"> but are not limited to freestanding and wall mounted custom furniture, such as shelving, desks, tables, conference tables, credenza, visual communication boards, room ID signage, display cases, trash and recycling centers, coat hooks, racks, coat trees, and podiums and lecterns.</w:t>
      </w:r>
    </w:p>
    <w:p w14:paraId="1F6D9E8C" w14:textId="77777777" w:rsidR="00D5683F" w:rsidRDefault="00D5683F" w:rsidP="00D5683F">
      <w:pPr>
        <w:spacing w:after="0"/>
        <w:rPr>
          <w:rFonts w:cs="Arial"/>
          <w:b/>
          <w:bCs/>
          <w:sz w:val="24"/>
          <w:szCs w:val="24"/>
        </w:rPr>
      </w:pPr>
    </w:p>
    <w:p w14:paraId="4B68329B" w14:textId="77777777" w:rsidR="00D5683F" w:rsidRPr="00310E5B" w:rsidRDefault="00D5683F" w:rsidP="00D5683F">
      <w:pPr>
        <w:spacing w:after="0"/>
        <w:rPr>
          <w:rFonts w:cs="Arial"/>
          <w:sz w:val="24"/>
          <w:szCs w:val="24"/>
        </w:rPr>
      </w:pPr>
      <w:r w:rsidRPr="00767791">
        <w:rPr>
          <w:rFonts w:cs="Arial"/>
          <w:b/>
          <w:bCs/>
          <w:sz w:val="24"/>
          <w:szCs w:val="24"/>
        </w:rPr>
        <w:t>Category 9: Refurbished and Reused Furniture</w:t>
      </w:r>
      <w:r w:rsidRPr="00BE2288">
        <w:rPr>
          <w:rFonts w:cs="Arial"/>
          <w:b/>
          <w:bCs/>
          <w:sz w:val="24"/>
          <w:szCs w:val="24"/>
        </w:rPr>
        <w:t>–</w:t>
      </w:r>
      <w:r w:rsidRPr="00767791">
        <w:rPr>
          <w:rFonts w:cs="Arial"/>
          <w:sz w:val="24"/>
          <w:szCs w:val="24"/>
        </w:rPr>
        <w:t>Eligible entities are encouraged to utilize refurbished and reused furniture where it is feasible and does not compromise the product's performance or intended use</w:t>
      </w:r>
      <w:r w:rsidRPr="00310E5B">
        <w:rPr>
          <w:rFonts w:cs="Arial"/>
          <w:sz w:val="24"/>
          <w:szCs w:val="24"/>
        </w:rPr>
        <w:t>.</w:t>
      </w:r>
      <w:r w:rsidDel="00767791">
        <w:t xml:space="preserve"> </w:t>
      </w:r>
      <w:r w:rsidRPr="00767791">
        <w:rPr>
          <w:rFonts w:cs="Arial"/>
          <w:sz w:val="24"/>
          <w:szCs w:val="24"/>
        </w:rPr>
        <w:t>Refurbished</w:t>
      </w:r>
      <w:r>
        <w:rPr>
          <w:rFonts w:cs="Arial"/>
          <w:sz w:val="24"/>
          <w:szCs w:val="24"/>
        </w:rPr>
        <w:t xml:space="preserve"> and </w:t>
      </w:r>
      <w:r w:rsidRPr="00767791">
        <w:rPr>
          <w:rFonts w:cs="Arial"/>
          <w:sz w:val="24"/>
          <w:szCs w:val="24"/>
        </w:rPr>
        <w:t>remanufactured furniture must be restored to original performance and function, aligning with this specification to the extent possible</w:t>
      </w:r>
      <w:r w:rsidRPr="00310E5B">
        <w:rPr>
          <w:rFonts w:cs="Arial"/>
          <w:sz w:val="24"/>
          <w:szCs w:val="24"/>
        </w:rPr>
        <w:t>.</w:t>
      </w:r>
    </w:p>
    <w:p w14:paraId="776A44AA" w14:textId="77777777" w:rsidR="00D5683F" w:rsidRDefault="00D5683F" w:rsidP="00D5683F">
      <w:pPr>
        <w:spacing w:after="0"/>
        <w:rPr>
          <w:rFonts w:cs="Arial"/>
          <w:b/>
          <w:bCs/>
          <w:sz w:val="24"/>
          <w:szCs w:val="24"/>
        </w:rPr>
      </w:pPr>
    </w:p>
    <w:p w14:paraId="42D91E3A" w14:textId="77777777" w:rsidR="00D5683F" w:rsidRPr="00BE2288" w:rsidRDefault="00D5683F" w:rsidP="00D5683F">
      <w:pPr>
        <w:spacing w:after="0"/>
        <w:rPr>
          <w:rFonts w:cs="Arial"/>
          <w:b/>
          <w:bCs/>
          <w:sz w:val="24"/>
          <w:szCs w:val="24"/>
        </w:rPr>
      </w:pPr>
      <w:r w:rsidRPr="00BE2288">
        <w:rPr>
          <w:rFonts w:cs="Arial"/>
          <w:b/>
          <w:bCs/>
          <w:sz w:val="24"/>
          <w:szCs w:val="24"/>
        </w:rPr>
        <w:t>Category 10: Quick Ship</w:t>
      </w:r>
    </w:p>
    <w:p w14:paraId="1E696346" w14:textId="77777777" w:rsidR="00D5683F" w:rsidRPr="00997F28" w:rsidRDefault="00D5683F" w:rsidP="005E5539">
      <w:pPr>
        <w:pStyle w:val="ListParagraph"/>
        <w:numPr>
          <w:ilvl w:val="0"/>
          <w:numId w:val="42"/>
        </w:numPr>
        <w:spacing w:after="0"/>
        <w:rPr>
          <w:rFonts w:cs="Arial"/>
          <w:sz w:val="24"/>
          <w:szCs w:val="24"/>
        </w:rPr>
      </w:pPr>
      <w:r w:rsidRPr="00997F28">
        <w:rPr>
          <w:rFonts w:cs="Arial"/>
          <w:sz w:val="24"/>
          <w:szCs w:val="24"/>
        </w:rPr>
        <w:t xml:space="preserve">Quick-ship furniture is defined as preconfigured and predesigned furniture that can be shipped within 10 business days of buyer’s award, at no additional charge to the Eligible Entity. </w:t>
      </w:r>
    </w:p>
    <w:p w14:paraId="4C1243DA" w14:textId="77777777" w:rsidR="00D5683F" w:rsidRPr="00997F28" w:rsidRDefault="00D5683F" w:rsidP="005E5539">
      <w:pPr>
        <w:pStyle w:val="ListParagraph"/>
        <w:numPr>
          <w:ilvl w:val="0"/>
          <w:numId w:val="42"/>
        </w:numPr>
        <w:spacing w:after="0"/>
        <w:rPr>
          <w:rFonts w:cs="Arial"/>
          <w:sz w:val="24"/>
          <w:szCs w:val="24"/>
        </w:rPr>
      </w:pPr>
      <w:r w:rsidRPr="00997F28">
        <w:rPr>
          <w:rFonts w:cs="Arial"/>
          <w:sz w:val="24"/>
          <w:szCs w:val="24"/>
        </w:rPr>
        <w:lastRenderedPageBreak/>
        <w:t>The last tab on the Master Discount Sheet contains a comprehensive list of vendors with quick-ship availability, broken down by product line for categories 1-9. Please note that finish options are typically limited. This category is designated for the purpose of buyer informational sourcing. To acquire quick-ship products, please proceed to their respective product categories.</w:t>
      </w:r>
    </w:p>
    <w:p w14:paraId="73C1F0B6" w14:textId="77777777" w:rsidR="00D5683F" w:rsidRDefault="00D5683F" w:rsidP="00D5683F">
      <w:pPr>
        <w:spacing w:after="0"/>
        <w:rPr>
          <w:rFonts w:cs="Arial"/>
          <w:b/>
          <w:bCs/>
          <w:sz w:val="24"/>
          <w:szCs w:val="24"/>
        </w:rPr>
      </w:pPr>
    </w:p>
    <w:p w14:paraId="723C733F" w14:textId="77777777" w:rsidR="00D5683F" w:rsidRPr="00BE2288" w:rsidRDefault="00D5683F" w:rsidP="00D5683F">
      <w:pPr>
        <w:spacing w:after="0"/>
        <w:rPr>
          <w:rFonts w:cs="Arial"/>
          <w:b/>
          <w:bCs/>
          <w:sz w:val="24"/>
          <w:szCs w:val="24"/>
        </w:rPr>
      </w:pPr>
      <w:r w:rsidRPr="00BE2288">
        <w:rPr>
          <w:rFonts w:cs="Arial"/>
          <w:b/>
          <w:bCs/>
          <w:sz w:val="24"/>
          <w:szCs w:val="24"/>
        </w:rPr>
        <w:t>Category 11: Furniture Services – Project Management</w:t>
      </w:r>
    </w:p>
    <w:p w14:paraId="141E1EEB"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 xml:space="preserve">If prevailing wage is required, make sure to include this information in your quotes or bids so vendors know to include prevailing wage. </w:t>
      </w:r>
    </w:p>
    <w:p w14:paraId="6294C78E"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Services for furniture projects, including space planning, design, computer-aided design (CAD) and Revit, product inventories, and project management, are provided at hourly rates, covering both self-performed services and work completed by subcontractors.</w:t>
      </w:r>
    </w:p>
    <w:p w14:paraId="00B8768B"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Hourly rates will be determined based on classifications including regular time, overtime, Saturday work, Sunday/Holiday work, non-union status, union membership, and percentage above the prevailing wage.</w:t>
      </w:r>
    </w:p>
    <w:p w14:paraId="3FA871D0" w14:textId="77777777" w:rsidR="00D5683F" w:rsidRDefault="00D5683F" w:rsidP="00D5683F">
      <w:pPr>
        <w:spacing w:after="0"/>
        <w:rPr>
          <w:rFonts w:cs="Arial"/>
          <w:b/>
          <w:bCs/>
          <w:sz w:val="24"/>
          <w:szCs w:val="24"/>
        </w:rPr>
      </w:pPr>
    </w:p>
    <w:p w14:paraId="3C22FEB2" w14:textId="77777777" w:rsidR="00D5683F" w:rsidRPr="00BE2288" w:rsidRDefault="00D5683F" w:rsidP="00D5683F">
      <w:pPr>
        <w:spacing w:after="0"/>
        <w:rPr>
          <w:rFonts w:cs="Arial"/>
          <w:b/>
          <w:bCs/>
          <w:sz w:val="24"/>
          <w:szCs w:val="24"/>
        </w:rPr>
      </w:pPr>
      <w:r w:rsidRPr="00BE2288">
        <w:rPr>
          <w:rFonts w:cs="Arial"/>
          <w:b/>
          <w:bCs/>
          <w:sz w:val="24"/>
          <w:szCs w:val="24"/>
        </w:rPr>
        <w:t>Category 12: Furniture Services – Installation, repair and Storage/Inventory</w:t>
      </w:r>
    </w:p>
    <w:p w14:paraId="2591D892"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t xml:space="preserve">If prevailing wage is required, make sure to include this information in your quotes or bids so vendors know to include prevailing wage. </w:t>
      </w:r>
    </w:p>
    <w:p w14:paraId="672E0DB6"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t>Furniture services such as installation services, product inventories, refinishing services, reupholstering services, repair services, warehouse and storage, wood repair and touch-up,</w:t>
      </w:r>
      <w:r w:rsidRPr="00997F28" w:rsidDel="00711430">
        <w:rPr>
          <w:rFonts w:cs="Arial"/>
          <w:sz w:val="24"/>
          <w:szCs w:val="24"/>
        </w:rPr>
        <w:t xml:space="preserve"> </w:t>
      </w:r>
      <w:r w:rsidRPr="00997F28">
        <w:rPr>
          <w:rFonts w:cs="Arial"/>
          <w:sz w:val="24"/>
          <w:szCs w:val="24"/>
        </w:rPr>
        <w:t>are provided at hourly rates, covering both self-performed services and work completed by subcontractors.</w:t>
      </w:r>
    </w:p>
    <w:p w14:paraId="6CD0F38E"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lastRenderedPageBreak/>
        <w:t xml:space="preserve">Hourly rates will be determined based on classifications including regular time, overtime, Saturday work, Sunday/Holiday work, non-union status, union membership, and percentage above the prevailing wage.  </w:t>
      </w:r>
    </w:p>
    <w:p w14:paraId="096B9D80" w14:textId="77777777" w:rsidR="00D5683F" w:rsidRPr="00427400" w:rsidRDefault="00D5683F" w:rsidP="005E5539">
      <w:pPr>
        <w:pStyle w:val="Heading2"/>
      </w:pPr>
      <w:bookmarkStart w:id="106" w:name="_Toc205797989"/>
      <w:bookmarkStart w:id="107" w:name="_Toc212458753"/>
      <w:r>
        <w:t>Appendix B: Geographical Service Area</w:t>
      </w:r>
      <w:bookmarkStart w:id="108" w:name="_Hlk76567730"/>
      <w:bookmarkEnd w:id="106"/>
      <w:bookmarkEnd w:id="107"/>
    </w:p>
    <w:p w14:paraId="0085F83E" w14:textId="567F55A8" w:rsidR="00D5683F" w:rsidRPr="00E9084B" w:rsidRDefault="006F455B" w:rsidP="00D5683F">
      <w:pPr>
        <w:rPr>
          <w:sz w:val="24"/>
          <w:szCs w:val="24"/>
        </w:rPr>
      </w:pPr>
      <w:r w:rsidRPr="00E9084B">
        <w:rPr>
          <w:b/>
          <w:bCs/>
          <w:sz w:val="24"/>
          <w:szCs w:val="24"/>
        </w:rPr>
        <w:t>OFF52</w:t>
      </w:r>
      <w:r w:rsidRPr="00E9084B">
        <w:rPr>
          <w:sz w:val="24"/>
          <w:szCs w:val="24"/>
        </w:rPr>
        <w:t xml:space="preserve"> </w:t>
      </w:r>
      <w:r w:rsidR="00E9084B" w:rsidRPr="00E9084B">
        <w:rPr>
          <w:sz w:val="24"/>
          <w:szCs w:val="24"/>
        </w:rPr>
        <w:t xml:space="preserve">vendors collectively provide service that covers the entire State of Massachusetts as detailed in the </w:t>
      </w:r>
      <w:r w:rsidR="00E9084B" w:rsidRPr="00E9084B">
        <w:rPr>
          <w:b/>
          <w:bCs/>
          <w:sz w:val="24"/>
          <w:szCs w:val="24"/>
        </w:rPr>
        <w:t>Map of Massachusetts Counties</w:t>
      </w:r>
      <w:r w:rsidR="00E9084B" w:rsidRPr="00E9084B">
        <w:rPr>
          <w:sz w:val="24"/>
          <w:szCs w:val="24"/>
        </w:rPr>
        <w:t xml:space="preserve"> in the </w:t>
      </w:r>
      <w:hyperlink r:id="rId136" w:history="1">
        <w:r w:rsidR="00E9084B" w:rsidRPr="00E9084B">
          <w:rPr>
            <w:rStyle w:val="Hyperlink"/>
            <w:sz w:val="24"/>
            <w:szCs w:val="24"/>
          </w:rPr>
          <w:t>Massachusetts Maps</w:t>
        </w:r>
      </w:hyperlink>
      <w:r w:rsidR="00E9084B" w:rsidRPr="00E9084B">
        <w:rPr>
          <w:sz w:val="24"/>
          <w:szCs w:val="24"/>
        </w:rPr>
        <w:t xml:space="preserve"> web page.</w:t>
      </w:r>
    </w:p>
    <w:bookmarkEnd w:id="108"/>
    <w:p w14:paraId="6B85F581" w14:textId="0D9D5CA0" w:rsidR="00931DF2" w:rsidRPr="002E58BD" w:rsidRDefault="00931DF2" w:rsidP="00D5683F">
      <w:pPr>
        <w:pStyle w:val="ListParagraph"/>
        <w:rPr>
          <w:sz w:val="24"/>
          <w:szCs w:val="24"/>
        </w:rPr>
      </w:pPr>
    </w:p>
    <w:sectPr w:rsidR="00931DF2" w:rsidRPr="002E58BD"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C1E0" w14:textId="77777777" w:rsidR="00B41C57" w:rsidRDefault="00B41C57" w:rsidP="00BA4C0C">
      <w:pPr>
        <w:spacing w:after="0" w:line="240" w:lineRule="auto"/>
      </w:pPr>
      <w:r>
        <w:separator/>
      </w:r>
    </w:p>
    <w:p w14:paraId="08F38359" w14:textId="77777777" w:rsidR="00B41C57" w:rsidRDefault="00B41C57"/>
  </w:endnote>
  <w:endnote w:type="continuationSeparator" w:id="0">
    <w:p w14:paraId="5CC3382A" w14:textId="77777777" w:rsidR="00B41C57" w:rsidRDefault="00B41C57" w:rsidP="00BA4C0C">
      <w:pPr>
        <w:spacing w:after="0" w:line="240" w:lineRule="auto"/>
      </w:pPr>
      <w:r>
        <w:continuationSeparator/>
      </w:r>
    </w:p>
    <w:p w14:paraId="484E7F7F" w14:textId="77777777" w:rsidR="00B41C57" w:rsidRDefault="00B41C57"/>
  </w:endnote>
  <w:endnote w:type="continuationNotice" w:id="1">
    <w:p w14:paraId="2AFC4338" w14:textId="77777777" w:rsidR="00B41C57" w:rsidRDefault="00B41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2836" w14:textId="77777777" w:rsidR="0062197F" w:rsidRPr="00621EE2" w:rsidRDefault="0062197F" w:rsidP="00B5104F">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BA6D05" w14:textId="4D214B35" w:rsidR="0062197F" w:rsidRDefault="0062197F" w:rsidP="006F07C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0FF524A6" w14:textId="77777777" w:rsidR="0062197F" w:rsidRPr="003E118F" w:rsidRDefault="0062197F" w:rsidP="0062197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A8BA0E3" w14:textId="77777777" w:rsidR="0062197F" w:rsidRPr="003E118F" w:rsidRDefault="0062197F" w:rsidP="0062197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69A80139" w14:textId="77777777" w:rsidR="0062197F" w:rsidRDefault="0062197F" w:rsidP="0062197F">
    <w:r>
      <w:rPr>
        <w:noProof/>
      </w:rPr>
      <mc:AlternateContent>
        <mc:Choice Requires="wpg">
          <w:drawing>
            <wp:anchor distT="0" distB="0" distL="114300" distR="114300" simplePos="0" relativeHeight="251659264" behindDoc="0" locked="0" layoutInCell="1" allowOverlap="1" wp14:anchorId="6066EFDA" wp14:editId="680C5B08">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468A9"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6D43E2F6" w14:textId="77777777" w:rsidR="0062197F" w:rsidRPr="00E365B8" w:rsidRDefault="0062197F" w:rsidP="0062197F">
    <w:pPr>
      <w:pStyle w:val="Footer"/>
    </w:pPr>
  </w:p>
  <w:p w14:paraId="29F8E603" w14:textId="77777777" w:rsidR="0019409E" w:rsidRPr="0062197F" w:rsidRDefault="0019409E" w:rsidP="0062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4A6A6A4">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7777777" w:rsidR="00B84519" w:rsidRDefault="00B84519" w:rsidP="00150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16BDDD7A" w14:textId="77777777" w:rsidR="008E3380" w:rsidRPr="00621EE2" w:rsidRDefault="008E3380" w:rsidP="008E3380">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CE63EF5" w14:textId="77777777" w:rsidR="008E3380" w:rsidRDefault="008E3380" w:rsidP="008E3380">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7809E1DE" w14:textId="77777777" w:rsidR="008E3380" w:rsidRPr="003E118F" w:rsidRDefault="008E3380" w:rsidP="008E3380">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2E2AE993" w14:textId="77777777" w:rsidR="008E3380" w:rsidRPr="003E118F" w:rsidRDefault="008E3380" w:rsidP="008E3380">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4F7B0CA" w14:textId="26BBE872" w:rsidR="00AC1E9E" w:rsidRDefault="008E3380">
    <w:r>
      <w:rPr>
        <w:noProof/>
      </w:rPr>
      <mc:AlternateContent>
        <mc:Choice Requires="wpg">
          <w:drawing>
            <wp:anchor distT="0" distB="0" distL="114300" distR="114300" simplePos="0" relativeHeight="251661312" behindDoc="0" locked="0" layoutInCell="1" allowOverlap="1" wp14:anchorId="56D57D0D" wp14:editId="572B4452">
              <wp:simplePos x="0" y="0"/>
              <wp:positionH relativeFrom="page">
                <wp:posOffset>0</wp:posOffset>
              </wp:positionH>
              <wp:positionV relativeFrom="page">
                <wp:posOffset>9705975</wp:posOffset>
              </wp:positionV>
              <wp:extent cx="7772400" cy="352425"/>
              <wp:effectExtent l="0" t="0" r="0" b="0"/>
              <wp:wrapNone/>
              <wp:docPr id="2056069134" name="Group 2056069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76164502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6817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4948" id="Group 205606913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0rlwIAAG0HAAAOAAAAZHJzL2Uyb0RvYy54bWzcVduO0zAQfUfiHyy/s7k0adqo6WrpXoS0&#10;wIqFD3Ad5yIS29hu0+XrGdu9hMID2pVA4sXyeMbjOWfOJIvLXd+hLVO6FbzA0UWIEeNUlC2vC/zl&#10;8+2bGUbaEF6STnBW4Cem8eXy9avFIHMWi0Z0JVMIknCdD7LAjTEyDwJNG9YTfSEk4+CshOqJAVPV&#10;QanIANn7LojDcBoMQpVSCcq0htNr78RLl7+qGDUfq0ozg7oCQ23Grcqta7sGywXJa0Vk09J9GeQZ&#10;VfSk5fDoMdU1MQRtVPtLqr6lSmhRmQsq+kBUVUuZwwBoovAMzZ0SG+mw1PlQyyNNQO0ZT89OSz9s&#10;75R8lA/KVw/be0G/auAlGGSdj/3Wrn0wWg/vRQn9JBsjHPBdpXqbAiChneP36cgv2xlE4TDLsjgJ&#10;oQ0UfJM0TuLUN4A20KXTtSiNZ0fPzf5yFMNdfzVNnTcguX/VVbqvzHYepKRPbOmXsfXYEMlcE7Rl&#10;40GhtgQo02iapGE8wYiTHoj4BFIjvO4YmlpMtgiIPhCrPauIi1UDUexKKTE0jJRQXGTjAcLogjU0&#10;9OQPaR7xdaB6xFaUzN0LB7ZILpU2d0z0yG4KrKB010OyvdfGFnMKsS3VomvL27brnKHq9apTaEtg&#10;om5u384nh178FNZxG8yFveYz2hOH0gLzBK1F+QQglfBjCZ8R2DRCfcdogJEssP62IYph1L3jQNQ8&#10;SqwCjDOSNIvBUGPPeuwhnEKqAhuM/HZl/NxvpGrrBl6KHGgurkDDVeuAW+J9VftiQUh/SVFRkoXT&#10;WeRQnUsq+weSSiYT+yrJfyOpJHQVHQfwpJcXSyq+mWRzPxJnyvuvJOU+WfBNd8O2///Yn8bYdhI8&#10;/SWXP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LIVNK5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2KaywAAAOIAAAAPAAAAZHJzL2Rvd25yZXYueG1sRI9RS8Mw&#10;FIXfBf9DuAPfXLp21lGXDRkKg8HAKcPHS3NtypqbksS17tebgeDj4ZzzHc5yPdpOnMmH1rGC2TQD&#10;QVw73XKj4OP99X4BIkRkjZ1jUvBDAdar25slVtoN/EbnQ2xEgnCoUIGJsa+kDLUhi2HqeuLkfTlv&#10;MSbpG6k9DgluO5lnWSkttpwWDPa0MVSfDt9Wweex3V3y2BTHffEymPnFbxbbnVJ3k/H5CUSkMf6H&#10;/9pbreCxnJXzhywv4Hop3QG5+gUAAP//AwBQSwECLQAUAAYACAAAACEA2+H2y+4AAACFAQAAEwAA&#10;AAAAAAAAAAAAAAAAAAAAW0NvbnRlbnRfVHlwZXNdLnhtbFBLAQItABQABgAIAAAAIQBa9CxbvwAA&#10;ABUBAAALAAAAAAAAAAAAAAAAAB8BAABfcmVscy8ucmVsc1BLAQItABQABgAIAAAAIQBoL2KaywAA&#10;AOIAAAAPAAAAAAAAAAAAAAAAAAcCAABkcnMvZG93bnJldi54bWxQSwUGAAAAAAMAAwC3AAAA/wIA&#10;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MOygAAAOMAAAAPAAAAZHJzL2Rvd25yZXYueG1sRI9BSwMx&#10;EIXvgv8hjODNZltKW9amRRYEQUFtRTyOmzFZ3EyWJHZXf71zEDy+eW++mbfdT6FXJ0q5i2xgPqtA&#10;EbfRduwMvBxvrzagckG22EcmA9+UYb87P9tibePIz3Q6FKcEwrlGA76UodY6t54C5lkciMX7iClg&#10;EZmctglHgYdeL6pqpQN2LBc8DtR4aj8PX0Eox+bxfXz9eVves58eusYlck/GXF5MN9egCk3lP/y3&#10;fWfl/eW6Wm3m64W0kE4yAL37BQAA//8DAFBLAQItABQABgAIAAAAIQDb4fbL7gAAAIUBAAATAAAA&#10;AAAAAAAAAAAAAAAAAABbQ29udGVudF9UeXBlc10ueG1sUEsBAi0AFAAGAAgAAAAhAFr0LFu/AAAA&#10;FQEAAAsAAAAAAAAAAAAAAAAAHwEAAF9yZWxzLy5yZWxzUEsBAi0AFAAGAAgAAAAhAGI0Iw7KAAAA&#10;4wAAAA8AAAAAAAAAAAAAAAAABwIAAGRycy9kb3ducmV2LnhtbFBLBQYAAAAAAwADALcAAAD+AgAA&#10;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5104F">
    <w:pPr>
      <w:pStyle w:val="Footer"/>
      <w:jc w:val="center"/>
      <w:rPr>
        <w:rStyle w:val="PageNumber"/>
        <w:sz w:val="16"/>
        <w:szCs w:val="16"/>
      </w:rPr>
    </w:pPr>
    <w:r>
      <w:rPr>
        <w:rStyle w:val="PageNumber"/>
        <w:sz w:val="16"/>
        <w:szCs w:val="16"/>
      </w:rPr>
      <w:t>N</w:t>
    </w:r>
    <w:r w:rsidR="008105B0">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ECE40A3" w14:textId="114F1184" w:rsidR="005851F6" w:rsidRPr="003E118F" w:rsidRDefault="04A6A6A4" w:rsidP="006F07CC">
    <w:pPr>
      <w:pStyle w:val="Footer"/>
      <w:jc w:val="center"/>
      <w:rPr>
        <w:rStyle w:val="PageNumber"/>
        <w:sz w:val="20"/>
        <w:szCs w:val="20"/>
      </w:rPr>
    </w:pPr>
    <w:r w:rsidRPr="04A6A6A4">
      <w:rPr>
        <w:rStyle w:val="PageNumber"/>
        <w:sz w:val="20"/>
        <w:szCs w:val="20"/>
      </w:rPr>
      <w:t>Template Version: 9.0</w:t>
    </w:r>
    <w:r w:rsidR="005851F6">
      <w:tab/>
    </w:r>
    <w:r w:rsidRPr="04A6A6A4">
      <w:rPr>
        <w:rStyle w:val="PageNumber"/>
        <w:sz w:val="20"/>
        <w:szCs w:val="20"/>
      </w:rPr>
      <w:t xml:space="preserve">Page </w:t>
    </w:r>
    <w:r w:rsidR="005851F6" w:rsidRPr="04A6A6A4">
      <w:rPr>
        <w:rStyle w:val="PageNumber"/>
        <w:sz w:val="20"/>
        <w:szCs w:val="20"/>
      </w:rPr>
      <w:fldChar w:fldCharType="begin"/>
    </w:r>
    <w:r w:rsidR="005851F6" w:rsidRPr="04A6A6A4">
      <w:rPr>
        <w:rStyle w:val="PageNumber"/>
        <w:sz w:val="20"/>
        <w:szCs w:val="20"/>
      </w:rPr>
      <w:instrText xml:space="preserve"> PAGE </w:instrText>
    </w:r>
    <w:r w:rsidR="005851F6" w:rsidRPr="04A6A6A4">
      <w:rPr>
        <w:rStyle w:val="PageNumber"/>
        <w:sz w:val="20"/>
        <w:szCs w:val="20"/>
      </w:rPr>
      <w:fldChar w:fldCharType="separate"/>
    </w:r>
    <w:r w:rsidRPr="04A6A6A4">
      <w:rPr>
        <w:rStyle w:val="PageNumber"/>
        <w:sz w:val="20"/>
        <w:szCs w:val="20"/>
      </w:rPr>
      <w:t>2</w:t>
    </w:r>
    <w:r w:rsidR="005851F6" w:rsidRPr="04A6A6A4">
      <w:rPr>
        <w:rStyle w:val="PageNumber"/>
        <w:sz w:val="20"/>
        <w:szCs w:val="20"/>
      </w:rPr>
      <w:fldChar w:fldCharType="end"/>
    </w:r>
    <w:r w:rsidRPr="04A6A6A4">
      <w:rPr>
        <w:rStyle w:val="PageNumber"/>
        <w:sz w:val="20"/>
        <w:szCs w:val="20"/>
      </w:rPr>
      <w:t xml:space="preserve"> of </w:t>
    </w:r>
    <w:r w:rsidR="005851F6" w:rsidRPr="04A6A6A4">
      <w:rPr>
        <w:rStyle w:val="PageNumber"/>
        <w:sz w:val="20"/>
        <w:szCs w:val="20"/>
      </w:rPr>
      <w:fldChar w:fldCharType="begin"/>
    </w:r>
    <w:r w:rsidR="005851F6" w:rsidRPr="04A6A6A4">
      <w:rPr>
        <w:rStyle w:val="PageNumber"/>
        <w:sz w:val="20"/>
        <w:szCs w:val="20"/>
      </w:rPr>
      <w:instrText xml:space="preserve"> NUMPAGES </w:instrText>
    </w:r>
    <w:r w:rsidR="005851F6" w:rsidRPr="04A6A6A4">
      <w:rPr>
        <w:rStyle w:val="PageNumber"/>
        <w:sz w:val="20"/>
        <w:szCs w:val="20"/>
      </w:rPr>
      <w:fldChar w:fldCharType="separate"/>
    </w:r>
    <w:r w:rsidRPr="04A6A6A4">
      <w:rPr>
        <w:rStyle w:val="PageNumber"/>
        <w:sz w:val="20"/>
        <w:szCs w:val="20"/>
      </w:rPr>
      <w:t>23</w:t>
    </w:r>
    <w:r w:rsidR="005851F6" w:rsidRPr="04A6A6A4">
      <w:rPr>
        <w:rStyle w:val="PageNumber"/>
        <w:sz w:val="20"/>
        <w:szCs w:val="20"/>
      </w:rPr>
      <w:fldChar w:fldCharType="end"/>
    </w:r>
  </w:p>
  <w:p w14:paraId="0D6BC633" w14:textId="5F50D5A5" w:rsidR="005851F6" w:rsidRPr="003E118F" w:rsidRDefault="04A6A6A4" w:rsidP="04A6A6A4">
    <w:pPr>
      <w:pStyle w:val="Footer"/>
      <w:jc w:val="center"/>
      <w:rPr>
        <w:b/>
        <w:bCs/>
        <w:color w:val="365F91" w:themeColor="accent1" w:themeShade="BF"/>
      </w:rPr>
    </w:pPr>
    <w:r w:rsidRPr="04A6A6A4">
      <w:rPr>
        <w:b/>
        <w:bCs/>
        <w:color w:val="2E368F"/>
        <w:sz w:val="18"/>
        <w:szCs w:val="18"/>
      </w:rPr>
      <w:t>One Ashburton Place, Room 1608 Boston, MA, 02108-1552</w:t>
    </w:r>
  </w:p>
  <w:p w14:paraId="7A9F5523" w14:textId="5B99722A"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06BD" w14:textId="77777777" w:rsidR="00B41C57" w:rsidRDefault="00B41C57" w:rsidP="00BA4C0C">
      <w:pPr>
        <w:spacing w:after="0" w:line="240" w:lineRule="auto"/>
      </w:pPr>
      <w:r>
        <w:separator/>
      </w:r>
    </w:p>
    <w:p w14:paraId="655E5A46" w14:textId="77777777" w:rsidR="00B41C57" w:rsidRDefault="00B41C57"/>
  </w:footnote>
  <w:footnote w:type="continuationSeparator" w:id="0">
    <w:p w14:paraId="5066DDB4" w14:textId="77777777" w:rsidR="00B41C57" w:rsidRDefault="00B41C57" w:rsidP="00BA4C0C">
      <w:pPr>
        <w:spacing w:after="0" w:line="240" w:lineRule="auto"/>
      </w:pPr>
      <w:r>
        <w:continuationSeparator/>
      </w:r>
    </w:p>
    <w:p w14:paraId="15540FA5" w14:textId="77777777" w:rsidR="00B41C57" w:rsidRDefault="00B41C57"/>
  </w:footnote>
  <w:footnote w:type="continuationNotice" w:id="1">
    <w:p w14:paraId="0685C892" w14:textId="77777777" w:rsidR="00B41C57" w:rsidRDefault="00B41C57">
      <w:pPr>
        <w:spacing w:after="0" w:line="240" w:lineRule="auto"/>
      </w:pPr>
    </w:p>
  </w:footnote>
  <w:footnote w:id="2">
    <w:p w14:paraId="2D9D2D24" w14:textId="2A3B0177" w:rsidR="00F97F6C" w:rsidRDefault="00F97F6C">
      <w:pPr>
        <w:pStyle w:val="FootnoteText"/>
      </w:pPr>
      <w:r>
        <w:rPr>
          <w:rStyle w:val="FootnoteReference"/>
        </w:rPr>
        <w:footnoteRef/>
      </w:r>
      <w:r>
        <w:t xml:space="preserve"> </w:t>
      </w:r>
      <w:r w:rsidRPr="00F97F6C">
        <w:t>Note that COMMBUYS is the official system of record for vendor contact information.</w:t>
      </w:r>
    </w:p>
  </w:footnote>
  <w:footnote w:id="3">
    <w:p w14:paraId="7F6B7E9C" w14:textId="3E6FE499" w:rsidR="00F97F6C" w:rsidRDefault="00F97F6C">
      <w:pPr>
        <w:pStyle w:val="FootnoteText"/>
      </w:pPr>
      <w:r>
        <w:rPr>
          <w:rStyle w:val="FootnoteReference"/>
        </w:rPr>
        <w:footnoteRef/>
      </w:r>
      <w:r>
        <w:t xml:space="preserve"> </w:t>
      </w:r>
      <w:r w:rsidRPr="00F97F6C">
        <w:t>The Master Contract Record MBPO is the central repository for all common contract files. The price files may be found in the individual vendor’s MBPO.</w:t>
      </w:r>
    </w:p>
  </w:footnote>
  <w:footnote w:id="4">
    <w:p w14:paraId="042E937F" w14:textId="48316BE4" w:rsidR="00F97F6C" w:rsidRDefault="00F97F6C">
      <w:pPr>
        <w:pStyle w:val="FootnoteText"/>
      </w:pPr>
      <w:r>
        <w:rPr>
          <w:rStyle w:val="FootnoteReference"/>
        </w:rPr>
        <w:footnoteRef/>
      </w:r>
      <w:r>
        <w:t xml:space="preserve"> </w:t>
      </w:r>
      <w:r w:rsidRPr="00F97F6C">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930B567" w:rsidR="00886F53" w:rsidRPr="00D02B79" w:rsidRDefault="04A6A6A4" w:rsidP="04A6A6A4">
    <w:pPr>
      <w:tabs>
        <w:tab w:val="left" w:pos="2880"/>
        <w:tab w:val="left" w:pos="10365"/>
      </w:tabs>
      <w:ind w:left="-720"/>
      <w:rPr>
        <w:sz w:val="32"/>
        <w:szCs w:val="32"/>
      </w:rPr>
    </w:pPr>
    <w:r>
      <w:rPr>
        <w:noProof/>
      </w:rPr>
      <w:drawing>
        <wp:inline distT="0" distB="0" distL="0" distR="0" wp14:anchorId="006461DE" wp14:editId="51A464AD">
          <wp:extent cx="2562893" cy="768096"/>
          <wp:effectExtent l="0" t="0" r="0" b="0"/>
          <wp:docPr id="582506274" name="Picture 582506274"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74285" name="Picture 1232274285"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886F53">
      <w:rPr>
        <w:noProof/>
      </w:rPr>
      <mc:AlternateContent>
        <mc:Choice Requires="wps">
          <w:drawing>
            <wp:inline distT="0" distB="0" distL="0" distR="0" wp14:anchorId="6BE6E74D" wp14:editId="5B77EA9D">
              <wp:extent cx="4185006" cy="778053"/>
              <wp:effectExtent l="0" t="0" r="6350" b="31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006" cy="778053"/>
                      </a:xfrm>
                      <a:prstGeom prst="rect">
                        <a:avLst/>
                      </a:prstGeom>
                      <a:solidFill>
                        <a:srgbClr val="FFFFFF"/>
                      </a:solidFill>
                      <a:ln w="9525">
                        <a:noFill/>
                        <a:miter lim="800000"/>
                        <a:headEnd/>
                        <a:tailEnd/>
                      </a:ln>
                    </wps:spPr>
                    <wps:txbx>
                      <w:txbxContent>
                        <w:p w14:paraId="7E0367E2" w14:textId="1AAE78F2" w:rsidR="00913691" w:rsidRPr="005D4B8A" w:rsidRDefault="00D5683F" w:rsidP="00913691">
                          <w:pPr>
                            <w:ind w:right="-50"/>
                            <w:jc w:val="right"/>
                            <w:rPr>
                              <w:b/>
                              <w:sz w:val="48"/>
                            </w:rPr>
                          </w:pPr>
                          <w:r>
                            <w:rPr>
                              <w:b/>
                              <w:sz w:val="48"/>
                            </w:rPr>
                            <w:t>OFF52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9.55pt;height: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qBDQIAAPY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pxPVwsaJGeSfMvlKl+8TilE8fTaoQ/vFbQsHkqONNSELk4PPsRqRPEUEpN5MLraaWOSgYf9&#10;1iA7CRLALq0R/bcwY1lX8pvFbJGQLcT3SRutDiRQo9uSr/K4BslENt7ZKoUEoc1wpkqMHemJjAzc&#10;hH7fU2CkaQ/VmYhCGIRIH4cODeBPzjoSYcn9j6NAxZn5YInsm+l8HlWbjPliOSMDrz37a4+wkqBK&#10;HjgbjtuQlB55sHBHQ6l14uu5krFWEleicfwIUb3Xdop6/q6bXwAAAP//AwBQSwMEFAAGAAgAAAAh&#10;AND8TSbbAAAABQEAAA8AAABkcnMvZG93bnJldi54bWxMj0FPg0AQhe8m/ofNmHgxdikRailLoyYa&#10;r639AQNMgZSdJey20H/v6EUvL5m8l/e+ybez7dWFRt85NrBcRKCIK1d33Bg4fL0/PoPyAbnG3jEZ&#10;uJKHbXF7k2NWu4l3dNmHRkkJ+wwNtCEMmda+asmiX7iBWLyjGy0GOcdG1yNOUm57HUdRqi12LAst&#10;DvTWUnXan62B4+f0kKyn8iMcVrun9BW7VemuxtzfzS8bUIHm8BeGH3xBh0KYSnfm2qvegDwSflW8&#10;NFkvQZUSiuMEdJHr//TFNwAAAP//AwBQSwECLQAUAAYACAAAACEAtoM4kv4AAADhAQAAEwAAAAAA&#10;AAAAAAAAAAAAAAAAW0NvbnRlbnRfVHlwZXNdLnhtbFBLAQItABQABgAIAAAAIQA4/SH/1gAAAJQB&#10;AAALAAAAAAAAAAAAAAAAAC8BAABfcmVscy8ucmVsc1BLAQItABQABgAIAAAAIQC5FlqBDQIAAPYD&#10;AAAOAAAAAAAAAAAAAAAAAC4CAABkcnMvZTJvRG9jLnhtbFBLAQItABQABgAIAAAAIQDQ/E0m2wAA&#10;AAUBAAAPAAAAAAAAAAAAAAAAAGcEAABkcnMvZG93bnJldi54bWxQSwUGAAAAAAQABADzAAAAbwUA&#10;AAAA&#10;" stroked="f">
              <v:textbox>
                <w:txbxContent>
                  <w:p w14:paraId="7E0367E2" w14:textId="1AAE78F2" w:rsidR="00913691" w:rsidRPr="005D4B8A" w:rsidRDefault="00D5683F" w:rsidP="00913691">
                    <w:pPr>
                      <w:ind w:right="-50"/>
                      <w:jc w:val="right"/>
                      <w:rPr>
                        <w:b/>
                        <w:sz w:val="48"/>
                      </w:rPr>
                    </w:pPr>
                    <w:r>
                      <w:rPr>
                        <w:b/>
                        <w:sz w:val="48"/>
                      </w:rPr>
                      <w:t>OFF52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w14:anchorId="63226DD8">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4763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77EF" w14:textId="4EE91721" w:rsidR="00197BB3" w:rsidRPr="00B928AC" w:rsidRDefault="04A6A6A4" w:rsidP="000C0B1C">
    <w:pPr>
      <w:pStyle w:val="Header"/>
      <w:ind w:left="-720"/>
      <w:rPr>
        <w:sz w:val="16"/>
        <w:szCs w:val="16"/>
      </w:rPr>
    </w:pPr>
    <w:r w:rsidRPr="04A6A6A4">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24AE30D" w:rsidR="00DD35D3" w:rsidRDefault="00E47E3C" w:rsidP="00D02B79">
    <w:pPr>
      <w:pStyle w:val="Header"/>
      <w:ind w:left="-720"/>
      <w:rPr>
        <w:sz w:val="10"/>
        <w:szCs w:val="32"/>
      </w:rPr>
    </w:pPr>
    <w:r>
      <w:rPr>
        <w:noProof/>
      </w:rPr>
      <w:drawing>
        <wp:inline distT="0" distB="0" distL="0" distR="0" wp14:anchorId="2DF52631" wp14:editId="0BEFF9EC">
          <wp:extent cx="2562893" cy="768096"/>
          <wp:effectExtent l="0" t="0" r="0" b="0"/>
          <wp:docPr id="880418745" name="Picture 88041874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51787" name="Picture 1099451787"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3FB153F2">
              <wp:extent cx="4037483" cy="769798"/>
              <wp:effectExtent l="0" t="0" r="127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483" cy="769798"/>
                      </a:xfrm>
                      <a:prstGeom prst="rect">
                        <a:avLst/>
                      </a:prstGeom>
                      <a:solidFill>
                        <a:srgbClr val="FFFFFF"/>
                      </a:solidFill>
                      <a:ln w="9525">
                        <a:noFill/>
                        <a:miter lim="800000"/>
                        <a:headEnd/>
                        <a:tailEnd/>
                      </a:ln>
                    </wps:spPr>
                    <wps:txbx>
                      <w:txbxContent>
                        <w:p w14:paraId="06F7E207" w14:textId="22ACFEFE" w:rsidR="00DD35D3" w:rsidRPr="005D4B8A" w:rsidRDefault="00AF1063">
                          <w:pPr>
                            <w:ind w:right="-50"/>
                            <w:jc w:val="right"/>
                            <w:rPr>
                              <w:b/>
                              <w:sz w:val="48"/>
                            </w:rPr>
                          </w:pPr>
                          <w:r>
                            <w:rPr>
                              <w:b/>
                              <w:sz w:val="48"/>
                            </w:rPr>
                            <w:t>OFF52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7.9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S8EQIAAP0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t5frOcr24o4ehb3q6X61VKwYrn19b58F6AJvFQUodDTejs9OhDrIYVzyExmQcl671UKhnu&#10;UO2UIyeGAtinNaL/FqYM6Uq6XswWCdlAfJ+0oWVAgSqpS7rK4xokE9l4Z+oUEphUwxkrUWakJzIy&#10;cBP6qieyHrmLbFVQn5EvB4Me8f/goQX3k5IOtVhS/+PInKBEfTDI+Xo6n0fxJmO+WM7QcNee6trD&#10;DEeokgZKhuMuJMFHOgzc42wamWh7qWQsGTWW2Bz/QxTxtZ2iXn7t9hcAAAD//wMAUEsDBBQABgAI&#10;AAAAIQDnwjC/2gAAAAUBAAAPAAAAZHJzL2Rvd25yZXYueG1sTI/BTsMwEETvSPyDtUhcEHUaaAoh&#10;TgVIIK4t/YBNvE0i4nUUu0369yxc4LLSaEazb4rN7Hp1ojF0ng0sFwko4trbjhsD+8+32wdQISJb&#10;7D2TgTMF2JSXFwXm1k+8pdMuNkpKOORooI1xyLUOdUsOw8IPxOId/OgwihwbbUecpNz1Ok2STDvs&#10;WD60ONBrS/XX7ugMHD6mm9XjVL3H/Xp7n71gt6782Zjrq/n5CVSkOf6F4Qdf0KEUpsof2QbVG5Ah&#10;8feKl92tZEYloXSZgi4L/Z++/AYAAP//AwBQSwECLQAUAAYACAAAACEAtoM4kv4AAADhAQAAEwAA&#10;AAAAAAAAAAAAAAAAAAAAW0NvbnRlbnRfVHlwZXNdLnhtbFBLAQItABQABgAIAAAAIQA4/SH/1gAA&#10;AJQBAAALAAAAAAAAAAAAAAAAAC8BAABfcmVscy8ucmVsc1BLAQItABQABgAIAAAAIQDXBlS8EQIA&#10;AP0DAAAOAAAAAAAAAAAAAAAAAC4CAABkcnMvZTJvRG9jLnhtbFBLAQItABQABgAIAAAAIQDnwjC/&#10;2gAAAAUBAAAPAAAAAAAAAAAAAAAAAGsEAABkcnMvZG93bnJldi54bWxQSwUGAAAAAAQABADzAAAA&#10;cgUAAAAA&#10;" stroked="f">
              <v:textbox>
                <w:txbxContent>
                  <w:p w14:paraId="06F7E207" w14:textId="22ACFEFE" w:rsidR="00DD35D3" w:rsidRPr="005D4B8A" w:rsidRDefault="00AF1063">
                    <w:pPr>
                      <w:ind w:right="-50"/>
                      <w:jc w:val="right"/>
                      <w:rPr>
                        <w:b/>
                        <w:sz w:val="48"/>
                      </w:rPr>
                    </w:pPr>
                    <w:r>
                      <w:rPr>
                        <w:b/>
                        <w:sz w:val="48"/>
                      </w:rPr>
                      <w:t>OFF52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725CA6"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4E2089" w:rsidRDefault="00DD35D3" w:rsidP="00197BB3">
    <w:pPr>
      <w:ind w:left="-720"/>
      <w:rPr>
        <w:sz w:val="16"/>
        <w:szCs w:val="16"/>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w14:anchorId="2D4F3ADF">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60DF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751"/>
    <w:multiLevelType w:val="hybridMultilevel"/>
    <w:tmpl w:val="980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3813"/>
    <w:multiLevelType w:val="hybridMultilevel"/>
    <w:tmpl w:val="B63A4C5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43584"/>
    <w:multiLevelType w:val="hybridMultilevel"/>
    <w:tmpl w:val="8F4A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656CC"/>
    <w:multiLevelType w:val="hybridMultilevel"/>
    <w:tmpl w:val="260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5628F"/>
    <w:multiLevelType w:val="hybridMultilevel"/>
    <w:tmpl w:val="C6DC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B5753"/>
    <w:multiLevelType w:val="hybridMultilevel"/>
    <w:tmpl w:val="9FDC6C0A"/>
    <w:lvl w:ilvl="0" w:tplc="DD3C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D207B"/>
    <w:multiLevelType w:val="hybridMultilevel"/>
    <w:tmpl w:val="8FA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32DCD"/>
    <w:multiLevelType w:val="hybridMultilevel"/>
    <w:tmpl w:val="A050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C1E3E"/>
    <w:multiLevelType w:val="hybridMultilevel"/>
    <w:tmpl w:val="B0FA1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FFD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34939"/>
    <w:multiLevelType w:val="hybridMultilevel"/>
    <w:tmpl w:val="DA6C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7273D"/>
    <w:multiLevelType w:val="hybridMultilevel"/>
    <w:tmpl w:val="068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076AD"/>
    <w:multiLevelType w:val="hybridMultilevel"/>
    <w:tmpl w:val="387C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4BE14795"/>
    <w:multiLevelType w:val="hybridMultilevel"/>
    <w:tmpl w:val="E21A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23E22"/>
    <w:multiLevelType w:val="hybridMultilevel"/>
    <w:tmpl w:val="A07C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02EB2"/>
    <w:multiLevelType w:val="hybridMultilevel"/>
    <w:tmpl w:val="324A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16A97"/>
    <w:multiLevelType w:val="hybridMultilevel"/>
    <w:tmpl w:val="16FAE2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6C360C"/>
    <w:multiLevelType w:val="hybridMultilevel"/>
    <w:tmpl w:val="67E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63BF6"/>
    <w:multiLevelType w:val="hybridMultilevel"/>
    <w:tmpl w:val="F3D4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B793D"/>
    <w:multiLevelType w:val="hybridMultilevel"/>
    <w:tmpl w:val="E39E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54018"/>
    <w:multiLevelType w:val="hybridMultilevel"/>
    <w:tmpl w:val="31D6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36732"/>
    <w:multiLevelType w:val="hybridMultilevel"/>
    <w:tmpl w:val="9194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63AE9"/>
    <w:multiLevelType w:val="hybridMultilevel"/>
    <w:tmpl w:val="59D2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D278A"/>
    <w:multiLevelType w:val="hybridMultilevel"/>
    <w:tmpl w:val="454C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602E2"/>
    <w:multiLevelType w:val="hybridMultilevel"/>
    <w:tmpl w:val="AA7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A6C6B"/>
    <w:multiLevelType w:val="hybridMultilevel"/>
    <w:tmpl w:val="1C1E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7DD1"/>
    <w:multiLevelType w:val="hybridMultilevel"/>
    <w:tmpl w:val="CD8AA85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67E31"/>
    <w:multiLevelType w:val="hybridMultilevel"/>
    <w:tmpl w:val="F3D0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A1F4D"/>
    <w:multiLevelType w:val="hybridMultilevel"/>
    <w:tmpl w:val="9A80BD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4"/>
  </w:num>
  <w:num w:numId="5" w16cid:durableId="896821583">
    <w:abstractNumId w:val="31"/>
  </w:num>
  <w:num w:numId="6" w16cid:durableId="883181466">
    <w:abstractNumId w:val="5"/>
  </w:num>
  <w:num w:numId="7" w16cid:durableId="1108283029">
    <w:abstractNumId w:val="12"/>
  </w:num>
  <w:num w:numId="8" w16cid:durableId="1586958684">
    <w:abstractNumId w:val="17"/>
  </w:num>
  <w:num w:numId="9" w16cid:durableId="517740112">
    <w:abstractNumId w:val="20"/>
  </w:num>
  <w:num w:numId="10" w16cid:durableId="599144571">
    <w:abstractNumId w:val="41"/>
  </w:num>
  <w:num w:numId="11" w16cid:durableId="55519776">
    <w:abstractNumId w:val="23"/>
  </w:num>
  <w:num w:numId="12" w16cid:durableId="9114506">
    <w:abstractNumId w:val="19"/>
  </w:num>
  <w:num w:numId="13" w16cid:durableId="1772581419">
    <w:abstractNumId w:val="13"/>
  </w:num>
  <w:num w:numId="14" w16cid:durableId="1019039246">
    <w:abstractNumId w:val="16"/>
  </w:num>
  <w:num w:numId="15" w16cid:durableId="1840392131">
    <w:abstractNumId w:val="4"/>
  </w:num>
  <w:num w:numId="16" w16cid:durableId="271716133">
    <w:abstractNumId w:val="18"/>
  </w:num>
  <w:num w:numId="17" w16cid:durableId="800685202">
    <w:abstractNumId w:val="27"/>
  </w:num>
  <w:num w:numId="18" w16cid:durableId="2139178100">
    <w:abstractNumId w:val="40"/>
  </w:num>
  <w:num w:numId="19" w16cid:durableId="1925651131">
    <w:abstractNumId w:val="9"/>
  </w:num>
  <w:num w:numId="20" w16cid:durableId="671417592">
    <w:abstractNumId w:val="24"/>
  </w:num>
  <w:num w:numId="21" w16cid:durableId="2035382699">
    <w:abstractNumId w:val="36"/>
  </w:num>
  <w:num w:numId="22" w16cid:durableId="1464731218">
    <w:abstractNumId w:val="15"/>
  </w:num>
  <w:num w:numId="23" w16cid:durableId="1590772745">
    <w:abstractNumId w:val="3"/>
  </w:num>
  <w:num w:numId="24" w16cid:durableId="1156605906">
    <w:abstractNumId w:val="22"/>
  </w:num>
  <w:num w:numId="25" w16cid:durableId="2102749057">
    <w:abstractNumId w:val="29"/>
  </w:num>
  <w:num w:numId="26" w16cid:durableId="1011298542">
    <w:abstractNumId w:val="37"/>
  </w:num>
  <w:num w:numId="27" w16cid:durableId="1226529279">
    <w:abstractNumId w:val="32"/>
  </w:num>
  <w:num w:numId="28" w16cid:durableId="112990988">
    <w:abstractNumId w:val="28"/>
  </w:num>
  <w:num w:numId="29" w16cid:durableId="2011053766">
    <w:abstractNumId w:val="35"/>
  </w:num>
  <w:num w:numId="30" w16cid:durableId="483202412">
    <w:abstractNumId w:val="6"/>
  </w:num>
  <w:num w:numId="31" w16cid:durableId="1592860167">
    <w:abstractNumId w:val="10"/>
  </w:num>
  <w:num w:numId="32" w16cid:durableId="946816233">
    <w:abstractNumId w:val="34"/>
  </w:num>
  <w:num w:numId="33" w16cid:durableId="365176753">
    <w:abstractNumId w:val="42"/>
  </w:num>
  <w:num w:numId="34" w16cid:durableId="243954754">
    <w:abstractNumId w:val="43"/>
  </w:num>
  <w:num w:numId="35" w16cid:durableId="1005009974">
    <w:abstractNumId w:val="11"/>
  </w:num>
  <w:num w:numId="36" w16cid:durableId="1388063406">
    <w:abstractNumId w:val="2"/>
  </w:num>
  <w:num w:numId="37" w16cid:durableId="1582181522">
    <w:abstractNumId w:val="8"/>
  </w:num>
  <w:num w:numId="38" w16cid:durableId="197009911">
    <w:abstractNumId w:val="21"/>
  </w:num>
  <w:num w:numId="39" w16cid:durableId="319042720">
    <w:abstractNumId w:val="7"/>
  </w:num>
  <w:num w:numId="40" w16cid:durableId="1124694075">
    <w:abstractNumId w:val="26"/>
  </w:num>
  <w:num w:numId="41" w16cid:durableId="315454460">
    <w:abstractNumId w:val="30"/>
  </w:num>
  <w:num w:numId="42" w16cid:durableId="269703152">
    <w:abstractNumId w:val="38"/>
  </w:num>
  <w:num w:numId="43" w16cid:durableId="12850710">
    <w:abstractNumId w:val="39"/>
  </w:num>
  <w:num w:numId="44" w16cid:durableId="453256613">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62C"/>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4756"/>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6BF"/>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191D"/>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6CDD"/>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B1C"/>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3F2B"/>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4C3"/>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0F6"/>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2E0"/>
    <w:rsid w:val="00150A45"/>
    <w:rsid w:val="00150F50"/>
    <w:rsid w:val="001512DA"/>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DCC"/>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2A29"/>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3A0"/>
    <w:rsid w:val="001C7D0E"/>
    <w:rsid w:val="001D071B"/>
    <w:rsid w:val="001D0C65"/>
    <w:rsid w:val="001D1BEF"/>
    <w:rsid w:val="001D21D1"/>
    <w:rsid w:val="001D2500"/>
    <w:rsid w:val="001D2EE0"/>
    <w:rsid w:val="001D3025"/>
    <w:rsid w:val="001D3BC9"/>
    <w:rsid w:val="001D4059"/>
    <w:rsid w:val="001D4BDA"/>
    <w:rsid w:val="001D50B0"/>
    <w:rsid w:val="001D55A2"/>
    <w:rsid w:val="001D5B17"/>
    <w:rsid w:val="001D6239"/>
    <w:rsid w:val="001D69EF"/>
    <w:rsid w:val="001D6AE2"/>
    <w:rsid w:val="001D6B59"/>
    <w:rsid w:val="001D7093"/>
    <w:rsid w:val="001D73C6"/>
    <w:rsid w:val="001D741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0F06"/>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650"/>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778"/>
    <w:rsid w:val="002D099E"/>
    <w:rsid w:val="002D0D07"/>
    <w:rsid w:val="002D1055"/>
    <w:rsid w:val="002D17D2"/>
    <w:rsid w:val="002D1B7E"/>
    <w:rsid w:val="002D297F"/>
    <w:rsid w:val="002D2A9D"/>
    <w:rsid w:val="002D2B3C"/>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3EB9"/>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142"/>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E83"/>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70C"/>
    <w:rsid w:val="00376E2C"/>
    <w:rsid w:val="00380DD8"/>
    <w:rsid w:val="003813D4"/>
    <w:rsid w:val="003814F8"/>
    <w:rsid w:val="0038177E"/>
    <w:rsid w:val="00381CF5"/>
    <w:rsid w:val="00381D7E"/>
    <w:rsid w:val="0038240E"/>
    <w:rsid w:val="00382B53"/>
    <w:rsid w:val="00382F18"/>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BAC"/>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5A2"/>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CF3"/>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4836"/>
    <w:rsid w:val="004553B6"/>
    <w:rsid w:val="004553D2"/>
    <w:rsid w:val="00455920"/>
    <w:rsid w:val="00455A03"/>
    <w:rsid w:val="0045665D"/>
    <w:rsid w:val="00456A03"/>
    <w:rsid w:val="0045734E"/>
    <w:rsid w:val="00457696"/>
    <w:rsid w:val="00457819"/>
    <w:rsid w:val="00457E8C"/>
    <w:rsid w:val="004614BC"/>
    <w:rsid w:val="004614D1"/>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12"/>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03C"/>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089"/>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F66"/>
    <w:rsid w:val="00500027"/>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6E3"/>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70A6"/>
    <w:rsid w:val="005370F3"/>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25"/>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287"/>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41C5"/>
    <w:rsid w:val="005749F2"/>
    <w:rsid w:val="00575128"/>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88C"/>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6C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539"/>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7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19E"/>
    <w:rsid w:val="0065740E"/>
    <w:rsid w:val="00657679"/>
    <w:rsid w:val="006576AB"/>
    <w:rsid w:val="00657B01"/>
    <w:rsid w:val="00657B85"/>
    <w:rsid w:val="00657D21"/>
    <w:rsid w:val="00660676"/>
    <w:rsid w:val="0066070F"/>
    <w:rsid w:val="00660A24"/>
    <w:rsid w:val="00661A2B"/>
    <w:rsid w:val="00661B9D"/>
    <w:rsid w:val="006626DD"/>
    <w:rsid w:val="00662C9A"/>
    <w:rsid w:val="00663335"/>
    <w:rsid w:val="006637A8"/>
    <w:rsid w:val="00663844"/>
    <w:rsid w:val="0066392F"/>
    <w:rsid w:val="00664554"/>
    <w:rsid w:val="00664B85"/>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67"/>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1FA7"/>
    <w:rsid w:val="006A210F"/>
    <w:rsid w:val="006A2327"/>
    <w:rsid w:val="006A2926"/>
    <w:rsid w:val="006A2A2F"/>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0AE"/>
    <w:rsid w:val="006E62D3"/>
    <w:rsid w:val="006E71B1"/>
    <w:rsid w:val="006E7E34"/>
    <w:rsid w:val="006F03DA"/>
    <w:rsid w:val="006F07CC"/>
    <w:rsid w:val="006F096A"/>
    <w:rsid w:val="006F0F60"/>
    <w:rsid w:val="006F100E"/>
    <w:rsid w:val="006F20A2"/>
    <w:rsid w:val="006F21B8"/>
    <w:rsid w:val="006F26B2"/>
    <w:rsid w:val="006F2859"/>
    <w:rsid w:val="006F3ABD"/>
    <w:rsid w:val="006F455B"/>
    <w:rsid w:val="006F493B"/>
    <w:rsid w:val="006F4EB3"/>
    <w:rsid w:val="006F5AA2"/>
    <w:rsid w:val="006F5ADA"/>
    <w:rsid w:val="006F661A"/>
    <w:rsid w:val="006F6959"/>
    <w:rsid w:val="006F6E6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5CA6"/>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DF4"/>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524F"/>
    <w:rsid w:val="007B573A"/>
    <w:rsid w:val="007B5864"/>
    <w:rsid w:val="007B5FBA"/>
    <w:rsid w:val="007B666D"/>
    <w:rsid w:val="007B66AC"/>
    <w:rsid w:val="007B69BA"/>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A74"/>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75"/>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23A"/>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F3"/>
    <w:rsid w:val="008646F6"/>
    <w:rsid w:val="00864EBE"/>
    <w:rsid w:val="008668E4"/>
    <w:rsid w:val="00866BE8"/>
    <w:rsid w:val="008674A2"/>
    <w:rsid w:val="00870030"/>
    <w:rsid w:val="00870503"/>
    <w:rsid w:val="00870879"/>
    <w:rsid w:val="008709A9"/>
    <w:rsid w:val="00870E1F"/>
    <w:rsid w:val="008711DC"/>
    <w:rsid w:val="00871B2A"/>
    <w:rsid w:val="00871F89"/>
    <w:rsid w:val="008733BF"/>
    <w:rsid w:val="00873CC9"/>
    <w:rsid w:val="00874032"/>
    <w:rsid w:val="008754E5"/>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4E92"/>
    <w:rsid w:val="00895415"/>
    <w:rsid w:val="008955CF"/>
    <w:rsid w:val="00895E2D"/>
    <w:rsid w:val="0089602F"/>
    <w:rsid w:val="00896086"/>
    <w:rsid w:val="0089636C"/>
    <w:rsid w:val="00896666"/>
    <w:rsid w:val="0089758C"/>
    <w:rsid w:val="008976C9"/>
    <w:rsid w:val="00897D5F"/>
    <w:rsid w:val="008A02F9"/>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A7FBD"/>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3A0"/>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380"/>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0BC"/>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B72"/>
    <w:rsid w:val="00930DEA"/>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71"/>
    <w:rsid w:val="00967930"/>
    <w:rsid w:val="009704D6"/>
    <w:rsid w:val="00971241"/>
    <w:rsid w:val="00971966"/>
    <w:rsid w:val="00971F06"/>
    <w:rsid w:val="0097232E"/>
    <w:rsid w:val="00972400"/>
    <w:rsid w:val="009724FF"/>
    <w:rsid w:val="0097276B"/>
    <w:rsid w:val="00972F58"/>
    <w:rsid w:val="00973573"/>
    <w:rsid w:val="00973CB8"/>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6DE"/>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4A3B"/>
    <w:rsid w:val="009E591E"/>
    <w:rsid w:val="009E5D94"/>
    <w:rsid w:val="009E6027"/>
    <w:rsid w:val="009E6054"/>
    <w:rsid w:val="009E612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8CA"/>
    <w:rsid w:val="00A24F57"/>
    <w:rsid w:val="00A25427"/>
    <w:rsid w:val="00A25A2A"/>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734"/>
    <w:rsid w:val="00A44B22"/>
    <w:rsid w:val="00A4522E"/>
    <w:rsid w:val="00A45621"/>
    <w:rsid w:val="00A45A60"/>
    <w:rsid w:val="00A45C97"/>
    <w:rsid w:val="00A45E0A"/>
    <w:rsid w:val="00A46285"/>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1"/>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073"/>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02"/>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063"/>
    <w:rsid w:val="00AF190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507"/>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08C"/>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57"/>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50291"/>
    <w:rsid w:val="00B502B9"/>
    <w:rsid w:val="00B50593"/>
    <w:rsid w:val="00B50603"/>
    <w:rsid w:val="00B5104F"/>
    <w:rsid w:val="00B51763"/>
    <w:rsid w:val="00B51900"/>
    <w:rsid w:val="00B519E1"/>
    <w:rsid w:val="00B51A5C"/>
    <w:rsid w:val="00B52440"/>
    <w:rsid w:val="00B525B7"/>
    <w:rsid w:val="00B52817"/>
    <w:rsid w:val="00B531E5"/>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3C04"/>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3"/>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5D4"/>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14FF"/>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912"/>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3CBB"/>
    <w:rsid w:val="00CC4601"/>
    <w:rsid w:val="00CC4BF2"/>
    <w:rsid w:val="00CC514F"/>
    <w:rsid w:val="00CC5EC6"/>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83F"/>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4CA"/>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21B"/>
    <w:rsid w:val="00DB33F1"/>
    <w:rsid w:val="00DB3964"/>
    <w:rsid w:val="00DB3A14"/>
    <w:rsid w:val="00DB4178"/>
    <w:rsid w:val="00DB5D77"/>
    <w:rsid w:val="00DB6094"/>
    <w:rsid w:val="00DB7558"/>
    <w:rsid w:val="00DB7560"/>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E99"/>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B0C"/>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6FB2"/>
    <w:rsid w:val="00E2706F"/>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176"/>
    <w:rsid w:val="00E43208"/>
    <w:rsid w:val="00E43627"/>
    <w:rsid w:val="00E440F5"/>
    <w:rsid w:val="00E441FC"/>
    <w:rsid w:val="00E44D0E"/>
    <w:rsid w:val="00E4510F"/>
    <w:rsid w:val="00E45409"/>
    <w:rsid w:val="00E463A9"/>
    <w:rsid w:val="00E46B21"/>
    <w:rsid w:val="00E46F2F"/>
    <w:rsid w:val="00E46F52"/>
    <w:rsid w:val="00E47E3C"/>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41"/>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84B"/>
    <w:rsid w:val="00E90FC2"/>
    <w:rsid w:val="00E90FC4"/>
    <w:rsid w:val="00E91563"/>
    <w:rsid w:val="00E91896"/>
    <w:rsid w:val="00E91BDB"/>
    <w:rsid w:val="00E926E2"/>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881"/>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414"/>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0C2"/>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363"/>
    <w:rsid w:val="00F4089C"/>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7FF"/>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15"/>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376"/>
    <w:rsid w:val="00F9541C"/>
    <w:rsid w:val="00F9569D"/>
    <w:rsid w:val="00F95E43"/>
    <w:rsid w:val="00F970DE"/>
    <w:rsid w:val="00F9728D"/>
    <w:rsid w:val="00F977AD"/>
    <w:rsid w:val="00F977E9"/>
    <w:rsid w:val="00F97B17"/>
    <w:rsid w:val="00F97F6C"/>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2EE"/>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5AA9"/>
    <w:rsid w:val="00FB5E45"/>
    <w:rsid w:val="00FB624A"/>
    <w:rsid w:val="00FB6475"/>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4A6A6A4"/>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894DFF"/>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345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2AD1B9"/>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2038A9"/>
    <w:rsid w:val="5C82BDF2"/>
    <w:rsid w:val="5CDD37BD"/>
    <w:rsid w:val="5D14C480"/>
    <w:rsid w:val="5D2D794F"/>
    <w:rsid w:val="5D390228"/>
    <w:rsid w:val="5D784754"/>
    <w:rsid w:val="5DC80A56"/>
    <w:rsid w:val="5DF23226"/>
    <w:rsid w:val="5E088BEF"/>
    <w:rsid w:val="5E3DD23D"/>
    <w:rsid w:val="5E54A18C"/>
    <w:rsid w:val="5E647E3E"/>
    <w:rsid w:val="5F2B1441"/>
    <w:rsid w:val="5F4EE01C"/>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7CDB"/>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568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683F"/>
  </w:style>
  <w:style w:type="character" w:customStyle="1" w:styleId="tabchar">
    <w:name w:val="tabchar"/>
    <w:basedOn w:val="DefaultParagraphFont"/>
    <w:rsid w:val="00D5683F"/>
  </w:style>
  <w:style w:type="character" w:customStyle="1" w:styleId="eop">
    <w:name w:val="eop"/>
    <w:basedOn w:val="DefaultParagraphFont"/>
    <w:rsid w:val="00D5683F"/>
  </w:style>
  <w:style w:type="table" w:styleId="GridTable4-Accent5">
    <w:name w:val="Grid Table 4 Accent 5"/>
    <w:basedOn w:val="TableNormal"/>
    <w:uiPriority w:val="49"/>
    <w:rsid w:val="00D5683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4-1080-OSD03-OSD03-32475&amp;releaseNbr=0&amp;external=true&amp;parentUrl=close" TargetMode="External"/><Relationship Id="rId21" Type="http://schemas.openxmlformats.org/officeDocument/2006/relationships/hyperlink" Target="https://www.commbuys.com/bso/external/purchaseorder/poSummary.sdo?docId=PO-24-1080-OSD03-SRC3-32282&amp;releaseNbr=0&amp;external=true&amp;parentUrl=close%20" TargetMode="External"/><Relationship Id="rId42" Type="http://schemas.openxmlformats.org/officeDocument/2006/relationships/hyperlink" Target="mailto:OIGProcurementSupport@mass.gov" TargetMode="External"/><Relationship Id="rId63" Type="http://schemas.openxmlformats.org/officeDocument/2006/relationships/hyperlink" Target="mailto:Sean.Corbin2@mass.gov" TargetMode="External"/><Relationship Id="rId84" Type="http://schemas.openxmlformats.org/officeDocument/2006/relationships/hyperlink" Target="https://www.commbuys.com/bso/external/purchaseorder/poSummary.sdo?docId=PO-24-1080-OSD03-SRC3-32263&amp;releaseNbr=0&amp;external=true&amp;parentUrl=close" TargetMode="External"/><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yperlink" Target="mailto:Sean.Corbin2@mass.gov"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4-1080-OSD03-SRC3-32282&amp;releaseNbr=0&amp;external=true&amp;parentUrl=close" TargetMode="External"/><Relationship Id="rId37" Type="http://schemas.openxmlformats.org/officeDocument/2006/relationships/hyperlink" Target="https://www.commbuys.com/bso/external/purchaseorder/poSummary.sdo?docId=PO-24-1080-OSD03-SRC3-32282&amp;releaseNbr=0&amp;external=true&amp;parentUrl=close" TargetMode="External"/><Relationship Id="rId53" Type="http://schemas.openxmlformats.org/officeDocument/2006/relationships/hyperlink" Target="https://www.mass.gov/doc/statewide-contract-index" TargetMode="External"/><Relationship Id="rId58" Type="http://schemas.openxmlformats.org/officeDocument/2006/relationships/hyperlink" Target="https://www.macomptroller.org/policies/" TargetMode="External"/><Relationship Id="rId74" Type="http://schemas.openxmlformats.org/officeDocument/2006/relationships/hyperlink" Target="https://www.mass.gov/doc/guidance-for-environmentally-preferable-furniture" TargetMode="External"/><Relationship Id="rId79" Type="http://schemas.openxmlformats.org/officeDocument/2006/relationships/hyperlink" Target="mailto:Comptroller.Info@mass.gov" TargetMode="External"/><Relationship Id="rId102" Type="http://schemas.openxmlformats.org/officeDocument/2006/relationships/hyperlink" Target="https://www.commbuys.com/bso/external/purchaseorder/poSummary.sdo?docId=PO-24-1080-OSD03-SRC3-32279&amp;releaseNbr=0&amp;external=true&amp;parentUrl=close" TargetMode="External"/><Relationship Id="rId123" Type="http://schemas.openxmlformats.org/officeDocument/2006/relationships/hyperlink" Target="https://www.commbuys.com/bso/external/purchaseorder/poSummary.sdo?docId=PO-24-1080-OSD03-OSD03-32518&amp;releaseNbr=0&amp;external=true&amp;parentUrl=close" TargetMode="External"/><Relationship Id="rId128" Type="http://schemas.openxmlformats.org/officeDocument/2006/relationships/hyperlink" Target="https://www.commbuys.com/bso/external/purchaseorder/poSummary.sdo?docId=PO-24-1080-OSD03-OSD03-32481&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4-1080-OSD03-SRC3-32275&amp;releaseNbr=0&amp;external=true&amp;parentUrl=close" TargetMode="External"/><Relationship Id="rId95" Type="http://schemas.openxmlformats.org/officeDocument/2006/relationships/hyperlink" Target="mailto:Sean.Corbin2@mass.gov" TargetMode="External"/><Relationship Id="rId22" Type="http://schemas.openxmlformats.org/officeDocument/2006/relationships/hyperlink" Target="https://www.commbuys.com/bso/external/purchaseorder/poSummary.sdo?docId=PO-24-1080-OSD03-SRC3-32282&amp;releaseNbr=0&amp;external=true&amp;parentUrl=close%20" TargetMode="External"/><Relationship Id="rId27" Type="http://schemas.openxmlformats.org/officeDocument/2006/relationships/hyperlink" Target="https://www.mass.gov/info-details/facilities-general-contract-user-guides" TargetMode="External"/><Relationship Id="rId43" Type="http://schemas.openxmlformats.org/officeDocument/2006/relationships/hyperlink" Target="mailto:AGOBidUnit@mass.gov" TargetMode="External"/><Relationship Id="rId48" Type="http://schemas.openxmlformats.org/officeDocument/2006/relationships/hyperlink" Target="https://www.mass.gov/prevailing-wage-enforcement" TargetMode="External"/><Relationship Id="rId64" Type="http://schemas.openxmlformats.org/officeDocument/2006/relationships/hyperlink" Target="mailto:Tatiana.Henry@mass.gov" TargetMode="External"/><Relationship Id="rId69" Type="http://schemas.openxmlformats.org/officeDocument/2006/relationships/hyperlink" Target="https://urldefense.com/v3/__https:/www.c2ccertified.org/products/registry__;!!CPANwP4y!U2GRBUG5YGEdqiSmDxWinDh4vZZB6xRD7ey1JpPOdBxskJbXhM67zb6WI7dJsRrRyj-8UMQZ3uHluzloa3xgSOE$" TargetMode="External"/><Relationship Id="rId113" Type="http://schemas.openxmlformats.org/officeDocument/2006/relationships/hyperlink" Target="https://www.commbuys.com/bso/external/purchaseorder/poSummary.sdo?docId=PO-24-1080-OSD03-OSD03-32257&amp;releaseNbr=0&amp;external=true&amp;parentUrl=close" TargetMode="External"/><Relationship Id="rId118" Type="http://schemas.openxmlformats.org/officeDocument/2006/relationships/hyperlink" Target="https://www.commbuys.com/bso/external/purchaseorder/poSummary.sdo?docId=PO-24-1080-OSD03-OSD03-32517&amp;releaseNbr=0&amp;external=true&amp;parentUrl=close" TargetMode="External"/><Relationship Id="rId134" Type="http://schemas.openxmlformats.org/officeDocument/2006/relationships/hyperlink" Target="https://www.commbuys.com/bso/external/purchaseorder/poSummary.sdo?docId=PO-24-1080-OSD03-OSD03-32262&amp;releaseNbr=0&amp;external=true&amp;parentUrl=close" TargetMode="External"/><Relationship Id="rId80" Type="http://schemas.openxmlformats.org/officeDocument/2006/relationships/footer" Target="footer4.xml"/><Relationship Id="rId85" Type="http://schemas.openxmlformats.org/officeDocument/2006/relationships/hyperlink" Target="mailto:Tatiana.henry@mass.gov"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mass.gov/doc/how-to-request-quotes-from-vendors-on-statewide-contracts/download" TargetMode="External"/><Relationship Id="rId38" Type="http://schemas.openxmlformats.org/officeDocument/2006/relationships/hyperlink" Target="https://www.commbuys.com/bso/external/purchaseorder/poSummary.sdo?docId=PO-24-1080-OSD03-SRC3-32282&amp;releaseNbr=0&amp;external=true&amp;parentUrl=close" TargetMode="External"/><Relationship Id="rId5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3" Type="http://schemas.openxmlformats.org/officeDocument/2006/relationships/hyperlink" Target="mailto:Tatiana.henry@mass.gov" TargetMode="External"/><Relationship Id="rId108" Type="http://schemas.openxmlformats.org/officeDocument/2006/relationships/hyperlink" Target="https://www.commbuys.com/bso/external/purchaseorder/poSummary.sdo?docId=PO-24-1080-OSD03-SRC3-32281&amp;releaseNbr=0&amp;external=true&amp;parentUrl=close" TargetMode="External"/><Relationship Id="rId124" Type="http://schemas.openxmlformats.org/officeDocument/2006/relationships/hyperlink" Target="https://www.commbuys.com/bso/external/purchaseorder/poSummary.sdo?docId=PO-25-1080-OSD03-OSD03-33423&amp;releaseNbr=0&amp;external=true&amp;parentUrl=close" TargetMode="External"/><Relationship Id="rId129" Type="http://schemas.openxmlformats.org/officeDocument/2006/relationships/hyperlink" Target="https://www.commbuys.com/bso/external/purchaseorder/poSummary.sdo?docId=PO-24-1080-OSD03-OSD03-32251&amp;releaseNbr=0&amp;external=true&amp;parentUrl=close" TargetMode="External"/><Relationship Id="rId54" Type="http://schemas.openxmlformats.org/officeDocument/2006/relationships/hyperlink" Target="https://www.mass.gov/doc/best-value-evaluation-of-sdp-plan-forms-a-guide-for-strategic-sourcing-teams/download" TargetMode="External"/><Relationship Id="rId70" Type="http://schemas.openxmlformats.org/officeDocument/2006/relationships/hyperlink" Target="https://c2ccertified.org/material-health-certificate" TargetMode="External"/><Relationship Id="rId75" Type="http://schemas.openxmlformats.org/officeDocument/2006/relationships/hyperlink" Target="https://www.mass.gov/executive-orders/no-515-establishing-an-environmental-purchasing-policy" TargetMode="External"/><Relationship Id="rId91" Type="http://schemas.openxmlformats.org/officeDocument/2006/relationships/hyperlink" Target="mailto:Tatiana.henry@mass.gov" TargetMode="External"/><Relationship Id="rId96" Type="http://schemas.openxmlformats.org/officeDocument/2006/relationships/hyperlink" Target="https://www.commbuys.com/bso/external/purchaseorder/poSummary.sdo?docId=PO-24-1080-OSD03-SRC3-32277&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office-contract-user-guides" TargetMode="External"/><Relationship Id="rId28" Type="http://schemas.openxmlformats.org/officeDocument/2006/relationships/hyperlink" Target="https://www.mass.gov/info-details/non-profit-purchasing-programs" TargetMode="External"/><Relationship Id="rId49" Type="http://schemas.openxmlformats.org/officeDocument/2006/relationships/hyperlink" Target="https://www.mass.gov/information-for-apprentices" TargetMode="External"/><Relationship Id="rId114" Type="http://schemas.openxmlformats.org/officeDocument/2006/relationships/hyperlink" Target="https://www.commbuys.com/bso/external/purchaseorder/poSummary.sdo?docId=PO-24-1080-OSD03-OSD03-32259&amp;releaseNbr=0&amp;external=true&amp;parentUrl=close" TargetMode="External"/><Relationship Id="rId119" Type="http://schemas.openxmlformats.org/officeDocument/2006/relationships/hyperlink" Target="https://www.commbuys.com/bso/external/purchaseorder/poSummary.sdo?docId=PO-24-1080-OSD03-OSD03-32254&amp;releaseNbr=0&amp;external=true&amp;parentUrl=close" TargetMode="External"/><Relationship Id="rId44" Type="http://schemas.openxmlformats.org/officeDocument/2006/relationships/hyperlink" Target="https://www.mass.gov/public-construction" TargetMode="External"/><Relationship Id="rId60" Type="http://schemas.openxmlformats.org/officeDocument/2006/relationships/hyperlink" Target="https://www.mass.gov/doc/emergency-response-supplies-services-and-equipment-contact-information" TargetMode="External"/><Relationship Id="rId65" Type="http://schemas.openxmlformats.org/officeDocument/2006/relationships/hyperlink" Target="mailto:Sean.Corbin2@mass.gov" TargetMode="External"/><Relationship Id="rId81" Type="http://schemas.openxmlformats.org/officeDocument/2006/relationships/hyperlink" Target="https://www.commbuys.com/bso/external/purchaseorder/poSummary.sdo?docId=PO-24-1080-OSD03-SRC3-32282&amp;releaseNbr=0&amp;external=true&amp;parentUrl=close" TargetMode="External"/><Relationship Id="rId86" Type="http://schemas.openxmlformats.org/officeDocument/2006/relationships/hyperlink" Target="mailto:Sean.Corbin2@mass.gov" TargetMode="External"/><Relationship Id="rId130" Type="http://schemas.openxmlformats.org/officeDocument/2006/relationships/hyperlink" Target="https://www.commbuys.com/bso/external/purchaseorder/poSummary.sdo?docId=PO-24-1080-OSD03-OSD03-32479&amp;releaseNbr=0&amp;external=true&amp;parentUrl=close" TargetMode="External"/><Relationship Id="rId135" Type="http://schemas.openxmlformats.org/officeDocument/2006/relationships/hyperlink" Target="https://www.commbuys.com/bso/external/purchaseorder/poSummary.sdo?docId=PO-24-1080-OSD03-OSD03-32249&amp;releaseNbr=0&amp;external=true&amp;parentUrl=close" TargetMode="Externa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malegislature.gov/Laws/GeneralLaws/PartI/TitleIII/Chapter30/section39m" TargetMode="External"/><Relationship Id="rId109" Type="http://schemas.openxmlformats.org/officeDocument/2006/relationships/hyperlink" Target="mailto:Tatiana.henry@mass.gov" TargetMode="External"/><Relationship Id="rId34" Type="http://schemas.openxmlformats.org/officeDocument/2006/relationships/hyperlink" Target="https://www.mass.gov/doc/qrg-how-to-record-a-contract-purchase-previously-made-rpa-release/download" TargetMode="External"/><Relationship Id="rId50" Type="http://schemas.openxmlformats.org/officeDocument/2006/relationships/hyperlink" Target="https://www.mass.gov/orgs/supplier-diversity-office-sdo" TargetMode="External"/><Relationship Id="rId55" Type="http://schemas.openxmlformats.org/officeDocument/2006/relationships/hyperlink" Target="https://www.mass.gov/doc/best-value-evaluation-of-responses-to-small-procurements-a-guide-for-strategic-sourcing-teams/download" TargetMode="External"/><Relationship Id="rId76" Type="http://schemas.openxmlformats.org/officeDocument/2006/relationships/hyperlink" Target="https://www.mass.gov/guides/epp-program-environmentally-preferable-products-and-services-on-statewide-contracts" TargetMode="External"/><Relationship Id="rId97" Type="http://schemas.openxmlformats.org/officeDocument/2006/relationships/hyperlink" Target="mailto:Tatiana.henry@mass.gov" TargetMode="External"/><Relationship Id="rId104" Type="http://schemas.openxmlformats.org/officeDocument/2006/relationships/hyperlink" Target="mailto:Sean.Corbin2@mass.gov" TargetMode="External"/><Relationship Id="rId120" Type="http://schemas.openxmlformats.org/officeDocument/2006/relationships/hyperlink" Target="https://www.commbuys.com/bso/external/purchaseorder/poSummary.sdo?docId=PO-24-1080-OSD03-OSD03-32250&amp;releaseNbr=0&amp;external=true&amp;parentUrl=close" TargetMode="External"/><Relationship Id="rId125" Type="http://schemas.openxmlformats.org/officeDocument/2006/relationships/hyperlink" Target="https://www.commbuys.com/bso/external/purchaseorder/poSummary.sdo?docId=PO-24-1080-OSD03-OSD03-32255&amp;releaseNbr=0&amp;external=true&amp;parentUrl=close" TargetMode="External"/><Relationship Id="rId7" Type="http://schemas.openxmlformats.org/officeDocument/2006/relationships/settings" Target="settings.xml"/><Relationship Id="rId71" Type="http://schemas.openxmlformats.org/officeDocument/2006/relationships/hyperlink" Target="https://urldefense.com/v3/__https:/docs.google.com/spreadsheets/d/1_4Tuum7AqMuSk1Scv1hBoiobjRBe4RvOWKrpARdLMGE/edit*gid=1163922567__;Iw!!CPANwP4y!U2GRBUG5YGEdqiSmDxWinDh4vZZB6xRD7ey1JpPOdBxskJbXhM67zb6WI7dJsRrRyj-8UMQZ3uHluzlojHZTRMU$" TargetMode="External"/><Relationship Id="rId92" Type="http://schemas.openxmlformats.org/officeDocument/2006/relationships/hyperlink" Target="mailto:Sean.Corbin2@mass.gov"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SRC3-32282&amp;releaseNbr=0&amp;external=true&amp;parentUrl=close%20" TargetMode="External"/><Relationship Id="rId24" Type="http://schemas.openxmlformats.org/officeDocument/2006/relationships/hyperlink" Target="https://www.mass.gov/info-details/it-equipment-and-services-contract-user-guides" TargetMode="External"/><Relationship Id="rId40" Type="http://schemas.openxmlformats.org/officeDocument/2006/relationships/hyperlink" Target="https://www.mass.gov/lists/oig-forms-guides-and-advisories" TargetMode="External"/><Relationship Id="rId45" Type="http://schemas.openxmlformats.org/officeDocument/2006/relationships/hyperlink" Target="http://www.mass.gov/dols" TargetMode="External"/><Relationship Id="rId66" Type="http://schemas.openxmlformats.org/officeDocument/2006/relationships/hyperlink" Target="mailto:Tatiana.Henry@mass.gov" TargetMode="External"/><Relationship Id="rId87" Type="http://schemas.openxmlformats.org/officeDocument/2006/relationships/hyperlink" Target="https://www.commbuys.com/bso/external/purchaseorder/poSummary.sdo?docId=PO-24-1080-OSD03-SRC3-32273&amp;releaseNbr=0&amp;external=true&amp;parentUrl=close" TargetMode="External"/><Relationship Id="rId110" Type="http://schemas.openxmlformats.org/officeDocument/2006/relationships/hyperlink" Target="mailto:Sean.Corbin2@mass.gov" TargetMode="External"/><Relationship Id="rId115" Type="http://schemas.openxmlformats.org/officeDocument/2006/relationships/hyperlink" Target="https://www.commbuys.com/bso/external/purchaseorder/poSummary.sdo?docId=PO-24-1080-OSD03-OSD03-32516&amp;releaseNbr=0&amp;external=true&amp;parentUrl=close" TargetMode="External"/><Relationship Id="rId131" Type="http://schemas.openxmlformats.org/officeDocument/2006/relationships/hyperlink" Target="https://www.commbuys.com/bso/external/purchaseorder/poSummary.sdo?docId=PO-24-1080-OSD03-OSD03-32477&amp;releaseNbr=0&amp;external=true&amp;parentUrl=close" TargetMode="External"/><Relationship Id="rId136" Type="http://schemas.openxmlformats.org/officeDocument/2006/relationships/hyperlink" Target="https://www.sec.state.ma.us/divisions/cis/maps.htm" TargetMode="External"/><Relationship Id="rId61" Type="http://schemas.openxmlformats.org/officeDocument/2006/relationships/hyperlink" Target="https://go.procurated.com/ma-statewide/" TargetMode="External"/><Relationship Id="rId82" Type="http://schemas.openxmlformats.org/officeDocument/2006/relationships/hyperlink" Target="mailto:Tatiana.henry@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Tatiana%20Henry" TargetMode="External"/><Relationship Id="rId35" Type="http://schemas.openxmlformats.org/officeDocument/2006/relationships/hyperlink" Target="mailto:OSDhelpdesk@mass.gov" TargetMode="External"/><Relationship Id="rId5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7" Type="http://schemas.openxmlformats.org/officeDocument/2006/relationships/hyperlink" Target="https://www.mass.gov/environmentally-preferable-products-epp-procurement-program" TargetMode="External"/><Relationship Id="rId100" Type="http://schemas.openxmlformats.org/officeDocument/2006/relationships/hyperlink" Target="mailto:Tatiana.henry@mass.gov" TargetMode="External"/><Relationship Id="rId105" Type="http://schemas.openxmlformats.org/officeDocument/2006/relationships/hyperlink" Target="https://www.commbuys.com/bso/external/purchaseorder/poSummary.sdo?docId=PO-24-1080-OSD03-SRC3-32280&amp;releaseNbr=0&amp;external=true&amp;parentUrl=close" TargetMode="External"/><Relationship Id="rId126" Type="http://schemas.openxmlformats.org/officeDocument/2006/relationships/hyperlink" Target="https://www.commbuys.com/bso/external/purchaseorder/poSummary.sdo?docId=PO-24-1080-OSD03-OSD03-3225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2" Type="http://schemas.openxmlformats.org/officeDocument/2006/relationships/hyperlink" Target="https://urldefense.com/v3/__https:/bhgs.dca.ca.gov/about_us/tb117_2013.pdf__;!!CPANwP4y!U2GRBUG5YGEdqiSmDxWinDh4vZZB6xRD7ey1JpPOdBxskJbXhM67zb6WI7dJsRrRyj-8UMQZ3uHluzlo4I4YPUY$" TargetMode="External"/><Relationship Id="rId93" Type="http://schemas.openxmlformats.org/officeDocument/2006/relationships/hyperlink" Target="https://www.commbuys.com/bso/external/purchaseorder/poSummary.sdo?docId=PO-24-1080-OSD03-SRC3-32276&amp;releaseNbr=0&amp;external=true&amp;parentUrl=close" TargetMode="External"/><Relationship Id="rId98" Type="http://schemas.openxmlformats.org/officeDocument/2006/relationships/hyperlink" Target="mailto:Sean.Corbin2@mass.gov" TargetMode="External"/><Relationship Id="rId121" Type="http://schemas.openxmlformats.org/officeDocument/2006/relationships/hyperlink" Target="https://www.commbuys.com/bso/external/purchaseorder/poSummary.sdo?docId=PO-24-1080-OSD03-OSD03-32478&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facility-landscaping-contract-user-guides" TargetMode="External"/><Relationship Id="rId46" Type="http://schemas.openxmlformats.org/officeDocument/2006/relationships/hyperlink" Target="https://malegislature.gov/Laws/GeneralLaws/PartI/TitleXXI/Chapter149/section44a" TargetMode="External"/><Relationship Id="rId67" Type="http://schemas.openxmlformats.org/officeDocument/2006/relationships/hyperlink" Target="mailto:Sean.Corbin2@mass.gov" TargetMode="External"/><Relationship Id="rId116" Type="http://schemas.openxmlformats.org/officeDocument/2006/relationships/hyperlink" Target="https://www.commbuys.com/bso/external/purchaseorder/poSummary.sdo?docId=PO-24-1080-OSD03-OSD03-32261&amp;releaseNbr=0&amp;external=true&amp;parentUrl=close" TargetMode="External"/><Relationship Id="rId13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www.mass.gov/how-to/get-public-procurement-assistance-from-our-chapter-30b-team" TargetMode="External"/><Relationship Id="rId62" Type="http://schemas.openxmlformats.org/officeDocument/2006/relationships/hyperlink" Target="mailto:Tatiana.Henry@mass.gov" TargetMode="External"/><Relationship Id="rId83" Type="http://schemas.openxmlformats.org/officeDocument/2006/relationships/hyperlink" Target="mailto:Sean.Corbin2@mass.gov" TargetMode="External"/><Relationship Id="rId88" Type="http://schemas.openxmlformats.org/officeDocument/2006/relationships/hyperlink" Target="mailto:Tatiana.henry@mass.gov" TargetMode="External"/><Relationship Id="rId111" Type="http://schemas.openxmlformats.org/officeDocument/2006/relationships/hyperlink" Target="https://www.commbuys.com/bso/external/purchaseorder/poSummary.sdo?docId=PO-24-1080-OSD03-OSD03-32253&amp;releaseNbr=0&amp;external=true&amp;parentUrl=close" TargetMode="External"/><Relationship Id="rId132" Type="http://schemas.openxmlformats.org/officeDocument/2006/relationships/hyperlink" Target="https://www.commbuys.com/bso/external/purchaseorder/poSummary.sdo?docId=PO-24-1080-OSD03-OSD03-32256&amp;releaseNbr=0&amp;external=true&amp;parentUrl=close" TargetMode="External"/><Relationship Id="rId15" Type="http://schemas.openxmlformats.org/officeDocument/2006/relationships/header" Target="header1.xml"/><Relationship Id="rId36" Type="http://schemas.openxmlformats.org/officeDocument/2006/relationships/hyperlink" Target="http://www.commbuys.com/" TargetMode="External"/><Relationship Id="rId57" Type="http://schemas.openxmlformats.org/officeDocument/2006/relationships/hyperlink" Target="https://www.macomptroller.org/wp-content/uploads/instructions_standard-contract-form.pdf" TargetMode="External"/><Relationship Id="rId106" Type="http://schemas.openxmlformats.org/officeDocument/2006/relationships/hyperlink" Target="mailto:Tatiana.henry@mass.gov" TargetMode="External"/><Relationship Id="rId127" Type="http://schemas.openxmlformats.org/officeDocument/2006/relationships/hyperlink" Target="https://www.commbuys.com/bso/external/purchaseorder/poSummary.sdo?docId=PO-24-1080-OSD03-OSD03-32476&amp;releaseNbr=0&amp;external=true&amp;parentUrl=close" TargetMode="External"/><Relationship Id="rId10" Type="http://schemas.openxmlformats.org/officeDocument/2006/relationships/endnotes" Target="endnotes.xml"/><Relationship Id="rId31" Type="http://schemas.openxmlformats.org/officeDocument/2006/relationships/hyperlink" Target="mailto:Sean.Corbin2@mass.gov" TargetMode="External"/><Relationship Id="rId52" Type="http://schemas.openxmlformats.org/officeDocument/2006/relationships/hyperlink" Target="https://www.mass.gov/supplier-diversity-program-sdp?_gl=1*1dd4k06*_ga*NDExMTU1ODA0LjE3MzYzNDk5NDE.*_ga_MCLPEGW7WM*czE3NTY5MTE2ODkkbzM2OSRnMSR0MTc1NjkxMzk5MCRqNTckbDAkaDA." TargetMode="External"/><Relationship Id="rId73" Type="http://schemas.openxmlformats.org/officeDocument/2006/relationships/hyperlink" Target="https://urldefense.com/v3/__http:/us.fsc.org/download.fsc-certified-papers-north-america.422.htm__;!!CPANwP4y!U2GRBUG5YGEdqiSmDxWinDh4vZZB6xRD7ey1JpPOdBxskJbXhM67zb6WI7dJsRrRyj-8UMQZ3uHluzlo15dqHXo$" TargetMode="External"/><Relationship Id="rId78" Type="http://schemas.openxmlformats.org/officeDocument/2006/relationships/hyperlink" Target="https://www.mass.gov/handbook/environmentally-preferable-products-and-services-guide" TargetMode="External"/><Relationship Id="rId94" Type="http://schemas.openxmlformats.org/officeDocument/2006/relationships/hyperlink" Target="mailto:Tatiana.henry@mass.gov" TargetMode="External"/><Relationship Id="rId99" Type="http://schemas.openxmlformats.org/officeDocument/2006/relationships/hyperlink" Target="https://www.commbuys.com/bso/external/purchaseorder/poSummary.sdo?docId=PO-24-1080-OSD03-SRC3-32278&amp;releaseNbr=0&amp;external=true&amp;parentUrl=close" TargetMode="External"/><Relationship Id="rId101" Type="http://schemas.openxmlformats.org/officeDocument/2006/relationships/hyperlink" Target="mailto:Sean.Corbin2@mass.gov" TargetMode="External"/><Relationship Id="rId122" Type="http://schemas.openxmlformats.org/officeDocument/2006/relationships/hyperlink" Target="https://www.commbuys.com/bso/external/purchaseorder/poSummary.sdo?docId=PO-24-1080-OSD03-OSD03-3225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office-contract-user-guides" TargetMode="External"/><Relationship Id="rId47" Type="http://schemas.openxmlformats.org/officeDocument/2006/relationships/hyperlink" Target="mailto:AGOBidUnit@mass.gov" TargetMode="External"/><Relationship Id="rId68" Type="http://schemas.openxmlformats.org/officeDocument/2006/relationships/hyperlink" Target="https://www.commbuys.com/bso/external/purchaseorder/poSummary.sdo?docId=PO-24-1080-OSD03-SRC3-32282&amp;releaseNbr=0&amp;external=true&amp;parentUrl=close" TargetMode="External"/><Relationship Id="rId89" Type="http://schemas.openxmlformats.org/officeDocument/2006/relationships/hyperlink" Target="mailto:Sean.Corbin2@mass.gov" TargetMode="External"/><Relationship Id="rId112" Type="http://schemas.openxmlformats.org/officeDocument/2006/relationships/hyperlink" Target="https://www.commbuys.com/bso/external/purchaseorder/poSummary.sdo?docId=PO-24-1080-OSD03-OSD03-32260&amp;releaseNbr=0&amp;external=true&amp;parentUrl=close" TargetMode="External"/><Relationship Id="rId133" Type="http://schemas.openxmlformats.org/officeDocument/2006/relationships/hyperlink" Target="https://www.commbuys.com/bso/external/purchaseorder/poSummary.sdo?docId=PO-24-1080-OSD03-OSD03-32480&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1A8DF-5F21-49D0-BDFD-219C2A0FDEBA}"/>
</file>

<file path=customXml/itemProps2.xml><?xml version="1.0" encoding="utf-8"?>
<ds:datastoreItem xmlns:ds="http://schemas.openxmlformats.org/officeDocument/2006/customXml" ds:itemID="{20DD85D6-0887-4118-8B8C-1267772729E8}">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d6ee9f50-18ec-4818-97aa-2747471add99"/>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53</TotalTime>
  <Pages>37</Pages>
  <Words>11181</Words>
  <Characters>63732</Characters>
  <Application>Microsoft Office Word</Application>
  <DocSecurity>2</DocSecurity>
  <Lines>531</Lines>
  <Paragraphs>149</Paragraphs>
  <ScaleCrop>false</ScaleCrop>
  <Company>Commonwealth of Massachusetts</Company>
  <LinksUpToDate>false</LinksUpToDate>
  <CharactersWithSpaces>74764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25</cp:revision>
  <cp:lastPrinted>2025-03-26T02:19:00Z</cp:lastPrinted>
  <dcterms:created xsi:type="dcterms:W3CDTF">2025-10-21T19:51:00Z</dcterms:created>
  <dcterms:modified xsi:type="dcterms:W3CDTF">2025-10-27T16:03:00Z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