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657419C4" w:rsidR="00680B92" w:rsidRPr="00CA6AF1" w:rsidRDefault="00680B92" w:rsidP="00680B92">
      <w:pPr>
        <w:pStyle w:val="Heading1"/>
        <w:jc w:val="center"/>
      </w:pPr>
      <w:bookmarkStart w:id="1" w:name="_Toc206762628"/>
      <w:bookmarkStart w:id="2" w:name="_Toc212461705"/>
      <w:r w:rsidRPr="00CA6AF1">
        <w:t>Contract User Guid</w:t>
      </w:r>
      <w:r>
        <w:t>e</w:t>
      </w:r>
      <w:r>
        <w:br/>
      </w:r>
      <w:bookmarkEnd w:id="1"/>
      <w:r w:rsidR="00DB025D" w:rsidRPr="00DB025D">
        <w:t>OFF51: School Instructional, Arts &amp; Crafts, Recreational and Therapeutic Supplies</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12461706"/>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7553C6">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1198810" w14:textId="77777777" w:rsidR="007553C6" w:rsidRPr="00D948D9" w:rsidRDefault="007553C6" w:rsidP="007553C6">
            <w:pPr>
              <w:ind w:left="2880" w:hanging="2880"/>
              <w:rPr>
                <w:color w:val="auto"/>
              </w:rPr>
            </w:pPr>
            <w:hyperlink r:id="rId12" w:history="1">
              <w:r w:rsidRPr="00D948D9">
                <w:rPr>
                  <w:rStyle w:val="Hyperlink"/>
                  <w:b w:val="0"/>
                  <w:bCs w:val="0"/>
                </w:rPr>
                <w:t>Tatiana Henry</w:t>
              </w:r>
            </w:hyperlink>
          </w:p>
          <w:p w14:paraId="2B85B25E" w14:textId="77777777" w:rsidR="007553C6" w:rsidRPr="00DF08A8" w:rsidRDefault="007553C6" w:rsidP="007553C6">
            <w:pPr>
              <w:tabs>
                <w:tab w:val="left" w:pos="9165"/>
              </w:tabs>
              <w:rPr>
                <w:b w:val="0"/>
                <w:bCs w:val="0"/>
                <w:color w:val="auto"/>
              </w:rPr>
            </w:pPr>
            <w:r w:rsidRPr="00D948D9">
              <w:rPr>
                <w:b w:val="0"/>
                <w:bCs w:val="0"/>
                <w:color w:val="auto"/>
              </w:rPr>
              <w:t>617-359-7289</w:t>
            </w:r>
          </w:p>
          <w:p w14:paraId="431890D9" w14:textId="77777777" w:rsidR="007553C6" w:rsidRPr="00DF08A8" w:rsidRDefault="007553C6" w:rsidP="007553C6">
            <w:pPr>
              <w:tabs>
                <w:tab w:val="left" w:pos="9165"/>
              </w:tabs>
              <w:rPr>
                <w:b w:val="0"/>
                <w:bCs w:val="0"/>
                <w:color w:val="auto"/>
                <w:szCs w:val="24"/>
              </w:rPr>
            </w:pPr>
          </w:p>
          <w:p w14:paraId="2079A05D" w14:textId="77777777" w:rsidR="007553C6" w:rsidRPr="00D948D9" w:rsidRDefault="007553C6" w:rsidP="007553C6">
            <w:pPr>
              <w:tabs>
                <w:tab w:val="left" w:pos="9165"/>
              </w:tabs>
              <w:rPr>
                <w:color w:val="auto"/>
              </w:rPr>
            </w:pPr>
            <w:hyperlink r:id="rId13" w:history="1">
              <w:r w:rsidRPr="00D948D9">
                <w:rPr>
                  <w:rStyle w:val="Hyperlink"/>
                  <w:b w:val="0"/>
                  <w:bCs w:val="0"/>
                </w:rPr>
                <w:t>Sean Corbin</w:t>
              </w:r>
            </w:hyperlink>
          </w:p>
          <w:p w14:paraId="18E36C1D" w14:textId="7509C6DB" w:rsidR="00B1168A" w:rsidRPr="00606368" w:rsidRDefault="007553C6" w:rsidP="007553C6">
            <w:pPr>
              <w:tabs>
                <w:tab w:val="left" w:pos="9165"/>
              </w:tabs>
              <w:rPr>
                <w:color w:val="auto"/>
                <w:szCs w:val="24"/>
              </w:rPr>
            </w:pPr>
            <w:r w:rsidRPr="00D948D9">
              <w:rPr>
                <w:b w:val="0"/>
                <w:bCs w:val="0"/>
                <w:color w:val="auto"/>
              </w:rPr>
              <w:t>617-720-3105</w:t>
            </w:r>
          </w:p>
        </w:tc>
      </w:tr>
      <w:tr w:rsidR="0064148A" w:rsidRPr="00136526" w14:paraId="22AC3B9B" w14:textId="77777777" w:rsidTr="00910E44">
        <w:trPr>
          <w:trHeight w:val="129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562EAF79" w14:textId="77777777" w:rsidR="00DB025D" w:rsidRPr="00136526" w:rsidRDefault="00DB025D" w:rsidP="00A807F1">
            <w:pPr>
              <w:pStyle w:val="ListParagraph"/>
              <w:numPr>
                <w:ilvl w:val="0"/>
                <w:numId w:val="13"/>
              </w:numPr>
              <w:rPr>
                <w:rFonts w:cstheme="minorHAnsi"/>
                <w:b/>
                <w:bCs/>
                <w:szCs w:val="24"/>
              </w:rPr>
            </w:pPr>
            <w:r w:rsidRPr="00136526">
              <w:rPr>
                <w:rFonts w:cstheme="minorHAnsi"/>
                <w:b/>
                <w:bCs/>
                <w:szCs w:val="24"/>
              </w:rPr>
              <w:t xml:space="preserve">Current Contract Term: </w:t>
            </w:r>
            <w:r w:rsidRPr="0009664F">
              <w:rPr>
                <w:bCs/>
              </w:rPr>
              <w:t>October 1, 2023-February 1, 2027</w:t>
            </w:r>
          </w:p>
          <w:p w14:paraId="18DAF315" w14:textId="5DD92464" w:rsidR="0064148A" w:rsidRPr="00136526" w:rsidRDefault="00DB025D" w:rsidP="00A807F1">
            <w:pPr>
              <w:pStyle w:val="ListParagraph"/>
              <w:numPr>
                <w:ilvl w:val="0"/>
                <w:numId w:val="13"/>
              </w:numPr>
              <w:rPr>
                <w:szCs w:val="24"/>
              </w:rPr>
            </w:pPr>
            <w:r w:rsidRPr="00136526">
              <w:rPr>
                <w:rFonts w:cstheme="minorHAnsi"/>
                <w:b/>
                <w:bCs/>
                <w:szCs w:val="24"/>
              </w:rPr>
              <w:t xml:space="preserve">Maximum End Date: </w:t>
            </w:r>
            <w:r w:rsidRPr="00867B4D">
              <w:rPr>
                <w:bCs/>
              </w:rPr>
              <w:t>One</w:t>
            </w:r>
            <w:r w:rsidR="007553C6">
              <w:rPr>
                <w:bCs/>
              </w:rPr>
              <w:t xml:space="preserve">, three- </w:t>
            </w:r>
            <w:r w:rsidRPr="00867B4D">
              <w:rPr>
                <w:bCs/>
              </w:rPr>
              <w:t>year extension to 2030</w:t>
            </w:r>
          </w:p>
        </w:tc>
      </w:tr>
      <w:tr w:rsidR="0064148A" w:rsidRPr="00136526" w14:paraId="7146EE8A" w14:textId="77777777" w:rsidTr="0093033F">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A290FBE" w14:textId="5D52FBF8" w:rsidR="0064148A" w:rsidRPr="00DB025D" w:rsidRDefault="00DB025D" w:rsidP="00953689">
            <w:pPr>
              <w:rPr>
                <w:b/>
                <w:bCs/>
                <w:szCs w:val="24"/>
              </w:rPr>
            </w:pPr>
            <w:r w:rsidRPr="00DB025D">
              <w:rPr>
                <w:b/>
                <w:bCs/>
                <w:szCs w:val="24"/>
              </w:rPr>
              <w:t>OFF51</w:t>
            </w:r>
            <w:r w:rsidR="0004730C">
              <w:rPr>
                <w:b/>
                <w:bCs/>
                <w:szCs w:val="24"/>
              </w:rPr>
              <w:t>*</w:t>
            </w:r>
          </w:p>
          <w:p w14:paraId="5EA9FD51" w14:textId="77777777" w:rsidR="00287F65" w:rsidRDefault="00287F65"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89540D">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287CDF2F" w14:textId="77777777" w:rsidR="0064148A" w:rsidRPr="00DB025D" w:rsidRDefault="0064148A" w:rsidP="00DB025D">
            <w:pPr>
              <w:rPr>
                <w:szCs w:val="24"/>
              </w:rPr>
            </w:pPr>
            <w:r w:rsidRPr="00DB025D">
              <w:rPr>
                <w:szCs w:val="24"/>
              </w:rPr>
              <w:t xml:space="preserve">Quotes are not required for </w:t>
            </w:r>
            <w:proofErr w:type="gramStart"/>
            <w:r w:rsidRPr="00DB025D">
              <w:rPr>
                <w:szCs w:val="24"/>
              </w:rPr>
              <w:t>purchasing</w:t>
            </w:r>
            <w:proofErr w:type="gramEnd"/>
            <w:r w:rsidRPr="00DB025D">
              <w:rPr>
                <w:szCs w:val="24"/>
              </w:rPr>
              <w:t>.</w:t>
            </w:r>
          </w:p>
          <w:p w14:paraId="598ACD9D" w14:textId="77777777" w:rsidR="0064148A" w:rsidRPr="00136526" w:rsidRDefault="0064148A" w:rsidP="00953689">
            <w:pPr>
              <w:rPr>
                <w:szCs w:val="24"/>
                <w:highlight w:val="yellow"/>
              </w:rPr>
            </w:pPr>
          </w:p>
        </w:tc>
      </w:tr>
      <w:tr w:rsidR="0064148A" w:rsidRPr="00136526" w14:paraId="0C1AC47B" w14:textId="77777777" w:rsidTr="00910E44">
        <w:trPr>
          <w:trHeight w:val="75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726E45E4" w:rsidR="0064148A" w:rsidRPr="00136526" w:rsidRDefault="0064148A" w:rsidP="00910E44">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910E44">
        <w:trPr>
          <w:trHeight w:val="77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1C59CDF0" w:rsidR="0064148A" w:rsidRPr="00136526" w:rsidRDefault="00910E44" w:rsidP="00953689">
            <w:pPr>
              <w:rPr>
                <w:szCs w:val="24"/>
                <w:highlight w:val="yellow"/>
              </w:rPr>
            </w:pPr>
            <w:r>
              <w:rPr>
                <w:szCs w:val="24"/>
              </w:rPr>
              <w:t xml:space="preserve">10/27/25: </w:t>
            </w:r>
            <w:r w:rsidR="00DB025D" w:rsidRPr="00D47F7A">
              <w:rPr>
                <w:szCs w:val="24"/>
              </w:rPr>
              <w:t>Updated C</w:t>
            </w:r>
            <w:r>
              <w:rPr>
                <w:szCs w:val="24"/>
              </w:rPr>
              <w:t>ategory</w:t>
            </w:r>
            <w:r w:rsidR="00DB025D" w:rsidRPr="00D47F7A">
              <w:rPr>
                <w:szCs w:val="24"/>
              </w:rPr>
              <w:t xml:space="preserve"> Manager</w:t>
            </w:r>
            <w:r>
              <w:rPr>
                <w:szCs w:val="24"/>
              </w:rPr>
              <w:t xml:space="preserve"> information.</w:t>
            </w:r>
          </w:p>
        </w:tc>
      </w:tr>
    </w:tbl>
    <w:p w14:paraId="00CBB677" w14:textId="77777777" w:rsidR="00910E44" w:rsidRDefault="00910E44" w:rsidP="00DB025D">
      <w:pPr>
        <w:tabs>
          <w:tab w:val="left" w:pos="9165"/>
        </w:tabs>
        <w:spacing w:after="0"/>
        <w:jc w:val="center"/>
        <w:rPr>
          <w:rStyle w:val="PageNumber"/>
          <w:b/>
          <w:bCs/>
          <w:szCs w:val="24"/>
        </w:rPr>
      </w:pPr>
    </w:p>
    <w:p w14:paraId="2EE53A3B" w14:textId="666D0E55" w:rsidR="00AC1E9E" w:rsidRPr="006E4CCA" w:rsidRDefault="00AC1E9E" w:rsidP="00DB025D">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w:t>
      </w:r>
      <w:proofErr w:type="spellStart"/>
      <w:r w:rsidRPr="006E4CCA">
        <w:rPr>
          <w:szCs w:val="24"/>
        </w:rPr>
        <w:t>osd</w:t>
      </w:r>
      <w:proofErr w:type="spellEnd"/>
      <w:r w:rsidRPr="006E4CCA">
        <w:rPr>
          <w:rStyle w:val="PageNumber"/>
          <w:szCs w:val="24"/>
        </w:rPr>
        <w:t>.</w:t>
      </w:r>
    </w:p>
    <w:p w14:paraId="2AF7BD81" w14:textId="4F6DD1ED"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A20B04">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A20B04">
        <w:rPr>
          <w:rStyle w:val="PageNumber"/>
          <w:noProof/>
          <w:szCs w:val="24"/>
        </w:rPr>
        <w:t>21</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w:t>
        </w:r>
        <w:proofErr w:type="spellStart"/>
        <w:r w:rsidR="00FA6E91">
          <w:rPr>
            <w:color w:val="2E368F"/>
            <w:szCs w:val="24"/>
          </w:rPr>
          <w:t>osd</w:t>
        </w:r>
        <w:proofErr w:type="spellEnd"/>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0CE2BBC6" w14:textId="20E3C612" w:rsidR="00A20B04"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2461705" w:history="1">
            <w:r w:rsidR="00A20B04" w:rsidRPr="00A76055">
              <w:rPr>
                <w:rStyle w:val="Hyperlink"/>
              </w:rPr>
              <w:t>Contract User Guide OFF51: School Instructional, Arts &amp; Crafts, Recreational and Therapeutic Supplies</w:t>
            </w:r>
            <w:r w:rsidR="00A20B04">
              <w:rPr>
                <w:webHidden/>
              </w:rPr>
              <w:tab/>
            </w:r>
            <w:r w:rsidR="00A20B04">
              <w:rPr>
                <w:webHidden/>
              </w:rPr>
              <w:fldChar w:fldCharType="begin"/>
            </w:r>
            <w:r w:rsidR="00A20B04">
              <w:rPr>
                <w:webHidden/>
              </w:rPr>
              <w:instrText xml:space="preserve"> PAGEREF _Toc212461705 \h </w:instrText>
            </w:r>
            <w:r w:rsidR="00A20B04">
              <w:rPr>
                <w:webHidden/>
              </w:rPr>
            </w:r>
            <w:r w:rsidR="00A20B04">
              <w:rPr>
                <w:webHidden/>
              </w:rPr>
              <w:fldChar w:fldCharType="separate"/>
            </w:r>
            <w:r w:rsidR="00A20B04">
              <w:rPr>
                <w:webHidden/>
              </w:rPr>
              <w:t>1</w:t>
            </w:r>
            <w:r w:rsidR="00A20B04">
              <w:rPr>
                <w:webHidden/>
              </w:rPr>
              <w:fldChar w:fldCharType="end"/>
            </w:r>
          </w:hyperlink>
        </w:p>
        <w:p w14:paraId="714A53A6" w14:textId="711574DF" w:rsidR="00A20B04" w:rsidRDefault="00A20B04">
          <w:pPr>
            <w:pStyle w:val="TOC2"/>
            <w:tabs>
              <w:tab w:val="right" w:leader="dot" w:pos="4598"/>
            </w:tabs>
            <w:rPr>
              <w:rFonts w:cstheme="minorBidi"/>
              <w:noProof/>
              <w:kern w:val="2"/>
              <w:szCs w:val="24"/>
              <w14:ligatures w14:val="standardContextual"/>
            </w:rPr>
          </w:pPr>
          <w:hyperlink w:anchor="_Toc212461706" w:history="1">
            <w:r w:rsidRPr="00A76055">
              <w:rPr>
                <w:rStyle w:val="Hyperlink"/>
                <w:noProof/>
              </w:rPr>
              <w:t>Contract Overview</w:t>
            </w:r>
            <w:r>
              <w:rPr>
                <w:noProof/>
                <w:webHidden/>
              </w:rPr>
              <w:tab/>
            </w:r>
            <w:r>
              <w:rPr>
                <w:noProof/>
                <w:webHidden/>
              </w:rPr>
              <w:fldChar w:fldCharType="begin"/>
            </w:r>
            <w:r>
              <w:rPr>
                <w:noProof/>
                <w:webHidden/>
              </w:rPr>
              <w:instrText xml:space="preserve"> PAGEREF _Toc212461706 \h </w:instrText>
            </w:r>
            <w:r>
              <w:rPr>
                <w:noProof/>
                <w:webHidden/>
              </w:rPr>
            </w:r>
            <w:r>
              <w:rPr>
                <w:noProof/>
                <w:webHidden/>
              </w:rPr>
              <w:fldChar w:fldCharType="separate"/>
            </w:r>
            <w:r>
              <w:rPr>
                <w:noProof/>
                <w:webHidden/>
              </w:rPr>
              <w:t>1</w:t>
            </w:r>
            <w:r>
              <w:rPr>
                <w:noProof/>
                <w:webHidden/>
              </w:rPr>
              <w:fldChar w:fldCharType="end"/>
            </w:r>
          </w:hyperlink>
        </w:p>
        <w:p w14:paraId="4B77F466" w14:textId="069B98D8" w:rsidR="00A20B04" w:rsidRDefault="00A20B04">
          <w:pPr>
            <w:pStyle w:val="TOC2"/>
            <w:tabs>
              <w:tab w:val="right" w:leader="dot" w:pos="4598"/>
            </w:tabs>
            <w:rPr>
              <w:rFonts w:cstheme="minorBidi"/>
              <w:noProof/>
              <w:kern w:val="2"/>
              <w:szCs w:val="24"/>
              <w14:ligatures w14:val="standardContextual"/>
            </w:rPr>
          </w:pPr>
          <w:hyperlink w:anchor="_Toc212461707" w:history="1">
            <w:r w:rsidRPr="00A76055">
              <w:rPr>
                <w:rStyle w:val="Hyperlink"/>
                <w:noProof/>
              </w:rPr>
              <w:t>Contract Summary</w:t>
            </w:r>
            <w:r>
              <w:rPr>
                <w:noProof/>
                <w:webHidden/>
              </w:rPr>
              <w:tab/>
            </w:r>
            <w:r>
              <w:rPr>
                <w:noProof/>
                <w:webHidden/>
              </w:rPr>
              <w:fldChar w:fldCharType="begin"/>
            </w:r>
            <w:r>
              <w:rPr>
                <w:noProof/>
                <w:webHidden/>
              </w:rPr>
              <w:instrText xml:space="preserve"> PAGEREF _Toc212461707 \h </w:instrText>
            </w:r>
            <w:r>
              <w:rPr>
                <w:noProof/>
                <w:webHidden/>
              </w:rPr>
            </w:r>
            <w:r>
              <w:rPr>
                <w:noProof/>
                <w:webHidden/>
              </w:rPr>
              <w:fldChar w:fldCharType="separate"/>
            </w:r>
            <w:r>
              <w:rPr>
                <w:noProof/>
                <w:webHidden/>
              </w:rPr>
              <w:t>3</w:t>
            </w:r>
            <w:r>
              <w:rPr>
                <w:noProof/>
                <w:webHidden/>
              </w:rPr>
              <w:fldChar w:fldCharType="end"/>
            </w:r>
          </w:hyperlink>
        </w:p>
        <w:p w14:paraId="53E7D8E0" w14:textId="2275BAB8" w:rsidR="00A20B04" w:rsidRDefault="00A20B04">
          <w:pPr>
            <w:pStyle w:val="TOC3"/>
            <w:rPr>
              <w:rFonts w:cstheme="minorBidi"/>
              <w:iCs w:val="0"/>
              <w:noProof/>
              <w:kern w:val="2"/>
              <w:sz w:val="24"/>
              <w:szCs w:val="24"/>
              <w14:ligatures w14:val="standardContextual"/>
            </w:rPr>
          </w:pPr>
          <w:hyperlink w:anchor="_Toc212461708" w:history="1">
            <w:r w:rsidRPr="00A76055">
              <w:rPr>
                <w:rStyle w:val="Hyperlink"/>
                <w:noProof/>
              </w:rPr>
              <w:t>Benefits and Cost Savings</w:t>
            </w:r>
            <w:r>
              <w:rPr>
                <w:noProof/>
                <w:webHidden/>
              </w:rPr>
              <w:tab/>
            </w:r>
            <w:r>
              <w:rPr>
                <w:noProof/>
                <w:webHidden/>
              </w:rPr>
              <w:fldChar w:fldCharType="begin"/>
            </w:r>
            <w:r>
              <w:rPr>
                <w:noProof/>
                <w:webHidden/>
              </w:rPr>
              <w:instrText xml:space="preserve"> PAGEREF _Toc212461708 \h </w:instrText>
            </w:r>
            <w:r>
              <w:rPr>
                <w:noProof/>
                <w:webHidden/>
              </w:rPr>
            </w:r>
            <w:r>
              <w:rPr>
                <w:noProof/>
                <w:webHidden/>
              </w:rPr>
              <w:fldChar w:fldCharType="separate"/>
            </w:r>
            <w:r>
              <w:rPr>
                <w:noProof/>
                <w:webHidden/>
              </w:rPr>
              <w:t>3</w:t>
            </w:r>
            <w:r>
              <w:rPr>
                <w:noProof/>
                <w:webHidden/>
              </w:rPr>
              <w:fldChar w:fldCharType="end"/>
            </w:r>
          </w:hyperlink>
        </w:p>
        <w:p w14:paraId="0077F1D4" w14:textId="326C6D20" w:rsidR="00A20B04" w:rsidRDefault="00A20B04">
          <w:pPr>
            <w:pStyle w:val="TOC2"/>
            <w:tabs>
              <w:tab w:val="right" w:leader="dot" w:pos="4598"/>
            </w:tabs>
            <w:rPr>
              <w:rFonts w:cstheme="minorBidi"/>
              <w:noProof/>
              <w:kern w:val="2"/>
              <w:szCs w:val="24"/>
              <w14:ligatures w14:val="standardContextual"/>
            </w:rPr>
          </w:pPr>
          <w:hyperlink w:anchor="_Toc212461709" w:history="1">
            <w:r w:rsidRPr="00A76055">
              <w:rPr>
                <w:rStyle w:val="Hyperlink"/>
                <w:noProof/>
              </w:rPr>
              <w:t>Contract Categories</w:t>
            </w:r>
            <w:r>
              <w:rPr>
                <w:noProof/>
                <w:webHidden/>
              </w:rPr>
              <w:tab/>
            </w:r>
            <w:r>
              <w:rPr>
                <w:noProof/>
                <w:webHidden/>
              </w:rPr>
              <w:fldChar w:fldCharType="begin"/>
            </w:r>
            <w:r>
              <w:rPr>
                <w:noProof/>
                <w:webHidden/>
              </w:rPr>
              <w:instrText xml:space="preserve"> PAGEREF _Toc212461709 \h </w:instrText>
            </w:r>
            <w:r>
              <w:rPr>
                <w:noProof/>
                <w:webHidden/>
              </w:rPr>
            </w:r>
            <w:r>
              <w:rPr>
                <w:noProof/>
                <w:webHidden/>
              </w:rPr>
              <w:fldChar w:fldCharType="separate"/>
            </w:r>
            <w:r>
              <w:rPr>
                <w:noProof/>
                <w:webHidden/>
              </w:rPr>
              <w:t>3</w:t>
            </w:r>
            <w:r>
              <w:rPr>
                <w:noProof/>
                <w:webHidden/>
              </w:rPr>
              <w:fldChar w:fldCharType="end"/>
            </w:r>
          </w:hyperlink>
        </w:p>
        <w:p w14:paraId="14850D70" w14:textId="040ADF24" w:rsidR="00A20B04" w:rsidRDefault="00A20B04">
          <w:pPr>
            <w:pStyle w:val="TOC2"/>
            <w:tabs>
              <w:tab w:val="right" w:leader="dot" w:pos="4598"/>
            </w:tabs>
            <w:rPr>
              <w:rFonts w:cstheme="minorBidi"/>
              <w:noProof/>
              <w:kern w:val="2"/>
              <w:szCs w:val="24"/>
              <w14:ligatures w14:val="standardContextual"/>
            </w:rPr>
          </w:pPr>
          <w:hyperlink w:anchor="_Toc212461710" w:history="1">
            <w:r w:rsidRPr="00A76055">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_Toc212461710 \h </w:instrText>
            </w:r>
            <w:r>
              <w:rPr>
                <w:noProof/>
                <w:webHidden/>
              </w:rPr>
            </w:r>
            <w:r>
              <w:rPr>
                <w:noProof/>
                <w:webHidden/>
              </w:rPr>
              <w:fldChar w:fldCharType="separate"/>
            </w:r>
            <w:r>
              <w:rPr>
                <w:noProof/>
                <w:webHidden/>
              </w:rPr>
              <w:t>4</w:t>
            </w:r>
            <w:r>
              <w:rPr>
                <w:noProof/>
                <w:webHidden/>
              </w:rPr>
              <w:fldChar w:fldCharType="end"/>
            </w:r>
          </w:hyperlink>
        </w:p>
        <w:p w14:paraId="4F6136BD" w14:textId="35373F56" w:rsidR="00A20B04" w:rsidRDefault="00A20B04">
          <w:pPr>
            <w:pStyle w:val="TOC2"/>
            <w:tabs>
              <w:tab w:val="right" w:leader="dot" w:pos="4598"/>
            </w:tabs>
            <w:rPr>
              <w:rFonts w:cstheme="minorBidi"/>
              <w:noProof/>
              <w:kern w:val="2"/>
              <w:szCs w:val="24"/>
              <w14:ligatures w14:val="standardContextual"/>
            </w:rPr>
          </w:pPr>
          <w:hyperlink w:anchor="_Toc212461711" w:history="1">
            <w:r w:rsidRPr="00A76055">
              <w:rPr>
                <w:rStyle w:val="Hyperlink"/>
                <w:noProof/>
              </w:rPr>
              <w:t>Who May Use the Contract</w:t>
            </w:r>
            <w:r>
              <w:rPr>
                <w:noProof/>
                <w:webHidden/>
              </w:rPr>
              <w:tab/>
            </w:r>
            <w:r>
              <w:rPr>
                <w:noProof/>
                <w:webHidden/>
              </w:rPr>
              <w:fldChar w:fldCharType="begin"/>
            </w:r>
            <w:r>
              <w:rPr>
                <w:noProof/>
                <w:webHidden/>
              </w:rPr>
              <w:instrText xml:space="preserve"> PAGEREF _Toc212461711 \h </w:instrText>
            </w:r>
            <w:r>
              <w:rPr>
                <w:noProof/>
                <w:webHidden/>
              </w:rPr>
            </w:r>
            <w:r>
              <w:rPr>
                <w:noProof/>
                <w:webHidden/>
              </w:rPr>
              <w:fldChar w:fldCharType="separate"/>
            </w:r>
            <w:r>
              <w:rPr>
                <w:noProof/>
                <w:webHidden/>
              </w:rPr>
              <w:t>5</w:t>
            </w:r>
            <w:r>
              <w:rPr>
                <w:noProof/>
                <w:webHidden/>
              </w:rPr>
              <w:fldChar w:fldCharType="end"/>
            </w:r>
          </w:hyperlink>
        </w:p>
        <w:p w14:paraId="5F7DC6B7" w14:textId="55EB535D" w:rsidR="00A20B04" w:rsidRDefault="00A20B04">
          <w:pPr>
            <w:pStyle w:val="TOC2"/>
            <w:tabs>
              <w:tab w:val="right" w:leader="dot" w:pos="4598"/>
            </w:tabs>
            <w:rPr>
              <w:rFonts w:cstheme="minorBidi"/>
              <w:noProof/>
              <w:kern w:val="2"/>
              <w:szCs w:val="24"/>
              <w14:ligatures w14:val="standardContextual"/>
            </w:rPr>
          </w:pPr>
          <w:hyperlink w:anchor="_Toc212461712" w:history="1">
            <w:r w:rsidRPr="00A76055">
              <w:rPr>
                <w:rStyle w:val="Hyperlink"/>
                <w:noProof/>
              </w:rPr>
              <w:t>Pricing Options</w:t>
            </w:r>
            <w:r>
              <w:rPr>
                <w:noProof/>
                <w:webHidden/>
              </w:rPr>
              <w:tab/>
            </w:r>
            <w:r>
              <w:rPr>
                <w:noProof/>
                <w:webHidden/>
              </w:rPr>
              <w:fldChar w:fldCharType="begin"/>
            </w:r>
            <w:r>
              <w:rPr>
                <w:noProof/>
                <w:webHidden/>
              </w:rPr>
              <w:instrText xml:space="preserve"> PAGEREF _Toc212461712 \h </w:instrText>
            </w:r>
            <w:r>
              <w:rPr>
                <w:noProof/>
                <w:webHidden/>
              </w:rPr>
            </w:r>
            <w:r>
              <w:rPr>
                <w:noProof/>
                <w:webHidden/>
              </w:rPr>
              <w:fldChar w:fldCharType="separate"/>
            </w:r>
            <w:r>
              <w:rPr>
                <w:noProof/>
                <w:webHidden/>
              </w:rPr>
              <w:t>6</w:t>
            </w:r>
            <w:r>
              <w:rPr>
                <w:noProof/>
                <w:webHidden/>
              </w:rPr>
              <w:fldChar w:fldCharType="end"/>
            </w:r>
          </w:hyperlink>
        </w:p>
        <w:p w14:paraId="773D38BD" w14:textId="0E78C803" w:rsidR="00A20B04" w:rsidRDefault="00A20B04">
          <w:pPr>
            <w:pStyle w:val="TOC2"/>
            <w:tabs>
              <w:tab w:val="right" w:leader="dot" w:pos="4598"/>
            </w:tabs>
            <w:rPr>
              <w:rFonts w:cstheme="minorBidi"/>
              <w:noProof/>
              <w:kern w:val="2"/>
              <w:szCs w:val="24"/>
              <w14:ligatures w14:val="standardContextual"/>
            </w:rPr>
          </w:pPr>
          <w:hyperlink w:anchor="_Toc212461713" w:history="1">
            <w:r w:rsidRPr="00A76055">
              <w:rPr>
                <w:rStyle w:val="Hyperlink"/>
                <w:noProof/>
              </w:rPr>
              <w:t>Purchase Options</w:t>
            </w:r>
            <w:r>
              <w:rPr>
                <w:noProof/>
                <w:webHidden/>
              </w:rPr>
              <w:tab/>
            </w:r>
            <w:r>
              <w:rPr>
                <w:noProof/>
                <w:webHidden/>
              </w:rPr>
              <w:fldChar w:fldCharType="begin"/>
            </w:r>
            <w:r>
              <w:rPr>
                <w:noProof/>
                <w:webHidden/>
              </w:rPr>
              <w:instrText xml:space="preserve"> PAGEREF _Toc212461713 \h </w:instrText>
            </w:r>
            <w:r>
              <w:rPr>
                <w:noProof/>
                <w:webHidden/>
              </w:rPr>
            </w:r>
            <w:r>
              <w:rPr>
                <w:noProof/>
                <w:webHidden/>
              </w:rPr>
              <w:fldChar w:fldCharType="separate"/>
            </w:r>
            <w:r>
              <w:rPr>
                <w:noProof/>
                <w:webHidden/>
              </w:rPr>
              <w:t>6</w:t>
            </w:r>
            <w:r>
              <w:rPr>
                <w:noProof/>
                <w:webHidden/>
              </w:rPr>
              <w:fldChar w:fldCharType="end"/>
            </w:r>
          </w:hyperlink>
        </w:p>
        <w:p w14:paraId="02B697D6" w14:textId="2637DDC0" w:rsidR="00A20B04" w:rsidRDefault="00A20B04">
          <w:pPr>
            <w:pStyle w:val="TOC2"/>
            <w:tabs>
              <w:tab w:val="right" w:leader="dot" w:pos="4598"/>
            </w:tabs>
            <w:rPr>
              <w:rFonts w:cstheme="minorBidi"/>
              <w:noProof/>
              <w:kern w:val="2"/>
              <w:szCs w:val="24"/>
              <w14:ligatures w14:val="standardContextual"/>
            </w:rPr>
          </w:pPr>
          <w:hyperlink w:anchor="_Toc212461714" w:history="1">
            <w:r w:rsidRPr="00A76055">
              <w:rPr>
                <w:rStyle w:val="Hyperlink"/>
                <w:noProof/>
              </w:rPr>
              <w:t>Setting Up a COMMBUYS Account</w:t>
            </w:r>
            <w:r>
              <w:rPr>
                <w:noProof/>
                <w:webHidden/>
              </w:rPr>
              <w:tab/>
            </w:r>
            <w:r>
              <w:rPr>
                <w:noProof/>
                <w:webHidden/>
              </w:rPr>
              <w:fldChar w:fldCharType="begin"/>
            </w:r>
            <w:r>
              <w:rPr>
                <w:noProof/>
                <w:webHidden/>
              </w:rPr>
              <w:instrText xml:space="preserve"> PAGEREF _Toc212461714 \h </w:instrText>
            </w:r>
            <w:r>
              <w:rPr>
                <w:noProof/>
                <w:webHidden/>
              </w:rPr>
            </w:r>
            <w:r>
              <w:rPr>
                <w:noProof/>
                <w:webHidden/>
              </w:rPr>
              <w:fldChar w:fldCharType="separate"/>
            </w:r>
            <w:r>
              <w:rPr>
                <w:noProof/>
                <w:webHidden/>
              </w:rPr>
              <w:t>7</w:t>
            </w:r>
            <w:r>
              <w:rPr>
                <w:noProof/>
                <w:webHidden/>
              </w:rPr>
              <w:fldChar w:fldCharType="end"/>
            </w:r>
          </w:hyperlink>
        </w:p>
        <w:p w14:paraId="31EB92E2" w14:textId="478335D1" w:rsidR="00A20B04" w:rsidRDefault="00A20B04">
          <w:pPr>
            <w:pStyle w:val="TOC2"/>
            <w:tabs>
              <w:tab w:val="right" w:leader="dot" w:pos="4598"/>
            </w:tabs>
            <w:rPr>
              <w:rFonts w:cstheme="minorBidi"/>
              <w:noProof/>
              <w:kern w:val="2"/>
              <w:szCs w:val="24"/>
              <w14:ligatures w14:val="standardContextual"/>
            </w:rPr>
          </w:pPr>
          <w:hyperlink w:anchor="_Toc212461715" w:history="1">
            <w:r w:rsidRPr="00A76055">
              <w:rPr>
                <w:rStyle w:val="Hyperlink"/>
                <w:noProof/>
              </w:rPr>
              <w:t>Finding Contract Documents</w:t>
            </w:r>
            <w:r>
              <w:rPr>
                <w:noProof/>
                <w:webHidden/>
              </w:rPr>
              <w:tab/>
            </w:r>
            <w:r>
              <w:rPr>
                <w:noProof/>
                <w:webHidden/>
              </w:rPr>
              <w:fldChar w:fldCharType="begin"/>
            </w:r>
            <w:r>
              <w:rPr>
                <w:noProof/>
                <w:webHidden/>
              </w:rPr>
              <w:instrText xml:space="preserve"> PAGEREF _Toc212461715 \h </w:instrText>
            </w:r>
            <w:r>
              <w:rPr>
                <w:noProof/>
                <w:webHidden/>
              </w:rPr>
            </w:r>
            <w:r>
              <w:rPr>
                <w:noProof/>
                <w:webHidden/>
              </w:rPr>
              <w:fldChar w:fldCharType="separate"/>
            </w:r>
            <w:r>
              <w:rPr>
                <w:noProof/>
                <w:webHidden/>
              </w:rPr>
              <w:t>8</w:t>
            </w:r>
            <w:r>
              <w:rPr>
                <w:noProof/>
                <w:webHidden/>
              </w:rPr>
              <w:fldChar w:fldCharType="end"/>
            </w:r>
          </w:hyperlink>
        </w:p>
        <w:p w14:paraId="356EAD0A" w14:textId="15C0A3C5" w:rsidR="00A20B04" w:rsidRDefault="00A20B04">
          <w:pPr>
            <w:pStyle w:val="TOC2"/>
            <w:tabs>
              <w:tab w:val="right" w:leader="dot" w:pos="4598"/>
            </w:tabs>
            <w:rPr>
              <w:rFonts w:cstheme="minorBidi"/>
              <w:noProof/>
              <w:kern w:val="2"/>
              <w:szCs w:val="24"/>
              <w14:ligatures w14:val="standardContextual"/>
            </w:rPr>
          </w:pPr>
          <w:hyperlink w:anchor="_Toc212461716" w:history="1">
            <w:r w:rsidRPr="00A76055">
              <w:rPr>
                <w:rStyle w:val="Hyperlink"/>
                <w:noProof/>
              </w:rPr>
              <w:t>Finding Vendor-Specific Documents</w:t>
            </w:r>
            <w:r>
              <w:rPr>
                <w:noProof/>
                <w:webHidden/>
              </w:rPr>
              <w:tab/>
            </w:r>
            <w:r>
              <w:rPr>
                <w:noProof/>
                <w:webHidden/>
              </w:rPr>
              <w:fldChar w:fldCharType="begin"/>
            </w:r>
            <w:r>
              <w:rPr>
                <w:noProof/>
                <w:webHidden/>
              </w:rPr>
              <w:instrText xml:space="preserve"> PAGEREF _Toc212461716 \h </w:instrText>
            </w:r>
            <w:r>
              <w:rPr>
                <w:noProof/>
                <w:webHidden/>
              </w:rPr>
            </w:r>
            <w:r>
              <w:rPr>
                <w:noProof/>
                <w:webHidden/>
              </w:rPr>
              <w:fldChar w:fldCharType="separate"/>
            </w:r>
            <w:r>
              <w:rPr>
                <w:noProof/>
                <w:webHidden/>
              </w:rPr>
              <w:t>8</w:t>
            </w:r>
            <w:r>
              <w:rPr>
                <w:noProof/>
                <w:webHidden/>
              </w:rPr>
              <w:fldChar w:fldCharType="end"/>
            </w:r>
          </w:hyperlink>
        </w:p>
        <w:p w14:paraId="71F1274E" w14:textId="2775078A" w:rsidR="00A20B04" w:rsidRDefault="00A20B04">
          <w:pPr>
            <w:pStyle w:val="TOC2"/>
            <w:tabs>
              <w:tab w:val="right" w:leader="dot" w:pos="4598"/>
            </w:tabs>
            <w:rPr>
              <w:rFonts w:cstheme="minorBidi"/>
              <w:noProof/>
              <w:kern w:val="2"/>
              <w:szCs w:val="24"/>
              <w14:ligatures w14:val="standardContextual"/>
            </w:rPr>
          </w:pPr>
          <w:hyperlink w:anchor="_Toc212461717" w:history="1">
            <w:r w:rsidRPr="00A76055">
              <w:rPr>
                <w:rStyle w:val="Hyperlink"/>
                <w:noProof/>
              </w:rPr>
              <w:t>Supplier Diversity Office (SDO) Requirements</w:t>
            </w:r>
            <w:r>
              <w:rPr>
                <w:noProof/>
                <w:webHidden/>
              </w:rPr>
              <w:tab/>
            </w:r>
            <w:r>
              <w:rPr>
                <w:noProof/>
                <w:webHidden/>
              </w:rPr>
              <w:fldChar w:fldCharType="begin"/>
            </w:r>
            <w:r>
              <w:rPr>
                <w:noProof/>
                <w:webHidden/>
              </w:rPr>
              <w:instrText xml:space="preserve"> PAGEREF _Toc212461717 \h </w:instrText>
            </w:r>
            <w:r>
              <w:rPr>
                <w:noProof/>
                <w:webHidden/>
              </w:rPr>
            </w:r>
            <w:r>
              <w:rPr>
                <w:noProof/>
                <w:webHidden/>
              </w:rPr>
              <w:fldChar w:fldCharType="separate"/>
            </w:r>
            <w:r>
              <w:rPr>
                <w:noProof/>
                <w:webHidden/>
              </w:rPr>
              <w:t>9</w:t>
            </w:r>
            <w:r>
              <w:rPr>
                <w:noProof/>
                <w:webHidden/>
              </w:rPr>
              <w:fldChar w:fldCharType="end"/>
            </w:r>
          </w:hyperlink>
        </w:p>
        <w:p w14:paraId="4B7DD0E6" w14:textId="09C85405" w:rsidR="00A20B04" w:rsidRDefault="00A20B04">
          <w:pPr>
            <w:pStyle w:val="TOC3"/>
            <w:rPr>
              <w:rFonts w:cstheme="minorBidi"/>
              <w:iCs w:val="0"/>
              <w:noProof/>
              <w:kern w:val="2"/>
              <w:sz w:val="24"/>
              <w:szCs w:val="24"/>
              <w14:ligatures w14:val="standardContextual"/>
            </w:rPr>
          </w:pPr>
          <w:hyperlink w:anchor="_Toc212461718" w:history="1">
            <w:r w:rsidRPr="00A76055">
              <w:rPr>
                <w:rStyle w:val="Hyperlink"/>
                <w:noProof/>
              </w:rPr>
              <w:t>Supplier Diversity Program (SDP) Requirements</w:t>
            </w:r>
            <w:r>
              <w:rPr>
                <w:noProof/>
                <w:webHidden/>
              </w:rPr>
              <w:tab/>
            </w:r>
            <w:r>
              <w:rPr>
                <w:noProof/>
                <w:webHidden/>
              </w:rPr>
              <w:fldChar w:fldCharType="begin"/>
            </w:r>
            <w:r>
              <w:rPr>
                <w:noProof/>
                <w:webHidden/>
              </w:rPr>
              <w:instrText xml:space="preserve"> PAGEREF _Toc212461718 \h </w:instrText>
            </w:r>
            <w:r>
              <w:rPr>
                <w:noProof/>
                <w:webHidden/>
              </w:rPr>
            </w:r>
            <w:r>
              <w:rPr>
                <w:noProof/>
                <w:webHidden/>
              </w:rPr>
              <w:fldChar w:fldCharType="separate"/>
            </w:r>
            <w:r>
              <w:rPr>
                <w:noProof/>
                <w:webHidden/>
              </w:rPr>
              <w:t>9</w:t>
            </w:r>
            <w:r>
              <w:rPr>
                <w:noProof/>
                <w:webHidden/>
              </w:rPr>
              <w:fldChar w:fldCharType="end"/>
            </w:r>
          </w:hyperlink>
        </w:p>
        <w:p w14:paraId="34C3E13F" w14:textId="31770619" w:rsidR="00A20B04" w:rsidRDefault="00A20B04">
          <w:pPr>
            <w:pStyle w:val="TOC3"/>
            <w:rPr>
              <w:rFonts w:cstheme="minorBidi"/>
              <w:iCs w:val="0"/>
              <w:noProof/>
              <w:kern w:val="2"/>
              <w:sz w:val="24"/>
              <w:szCs w:val="24"/>
              <w14:ligatures w14:val="standardContextual"/>
            </w:rPr>
          </w:pPr>
          <w:hyperlink w:anchor="_Toc212461719" w:history="1">
            <w:r w:rsidRPr="00A76055">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_Toc212461719 \h </w:instrText>
            </w:r>
            <w:r>
              <w:rPr>
                <w:noProof/>
                <w:webHidden/>
              </w:rPr>
            </w:r>
            <w:r>
              <w:rPr>
                <w:noProof/>
                <w:webHidden/>
              </w:rPr>
              <w:fldChar w:fldCharType="separate"/>
            </w:r>
            <w:r>
              <w:rPr>
                <w:noProof/>
                <w:webHidden/>
              </w:rPr>
              <w:t>9</w:t>
            </w:r>
            <w:r>
              <w:rPr>
                <w:noProof/>
                <w:webHidden/>
              </w:rPr>
              <w:fldChar w:fldCharType="end"/>
            </w:r>
          </w:hyperlink>
        </w:p>
        <w:p w14:paraId="59A4F19F" w14:textId="123F703C" w:rsidR="00A20B04" w:rsidRDefault="00A20B04">
          <w:pPr>
            <w:pStyle w:val="TOC2"/>
            <w:tabs>
              <w:tab w:val="right" w:leader="dot" w:pos="4598"/>
            </w:tabs>
            <w:rPr>
              <w:rFonts w:cstheme="minorBidi"/>
              <w:noProof/>
              <w:kern w:val="2"/>
              <w:szCs w:val="24"/>
              <w14:ligatures w14:val="standardContextual"/>
            </w:rPr>
          </w:pPr>
          <w:hyperlink w:anchor="_Toc212461720" w:history="1">
            <w:r w:rsidRPr="00A76055">
              <w:rPr>
                <w:rStyle w:val="Hyperlink"/>
                <w:noProof/>
              </w:rPr>
              <w:t>Shipping, Delivery, and Returns</w:t>
            </w:r>
            <w:r>
              <w:rPr>
                <w:noProof/>
                <w:webHidden/>
              </w:rPr>
              <w:tab/>
            </w:r>
            <w:r>
              <w:rPr>
                <w:noProof/>
                <w:webHidden/>
              </w:rPr>
              <w:fldChar w:fldCharType="begin"/>
            </w:r>
            <w:r>
              <w:rPr>
                <w:noProof/>
                <w:webHidden/>
              </w:rPr>
              <w:instrText xml:space="preserve"> PAGEREF _Toc212461720 \h </w:instrText>
            </w:r>
            <w:r>
              <w:rPr>
                <w:noProof/>
                <w:webHidden/>
              </w:rPr>
            </w:r>
            <w:r>
              <w:rPr>
                <w:noProof/>
                <w:webHidden/>
              </w:rPr>
              <w:fldChar w:fldCharType="separate"/>
            </w:r>
            <w:r>
              <w:rPr>
                <w:noProof/>
                <w:webHidden/>
              </w:rPr>
              <w:t>10</w:t>
            </w:r>
            <w:r>
              <w:rPr>
                <w:noProof/>
                <w:webHidden/>
              </w:rPr>
              <w:fldChar w:fldCharType="end"/>
            </w:r>
          </w:hyperlink>
        </w:p>
        <w:p w14:paraId="27D64265" w14:textId="64EB5E85" w:rsidR="00A20B04" w:rsidRDefault="00A20B04">
          <w:pPr>
            <w:pStyle w:val="TOC2"/>
            <w:tabs>
              <w:tab w:val="right" w:leader="dot" w:pos="4598"/>
            </w:tabs>
            <w:rPr>
              <w:rFonts w:cstheme="minorBidi"/>
              <w:noProof/>
              <w:kern w:val="2"/>
              <w:szCs w:val="24"/>
              <w14:ligatures w14:val="standardContextual"/>
            </w:rPr>
          </w:pPr>
          <w:hyperlink w:anchor="_Toc212461721" w:history="1">
            <w:r w:rsidRPr="00A76055">
              <w:rPr>
                <w:rStyle w:val="Hyperlink"/>
                <w:noProof/>
              </w:rPr>
              <w:t>Repairs and Services Warranties</w:t>
            </w:r>
            <w:r>
              <w:rPr>
                <w:noProof/>
                <w:webHidden/>
              </w:rPr>
              <w:tab/>
            </w:r>
            <w:r>
              <w:rPr>
                <w:noProof/>
                <w:webHidden/>
              </w:rPr>
              <w:fldChar w:fldCharType="begin"/>
            </w:r>
            <w:r>
              <w:rPr>
                <w:noProof/>
                <w:webHidden/>
              </w:rPr>
              <w:instrText xml:space="preserve"> PAGEREF _Toc212461721 \h </w:instrText>
            </w:r>
            <w:r>
              <w:rPr>
                <w:noProof/>
                <w:webHidden/>
              </w:rPr>
            </w:r>
            <w:r>
              <w:rPr>
                <w:noProof/>
                <w:webHidden/>
              </w:rPr>
              <w:fldChar w:fldCharType="separate"/>
            </w:r>
            <w:r>
              <w:rPr>
                <w:noProof/>
                <w:webHidden/>
              </w:rPr>
              <w:t>11</w:t>
            </w:r>
            <w:r>
              <w:rPr>
                <w:noProof/>
                <w:webHidden/>
              </w:rPr>
              <w:fldChar w:fldCharType="end"/>
            </w:r>
          </w:hyperlink>
        </w:p>
        <w:p w14:paraId="61BDEA2A" w14:textId="7AF1B741" w:rsidR="00A20B04" w:rsidRDefault="00A20B04">
          <w:pPr>
            <w:pStyle w:val="TOC2"/>
            <w:tabs>
              <w:tab w:val="right" w:leader="dot" w:pos="4598"/>
            </w:tabs>
            <w:rPr>
              <w:rFonts w:cstheme="minorBidi"/>
              <w:noProof/>
              <w:kern w:val="2"/>
              <w:szCs w:val="24"/>
              <w14:ligatures w14:val="standardContextual"/>
            </w:rPr>
          </w:pPr>
          <w:hyperlink w:anchor="_Toc212461722" w:history="1">
            <w:r w:rsidRPr="00A76055">
              <w:rPr>
                <w:rStyle w:val="Hyperlink"/>
                <w:noProof/>
              </w:rPr>
              <w:t>Additional Discounts</w:t>
            </w:r>
            <w:r>
              <w:rPr>
                <w:noProof/>
                <w:webHidden/>
              </w:rPr>
              <w:tab/>
            </w:r>
            <w:r>
              <w:rPr>
                <w:noProof/>
                <w:webHidden/>
              </w:rPr>
              <w:fldChar w:fldCharType="begin"/>
            </w:r>
            <w:r>
              <w:rPr>
                <w:noProof/>
                <w:webHidden/>
              </w:rPr>
              <w:instrText xml:space="preserve"> PAGEREF _Toc212461722 \h </w:instrText>
            </w:r>
            <w:r>
              <w:rPr>
                <w:noProof/>
                <w:webHidden/>
              </w:rPr>
            </w:r>
            <w:r>
              <w:rPr>
                <w:noProof/>
                <w:webHidden/>
              </w:rPr>
              <w:fldChar w:fldCharType="separate"/>
            </w:r>
            <w:r>
              <w:rPr>
                <w:noProof/>
                <w:webHidden/>
              </w:rPr>
              <w:t>11</w:t>
            </w:r>
            <w:r>
              <w:rPr>
                <w:noProof/>
                <w:webHidden/>
              </w:rPr>
              <w:fldChar w:fldCharType="end"/>
            </w:r>
          </w:hyperlink>
        </w:p>
        <w:p w14:paraId="4DCD466B" w14:textId="5757DBFC" w:rsidR="00A20B04" w:rsidRDefault="00A20B04">
          <w:pPr>
            <w:pStyle w:val="TOC2"/>
            <w:tabs>
              <w:tab w:val="right" w:leader="dot" w:pos="4598"/>
            </w:tabs>
            <w:rPr>
              <w:rFonts w:cstheme="minorBidi"/>
              <w:noProof/>
              <w:kern w:val="2"/>
              <w:szCs w:val="24"/>
              <w14:ligatures w14:val="standardContextual"/>
            </w:rPr>
          </w:pPr>
          <w:hyperlink w:anchor="_Toc212461723" w:history="1">
            <w:r w:rsidRPr="00A76055">
              <w:rPr>
                <w:rStyle w:val="Hyperlink"/>
                <w:noProof/>
              </w:rPr>
              <w:t>Emergency Services</w:t>
            </w:r>
            <w:r>
              <w:rPr>
                <w:noProof/>
                <w:webHidden/>
              </w:rPr>
              <w:tab/>
            </w:r>
            <w:r>
              <w:rPr>
                <w:noProof/>
                <w:webHidden/>
              </w:rPr>
              <w:fldChar w:fldCharType="begin"/>
            </w:r>
            <w:r>
              <w:rPr>
                <w:noProof/>
                <w:webHidden/>
              </w:rPr>
              <w:instrText xml:space="preserve"> PAGEREF _Toc212461723 \h </w:instrText>
            </w:r>
            <w:r>
              <w:rPr>
                <w:noProof/>
                <w:webHidden/>
              </w:rPr>
            </w:r>
            <w:r>
              <w:rPr>
                <w:noProof/>
                <w:webHidden/>
              </w:rPr>
              <w:fldChar w:fldCharType="separate"/>
            </w:r>
            <w:r>
              <w:rPr>
                <w:noProof/>
                <w:webHidden/>
              </w:rPr>
              <w:t>12</w:t>
            </w:r>
            <w:r>
              <w:rPr>
                <w:noProof/>
                <w:webHidden/>
              </w:rPr>
              <w:fldChar w:fldCharType="end"/>
            </w:r>
          </w:hyperlink>
        </w:p>
        <w:p w14:paraId="571345B2" w14:textId="573FAF13" w:rsidR="00A20B04" w:rsidRDefault="00A20B04">
          <w:pPr>
            <w:pStyle w:val="TOC2"/>
            <w:tabs>
              <w:tab w:val="right" w:leader="dot" w:pos="4598"/>
            </w:tabs>
            <w:rPr>
              <w:rFonts w:cstheme="minorBidi"/>
              <w:noProof/>
              <w:kern w:val="2"/>
              <w:szCs w:val="24"/>
              <w14:ligatures w14:val="standardContextual"/>
            </w:rPr>
          </w:pPr>
          <w:hyperlink w:anchor="_Toc212461724" w:history="1">
            <w:r w:rsidRPr="00A76055">
              <w:rPr>
                <w:rStyle w:val="Hyperlink"/>
                <w:noProof/>
              </w:rPr>
              <w:t>Vendor Performance</w:t>
            </w:r>
            <w:r>
              <w:rPr>
                <w:noProof/>
                <w:webHidden/>
              </w:rPr>
              <w:tab/>
            </w:r>
            <w:r>
              <w:rPr>
                <w:noProof/>
                <w:webHidden/>
              </w:rPr>
              <w:fldChar w:fldCharType="begin"/>
            </w:r>
            <w:r>
              <w:rPr>
                <w:noProof/>
                <w:webHidden/>
              </w:rPr>
              <w:instrText xml:space="preserve"> PAGEREF _Toc212461724 \h </w:instrText>
            </w:r>
            <w:r>
              <w:rPr>
                <w:noProof/>
                <w:webHidden/>
              </w:rPr>
            </w:r>
            <w:r>
              <w:rPr>
                <w:noProof/>
                <w:webHidden/>
              </w:rPr>
              <w:fldChar w:fldCharType="separate"/>
            </w:r>
            <w:r>
              <w:rPr>
                <w:noProof/>
                <w:webHidden/>
              </w:rPr>
              <w:t>12</w:t>
            </w:r>
            <w:r>
              <w:rPr>
                <w:noProof/>
                <w:webHidden/>
              </w:rPr>
              <w:fldChar w:fldCharType="end"/>
            </w:r>
          </w:hyperlink>
        </w:p>
        <w:p w14:paraId="19659ACD" w14:textId="59F541C6" w:rsidR="00A20B04" w:rsidRDefault="00A20B04">
          <w:pPr>
            <w:pStyle w:val="TOC2"/>
            <w:tabs>
              <w:tab w:val="right" w:leader="dot" w:pos="4598"/>
            </w:tabs>
            <w:rPr>
              <w:rFonts w:cstheme="minorBidi"/>
              <w:noProof/>
              <w:kern w:val="2"/>
              <w:szCs w:val="24"/>
              <w14:ligatures w14:val="standardContextual"/>
            </w:rPr>
          </w:pPr>
          <w:hyperlink w:anchor="_Toc212461725" w:history="1">
            <w:r w:rsidRPr="00A76055">
              <w:rPr>
                <w:rStyle w:val="Hyperlink"/>
                <w:noProof/>
              </w:rPr>
              <w:t>General Procurement Guidelines and Best Practices</w:t>
            </w:r>
            <w:r>
              <w:rPr>
                <w:noProof/>
                <w:webHidden/>
              </w:rPr>
              <w:tab/>
            </w:r>
            <w:r>
              <w:rPr>
                <w:noProof/>
                <w:webHidden/>
              </w:rPr>
              <w:fldChar w:fldCharType="begin"/>
            </w:r>
            <w:r>
              <w:rPr>
                <w:noProof/>
                <w:webHidden/>
              </w:rPr>
              <w:instrText xml:space="preserve"> PAGEREF _Toc212461725 \h </w:instrText>
            </w:r>
            <w:r>
              <w:rPr>
                <w:noProof/>
                <w:webHidden/>
              </w:rPr>
            </w:r>
            <w:r>
              <w:rPr>
                <w:noProof/>
                <w:webHidden/>
              </w:rPr>
              <w:fldChar w:fldCharType="separate"/>
            </w:r>
            <w:r>
              <w:rPr>
                <w:noProof/>
                <w:webHidden/>
              </w:rPr>
              <w:t>13</w:t>
            </w:r>
            <w:r>
              <w:rPr>
                <w:noProof/>
                <w:webHidden/>
              </w:rPr>
              <w:fldChar w:fldCharType="end"/>
            </w:r>
          </w:hyperlink>
        </w:p>
        <w:p w14:paraId="69F07BD8" w14:textId="7B1E4EC7" w:rsidR="00A20B04" w:rsidRDefault="00A20B04">
          <w:pPr>
            <w:pStyle w:val="TOC2"/>
            <w:tabs>
              <w:tab w:val="right" w:leader="dot" w:pos="4598"/>
            </w:tabs>
            <w:rPr>
              <w:rFonts w:cstheme="minorBidi"/>
              <w:noProof/>
              <w:kern w:val="2"/>
              <w:szCs w:val="24"/>
              <w14:ligatures w14:val="standardContextual"/>
            </w:rPr>
          </w:pPr>
          <w:hyperlink w:anchor="_Toc212461726" w:history="1">
            <w:r w:rsidRPr="00A76055">
              <w:rPr>
                <w:rStyle w:val="Hyperlink"/>
                <w:noProof/>
              </w:rPr>
              <w:t>Adding a Product</w:t>
            </w:r>
            <w:r>
              <w:rPr>
                <w:noProof/>
                <w:webHidden/>
              </w:rPr>
              <w:tab/>
            </w:r>
            <w:r>
              <w:rPr>
                <w:noProof/>
                <w:webHidden/>
              </w:rPr>
              <w:fldChar w:fldCharType="begin"/>
            </w:r>
            <w:r>
              <w:rPr>
                <w:noProof/>
                <w:webHidden/>
              </w:rPr>
              <w:instrText xml:space="preserve"> PAGEREF _Toc212461726 \h </w:instrText>
            </w:r>
            <w:r>
              <w:rPr>
                <w:noProof/>
                <w:webHidden/>
              </w:rPr>
            </w:r>
            <w:r>
              <w:rPr>
                <w:noProof/>
                <w:webHidden/>
              </w:rPr>
              <w:fldChar w:fldCharType="separate"/>
            </w:r>
            <w:r>
              <w:rPr>
                <w:noProof/>
                <w:webHidden/>
              </w:rPr>
              <w:t>13</w:t>
            </w:r>
            <w:r>
              <w:rPr>
                <w:noProof/>
                <w:webHidden/>
              </w:rPr>
              <w:fldChar w:fldCharType="end"/>
            </w:r>
          </w:hyperlink>
        </w:p>
        <w:p w14:paraId="49CBF159" w14:textId="10EDC54E" w:rsidR="00A20B04" w:rsidRDefault="00A20B04">
          <w:pPr>
            <w:pStyle w:val="TOC2"/>
            <w:tabs>
              <w:tab w:val="right" w:leader="dot" w:pos="4598"/>
            </w:tabs>
            <w:rPr>
              <w:rFonts w:cstheme="minorBidi"/>
              <w:noProof/>
              <w:kern w:val="2"/>
              <w:szCs w:val="24"/>
              <w14:ligatures w14:val="standardContextual"/>
            </w:rPr>
          </w:pPr>
          <w:hyperlink w:anchor="_Toc212461727" w:history="1">
            <w:r w:rsidRPr="00A76055">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_Toc212461727 \h </w:instrText>
            </w:r>
            <w:r>
              <w:rPr>
                <w:noProof/>
                <w:webHidden/>
              </w:rPr>
            </w:r>
            <w:r>
              <w:rPr>
                <w:noProof/>
                <w:webHidden/>
              </w:rPr>
              <w:fldChar w:fldCharType="separate"/>
            </w:r>
            <w:r>
              <w:rPr>
                <w:noProof/>
                <w:webHidden/>
              </w:rPr>
              <w:t>13</w:t>
            </w:r>
            <w:r>
              <w:rPr>
                <w:noProof/>
                <w:webHidden/>
              </w:rPr>
              <w:fldChar w:fldCharType="end"/>
            </w:r>
          </w:hyperlink>
        </w:p>
        <w:p w14:paraId="2FF6C20B" w14:textId="6136C89B" w:rsidR="00A20B04" w:rsidRDefault="00A20B04">
          <w:pPr>
            <w:pStyle w:val="TOC2"/>
            <w:tabs>
              <w:tab w:val="right" w:leader="dot" w:pos="4598"/>
            </w:tabs>
            <w:rPr>
              <w:rFonts w:cstheme="minorBidi"/>
              <w:noProof/>
              <w:kern w:val="2"/>
              <w:szCs w:val="24"/>
              <w14:ligatures w14:val="standardContextual"/>
            </w:rPr>
          </w:pPr>
          <w:hyperlink w:anchor="_Toc212461728" w:history="1">
            <w:r w:rsidRPr="00A76055">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_Toc212461728 \h </w:instrText>
            </w:r>
            <w:r>
              <w:rPr>
                <w:noProof/>
                <w:webHidden/>
              </w:rPr>
            </w:r>
            <w:r>
              <w:rPr>
                <w:noProof/>
                <w:webHidden/>
              </w:rPr>
              <w:fldChar w:fldCharType="separate"/>
            </w:r>
            <w:r>
              <w:rPr>
                <w:noProof/>
                <w:webHidden/>
              </w:rPr>
              <w:t>14</w:t>
            </w:r>
            <w:r>
              <w:rPr>
                <w:noProof/>
                <w:webHidden/>
              </w:rPr>
              <w:fldChar w:fldCharType="end"/>
            </w:r>
          </w:hyperlink>
        </w:p>
        <w:p w14:paraId="287EEA40" w14:textId="5074A81B" w:rsidR="00A20B04" w:rsidRDefault="00A20B04">
          <w:pPr>
            <w:pStyle w:val="TOC2"/>
            <w:tabs>
              <w:tab w:val="right" w:leader="dot" w:pos="4598"/>
            </w:tabs>
            <w:rPr>
              <w:rFonts w:cstheme="minorBidi"/>
              <w:noProof/>
              <w:kern w:val="2"/>
              <w:szCs w:val="24"/>
              <w14:ligatures w14:val="standardContextual"/>
            </w:rPr>
          </w:pPr>
          <w:hyperlink w:anchor="_Toc212461729" w:history="1">
            <w:r w:rsidRPr="00A76055">
              <w:rPr>
                <w:rStyle w:val="Hyperlink"/>
                <w:noProof/>
              </w:rPr>
              <w:t>Geographical Service Area</w:t>
            </w:r>
            <w:r>
              <w:rPr>
                <w:noProof/>
                <w:webHidden/>
              </w:rPr>
              <w:tab/>
            </w:r>
            <w:r>
              <w:rPr>
                <w:noProof/>
                <w:webHidden/>
              </w:rPr>
              <w:fldChar w:fldCharType="begin"/>
            </w:r>
            <w:r>
              <w:rPr>
                <w:noProof/>
                <w:webHidden/>
              </w:rPr>
              <w:instrText xml:space="preserve"> PAGEREF _Toc212461729 \h </w:instrText>
            </w:r>
            <w:r>
              <w:rPr>
                <w:noProof/>
                <w:webHidden/>
              </w:rPr>
            </w:r>
            <w:r>
              <w:rPr>
                <w:noProof/>
                <w:webHidden/>
              </w:rPr>
              <w:fldChar w:fldCharType="separate"/>
            </w:r>
            <w:r>
              <w:rPr>
                <w:noProof/>
                <w:webHidden/>
              </w:rPr>
              <w:t>14</w:t>
            </w:r>
            <w:r>
              <w:rPr>
                <w:noProof/>
                <w:webHidden/>
              </w:rPr>
              <w:fldChar w:fldCharType="end"/>
            </w:r>
          </w:hyperlink>
        </w:p>
        <w:p w14:paraId="27ED7351" w14:textId="152073E7" w:rsidR="00A20B04" w:rsidRDefault="00A20B04">
          <w:pPr>
            <w:pStyle w:val="TOC2"/>
            <w:tabs>
              <w:tab w:val="right" w:leader="dot" w:pos="4598"/>
            </w:tabs>
            <w:rPr>
              <w:rFonts w:cstheme="minorBidi"/>
              <w:noProof/>
              <w:kern w:val="2"/>
              <w:szCs w:val="24"/>
              <w14:ligatures w14:val="standardContextual"/>
            </w:rPr>
          </w:pPr>
          <w:hyperlink w:anchor="_Toc212461730" w:history="1">
            <w:r w:rsidRPr="00A76055">
              <w:rPr>
                <w:rStyle w:val="Hyperlink"/>
                <w:noProof/>
              </w:rPr>
              <w:t>Vendor List and Information</w:t>
            </w:r>
            <w:r>
              <w:rPr>
                <w:noProof/>
                <w:webHidden/>
              </w:rPr>
              <w:tab/>
            </w:r>
            <w:r>
              <w:rPr>
                <w:noProof/>
                <w:webHidden/>
              </w:rPr>
              <w:fldChar w:fldCharType="begin"/>
            </w:r>
            <w:r>
              <w:rPr>
                <w:noProof/>
                <w:webHidden/>
              </w:rPr>
              <w:instrText xml:space="preserve"> PAGEREF _Toc212461730 \h </w:instrText>
            </w:r>
            <w:r>
              <w:rPr>
                <w:noProof/>
                <w:webHidden/>
              </w:rPr>
            </w:r>
            <w:r>
              <w:rPr>
                <w:noProof/>
                <w:webHidden/>
              </w:rPr>
              <w:fldChar w:fldCharType="separate"/>
            </w:r>
            <w:r>
              <w:rPr>
                <w:noProof/>
                <w:webHidden/>
              </w:rPr>
              <w:t>15</w:t>
            </w:r>
            <w:r>
              <w:rPr>
                <w:noProof/>
                <w:webHidden/>
              </w:rPr>
              <w:fldChar w:fldCharType="end"/>
            </w:r>
          </w:hyperlink>
        </w:p>
        <w:p w14:paraId="5B6DAAA3" w14:textId="5C00F1DA" w:rsidR="00A20B04" w:rsidRDefault="00A20B04">
          <w:pPr>
            <w:pStyle w:val="TOC2"/>
            <w:tabs>
              <w:tab w:val="right" w:leader="dot" w:pos="4598"/>
            </w:tabs>
            <w:rPr>
              <w:rFonts w:cstheme="minorBidi"/>
              <w:noProof/>
              <w:kern w:val="2"/>
              <w:szCs w:val="24"/>
              <w14:ligatures w14:val="standardContextual"/>
            </w:rPr>
          </w:pPr>
          <w:hyperlink w:anchor="_Toc212461731" w:history="1">
            <w:r w:rsidRPr="00A76055">
              <w:rPr>
                <w:rStyle w:val="Hyperlink"/>
                <w:noProof/>
              </w:rPr>
              <w:t>United Nations Standard Products and Services Code</w:t>
            </w:r>
            <w:r w:rsidRPr="00A76055">
              <w:rPr>
                <w:rStyle w:val="Hyperlink"/>
                <w:noProof/>
                <w:vertAlign w:val="superscript"/>
              </w:rPr>
              <w:t>®</w:t>
            </w:r>
            <w:r w:rsidRPr="00A76055">
              <w:rPr>
                <w:rStyle w:val="Hyperlink"/>
                <w:noProof/>
              </w:rPr>
              <w:t xml:space="preserve"> (UNSPSC</w:t>
            </w:r>
            <w:r w:rsidRPr="00A76055">
              <w:rPr>
                <w:rStyle w:val="Hyperlink"/>
                <w:noProof/>
                <w:vertAlign w:val="superscript"/>
              </w:rPr>
              <w:t>®</w:t>
            </w:r>
            <w:r w:rsidRPr="00A76055">
              <w:rPr>
                <w:rStyle w:val="Hyperlink"/>
                <w:noProof/>
              </w:rPr>
              <w:t>)</w:t>
            </w:r>
            <w:r>
              <w:rPr>
                <w:noProof/>
                <w:webHidden/>
              </w:rPr>
              <w:tab/>
            </w:r>
            <w:r>
              <w:rPr>
                <w:noProof/>
                <w:webHidden/>
              </w:rPr>
              <w:fldChar w:fldCharType="begin"/>
            </w:r>
            <w:r>
              <w:rPr>
                <w:noProof/>
                <w:webHidden/>
              </w:rPr>
              <w:instrText xml:space="preserve"> PAGEREF _Toc212461731 \h </w:instrText>
            </w:r>
            <w:r>
              <w:rPr>
                <w:noProof/>
                <w:webHidden/>
              </w:rPr>
            </w:r>
            <w:r>
              <w:rPr>
                <w:noProof/>
                <w:webHidden/>
              </w:rPr>
              <w:fldChar w:fldCharType="separate"/>
            </w:r>
            <w:r>
              <w:rPr>
                <w:noProof/>
                <w:webHidden/>
              </w:rPr>
              <w:t>17</w:t>
            </w:r>
            <w:r>
              <w:rPr>
                <w:noProof/>
                <w:webHidden/>
              </w:rPr>
              <w:fldChar w:fldCharType="end"/>
            </w:r>
          </w:hyperlink>
        </w:p>
        <w:p w14:paraId="1938229B" w14:textId="79CED723" w:rsidR="00A20B04" w:rsidRDefault="00A20B04">
          <w:pPr>
            <w:pStyle w:val="TOC2"/>
            <w:tabs>
              <w:tab w:val="right" w:leader="dot" w:pos="4598"/>
            </w:tabs>
            <w:rPr>
              <w:rFonts w:cstheme="minorBidi"/>
              <w:noProof/>
              <w:kern w:val="2"/>
              <w:szCs w:val="24"/>
              <w14:ligatures w14:val="standardContextual"/>
            </w:rPr>
          </w:pPr>
          <w:hyperlink w:anchor="_Toc212461732" w:history="1">
            <w:r w:rsidRPr="00A76055">
              <w:rPr>
                <w:rStyle w:val="Hyperlink"/>
                <w:noProof/>
              </w:rPr>
              <w:t>Appendix: Desirable Environmentally Preferable Products (EPP) Specifications</w:t>
            </w:r>
            <w:r>
              <w:rPr>
                <w:noProof/>
                <w:webHidden/>
              </w:rPr>
              <w:tab/>
            </w:r>
            <w:r>
              <w:rPr>
                <w:noProof/>
                <w:webHidden/>
              </w:rPr>
              <w:fldChar w:fldCharType="begin"/>
            </w:r>
            <w:r>
              <w:rPr>
                <w:noProof/>
                <w:webHidden/>
              </w:rPr>
              <w:instrText xml:space="preserve"> PAGEREF _Toc212461732 \h </w:instrText>
            </w:r>
            <w:r>
              <w:rPr>
                <w:noProof/>
                <w:webHidden/>
              </w:rPr>
            </w:r>
            <w:r>
              <w:rPr>
                <w:noProof/>
                <w:webHidden/>
              </w:rPr>
              <w:fldChar w:fldCharType="separate"/>
            </w:r>
            <w:r>
              <w:rPr>
                <w:noProof/>
                <w:webHidden/>
              </w:rPr>
              <w:t>17</w:t>
            </w:r>
            <w:r>
              <w:rPr>
                <w:noProof/>
                <w:webHidden/>
              </w:rPr>
              <w:fldChar w:fldCharType="end"/>
            </w:r>
          </w:hyperlink>
        </w:p>
        <w:p w14:paraId="50AC2B20" w14:textId="199463A9"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4B049358" w14:textId="77777777" w:rsidR="00910E44" w:rsidRDefault="00910E44" w:rsidP="00B854B6">
      <w:pPr>
        <w:jc w:val="center"/>
        <w:rPr>
          <w:b/>
          <w:bCs/>
          <w:sz w:val="26"/>
          <w:szCs w:val="26"/>
        </w:rPr>
      </w:pPr>
    </w:p>
    <w:p w14:paraId="76DCC826" w14:textId="22239B2B" w:rsidR="003F26F2" w:rsidRDefault="13FE62E6" w:rsidP="00B854B6">
      <w:pPr>
        <w:jc w:val="center"/>
      </w:pPr>
      <w:r w:rsidRPr="4C2A9F3F">
        <w:rPr>
          <w:b/>
          <w:bCs/>
          <w:sz w:val="26"/>
          <w:szCs w:val="26"/>
        </w:rPr>
        <w:t xml:space="preserve">TIP: To return to the first page throughout this document, use </w:t>
      </w:r>
      <w:proofErr w:type="spellStart"/>
      <w:r w:rsidRPr="4C2A9F3F">
        <w:rPr>
          <w:b/>
          <w:bCs/>
          <w:sz w:val="26"/>
          <w:szCs w:val="26"/>
        </w:rPr>
        <w:t>Ctrl+home</w:t>
      </w:r>
      <w:proofErr w:type="spellEnd"/>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2461707"/>
      <w:r w:rsidRPr="00564A93">
        <w:lastRenderedPageBreak/>
        <w:t>Contract</w:t>
      </w:r>
      <w:r w:rsidR="00C0549D" w:rsidRPr="00564A93">
        <w:t xml:space="preserve"> </w:t>
      </w:r>
      <w:r w:rsidR="00B15B3F" w:rsidRPr="00633557">
        <w:t>Summary</w:t>
      </w:r>
      <w:bookmarkEnd w:id="4"/>
      <w:bookmarkEnd w:id="5"/>
    </w:p>
    <w:p w14:paraId="374738DB" w14:textId="77777777" w:rsidR="00371AB5" w:rsidRPr="00E42693" w:rsidRDefault="00371AB5" w:rsidP="00371AB5">
      <w:pPr>
        <w:tabs>
          <w:tab w:val="left" w:pos="540"/>
        </w:tabs>
        <w:spacing w:after="0" w:line="240" w:lineRule="auto"/>
      </w:pPr>
      <w:r w:rsidRPr="0059382A">
        <w:rPr>
          <w:b/>
          <w:bCs/>
          <w:szCs w:val="24"/>
        </w:rPr>
        <w:t>OFF51: School, Instructional, Arts &amp; Crafts, Recreational and Therapeutic Supplies</w:t>
      </w:r>
      <w:r w:rsidRPr="001B07CC">
        <w:rPr>
          <w:szCs w:val="24"/>
        </w:rPr>
        <w:t xml:space="preserve">: This is a </w:t>
      </w:r>
      <w:r w:rsidRPr="00E42693">
        <w:t>Statewide Contract (SWC) for School Instructional, Arts &amp; Crafts, Recreational and Therapeutic Supplies. OFF51 replaces OFF45 Art and Instructional School Supplies. This state contract is available for use by Connecticut; other states are eligible to join OFF51 at any time. The buying structure of this contract no longer includes a Market Basket option. Product pricing has been established using a discount percentage off Manufacturer Suggested Retail Price (MSRP). Recreational and Therapeutic supplies have been added in addition to the art and instructional school supplies. The contract offers a robust product catalog that includes environmental and climate preferable products.</w:t>
      </w:r>
    </w:p>
    <w:p w14:paraId="425D0C17" w14:textId="77777777" w:rsidR="00371AB5" w:rsidRPr="00E42693" w:rsidRDefault="00371AB5" w:rsidP="00371AB5">
      <w:pPr>
        <w:tabs>
          <w:tab w:val="left" w:pos="540"/>
        </w:tabs>
        <w:spacing w:after="0" w:line="240" w:lineRule="auto"/>
      </w:pPr>
      <w:r w:rsidRPr="00E42693">
        <w:t xml:space="preserve"> </w:t>
      </w:r>
    </w:p>
    <w:p w14:paraId="653C4C26" w14:textId="231A9ACC" w:rsidR="00371AB5" w:rsidRDefault="00371AB5" w:rsidP="00910E44">
      <w:pPr>
        <w:tabs>
          <w:tab w:val="left" w:pos="540"/>
        </w:tabs>
        <w:spacing w:after="100" w:afterAutospacing="1" w:line="240" w:lineRule="auto"/>
        <w:rPr>
          <w:b/>
          <w:bCs/>
          <w:szCs w:val="24"/>
        </w:rPr>
      </w:pPr>
      <w:r w:rsidRPr="00E42693">
        <w:t>NOTE: This contract may be used to procure the goods or services described herein at any dollar amount. Any limitations, including for procurements involving construction, are outlined in this Contract User Guide.</w:t>
      </w:r>
      <w:r w:rsidRPr="00E42693" w:rsidDel="001B07CC">
        <w:rPr>
          <w:b/>
          <w:bCs/>
        </w:rPr>
        <w:t xml:space="preserve"> </w:t>
      </w:r>
    </w:p>
    <w:p w14:paraId="68FA877E" w14:textId="4035A65E" w:rsidR="00815201" w:rsidRDefault="00815201" w:rsidP="00815201">
      <w:pPr>
        <w:rPr>
          <w:szCs w:val="24"/>
        </w:rPr>
      </w:pPr>
      <w:r w:rsidRPr="000C7194">
        <w:rPr>
          <w:b/>
          <w:bCs/>
          <w:szCs w:val="24"/>
        </w:rPr>
        <w:t>N</w:t>
      </w:r>
      <w:r w:rsidR="000C7194" w:rsidRPr="000C7194">
        <w:rPr>
          <w:b/>
          <w:bCs/>
          <w:szCs w:val="24"/>
        </w:rPr>
        <w:t>ote:</w:t>
      </w:r>
      <w:r w:rsidRPr="00815201">
        <w:rPr>
          <w:szCs w:val="24"/>
        </w:rPr>
        <w:t xml:space="preserve"> This contract </w:t>
      </w:r>
      <w:r w:rsidR="00D7449E">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3BA14FA7" w14:textId="359F50F6" w:rsidR="00362DFB" w:rsidRPr="00371AB5" w:rsidRDefault="00362DFB" w:rsidP="00815201">
      <w:pPr>
        <w:rPr>
          <w:rFonts w:eastAsiaTheme="majorEastAsia" w:cstheme="majorBidi"/>
          <w:b/>
          <w:bCs/>
          <w:iCs/>
          <w:szCs w:val="24"/>
        </w:rPr>
      </w:pPr>
      <w:r w:rsidRPr="00505933">
        <w:rPr>
          <w:szCs w:val="24"/>
        </w:rPr>
        <w:t xml:space="preserve">For Master Contract Record, </w:t>
      </w:r>
      <w:r w:rsidR="000B307C">
        <w:rPr>
          <w:szCs w:val="24"/>
        </w:rPr>
        <w:t>refer to</w:t>
      </w:r>
      <w:r w:rsidR="007D0C0F">
        <w:rPr>
          <w:szCs w:val="24"/>
        </w:rPr>
        <w:t xml:space="preserve"> the</w:t>
      </w:r>
      <w:r w:rsidRPr="00505933">
        <w:rPr>
          <w:szCs w:val="24"/>
        </w:rPr>
        <w:t xml:space="preserve"> </w:t>
      </w:r>
      <w:hyperlink r:id="rId21" w:history="1">
        <w:r w:rsidR="00371AB5" w:rsidRPr="0059382A">
          <w:rPr>
            <w:rStyle w:val="Hyperlink"/>
            <w:b/>
            <w:bCs/>
            <w:szCs w:val="24"/>
          </w:rPr>
          <w:t>Master Blanket Purchase Order (MBPO) with RFR</w:t>
        </w:r>
      </w:hyperlink>
      <w:r w:rsidR="00371AB5">
        <w:t>.</w:t>
      </w:r>
      <w:r w:rsidR="00371AB5" w:rsidRPr="0059382A">
        <w:rPr>
          <w:b/>
          <w:bCs/>
          <w:szCs w:val="24"/>
        </w:rPr>
        <w:t xml:space="preserve"> </w:t>
      </w:r>
    </w:p>
    <w:p w14:paraId="5AA47DAA" w14:textId="77777777" w:rsidR="00EF0700" w:rsidRPr="00705E5A" w:rsidRDefault="00EF0700" w:rsidP="00633557">
      <w:pPr>
        <w:pStyle w:val="Heading3"/>
      </w:pPr>
      <w:bookmarkStart w:id="6" w:name="_Toc194066617"/>
      <w:bookmarkStart w:id="7" w:name="_Toc212461708"/>
      <w:r>
        <w:t xml:space="preserve">Benefits and </w:t>
      </w:r>
      <w:r w:rsidRPr="00633557">
        <w:rPr>
          <w:color w:val="4F81BD"/>
        </w:rPr>
        <w:t>Cost</w:t>
      </w:r>
      <w:r>
        <w:t xml:space="preserve"> Savings</w:t>
      </w:r>
      <w:bookmarkEnd w:id="6"/>
      <w:bookmarkEnd w:id="7"/>
    </w:p>
    <w:p w14:paraId="082CDB9C" w14:textId="214D317C" w:rsidR="00EF0700" w:rsidRPr="00A12C2C" w:rsidRDefault="00EF0700" w:rsidP="00EF0700">
      <w:pPr>
        <w:rPr>
          <w:b/>
          <w:bCs/>
          <w:color w:val="000000" w:themeColor="text1"/>
          <w:szCs w:val="24"/>
        </w:rPr>
      </w:pPr>
      <w:bookmarkStart w:id="8" w:name="_Toc188457898"/>
      <w:bookmarkEnd w:id="8"/>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A807F1">
      <w:pPr>
        <w:pStyle w:val="ListParagraph"/>
        <w:numPr>
          <w:ilvl w:val="0"/>
          <w:numId w:val="10"/>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A807F1">
      <w:pPr>
        <w:pStyle w:val="ListParagraph"/>
        <w:numPr>
          <w:ilvl w:val="0"/>
          <w:numId w:val="10"/>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A807F1">
      <w:pPr>
        <w:pStyle w:val="ListParagraph"/>
        <w:numPr>
          <w:ilvl w:val="0"/>
          <w:numId w:val="10"/>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A807F1">
      <w:pPr>
        <w:pStyle w:val="ListParagraph"/>
        <w:numPr>
          <w:ilvl w:val="0"/>
          <w:numId w:val="10"/>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A807F1">
      <w:pPr>
        <w:pStyle w:val="ListParagraph"/>
        <w:numPr>
          <w:ilvl w:val="0"/>
          <w:numId w:val="10"/>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A807F1">
      <w:pPr>
        <w:pStyle w:val="ListParagraph"/>
        <w:numPr>
          <w:ilvl w:val="0"/>
          <w:numId w:val="10"/>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A807F1">
      <w:pPr>
        <w:pStyle w:val="ListParagraph"/>
        <w:numPr>
          <w:ilvl w:val="0"/>
          <w:numId w:val="10"/>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439CA323" w:rsidR="00EF0700" w:rsidRPr="00A12C2C" w:rsidRDefault="00B72D6D" w:rsidP="00A807F1">
      <w:pPr>
        <w:pStyle w:val="ListParagraph"/>
        <w:numPr>
          <w:ilvl w:val="0"/>
          <w:numId w:val="10"/>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15E3E7FC" w14:textId="6B2B406B" w:rsidR="00F75989" w:rsidRDefault="008B7D4E" w:rsidP="00633557">
      <w:pPr>
        <w:pStyle w:val="Heading2"/>
      </w:pPr>
      <w:bookmarkStart w:id="9" w:name="_Toc212461709"/>
      <w:bookmarkStart w:id="10" w:name="_Toc194066593"/>
      <w:r>
        <w:t>Contract Categories</w:t>
      </w:r>
      <w:bookmarkEnd w:id="9"/>
      <w:r w:rsidR="00E23F4C">
        <w:t xml:space="preserve"> </w:t>
      </w:r>
      <w:bookmarkEnd w:id="10"/>
    </w:p>
    <w:p w14:paraId="627C1184" w14:textId="0058AC18" w:rsidR="00A72844" w:rsidRPr="00A12C2C" w:rsidRDefault="00A72844" w:rsidP="008B7D4E">
      <w:pPr>
        <w:rPr>
          <w:rFonts w:cstheme="minorHAnsi"/>
          <w:iCs/>
          <w:szCs w:val="24"/>
        </w:rPr>
      </w:pPr>
      <w:r w:rsidRPr="00A12C2C">
        <w:rPr>
          <w:rFonts w:cstheme="minorHAnsi"/>
          <w:iCs/>
          <w:szCs w:val="24"/>
        </w:rPr>
        <w:t xml:space="preserve">This contract includes </w:t>
      </w:r>
      <w:r w:rsidR="00371AB5">
        <w:rPr>
          <w:rFonts w:cstheme="minorHAnsi"/>
          <w:iCs/>
          <w:szCs w:val="24"/>
        </w:rPr>
        <w:t xml:space="preserve">4 categories of products </w:t>
      </w:r>
      <w:r w:rsidR="000822E8" w:rsidRPr="00A12C2C">
        <w:rPr>
          <w:rFonts w:cstheme="minorHAnsi"/>
          <w:iCs/>
          <w:szCs w:val="24"/>
        </w:rPr>
        <w:t>listed as follow</w:t>
      </w:r>
      <w:r w:rsidR="0011605C" w:rsidRPr="00A12C2C">
        <w:rPr>
          <w:rFonts w:cstheme="minorHAnsi"/>
          <w:iCs/>
          <w:szCs w:val="24"/>
        </w:rPr>
        <w:t>s</w:t>
      </w:r>
      <w:r w:rsidRPr="00A12C2C">
        <w:rPr>
          <w:rFonts w:cstheme="minorHAnsi"/>
          <w:iCs/>
          <w:szCs w:val="24"/>
        </w:rPr>
        <w:t xml:space="preserve">:  </w:t>
      </w:r>
    </w:p>
    <w:p w14:paraId="32583957" w14:textId="77777777" w:rsidR="00371AB5" w:rsidRPr="00E42693" w:rsidRDefault="00371AB5" w:rsidP="00A807F1">
      <w:pPr>
        <w:pStyle w:val="ListParagraph"/>
        <w:numPr>
          <w:ilvl w:val="0"/>
          <w:numId w:val="6"/>
        </w:numPr>
        <w:tabs>
          <w:tab w:val="left" w:pos="540"/>
        </w:tabs>
        <w:spacing w:after="0" w:line="240" w:lineRule="auto"/>
        <w:rPr>
          <w:rFonts w:cs="Arial"/>
        </w:rPr>
      </w:pPr>
      <w:r w:rsidRPr="00E42693">
        <w:rPr>
          <w:rFonts w:cs="Arial"/>
          <w:b/>
          <w:bCs/>
        </w:rPr>
        <w:lastRenderedPageBreak/>
        <w:t>Category 1</w:t>
      </w:r>
      <w:r w:rsidRPr="00E42693">
        <w:rPr>
          <w:rFonts w:cs="Arial"/>
        </w:rPr>
        <w:t>: Instructional Supplies</w:t>
      </w:r>
    </w:p>
    <w:p w14:paraId="7D9C93A5" w14:textId="77777777" w:rsidR="00371AB5" w:rsidRPr="00E42693" w:rsidRDefault="00371AB5" w:rsidP="00A807F1">
      <w:pPr>
        <w:pStyle w:val="ListParagraph"/>
        <w:numPr>
          <w:ilvl w:val="0"/>
          <w:numId w:val="6"/>
        </w:numPr>
        <w:tabs>
          <w:tab w:val="left" w:pos="540"/>
        </w:tabs>
        <w:spacing w:after="0" w:line="240" w:lineRule="auto"/>
        <w:rPr>
          <w:rFonts w:cs="Arial"/>
        </w:rPr>
      </w:pPr>
      <w:r w:rsidRPr="00E42693">
        <w:rPr>
          <w:rFonts w:cs="Arial"/>
          <w:b/>
          <w:bCs/>
        </w:rPr>
        <w:t>Category 2</w:t>
      </w:r>
      <w:r w:rsidRPr="00E42693">
        <w:rPr>
          <w:rFonts w:cs="Arial"/>
        </w:rPr>
        <w:t>: Arts and Craft Supplies</w:t>
      </w:r>
    </w:p>
    <w:p w14:paraId="7AD9275C" w14:textId="77777777" w:rsidR="00371AB5" w:rsidRPr="00E42693" w:rsidRDefault="00371AB5" w:rsidP="00A807F1">
      <w:pPr>
        <w:pStyle w:val="ListParagraph"/>
        <w:numPr>
          <w:ilvl w:val="0"/>
          <w:numId w:val="6"/>
        </w:numPr>
        <w:tabs>
          <w:tab w:val="left" w:pos="540"/>
        </w:tabs>
        <w:spacing w:after="0" w:line="240" w:lineRule="auto"/>
        <w:rPr>
          <w:rFonts w:cs="Arial"/>
        </w:rPr>
      </w:pPr>
      <w:r w:rsidRPr="00E42693">
        <w:rPr>
          <w:rFonts w:cs="Arial"/>
          <w:b/>
          <w:bCs/>
        </w:rPr>
        <w:t>Category 3</w:t>
      </w:r>
      <w:r w:rsidRPr="00E42693">
        <w:rPr>
          <w:rFonts w:cs="Arial"/>
        </w:rPr>
        <w:t>: Recreational Supplies</w:t>
      </w:r>
    </w:p>
    <w:p w14:paraId="77C7EF87" w14:textId="77777777" w:rsidR="00371AB5" w:rsidRPr="00E42693" w:rsidRDefault="00371AB5" w:rsidP="00A807F1">
      <w:pPr>
        <w:pStyle w:val="ListParagraph"/>
        <w:numPr>
          <w:ilvl w:val="0"/>
          <w:numId w:val="6"/>
        </w:numPr>
        <w:tabs>
          <w:tab w:val="left" w:pos="540"/>
        </w:tabs>
        <w:spacing w:after="0" w:line="240" w:lineRule="auto"/>
        <w:rPr>
          <w:rFonts w:cs="Arial"/>
        </w:rPr>
      </w:pPr>
      <w:r w:rsidRPr="00E42693">
        <w:rPr>
          <w:rFonts w:cs="Arial"/>
          <w:b/>
          <w:bCs/>
        </w:rPr>
        <w:t>Category 4</w:t>
      </w:r>
      <w:r w:rsidRPr="00E42693">
        <w:rPr>
          <w:rFonts w:cs="Arial"/>
        </w:rPr>
        <w:t>: Therapeutic Supplies</w:t>
      </w:r>
    </w:p>
    <w:p w14:paraId="79FAB35B" w14:textId="3E712A1B" w:rsidR="005D20CA" w:rsidRDefault="005D20CA" w:rsidP="00633557">
      <w:pPr>
        <w:pStyle w:val="Heading2"/>
      </w:pPr>
      <w:bookmarkStart w:id="11" w:name="_Toc212461710"/>
      <w:bookmarkStart w:id="12" w:name="_Toc194066595"/>
      <w:r w:rsidRPr="00564A93">
        <w:t>Contract Exclusions and Related Statewide Contracts</w:t>
      </w:r>
      <w:bookmarkEnd w:id="11"/>
      <w:r w:rsidRPr="00564A93">
        <w:t xml:space="preserve"> </w:t>
      </w:r>
      <w:bookmarkEnd w:id="12"/>
    </w:p>
    <w:p w14:paraId="4FA90CE2" w14:textId="2D940E49" w:rsidR="005D20CA" w:rsidRPr="003C62B7" w:rsidRDefault="005D20CA" w:rsidP="005D20CA">
      <w:pPr>
        <w:rPr>
          <w:rFonts w:cstheme="minorHAnsi"/>
          <w:szCs w:val="24"/>
        </w:rPr>
      </w:pPr>
      <w:r w:rsidRPr="003C62B7">
        <w:rPr>
          <w:rFonts w:cstheme="minorHAnsi"/>
          <w:szCs w:val="24"/>
        </w:rPr>
        <w:t xml:space="preserve">Please </w:t>
      </w:r>
      <w:r w:rsidR="000B307C">
        <w:rPr>
          <w:rFonts w:cstheme="minorHAnsi"/>
          <w:szCs w:val="24"/>
        </w:rPr>
        <w:t>refer to</w:t>
      </w:r>
      <w:r w:rsidRPr="003C62B7">
        <w:rPr>
          <w:rFonts w:cstheme="minorHAnsi"/>
          <w:szCs w:val="24"/>
        </w:rPr>
        <w:t xml:space="preserve"> the following list of products and services not available for purchase:</w:t>
      </w:r>
    </w:p>
    <w:p w14:paraId="7DDE489C" w14:textId="72C09DD7" w:rsidR="00371AB5" w:rsidRPr="00E42693" w:rsidRDefault="00371AB5" w:rsidP="00A807F1">
      <w:pPr>
        <w:pStyle w:val="ListParagraph"/>
        <w:numPr>
          <w:ilvl w:val="0"/>
          <w:numId w:val="6"/>
        </w:numPr>
      </w:pPr>
      <w:r w:rsidRPr="00E42693">
        <w:t>Digital Duplicating Supplies:</w:t>
      </w:r>
      <w:r>
        <w:t xml:space="preserve"> </w:t>
      </w:r>
      <w:r w:rsidRPr="00E42693">
        <w:t xml:space="preserve">Copiers, Printers, Scanners and Related Devices and Services are available through ITC80 or its replacement contract.•  Multipurpose Copy Paper including 25% Cotton Bond Paper: Office Supplies, Recycled Paper, and Envelopes are available through OFF53 or its replacement contract: • Audiovisual Equipment, Supplies &amp; Services: Audio, Video, Multimedia Presentation Equipment and Services are available through OFF50 or its replacement contract. </w:t>
      </w:r>
    </w:p>
    <w:p w14:paraId="02234445" w14:textId="1D2611A0" w:rsidR="00371AB5" w:rsidRPr="00E42693" w:rsidRDefault="00371AB5" w:rsidP="00A807F1">
      <w:pPr>
        <w:pStyle w:val="ListParagraph"/>
        <w:numPr>
          <w:ilvl w:val="0"/>
          <w:numId w:val="6"/>
        </w:numPr>
      </w:pPr>
      <w:r w:rsidRPr="00E42693">
        <w:t>School &amp; Office Furniture: Office, School and Library Furniture, Accessories &amp; Services are available through OFF52 or its replacement contract. • Outdoor furniture: Landscaping Products, Parks and Recreation Equipment and Related Products, Supplies and Service are available through FAC122 or its replacement contract.</w:t>
      </w:r>
    </w:p>
    <w:p w14:paraId="5081D070" w14:textId="157B38C9" w:rsidR="00371AB5" w:rsidRPr="00E42693" w:rsidRDefault="00371AB5" w:rsidP="00A807F1">
      <w:pPr>
        <w:pStyle w:val="ListParagraph"/>
        <w:numPr>
          <w:ilvl w:val="0"/>
          <w:numId w:val="6"/>
        </w:numPr>
      </w:pPr>
      <w:r w:rsidRPr="00E42693">
        <w:t>IT Hardware and Services: Computers, chrome books, iPad etc. &amp; accessories are  available through ITC73 or its replacement contract. • Cleaning products, equipment and/or supplies: Environmentally Preferable Cleaning Products, Equipment and Supplies are available through FAC118 or its replacement contract.</w:t>
      </w:r>
    </w:p>
    <w:p w14:paraId="1F2637A0" w14:textId="72AEFEC8" w:rsidR="00371AB5" w:rsidRPr="00371AB5" w:rsidRDefault="00371AB5" w:rsidP="00A807F1">
      <w:pPr>
        <w:pStyle w:val="ListParagraph"/>
        <w:numPr>
          <w:ilvl w:val="0"/>
          <w:numId w:val="6"/>
        </w:numPr>
        <w:rPr>
          <w:rFonts w:cstheme="minorHAnsi"/>
          <w:iCs/>
        </w:rPr>
      </w:pPr>
      <w:r w:rsidRPr="00371AB5">
        <w:rPr>
          <w:rFonts w:cstheme="minorHAnsi"/>
          <w:iCs/>
        </w:rPr>
        <w:t xml:space="preserve">Any items requiring installation to a permanent/fixed structure. </w:t>
      </w:r>
    </w:p>
    <w:p w14:paraId="1830ADEC" w14:textId="58207FA2" w:rsidR="00371AB5" w:rsidRPr="00371AB5" w:rsidRDefault="00371AB5" w:rsidP="00A807F1">
      <w:pPr>
        <w:pStyle w:val="ListParagraph"/>
        <w:numPr>
          <w:ilvl w:val="0"/>
          <w:numId w:val="6"/>
        </w:numPr>
        <w:rPr>
          <w:rFonts w:cstheme="minorHAnsi"/>
          <w:i/>
        </w:rPr>
      </w:pPr>
      <w:r w:rsidRPr="00371AB5">
        <w:rPr>
          <w:rFonts w:cstheme="minorHAnsi"/>
          <w:iCs/>
        </w:rPr>
        <w:t xml:space="preserve">Additional items reviewed during the term of the contract that </w:t>
      </w:r>
      <w:proofErr w:type="gramStart"/>
      <w:r w:rsidRPr="00371AB5">
        <w:rPr>
          <w:rFonts w:cstheme="minorHAnsi"/>
          <w:iCs/>
        </w:rPr>
        <w:t>overlap</w:t>
      </w:r>
      <w:proofErr w:type="gramEnd"/>
      <w:r w:rsidRPr="00371AB5">
        <w:rPr>
          <w:rFonts w:cstheme="minorHAnsi"/>
          <w:iCs/>
        </w:rPr>
        <w:t xml:space="preserve"> a statewide contract. </w:t>
      </w:r>
    </w:p>
    <w:p w14:paraId="1E8D0470" w14:textId="77777777" w:rsidR="00371AB5" w:rsidRPr="001B70E9" w:rsidRDefault="00371AB5" w:rsidP="001B70E9">
      <w:pPr>
        <w:rPr>
          <w:rFonts w:cstheme="minorHAnsi"/>
          <w:iCs/>
        </w:rPr>
      </w:pPr>
      <w:r w:rsidRPr="001B70E9">
        <w:rPr>
          <w:rFonts w:cstheme="minorHAnsi"/>
          <w:b/>
          <w:bCs/>
          <w:iCs/>
        </w:rPr>
        <w:t>Procurement Exclusions for Connecticut</w:t>
      </w:r>
      <w:r w:rsidRPr="001B70E9">
        <w:rPr>
          <w:rFonts w:cstheme="minorHAnsi"/>
          <w:iCs/>
        </w:rPr>
        <w:t xml:space="preserve"> </w:t>
      </w:r>
    </w:p>
    <w:p w14:paraId="22EFFE07" w14:textId="5616DE8B" w:rsidR="00371AB5" w:rsidRPr="00371AB5" w:rsidRDefault="00371AB5" w:rsidP="00A807F1">
      <w:pPr>
        <w:pStyle w:val="ListParagraph"/>
        <w:numPr>
          <w:ilvl w:val="0"/>
          <w:numId w:val="6"/>
        </w:numPr>
        <w:rPr>
          <w:rFonts w:cstheme="minorHAnsi"/>
          <w:iCs/>
        </w:rPr>
      </w:pPr>
      <w:r w:rsidRPr="00371AB5">
        <w:rPr>
          <w:rFonts w:cstheme="minorHAnsi"/>
          <w:iCs/>
        </w:rPr>
        <w:t xml:space="preserve">Multipurpose Copy Paper and Toner </w:t>
      </w:r>
      <w:proofErr w:type="gramStart"/>
      <w:r w:rsidRPr="00371AB5">
        <w:rPr>
          <w:rFonts w:cstheme="minorHAnsi"/>
          <w:iCs/>
        </w:rPr>
        <w:t>is</w:t>
      </w:r>
      <w:proofErr w:type="gramEnd"/>
      <w:r w:rsidRPr="00371AB5">
        <w:rPr>
          <w:rFonts w:cstheme="minorHAnsi"/>
          <w:iCs/>
        </w:rPr>
        <w:t xml:space="preserve"> available through Contract #18PSX0032| Office Supplies, Toner, and Cut Sheet Paper</w:t>
      </w:r>
    </w:p>
    <w:p w14:paraId="6BF11501" w14:textId="121B37E2" w:rsidR="00371AB5" w:rsidRPr="00371AB5" w:rsidRDefault="00371AB5" w:rsidP="00A807F1">
      <w:pPr>
        <w:pStyle w:val="ListParagraph"/>
        <w:numPr>
          <w:ilvl w:val="0"/>
          <w:numId w:val="6"/>
        </w:numPr>
        <w:rPr>
          <w:rFonts w:cstheme="minorHAnsi"/>
          <w:iCs/>
        </w:rPr>
      </w:pPr>
      <w:r w:rsidRPr="00371AB5">
        <w:rPr>
          <w:rFonts w:cstheme="minorHAnsi"/>
          <w:iCs/>
        </w:rPr>
        <w:t xml:space="preserve">Audiovisual Equipment, Supplies &amp; Services is available through Contract #19PSX0015|Audio Visual Equipment </w:t>
      </w:r>
    </w:p>
    <w:p w14:paraId="1ABFA5A0" w14:textId="3D4A92E7" w:rsidR="00371AB5" w:rsidRPr="00371AB5" w:rsidRDefault="00371AB5" w:rsidP="00A807F1">
      <w:pPr>
        <w:pStyle w:val="ListParagraph"/>
        <w:numPr>
          <w:ilvl w:val="0"/>
          <w:numId w:val="6"/>
        </w:numPr>
        <w:rPr>
          <w:rFonts w:cstheme="minorHAnsi"/>
          <w:iCs/>
        </w:rPr>
      </w:pPr>
      <w:r w:rsidRPr="00371AB5">
        <w:rPr>
          <w:rFonts w:cstheme="minorHAnsi"/>
          <w:iCs/>
        </w:rPr>
        <w:t xml:space="preserve">Classroom and School Furniture is available through Contract #15PSX0041 |Classroom and School Furniture </w:t>
      </w:r>
    </w:p>
    <w:p w14:paraId="4541B215" w14:textId="21D347E0" w:rsidR="00371AB5" w:rsidRPr="00371AB5" w:rsidRDefault="00371AB5" w:rsidP="00A807F1">
      <w:pPr>
        <w:pStyle w:val="ListParagraph"/>
        <w:numPr>
          <w:ilvl w:val="0"/>
          <w:numId w:val="6"/>
        </w:numPr>
        <w:rPr>
          <w:rFonts w:cstheme="minorHAnsi"/>
          <w:iCs/>
        </w:rPr>
      </w:pPr>
      <w:r w:rsidRPr="00371AB5">
        <w:rPr>
          <w:rFonts w:cstheme="minorHAnsi"/>
          <w:iCs/>
        </w:rPr>
        <w:lastRenderedPageBreak/>
        <w:t xml:space="preserve">Office Furniture is available through Contract #16PSX0190 | Freestanding Office, Lounge, Dormitory and Residential Furniture </w:t>
      </w:r>
    </w:p>
    <w:p w14:paraId="0459A9FF" w14:textId="35E2B187" w:rsidR="00371AB5" w:rsidRPr="00371AB5" w:rsidRDefault="00371AB5" w:rsidP="00A807F1">
      <w:pPr>
        <w:pStyle w:val="ListParagraph"/>
        <w:numPr>
          <w:ilvl w:val="0"/>
          <w:numId w:val="6"/>
        </w:numPr>
        <w:rPr>
          <w:rFonts w:cstheme="minorHAnsi"/>
          <w:iCs/>
        </w:rPr>
      </w:pPr>
      <w:r w:rsidRPr="00371AB5">
        <w:rPr>
          <w:rFonts w:cstheme="minorHAnsi"/>
          <w:iCs/>
        </w:rPr>
        <w:t xml:space="preserve">Outdoor furniture is available through Contract #17PSX0081 |Playground, Recreation and Park Equipment </w:t>
      </w:r>
    </w:p>
    <w:p w14:paraId="7EDB515B" w14:textId="19A6EED8" w:rsidR="00371AB5" w:rsidRPr="00371AB5" w:rsidRDefault="00371AB5" w:rsidP="00A807F1">
      <w:pPr>
        <w:pStyle w:val="ListParagraph"/>
        <w:numPr>
          <w:ilvl w:val="0"/>
          <w:numId w:val="6"/>
        </w:numPr>
        <w:rPr>
          <w:rFonts w:cstheme="minorHAnsi"/>
          <w:iCs/>
        </w:rPr>
      </w:pPr>
      <w:r w:rsidRPr="00371AB5">
        <w:rPr>
          <w:rFonts w:cstheme="minorHAnsi"/>
          <w:iCs/>
        </w:rPr>
        <w:t xml:space="preserve">Athletic Equipment and Supplies is available through Contract #18PSX0319 |Purchase of Athletic Equipment and Supplies </w:t>
      </w:r>
    </w:p>
    <w:p w14:paraId="3ECD1954" w14:textId="22EDB1C6" w:rsidR="00371AB5" w:rsidRPr="00371AB5" w:rsidRDefault="00371AB5" w:rsidP="00A807F1">
      <w:pPr>
        <w:pStyle w:val="ListParagraph"/>
        <w:numPr>
          <w:ilvl w:val="0"/>
          <w:numId w:val="6"/>
        </w:numPr>
        <w:rPr>
          <w:rFonts w:cstheme="minorHAnsi"/>
          <w:iCs/>
        </w:rPr>
      </w:pPr>
      <w:r w:rsidRPr="00371AB5">
        <w:rPr>
          <w:rFonts w:cstheme="minorHAnsi"/>
          <w:iCs/>
        </w:rPr>
        <w:t xml:space="preserve">Computer Hardware is available through Contract #13PSX0280 |Minnesota NASPO </w:t>
      </w:r>
      <w:proofErr w:type="spellStart"/>
      <w:r w:rsidRPr="00371AB5">
        <w:rPr>
          <w:rFonts w:cstheme="minorHAnsi"/>
          <w:iCs/>
        </w:rPr>
        <w:t>ValuePoint</w:t>
      </w:r>
      <w:proofErr w:type="spellEnd"/>
      <w:r w:rsidRPr="00371AB5">
        <w:rPr>
          <w:rFonts w:cstheme="minorHAnsi"/>
          <w:iCs/>
        </w:rPr>
        <w:t xml:space="preserve"> Computer Equipment </w:t>
      </w:r>
    </w:p>
    <w:p w14:paraId="5D517C5D" w14:textId="3B7D5CBB" w:rsidR="00371AB5" w:rsidRPr="00371AB5" w:rsidRDefault="00371AB5" w:rsidP="00A807F1">
      <w:pPr>
        <w:pStyle w:val="ListParagraph"/>
        <w:numPr>
          <w:ilvl w:val="0"/>
          <w:numId w:val="6"/>
        </w:numPr>
        <w:rPr>
          <w:rFonts w:cstheme="minorHAnsi"/>
          <w:iCs/>
        </w:rPr>
      </w:pPr>
      <w:r w:rsidRPr="00371AB5">
        <w:rPr>
          <w:rFonts w:cstheme="minorHAnsi"/>
          <w:iCs/>
        </w:rPr>
        <w:t xml:space="preserve">Any items requiring installation to a permanent/fixed structure. </w:t>
      </w:r>
    </w:p>
    <w:p w14:paraId="1A1CD541" w14:textId="6D07242C" w:rsidR="00371AB5" w:rsidRPr="00371AB5" w:rsidRDefault="00371AB5" w:rsidP="00A807F1">
      <w:pPr>
        <w:pStyle w:val="ListParagraph"/>
        <w:numPr>
          <w:ilvl w:val="0"/>
          <w:numId w:val="6"/>
        </w:numPr>
        <w:rPr>
          <w:rFonts w:cstheme="minorHAnsi"/>
          <w:i/>
          <w:szCs w:val="24"/>
        </w:rPr>
      </w:pPr>
      <w:r w:rsidRPr="00371AB5">
        <w:rPr>
          <w:rFonts w:cstheme="minorHAnsi"/>
          <w:iCs/>
        </w:rPr>
        <w:t xml:space="preserve">Additional items reviewed during the term of the contract that </w:t>
      </w:r>
      <w:proofErr w:type="gramStart"/>
      <w:r w:rsidRPr="00371AB5">
        <w:rPr>
          <w:rFonts w:cstheme="minorHAnsi"/>
          <w:iCs/>
        </w:rPr>
        <w:t>overlap</w:t>
      </w:r>
      <w:proofErr w:type="gramEnd"/>
      <w:r w:rsidRPr="00371AB5">
        <w:rPr>
          <w:rFonts w:cstheme="minorHAnsi"/>
          <w:iCs/>
        </w:rPr>
        <w:t xml:space="preserve"> an existing contract. For more information regarding the above-listed contracts for the state of Connecticut please go to</w:t>
      </w:r>
      <w:r w:rsidRPr="00371AB5">
        <w:rPr>
          <w:rFonts w:cstheme="minorHAnsi"/>
          <w:iCs/>
          <w:szCs w:val="24"/>
        </w:rPr>
        <w:t xml:space="preserve"> </w:t>
      </w:r>
      <w:hyperlink r:id="rId22" w:history="1">
        <w:r w:rsidRPr="00371AB5">
          <w:rPr>
            <w:rStyle w:val="Hyperlink"/>
            <w:rFonts w:cstheme="minorHAnsi"/>
            <w:iCs/>
            <w:szCs w:val="24"/>
          </w:rPr>
          <w:t>Connecticut’s Department of Administrative services website</w:t>
        </w:r>
      </w:hyperlink>
      <w:r w:rsidRPr="00371AB5">
        <w:rPr>
          <w:rFonts w:cstheme="minorHAnsi"/>
          <w:iCs/>
          <w:szCs w:val="24"/>
        </w:rPr>
        <w:t xml:space="preserve">.  </w:t>
      </w:r>
    </w:p>
    <w:p w14:paraId="43E9CB97" w14:textId="480FE874" w:rsidR="005F7C01" w:rsidRPr="00DC5CC1" w:rsidRDefault="00B77AE5" w:rsidP="00633557">
      <w:pPr>
        <w:pStyle w:val="Heading2"/>
      </w:pPr>
      <w:bookmarkStart w:id="13" w:name="_Toc194066594"/>
      <w:bookmarkStart w:id="14" w:name="_Toc212461711"/>
      <w:r w:rsidRPr="000067FD">
        <w:t xml:space="preserve">Who </w:t>
      </w:r>
      <w:r w:rsidR="008B1C4B">
        <w:t>May</w:t>
      </w:r>
      <w:r w:rsidRPr="000067FD">
        <w:t xml:space="preserve"> Use the Contract</w:t>
      </w:r>
      <w:bookmarkEnd w:id="13"/>
      <w:bookmarkEnd w:id="14"/>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A807F1">
      <w:pPr>
        <w:pStyle w:val="ListParagraph"/>
        <w:numPr>
          <w:ilvl w:val="0"/>
          <w:numId w:val="8"/>
        </w:numPr>
        <w:rPr>
          <w:szCs w:val="24"/>
        </w:rPr>
      </w:pPr>
      <w:r w:rsidRPr="003C62B7">
        <w:rPr>
          <w:szCs w:val="24"/>
        </w:rPr>
        <w:t>Cities, towns, districts, counties, and other political subdivisions</w:t>
      </w:r>
    </w:p>
    <w:p w14:paraId="6FA83448" w14:textId="77777777" w:rsidR="00F355B6" w:rsidRPr="003C62B7" w:rsidRDefault="00F355B6" w:rsidP="00A807F1">
      <w:pPr>
        <w:pStyle w:val="ListParagraph"/>
        <w:numPr>
          <w:ilvl w:val="0"/>
          <w:numId w:val="8"/>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A807F1">
      <w:pPr>
        <w:pStyle w:val="ListParagraph"/>
        <w:numPr>
          <w:ilvl w:val="0"/>
          <w:numId w:val="8"/>
        </w:numPr>
        <w:rPr>
          <w:szCs w:val="24"/>
        </w:rPr>
      </w:pPr>
      <w:r w:rsidRPr="003C62B7">
        <w:rPr>
          <w:szCs w:val="24"/>
        </w:rPr>
        <w:t>Independent public authorities, commissions, and quasi-public agencies</w:t>
      </w:r>
    </w:p>
    <w:p w14:paraId="1D69D10A" w14:textId="77777777" w:rsidR="00F355B6" w:rsidRPr="003C62B7" w:rsidRDefault="00F355B6" w:rsidP="00A807F1">
      <w:pPr>
        <w:pStyle w:val="ListParagraph"/>
        <w:numPr>
          <w:ilvl w:val="0"/>
          <w:numId w:val="8"/>
        </w:numPr>
        <w:rPr>
          <w:szCs w:val="24"/>
        </w:rPr>
      </w:pPr>
      <w:r w:rsidRPr="003C62B7">
        <w:rPr>
          <w:szCs w:val="24"/>
        </w:rPr>
        <w:t>Local public libraries, public school districts, and charter schools</w:t>
      </w:r>
    </w:p>
    <w:p w14:paraId="7F85341C" w14:textId="77777777" w:rsidR="00F355B6" w:rsidRPr="003C62B7" w:rsidRDefault="00F355B6" w:rsidP="00A807F1">
      <w:pPr>
        <w:pStyle w:val="ListParagraph"/>
        <w:numPr>
          <w:ilvl w:val="0"/>
          <w:numId w:val="8"/>
        </w:numPr>
        <w:rPr>
          <w:szCs w:val="24"/>
        </w:rPr>
      </w:pPr>
      <w:r w:rsidRPr="003C62B7">
        <w:rPr>
          <w:szCs w:val="24"/>
        </w:rPr>
        <w:t>Public hospitals owned by the Commonwealth of Massachusetts</w:t>
      </w:r>
    </w:p>
    <w:p w14:paraId="342D2151" w14:textId="77777777" w:rsidR="00F355B6" w:rsidRPr="003C62B7" w:rsidRDefault="00F355B6" w:rsidP="00A807F1">
      <w:pPr>
        <w:pStyle w:val="ListParagraph"/>
        <w:numPr>
          <w:ilvl w:val="0"/>
          <w:numId w:val="8"/>
        </w:numPr>
        <w:rPr>
          <w:szCs w:val="24"/>
        </w:rPr>
      </w:pPr>
      <w:r w:rsidRPr="003C62B7">
        <w:rPr>
          <w:szCs w:val="24"/>
        </w:rPr>
        <w:t>Public institutions of higher education</w:t>
      </w:r>
    </w:p>
    <w:p w14:paraId="4263DFBE" w14:textId="77777777" w:rsidR="00F355B6" w:rsidRPr="003C62B7" w:rsidRDefault="00F355B6" w:rsidP="00A807F1">
      <w:pPr>
        <w:pStyle w:val="ListParagraph"/>
        <w:numPr>
          <w:ilvl w:val="0"/>
          <w:numId w:val="8"/>
        </w:numPr>
        <w:rPr>
          <w:szCs w:val="24"/>
        </w:rPr>
      </w:pPr>
      <w:r w:rsidRPr="003C62B7">
        <w:rPr>
          <w:szCs w:val="24"/>
        </w:rPr>
        <w:t>Public purchasing cooperatives</w:t>
      </w:r>
    </w:p>
    <w:p w14:paraId="0C8B4229" w14:textId="058CC811" w:rsidR="00F355B6" w:rsidRPr="003C62B7" w:rsidRDefault="00F355B6" w:rsidP="00A807F1">
      <w:pPr>
        <w:pStyle w:val="ListParagraph"/>
        <w:numPr>
          <w:ilvl w:val="0"/>
          <w:numId w:val="8"/>
        </w:numPr>
        <w:rPr>
          <w:szCs w:val="24"/>
        </w:rPr>
      </w:pPr>
      <w:hyperlink r:id="rId23"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A807F1">
      <w:pPr>
        <w:pStyle w:val="ListParagraph"/>
        <w:numPr>
          <w:ilvl w:val="0"/>
          <w:numId w:val="8"/>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A807F1">
      <w:pPr>
        <w:pStyle w:val="ListParagraph"/>
        <w:numPr>
          <w:ilvl w:val="0"/>
          <w:numId w:val="8"/>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5" w:name="_Toc194066597"/>
      <w:bookmarkStart w:id="16" w:name="_Toc212461712"/>
      <w:r>
        <w:lastRenderedPageBreak/>
        <w:t>Pricing Options</w:t>
      </w:r>
      <w:bookmarkEnd w:id="15"/>
      <w:bookmarkEnd w:id="16"/>
    </w:p>
    <w:p w14:paraId="51B6A7E5" w14:textId="0DAD64EF" w:rsidR="00F35A63" w:rsidRDefault="00F35A63" w:rsidP="00F35A63">
      <w:pPr>
        <w:rPr>
          <w:szCs w:val="24"/>
        </w:rPr>
      </w:pPr>
      <w:bookmarkStart w:id="17"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7"/>
    </w:p>
    <w:p w14:paraId="0EA5B639" w14:textId="174D372F" w:rsidR="005120C8" w:rsidRDefault="005120C8" w:rsidP="00F35A63">
      <w:pPr>
        <w:rPr>
          <w:szCs w:val="24"/>
        </w:rPr>
      </w:pPr>
      <w:r w:rsidRPr="005120C8">
        <w:rPr>
          <w:iCs/>
          <w:szCs w:val="24"/>
        </w:rPr>
        <w:t>The pricing options are outlined as follows:</w:t>
      </w:r>
    </w:p>
    <w:p w14:paraId="0A5C6EDA" w14:textId="77777777" w:rsidR="001B70E9" w:rsidRPr="001B70E9" w:rsidRDefault="00F35A63" w:rsidP="00A807F1">
      <w:pPr>
        <w:pStyle w:val="ListParagraph"/>
        <w:numPr>
          <w:ilvl w:val="0"/>
          <w:numId w:val="12"/>
        </w:numPr>
        <w:rPr>
          <w:rFonts w:cs="Arial"/>
          <w:szCs w:val="24"/>
        </w:rPr>
      </w:pPr>
      <w:r w:rsidRPr="00BC75FE">
        <w:rPr>
          <w:b/>
          <w:szCs w:val="24"/>
        </w:rPr>
        <w:t>Discount from Manufacturers Suggested Retail Price (MSRP):</w:t>
      </w:r>
      <w:r w:rsidRPr="00BC75FE">
        <w:rPr>
          <w:szCs w:val="24"/>
        </w:rPr>
        <w:t xml:space="preserve"> Contract pricing is a specified discount off the MSRP catalog price. </w:t>
      </w:r>
      <w:r w:rsidR="001B70E9">
        <w:rPr>
          <w:szCs w:val="24"/>
        </w:rPr>
        <w:t>Volume discounts are available.</w:t>
      </w:r>
    </w:p>
    <w:p w14:paraId="42F43A50" w14:textId="17154B62" w:rsidR="00F35A63" w:rsidRPr="001B70E9" w:rsidRDefault="00F35A63" w:rsidP="001B70E9">
      <w:pPr>
        <w:rPr>
          <w:rFonts w:cs="Arial"/>
          <w:szCs w:val="24"/>
        </w:rPr>
      </w:pPr>
      <w:r w:rsidRPr="001B70E9">
        <w:rPr>
          <w:b/>
          <w:bCs/>
          <w:szCs w:val="24"/>
        </w:rPr>
        <w:t xml:space="preserve">Note: </w:t>
      </w:r>
      <w:r w:rsidRPr="001B70E9">
        <w:rPr>
          <w:color w:val="000000" w:themeColor="text1"/>
          <w:szCs w:val="24"/>
        </w:rPr>
        <w:t xml:space="preserve">Product pricing may be found on the </w:t>
      </w:r>
      <w:hyperlink w:anchor="_Appendix_A:_Vendor" w:history="1">
        <w:r w:rsidRPr="001B70E9">
          <w:rPr>
            <w:rStyle w:val="Hyperlink"/>
            <w:rFonts w:cs="Arial"/>
            <w:szCs w:val="24"/>
          </w:rPr>
          <w:t>vendor information</w:t>
        </w:r>
      </w:hyperlink>
      <w:r w:rsidRPr="001B70E9">
        <w:rPr>
          <w:rFonts w:cs="Arial"/>
          <w:szCs w:val="24"/>
        </w:rPr>
        <w:t xml:space="preserve"> </w:t>
      </w:r>
      <w:r w:rsidR="008B75CC" w:rsidRPr="001B70E9">
        <w:rPr>
          <w:rFonts w:cs="Arial"/>
          <w:color w:val="000000" w:themeColor="text1"/>
          <w:szCs w:val="24"/>
        </w:rPr>
        <w:t>section</w:t>
      </w:r>
      <w:r w:rsidRPr="001B70E9">
        <w:rPr>
          <w:rFonts w:cs="Arial"/>
          <w:color w:val="000000" w:themeColor="text1"/>
          <w:szCs w:val="24"/>
        </w:rPr>
        <w:t>, where links to all the vendors’ MBPOs are provided.</w:t>
      </w:r>
    </w:p>
    <w:p w14:paraId="45336D7C" w14:textId="04C58DEE" w:rsidR="00ED723A" w:rsidRDefault="00ED723A" w:rsidP="00633557">
      <w:pPr>
        <w:pStyle w:val="Heading2"/>
      </w:pPr>
      <w:bookmarkStart w:id="18" w:name="_Quote_Response_and"/>
      <w:bookmarkStart w:id="19" w:name="_Toc194066596"/>
      <w:bookmarkStart w:id="20" w:name="_Toc212461713"/>
      <w:bookmarkEnd w:id="18"/>
      <w:r w:rsidRPr="00564A93">
        <w:t>Purchase</w:t>
      </w:r>
      <w:r w:rsidR="00BC5DEA" w:rsidRPr="00564A93">
        <w:t xml:space="preserve"> Options</w:t>
      </w:r>
      <w:bookmarkEnd w:id="19"/>
      <w:bookmarkEnd w:id="20"/>
    </w:p>
    <w:p w14:paraId="6372CBBE" w14:textId="77777777" w:rsidR="00176D30" w:rsidRPr="00176D30" w:rsidRDefault="00176D30" w:rsidP="00176D30">
      <w:pPr>
        <w:rPr>
          <w:rFonts w:cstheme="minorHAnsi"/>
          <w:szCs w:val="24"/>
        </w:rPr>
      </w:pPr>
      <w:bookmarkStart w:id="21" w:name="_Extend_Beyond_(Performance"/>
      <w:bookmarkStart w:id="22" w:name="_Toc194066599"/>
      <w:bookmarkEnd w:id="21"/>
      <w:r w:rsidRPr="00176D30">
        <w:rPr>
          <w:rFonts w:cstheme="minorHAnsi"/>
          <w:color w:val="000000" w:themeColor="text1"/>
          <w:szCs w:val="24"/>
        </w:rPr>
        <w:t>Purchases made through this contract will be direct, outright purchases.</w:t>
      </w:r>
    </w:p>
    <w:p w14:paraId="45FF12B0" w14:textId="77777777" w:rsidR="00176D30" w:rsidRPr="00176D30" w:rsidRDefault="00176D30" w:rsidP="00176D30">
      <w:pPr>
        <w:rPr>
          <w:rFonts w:cstheme="minorHAnsi"/>
          <w:color w:val="000000" w:themeColor="text1"/>
          <w:szCs w:val="24"/>
        </w:rPr>
      </w:pPr>
      <w:r w:rsidRPr="00176D30">
        <w:rPr>
          <w:rFonts w:cstheme="minorHAnsi"/>
          <w:b/>
          <w:bCs/>
          <w:szCs w:val="24"/>
        </w:rPr>
        <w:t>COMMBUYS G2B Punchout:</w:t>
      </w:r>
      <w:r w:rsidRPr="00176D30">
        <w:rPr>
          <w:rFonts w:cstheme="minorHAnsi"/>
          <w:szCs w:val="24"/>
        </w:rPr>
        <w:t xml:space="preserve"> Buyers may purchase directly from the vendor’s eCommerce site using the Government to Business (G2B) functionality in COMMBUYS. See the </w:t>
      </w:r>
      <w:hyperlink r:id="rId24" w:history="1">
        <w:r w:rsidRPr="00176D30">
          <w:rPr>
            <w:rStyle w:val="Hyperlink"/>
            <w:rFonts w:cstheme="minorHAnsi"/>
            <w:szCs w:val="24"/>
          </w:rPr>
          <w:t>Vendor MBPO Listing</w:t>
        </w:r>
      </w:hyperlink>
      <w:r w:rsidRPr="00176D30">
        <w:rPr>
          <w:rFonts w:cstheme="minorHAnsi"/>
          <w:szCs w:val="24"/>
        </w:rPr>
        <w:t xml:space="preserve"> for G2B Punchout-enabled vendors. A COMMBUYS punchout provides the ability to purchase directly from the website of certain sellers (vendors). Buyers can “punch out” to a seller’s online shopping website to search for and choose the desired items. Once the items are selected and checked out, the system transfers these items to COMMBUYS to complete a release requisition. </w:t>
      </w:r>
    </w:p>
    <w:p w14:paraId="657CBB88" w14:textId="77777777" w:rsidR="00176D30" w:rsidRPr="00176D30" w:rsidRDefault="00176D30" w:rsidP="00176D30">
      <w:pPr>
        <w:ind w:left="720"/>
        <w:rPr>
          <w:rFonts w:cstheme="minorHAnsi"/>
          <w:color w:val="000000" w:themeColor="text1"/>
          <w:szCs w:val="24"/>
        </w:rPr>
      </w:pPr>
      <w:r w:rsidRPr="00176D30">
        <w:rPr>
          <w:rFonts w:cstheme="minorHAnsi"/>
          <w:color w:val="000000" w:themeColor="text1"/>
          <w:szCs w:val="24"/>
        </w:rPr>
        <w:t xml:space="preserve">See the </w:t>
      </w:r>
      <w:hyperlink r:id="rId25">
        <w:r w:rsidRPr="00176D30">
          <w:rPr>
            <w:rStyle w:val="Hyperlink"/>
            <w:rFonts w:cstheme="minorHAnsi"/>
            <w:szCs w:val="24"/>
          </w:rPr>
          <w:t>How to Purchase from a COMMBUYS G2B Punchout</w:t>
        </w:r>
      </w:hyperlink>
      <w:r w:rsidRPr="00176D30">
        <w:rPr>
          <w:rFonts w:cstheme="minorHAnsi"/>
          <w:color w:val="000000" w:themeColor="text1"/>
          <w:szCs w:val="24"/>
        </w:rPr>
        <w:t xml:space="preserve"> job aid for more details.</w:t>
      </w:r>
    </w:p>
    <w:p w14:paraId="7D334930" w14:textId="77777777" w:rsidR="00176D30" w:rsidRPr="00176D30" w:rsidRDefault="00176D30" w:rsidP="00176D30">
      <w:pPr>
        <w:pStyle w:val="ListParagraph"/>
        <w:spacing w:after="0" w:line="240" w:lineRule="auto"/>
        <w:rPr>
          <w:rFonts w:cstheme="minorHAnsi"/>
          <w:b/>
          <w:bCs/>
          <w:szCs w:val="24"/>
          <w:u w:val="single"/>
        </w:rPr>
      </w:pPr>
      <w:r w:rsidRPr="00176D30">
        <w:rPr>
          <w:rFonts w:cstheme="minorHAnsi"/>
          <w:b/>
          <w:bCs/>
          <w:szCs w:val="24"/>
          <w:u w:val="single"/>
        </w:rPr>
        <w:t xml:space="preserve">Punchout-Participating Vendors: </w:t>
      </w:r>
    </w:p>
    <w:p w14:paraId="338BAF26" w14:textId="77777777" w:rsidR="00176D30" w:rsidRPr="00176D30" w:rsidRDefault="00176D30" w:rsidP="00176D30">
      <w:pPr>
        <w:pStyle w:val="ListParagraph"/>
        <w:numPr>
          <w:ilvl w:val="2"/>
          <w:numId w:val="1"/>
        </w:numPr>
        <w:spacing w:after="120" w:line="240" w:lineRule="auto"/>
        <w:rPr>
          <w:rFonts w:cstheme="minorHAnsi"/>
          <w:szCs w:val="24"/>
        </w:rPr>
      </w:pPr>
      <w:r w:rsidRPr="00176D30">
        <w:rPr>
          <w:rFonts w:cstheme="minorHAnsi"/>
          <w:szCs w:val="24"/>
        </w:rPr>
        <w:t>CAM Office Services</w:t>
      </w:r>
    </w:p>
    <w:p w14:paraId="10CB1043" w14:textId="77777777" w:rsidR="00176D30" w:rsidRPr="00176D30" w:rsidRDefault="00176D30" w:rsidP="00176D30">
      <w:pPr>
        <w:pStyle w:val="ListParagraph"/>
        <w:numPr>
          <w:ilvl w:val="2"/>
          <w:numId w:val="1"/>
        </w:numPr>
        <w:spacing w:after="120" w:line="240" w:lineRule="auto"/>
        <w:rPr>
          <w:rFonts w:cstheme="minorHAnsi"/>
          <w:szCs w:val="24"/>
        </w:rPr>
      </w:pPr>
      <w:r w:rsidRPr="00176D30">
        <w:rPr>
          <w:rFonts w:cstheme="minorHAnsi"/>
          <w:szCs w:val="24"/>
        </w:rPr>
        <w:t>Lakeshore Learning</w:t>
      </w:r>
    </w:p>
    <w:p w14:paraId="593B8A71" w14:textId="77777777" w:rsidR="00176D30" w:rsidRPr="00176D30" w:rsidRDefault="00176D30" w:rsidP="00176D30">
      <w:pPr>
        <w:pStyle w:val="ListParagraph"/>
        <w:numPr>
          <w:ilvl w:val="2"/>
          <w:numId w:val="1"/>
        </w:numPr>
        <w:spacing w:after="120" w:line="240" w:lineRule="auto"/>
        <w:rPr>
          <w:rFonts w:cstheme="minorHAnsi"/>
          <w:szCs w:val="24"/>
        </w:rPr>
      </w:pPr>
      <w:r w:rsidRPr="00176D30">
        <w:rPr>
          <w:rFonts w:cstheme="minorHAnsi"/>
          <w:szCs w:val="24"/>
        </w:rPr>
        <w:t>School Specialty</w:t>
      </w:r>
    </w:p>
    <w:p w14:paraId="5C3B026A" w14:textId="77777777" w:rsidR="00176D30" w:rsidRPr="00176D30" w:rsidRDefault="00176D30" w:rsidP="00176D30">
      <w:pPr>
        <w:pStyle w:val="ListParagraph"/>
        <w:spacing w:after="120" w:line="240" w:lineRule="auto"/>
        <w:ind w:left="1800"/>
        <w:rPr>
          <w:rFonts w:cstheme="minorHAnsi"/>
          <w:szCs w:val="24"/>
        </w:rPr>
      </w:pPr>
    </w:p>
    <w:p w14:paraId="5ED895E4" w14:textId="77777777" w:rsidR="00176D30" w:rsidRPr="00176D30" w:rsidRDefault="00176D30" w:rsidP="00176D30">
      <w:pPr>
        <w:pStyle w:val="paragraph"/>
        <w:spacing w:before="0" w:beforeAutospacing="0" w:after="0" w:afterAutospacing="0"/>
        <w:jc w:val="both"/>
        <w:rPr>
          <w:rFonts w:asciiTheme="minorHAnsi" w:hAnsiTheme="minorHAnsi" w:cstheme="minorHAnsi"/>
          <w:b/>
          <w:bCs/>
        </w:rPr>
      </w:pPr>
      <w:r w:rsidRPr="00176D30">
        <w:rPr>
          <w:rFonts w:asciiTheme="minorHAnsi" w:hAnsiTheme="minorHAnsi" w:cstheme="minorHAnsi"/>
          <w:b/>
          <w:bCs/>
          <w:color w:val="000000" w:themeColor="text1"/>
        </w:rPr>
        <w:t>Direct Quotes using COMMBUYS</w:t>
      </w:r>
      <w:r w:rsidRPr="00176D30">
        <w:rPr>
          <w:rFonts w:asciiTheme="minorHAnsi" w:hAnsiTheme="minorHAnsi" w:cstheme="minorHAnsi"/>
          <w:b/>
          <w:bCs/>
        </w:rPr>
        <w:t>:</w:t>
      </w:r>
    </w:p>
    <w:p w14:paraId="35FB2F8F" w14:textId="77777777" w:rsidR="00176D30" w:rsidRPr="00176D30" w:rsidRDefault="00176D30" w:rsidP="00176D30">
      <w:pPr>
        <w:rPr>
          <w:rFonts w:cstheme="minorHAnsi"/>
          <w:b/>
          <w:bCs/>
          <w:szCs w:val="24"/>
          <w:u w:val="single"/>
        </w:rPr>
      </w:pPr>
      <w:r w:rsidRPr="00176D30">
        <w:rPr>
          <w:rFonts w:cstheme="minorHAnsi"/>
          <w:szCs w:val="24"/>
        </w:rPr>
        <w:t xml:space="preserve">Used for products and services with fixed pricing, viewable in vendor catalogs or price files. See the </w:t>
      </w:r>
      <w:hyperlink r:id="rId26" w:history="1">
        <w:r w:rsidRPr="00176D30">
          <w:rPr>
            <w:rFonts w:cstheme="minorHAnsi"/>
            <w:szCs w:val="24"/>
          </w:rPr>
          <w:t>Vendor MBPO Listing</w:t>
        </w:r>
      </w:hyperlink>
      <w:r w:rsidRPr="00176D30">
        <w:rPr>
          <w:rFonts w:cstheme="minorHAnsi"/>
          <w:szCs w:val="24"/>
        </w:rPr>
        <w:t xml:space="preserve"> for a list of eligible vendors. The buyer can submit a request for goods and services from a Statewide Contract (SWC) or a Departmental Contract. This option is for users with Basic Purchaser or Department Access privileges in COMMBUYS. Once the requisition is approved, a </w:t>
      </w:r>
      <w:r w:rsidRPr="00176D30">
        <w:rPr>
          <w:rFonts w:cstheme="minorHAnsi"/>
          <w:szCs w:val="24"/>
        </w:rPr>
        <w:lastRenderedPageBreak/>
        <w:t xml:space="preserve">Purchase Order (PO) is generated and can be sent to the vendor. Requisitions are documents used to request goods and services. A requisition is the first document used to generate a PO. </w:t>
      </w:r>
    </w:p>
    <w:p w14:paraId="005C51BA" w14:textId="77777777" w:rsidR="00176D30" w:rsidRPr="00176D30" w:rsidRDefault="00176D30" w:rsidP="00176D30">
      <w:pPr>
        <w:ind w:left="720"/>
        <w:rPr>
          <w:rFonts w:cstheme="minorHAnsi"/>
          <w:szCs w:val="24"/>
        </w:rPr>
      </w:pPr>
      <w:r w:rsidRPr="00176D30">
        <w:rPr>
          <w:rFonts w:cstheme="minorHAnsi"/>
          <w:szCs w:val="24"/>
        </w:rPr>
        <w:t xml:space="preserve">See the </w:t>
      </w:r>
      <w:hyperlink r:id="rId27">
        <w:r w:rsidRPr="00176D30">
          <w:rPr>
            <w:rStyle w:val="Hyperlink"/>
            <w:rFonts w:cstheme="minorHAnsi"/>
            <w:szCs w:val="24"/>
          </w:rPr>
          <w:t>How to Make a Statewide Contract Purchase in COMMBUYS</w:t>
        </w:r>
      </w:hyperlink>
      <w:r w:rsidRPr="00176D30">
        <w:rPr>
          <w:rFonts w:cstheme="minorHAnsi"/>
          <w:szCs w:val="24"/>
        </w:rPr>
        <w:t xml:space="preserve"> job aid for more details. </w:t>
      </w:r>
    </w:p>
    <w:p w14:paraId="70B7F8B3" w14:textId="77777777" w:rsidR="00176D30" w:rsidRPr="00176D30" w:rsidRDefault="00176D30" w:rsidP="00176D30">
      <w:pPr>
        <w:rPr>
          <w:rFonts w:cstheme="minorHAnsi"/>
          <w:b/>
          <w:bCs/>
          <w:szCs w:val="24"/>
        </w:rPr>
      </w:pPr>
      <w:r w:rsidRPr="00176D30">
        <w:rPr>
          <w:rFonts w:cstheme="minorHAnsi"/>
          <w:b/>
          <w:bCs/>
          <w:szCs w:val="24"/>
        </w:rPr>
        <w:t>Direct Quotes (Outside of COMMBUYS):</w:t>
      </w:r>
    </w:p>
    <w:p w14:paraId="5CCCEAB5" w14:textId="77777777" w:rsidR="00176D30" w:rsidRPr="00176D30" w:rsidRDefault="00176D30" w:rsidP="00176D30">
      <w:pPr>
        <w:rPr>
          <w:rFonts w:cstheme="minorHAnsi"/>
          <w:szCs w:val="24"/>
        </w:rPr>
      </w:pPr>
      <w:r w:rsidRPr="00176D30">
        <w:rPr>
          <w:rFonts w:cstheme="minorHAnsi"/>
          <w:szCs w:val="24"/>
        </w:rPr>
        <w:t>Buyers can solicit quotes directly from multiple vendors outside of COMMBUYS by email or phone.</w:t>
      </w:r>
    </w:p>
    <w:p w14:paraId="3C54F766" w14:textId="77777777" w:rsidR="00176D30" w:rsidRPr="00176D30" w:rsidRDefault="00176D30" w:rsidP="00176D30">
      <w:pPr>
        <w:rPr>
          <w:rFonts w:cstheme="minorHAnsi"/>
          <w:szCs w:val="24"/>
        </w:rPr>
      </w:pPr>
      <w:r w:rsidRPr="00176D30">
        <w:rPr>
          <w:rFonts w:cstheme="minorHAnsi"/>
          <w:szCs w:val="24"/>
        </w:rPr>
        <w:t>To ensure application of contract pricing, always reference OFF53 in the Requesting for Quotes (RFQ) and ensure OFF53 is referenced on all quotes and invoice received.</w:t>
      </w:r>
    </w:p>
    <w:p w14:paraId="22A3CF23" w14:textId="77777777" w:rsidR="00176D30" w:rsidRPr="00176D30" w:rsidRDefault="00176D30" w:rsidP="00176D30">
      <w:pPr>
        <w:rPr>
          <w:rFonts w:cstheme="minorHAnsi"/>
          <w:szCs w:val="24"/>
        </w:rPr>
      </w:pPr>
      <w:r w:rsidRPr="00176D30">
        <w:rPr>
          <w:rFonts w:cstheme="minorHAnsi"/>
          <w:szCs w:val="24"/>
        </w:rPr>
        <w:t>All quotes should clearly indicate Free on Board (FOB) destination, with all charges for transportation and unloading prepaid by the vendor/s for all Commonwealth departments, cities, towns, and political subdivisions within the Commonwealth of Massachusetts.</w:t>
      </w:r>
    </w:p>
    <w:p w14:paraId="014E2558" w14:textId="77777777" w:rsidR="00176D30" w:rsidRPr="00176D30" w:rsidRDefault="00176D30" w:rsidP="00176D30">
      <w:pPr>
        <w:rPr>
          <w:rFonts w:cstheme="minorHAnsi"/>
          <w:szCs w:val="24"/>
        </w:rPr>
      </w:pPr>
      <w:r w:rsidRPr="00176D30">
        <w:rPr>
          <w:rFonts w:cstheme="minorHAnsi"/>
          <w:szCs w:val="24"/>
        </w:rPr>
        <w:t>To set up a COMMBUYS buyer account, contact your organization’s COMMBUYS administrator.</w:t>
      </w:r>
    </w:p>
    <w:p w14:paraId="2DFB5A37" w14:textId="77777777" w:rsidR="00176D30" w:rsidRPr="00176D30" w:rsidRDefault="00176D30" w:rsidP="00176D30">
      <w:pPr>
        <w:rPr>
          <w:rFonts w:cstheme="minorHAnsi"/>
          <w:szCs w:val="24"/>
        </w:rPr>
      </w:pPr>
      <w:r w:rsidRPr="00176D30">
        <w:rPr>
          <w:rFonts w:cstheme="minorHAnsi"/>
          <w:szCs w:val="24"/>
        </w:rPr>
        <w:t xml:space="preserve">For questions about Direct Quotes purchasing using COMMBUYS, contact </w:t>
      </w:r>
      <w:hyperlink r:id="rId28" w:history="1">
        <w:r w:rsidRPr="00176D30">
          <w:rPr>
            <w:rStyle w:val="Hyperlink"/>
            <w:rFonts w:cstheme="minorHAnsi"/>
            <w:szCs w:val="24"/>
          </w:rPr>
          <w:t>OSDhelpdesk@mass.gov</w:t>
        </w:r>
      </w:hyperlink>
      <w:r w:rsidRPr="00176D30">
        <w:rPr>
          <w:rFonts w:cstheme="minorHAnsi"/>
          <w:szCs w:val="24"/>
        </w:rPr>
        <w:t>, or call (888) 627-8283.</w:t>
      </w:r>
    </w:p>
    <w:p w14:paraId="1EC0C122" w14:textId="77777777" w:rsidR="00176D30" w:rsidRPr="00176D30" w:rsidRDefault="00176D30" w:rsidP="00176D30">
      <w:pPr>
        <w:pStyle w:val="ListParagraph"/>
        <w:ind w:left="0"/>
        <w:rPr>
          <w:rFonts w:cstheme="minorHAnsi"/>
          <w:szCs w:val="24"/>
        </w:rPr>
      </w:pPr>
      <w:r w:rsidRPr="00176D30">
        <w:rPr>
          <w:rFonts w:cstheme="minorHAnsi"/>
          <w:b/>
          <w:bCs/>
          <w:szCs w:val="24"/>
        </w:rPr>
        <w:t>Document Items in COMMBUYS That Have Already Been Purchased:</w:t>
      </w:r>
      <w:r w:rsidRPr="00176D30">
        <w:rPr>
          <w:rFonts w:cstheme="minorHAnsi"/>
          <w:szCs w:val="24"/>
        </w:rPr>
        <w:t xml:space="preserve"> This contract enables buyers to retroactively record a previously made contract purchase within the COMMBUYS system. This is done through a Request for Payment Authorization (RPA) Release Requisition, which also allows MMARS users to easily keep track of spending.</w:t>
      </w:r>
    </w:p>
    <w:p w14:paraId="63BDE976" w14:textId="77777777" w:rsidR="00176D30" w:rsidRPr="00176D30" w:rsidRDefault="00176D30" w:rsidP="00176D30">
      <w:pPr>
        <w:ind w:left="720"/>
        <w:rPr>
          <w:rStyle w:val="Hyperlink"/>
          <w:rFonts w:cstheme="minorHAnsi"/>
          <w:iCs/>
          <w:color w:val="000000" w:themeColor="text1"/>
          <w:szCs w:val="24"/>
          <w:u w:val="none"/>
        </w:rPr>
      </w:pPr>
      <w:r w:rsidRPr="00176D30">
        <w:rPr>
          <w:rFonts w:cstheme="minorHAnsi"/>
          <w:szCs w:val="24"/>
        </w:rPr>
        <w:t xml:space="preserve">For a description on how to </w:t>
      </w:r>
      <w:r w:rsidRPr="00176D30">
        <w:rPr>
          <w:rFonts w:cstheme="minorHAnsi"/>
          <w:color w:val="000000"/>
          <w:szCs w:val="24"/>
        </w:rPr>
        <w:t xml:space="preserve">complete this purchase in COMMBUYS, see the </w:t>
      </w:r>
      <w:hyperlink r:id="rId29" w:history="1">
        <w:r w:rsidRPr="00176D30">
          <w:rPr>
            <w:rStyle w:val="Hyperlink"/>
            <w:rFonts w:cstheme="minorHAnsi"/>
            <w:iCs/>
            <w:szCs w:val="24"/>
          </w:rPr>
          <w:t>How To Record a Contract Purchase Previously Made (RPA Release)</w:t>
        </w:r>
      </w:hyperlink>
      <w:r w:rsidRPr="00176D30">
        <w:rPr>
          <w:rStyle w:val="Hyperlink"/>
          <w:rFonts w:cstheme="minorHAnsi"/>
          <w:i/>
          <w:color w:val="auto"/>
          <w:szCs w:val="24"/>
          <w:u w:val="none"/>
        </w:rPr>
        <w:t xml:space="preserve"> </w:t>
      </w:r>
      <w:r w:rsidRPr="00176D30">
        <w:rPr>
          <w:rStyle w:val="Hyperlink"/>
          <w:rFonts w:cstheme="minorHAnsi"/>
          <w:color w:val="auto"/>
          <w:szCs w:val="24"/>
          <w:u w:val="none"/>
        </w:rPr>
        <w:t xml:space="preserve">job </w:t>
      </w:r>
      <w:r w:rsidRPr="00176D30">
        <w:rPr>
          <w:rStyle w:val="Hyperlink"/>
          <w:rFonts w:cstheme="minorHAnsi"/>
          <w:color w:val="000000" w:themeColor="text1"/>
          <w:szCs w:val="24"/>
          <w:u w:val="none"/>
        </w:rPr>
        <w:t>aid</w:t>
      </w:r>
      <w:r w:rsidRPr="00176D30">
        <w:rPr>
          <w:rStyle w:val="Hyperlink"/>
          <w:rFonts w:cstheme="minorHAnsi"/>
          <w:i/>
          <w:color w:val="000000" w:themeColor="text1"/>
          <w:szCs w:val="24"/>
          <w:u w:val="none"/>
        </w:rPr>
        <w:t>.</w:t>
      </w:r>
    </w:p>
    <w:p w14:paraId="07B24D98" w14:textId="77777777" w:rsidR="00176D30" w:rsidRPr="00176D30" w:rsidRDefault="00176D30" w:rsidP="00176D30">
      <w:pPr>
        <w:ind w:left="720"/>
        <w:rPr>
          <w:rFonts w:cstheme="minorHAnsi"/>
          <w:szCs w:val="24"/>
        </w:rPr>
      </w:pPr>
      <w:r w:rsidRPr="00176D30">
        <w:rPr>
          <w:rFonts w:cstheme="minorHAnsi"/>
          <w:b/>
          <w:bCs/>
          <w:szCs w:val="24"/>
        </w:rPr>
        <w:t>Note:</w:t>
      </w:r>
      <w:r w:rsidRPr="00176D30">
        <w:rPr>
          <w:rFonts w:cstheme="minorHAnsi"/>
          <w:szCs w:val="24"/>
        </w:rPr>
        <w:t xml:space="preserve"> MMARS and COMMBUYS do not interface. Payment request and invoice must be reported in both MMARS and COMMBUYS.</w:t>
      </w:r>
    </w:p>
    <w:p w14:paraId="0288325A" w14:textId="32D6FF57" w:rsidR="000067FD" w:rsidRPr="000067FD" w:rsidRDefault="000067FD" w:rsidP="00633557">
      <w:pPr>
        <w:pStyle w:val="Heading2"/>
      </w:pPr>
      <w:bookmarkStart w:id="23" w:name="_Toc212461714"/>
      <w:bookmarkEnd w:id="22"/>
      <w:r>
        <w:t xml:space="preserve">Setting Up a </w:t>
      </w:r>
      <w:r w:rsidRPr="00633557">
        <w:t>COMMBUYS</w:t>
      </w:r>
      <w:r>
        <w:t xml:space="preserve"> Account</w:t>
      </w:r>
      <w:bookmarkEnd w:id="23"/>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lastRenderedPageBreak/>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0"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4" w:name="_Toc212461715"/>
      <w:bookmarkStart w:id="25" w:name="_Toc194066601"/>
      <w:r w:rsidRPr="00AB211E">
        <w:t>Finding Contract Documents</w:t>
      </w:r>
      <w:bookmarkEnd w:id="24"/>
      <w:r w:rsidRPr="00AB211E">
        <w:t xml:space="preserve"> </w:t>
      </w:r>
      <w:bookmarkEnd w:id="25"/>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20708DE8" w:rsidR="00AB211E" w:rsidRPr="00136C46" w:rsidRDefault="00AB211E" w:rsidP="00AB211E">
      <w:pPr>
        <w:pStyle w:val="ListParagraph"/>
        <w:numPr>
          <w:ilvl w:val="0"/>
          <w:numId w:val="4"/>
        </w:numPr>
        <w:rPr>
          <w:bCs/>
          <w:szCs w:val="24"/>
        </w:rPr>
      </w:pPr>
      <w:r w:rsidRPr="00136C46">
        <w:rPr>
          <w:szCs w:val="24"/>
        </w:rPr>
        <w:t xml:space="preserve">On the </w:t>
      </w:r>
      <w:hyperlink r:id="rId31">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0B449D" w:rsidRPr="000B449D">
        <w:rPr>
          <w:b/>
          <w:szCs w:val="24"/>
        </w:rPr>
        <w:t>OFF51</w:t>
      </w:r>
      <w:r w:rsidR="000B449D">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59BE700E" w:rsidR="00530D68" w:rsidRPr="00136C46" w:rsidRDefault="00D618B6" w:rsidP="000B449D">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2" w:history="1">
        <w:r w:rsidR="000B449D" w:rsidRPr="00661CEC">
          <w:rPr>
            <w:rStyle w:val="Hyperlink"/>
          </w:rPr>
          <w:t>Master Blanket Purchase Order (MBPO)</w:t>
        </w:r>
        <w:r w:rsidR="000B449D">
          <w:rPr>
            <w:rStyle w:val="Hyperlink"/>
            <w:szCs w:val="24"/>
          </w:rPr>
          <w:t xml:space="preserve"> </w:t>
        </w:r>
      </w:hyperlink>
      <w:r w:rsidR="000B449D">
        <w:rPr>
          <w:szCs w:val="24"/>
        </w:rPr>
        <w:t xml:space="preserve"> </w:t>
      </w:r>
    </w:p>
    <w:p w14:paraId="44C1318A" w14:textId="646B8CC7" w:rsidR="003C3ABF" w:rsidRDefault="00554AF0" w:rsidP="00633557">
      <w:pPr>
        <w:pStyle w:val="Heading2"/>
      </w:pPr>
      <w:bookmarkStart w:id="26" w:name="_Toc194066602"/>
      <w:bookmarkStart w:id="27" w:name="_Toc212461716"/>
      <w:r>
        <w:t>Finding Vendor-Specific Documents</w:t>
      </w:r>
      <w:bookmarkEnd w:id="26"/>
      <w:bookmarkEnd w:id="27"/>
    </w:p>
    <w:p w14:paraId="60A82AFB" w14:textId="4EBCFAD8" w:rsidR="00F33440" w:rsidRPr="00136C46" w:rsidRDefault="00554AF0" w:rsidP="00554AF0">
      <w:pPr>
        <w:rPr>
          <w:bCs/>
          <w:szCs w:val="24"/>
        </w:rPr>
      </w:pPr>
      <w:r w:rsidRPr="00136C46">
        <w:rPr>
          <w:bCs/>
          <w:szCs w:val="24"/>
        </w:rPr>
        <w:t xml:space="preserve">To find vendor-specific documents,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A807F1">
      <w:pPr>
        <w:pStyle w:val="ListParagraph"/>
        <w:numPr>
          <w:ilvl w:val="0"/>
          <w:numId w:val="14"/>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A807F1">
      <w:pPr>
        <w:pStyle w:val="ListParagraph"/>
        <w:numPr>
          <w:ilvl w:val="0"/>
          <w:numId w:val="14"/>
        </w:numPr>
        <w:rPr>
          <w:bCs/>
          <w:szCs w:val="24"/>
        </w:rPr>
      </w:pPr>
      <w:r w:rsidRPr="00EB01C8">
        <w:rPr>
          <w:bCs/>
          <w:szCs w:val="24"/>
        </w:rPr>
        <w:lastRenderedPageBreak/>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A807F1">
      <w:pPr>
        <w:pStyle w:val="ListParagraph"/>
        <w:numPr>
          <w:ilvl w:val="0"/>
          <w:numId w:val="14"/>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28" w:name="_Toc201925128"/>
      <w:bookmarkStart w:id="29" w:name="_Toc212461717"/>
      <w:r w:rsidRPr="00B6218B">
        <w:t xml:space="preserve">Supplier Diversity </w:t>
      </w:r>
      <w:r w:rsidR="006C2DAB">
        <w:t>Office</w:t>
      </w:r>
      <w:r>
        <w:t xml:space="preserve"> (SD</w:t>
      </w:r>
      <w:r w:rsidR="006C2DAB">
        <w:t>O</w:t>
      </w:r>
      <w:r>
        <w:t>) Requirements</w:t>
      </w:r>
      <w:bookmarkEnd w:id="28"/>
      <w:bookmarkEnd w:id="29"/>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3"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34"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5"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36"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0" w:name="_Toc212461718"/>
      <w:r w:rsidRPr="00DD5236">
        <w:t>Supplier Diversity Program (SDP) Requirements</w:t>
      </w:r>
      <w:bookmarkEnd w:id="30"/>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A807F1">
      <w:pPr>
        <w:pStyle w:val="ListParagraph"/>
        <w:numPr>
          <w:ilvl w:val="0"/>
          <w:numId w:val="16"/>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A807F1">
      <w:pPr>
        <w:pStyle w:val="ListParagraph"/>
        <w:numPr>
          <w:ilvl w:val="0"/>
          <w:numId w:val="16"/>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7"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1" w:name="_Toc212461719"/>
      <w:r w:rsidRPr="007418B6">
        <w:t>Small Business Purchasing Program (SBPP) Requirements</w:t>
      </w:r>
      <w:bookmarkEnd w:id="31"/>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lastRenderedPageBreak/>
        <w:t xml:space="preserve">For more information, </w:t>
      </w:r>
      <w:r>
        <w:rPr>
          <w:szCs w:val="24"/>
        </w:rPr>
        <w:t>refer to</w:t>
      </w:r>
      <w:r w:rsidRPr="008F629C">
        <w:rPr>
          <w:szCs w:val="24"/>
        </w:rPr>
        <w:t xml:space="preserve"> </w:t>
      </w:r>
      <w:hyperlink r:id="rId38"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5256B326" w14:textId="4A378A55" w:rsidR="006D5ABC" w:rsidRDefault="00A87A58" w:rsidP="00633557">
      <w:pPr>
        <w:pStyle w:val="Heading2"/>
      </w:pPr>
      <w:bookmarkStart w:id="32" w:name="_Toc212461720"/>
      <w:bookmarkStart w:id="33" w:name="_Toc194066609"/>
      <w:r w:rsidRPr="00A87A58">
        <w:t>Shipping, Delivery, and Returns</w:t>
      </w:r>
      <w:bookmarkEnd w:id="32"/>
      <w:r w:rsidR="003B7672">
        <w:t xml:space="preserve"> </w:t>
      </w:r>
      <w:bookmarkEnd w:id="33"/>
    </w:p>
    <w:p w14:paraId="13D300FF" w14:textId="77777777" w:rsidR="000B449D" w:rsidRDefault="000B449D" w:rsidP="000B449D">
      <w:pPr>
        <w:rPr>
          <w:szCs w:val="24"/>
        </w:rPr>
      </w:pPr>
      <w:bookmarkStart w:id="34" w:name="_Toc194066610"/>
      <w:r w:rsidRPr="009E12A3">
        <w:rPr>
          <w:szCs w:val="24"/>
        </w:rPr>
        <w:t>For shipping, delivery, and returns, please follow these guidelines:</w:t>
      </w:r>
    </w:p>
    <w:p w14:paraId="026D5367" w14:textId="5C981B29" w:rsidR="000B449D" w:rsidRPr="000B449D" w:rsidRDefault="000B449D" w:rsidP="000B449D">
      <w:pPr>
        <w:rPr>
          <w:rFonts w:cstheme="minorHAnsi"/>
          <w:szCs w:val="24"/>
        </w:rPr>
      </w:pPr>
      <w:r w:rsidRPr="000B449D">
        <w:rPr>
          <w:rFonts w:cstheme="minorHAnsi"/>
          <w:szCs w:val="24"/>
        </w:rPr>
        <w:t xml:space="preserve">Delivery must be provided at no additional cost and without minimum order requirements. All orders shall be Free </w:t>
      </w:r>
      <w:proofErr w:type="gramStart"/>
      <w:r w:rsidRPr="000B449D">
        <w:rPr>
          <w:rFonts w:cstheme="minorHAnsi"/>
          <w:szCs w:val="24"/>
        </w:rPr>
        <w:t>On</w:t>
      </w:r>
      <w:proofErr w:type="gramEnd"/>
      <w:r w:rsidRPr="000B449D">
        <w:rPr>
          <w:rFonts w:cstheme="minorHAnsi"/>
          <w:szCs w:val="24"/>
        </w:rPr>
        <w:t xml:space="preserve"> Board (FOB) destination, with freight included. Orders must be delivered within 24 to 48 hours after order confirmation. Deliveries shall occur during regular business hours, typically 8:00 AM to 5:00 PM EST/EDT, Monday through Friday. Contractors offering extended delivery hours beyond this timeframe should specify those additional hours. Any changes to delivery times require written approval from the Eligible Entity.</w:t>
      </w:r>
    </w:p>
    <w:p w14:paraId="2BD8B025" w14:textId="3C7B2DC8" w:rsidR="000B449D" w:rsidRPr="000B449D" w:rsidRDefault="000B449D" w:rsidP="000B449D">
      <w:pPr>
        <w:rPr>
          <w:rFonts w:cstheme="minorHAnsi"/>
          <w:szCs w:val="24"/>
        </w:rPr>
      </w:pPr>
      <w:r w:rsidRPr="000B449D">
        <w:rPr>
          <w:rFonts w:cstheme="minorHAnsi"/>
          <w:szCs w:val="24"/>
        </w:rPr>
        <w:t xml:space="preserve">It is highly desirable that all in-stock orders be processed and shipped within 24 to 48 hours of order receipt, maintaining a 95% fill rate. If an item is not in stock and must be fulfilled via drop shipment, it is highly desirable that delivery </w:t>
      </w:r>
      <w:proofErr w:type="gramStart"/>
      <w:r w:rsidRPr="000B449D">
        <w:rPr>
          <w:rFonts w:cstheme="minorHAnsi"/>
          <w:szCs w:val="24"/>
        </w:rPr>
        <w:t>occur</w:t>
      </w:r>
      <w:proofErr w:type="gramEnd"/>
      <w:r w:rsidRPr="000B449D">
        <w:rPr>
          <w:rFonts w:cstheme="minorHAnsi"/>
          <w:szCs w:val="24"/>
        </w:rPr>
        <w:t xml:space="preserve"> within five (5) business days after order receipt. Items drop-shipped directly from the manufacturer are subject to the manufacturer’s lead times. In such cases, contractors must notify the customer of the estimated ship date. If the estimated date is not acceptable, the customer may cancel that portion of the order without penalty.</w:t>
      </w:r>
    </w:p>
    <w:p w14:paraId="5FC00064" w14:textId="2E02CCE5" w:rsidR="000B449D" w:rsidRPr="000B449D" w:rsidRDefault="000B449D" w:rsidP="000B449D">
      <w:pPr>
        <w:rPr>
          <w:rFonts w:cstheme="minorHAnsi"/>
          <w:szCs w:val="24"/>
        </w:rPr>
      </w:pPr>
      <w:r w:rsidRPr="000B449D">
        <w:rPr>
          <w:rFonts w:cstheme="minorHAnsi"/>
          <w:szCs w:val="24"/>
        </w:rPr>
        <w:t>Contractors must be able to pack and label orders for specific classrooms or individual teachers in “teacher-packs,” as defined by the ordering customer. Contractors must also be able to hold orders and delay shipments during standard school breaks (summer, winter, and spring) upon request. No additional charges will be accepted for teacher packs, pallets, or inside deliveries.</w:t>
      </w:r>
    </w:p>
    <w:p w14:paraId="06BEFE40" w14:textId="50281D8F" w:rsidR="000B449D" w:rsidRPr="000B449D" w:rsidRDefault="000B449D" w:rsidP="000B449D">
      <w:pPr>
        <w:rPr>
          <w:rFonts w:cstheme="minorHAnsi"/>
          <w:szCs w:val="24"/>
        </w:rPr>
      </w:pPr>
      <w:r w:rsidRPr="000B449D">
        <w:rPr>
          <w:rFonts w:cstheme="minorHAnsi"/>
          <w:szCs w:val="24"/>
        </w:rPr>
        <w:t>All orders must be labeled and packaged adequately to ensure safe handling and proper delivery. Deliveries may involve multiple drop points within a single location, which may include desktop and/or departmental deliveries. If an item is out of stock, an acceptable substitute should be provided within the original delivery timeframe. If a suitable alternative cannot be arranged, the contractor must make every effort to complete delivery as soon as possible. When requested, contractors must coordinate delivery times directly with the contract user.</w:t>
      </w:r>
    </w:p>
    <w:p w14:paraId="1003E965" w14:textId="5D9C4C4D" w:rsidR="000B449D" w:rsidRPr="000B449D" w:rsidRDefault="000B449D" w:rsidP="000B449D">
      <w:pPr>
        <w:rPr>
          <w:rFonts w:cstheme="minorHAnsi"/>
          <w:szCs w:val="24"/>
        </w:rPr>
      </w:pPr>
      <w:r w:rsidRPr="000B449D">
        <w:rPr>
          <w:rFonts w:cstheme="minorHAnsi"/>
          <w:szCs w:val="24"/>
        </w:rPr>
        <w:lastRenderedPageBreak/>
        <w:t>Contractors must comply with all security and property access policies established by Eligible Entities. It is the awarded bidder’s responsibility to follow these procedures prior to attempting entry. Contractors must be prepared to provide a list of driver names and any other background information required for security clearance into various locations across the state. If a contractor uses an independent delivery company, the contractor remains responsible for ensuring coordination between the delivery company and the contract user. Deliveries that are late or cannot be made within the above guidelines may be canceled at no cost to the Commonwealth.</w:t>
      </w:r>
    </w:p>
    <w:p w14:paraId="09D0CDB1" w14:textId="61A3A275" w:rsidR="000B449D" w:rsidRPr="009A0EF8" w:rsidRDefault="000B449D" w:rsidP="000B449D">
      <w:pPr>
        <w:rPr>
          <w:i/>
          <w:szCs w:val="24"/>
        </w:rPr>
      </w:pPr>
      <w:r w:rsidRPr="000B449D">
        <w:rPr>
          <w:rFonts w:cstheme="minorHAnsi"/>
          <w:szCs w:val="24"/>
        </w:rPr>
        <w:t>Products returned due to quality issues, duplicate shipments, outdated or damaged items must be picked up by the contractor within five (5) business days of notification, at no cost to the customer. Such items shall be replaced with the specified products or fully credited/refunded to the ordering entity. Products ordered in error must be returned for credit within fifteen (15) days of receipt, provided they are in resalable condition (original packaging, unused). The contractor may not charge any fees or restocking charges for these returns.</w:t>
      </w:r>
      <w:r w:rsidRPr="009A0EF8">
        <w:rPr>
          <w:szCs w:val="24"/>
        </w:rPr>
        <w:t xml:space="preserve"> </w:t>
      </w:r>
    </w:p>
    <w:p w14:paraId="1A379A25" w14:textId="77F7BE2D" w:rsidR="004553D2" w:rsidRPr="009E12A3" w:rsidRDefault="004553D2" w:rsidP="000B449D">
      <w:pPr>
        <w:pStyle w:val="Heading2"/>
        <w:rPr>
          <w:rFonts w:eastAsia="Times New Roman" w:cs="Times New Roman"/>
        </w:rPr>
      </w:pPr>
      <w:bookmarkStart w:id="35" w:name="_Toc212461721"/>
      <w:r w:rsidRPr="004553D2">
        <w:t>Repairs and Services Warranties</w:t>
      </w:r>
      <w:bookmarkEnd w:id="35"/>
      <w:r w:rsidR="003B7672">
        <w:t xml:space="preserve"> </w:t>
      </w:r>
      <w:bookmarkEnd w:id="34"/>
    </w:p>
    <w:p w14:paraId="5A4F4069" w14:textId="78BE7CE2" w:rsidR="004553D2" w:rsidRPr="009E12A3" w:rsidRDefault="004553D2" w:rsidP="004553D2">
      <w:pPr>
        <w:rPr>
          <w:szCs w:val="24"/>
        </w:rPr>
      </w:pPr>
      <w:r w:rsidRPr="009E12A3">
        <w:rPr>
          <w:szCs w:val="24"/>
        </w:rPr>
        <w:t>For repairs and services warranties, please refer to these guidelines:</w:t>
      </w:r>
    </w:p>
    <w:p w14:paraId="0A98DE9E" w14:textId="51850AAF" w:rsidR="004553D2" w:rsidRPr="000B449D" w:rsidRDefault="004553D2" w:rsidP="00A807F1">
      <w:pPr>
        <w:pStyle w:val="ListParagraph"/>
        <w:numPr>
          <w:ilvl w:val="0"/>
          <w:numId w:val="9"/>
        </w:numPr>
        <w:rPr>
          <w:rFonts w:eastAsia="Times New Roman" w:cs="Times New Roman"/>
          <w:szCs w:val="24"/>
        </w:rPr>
      </w:pPr>
      <w:r w:rsidRPr="009E12A3">
        <w:rPr>
          <w:rFonts w:eastAsia="Times New Roman" w:cs="Times New Roman"/>
          <w:szCs w:val="24"/>
        </w:rPr>
        <w:t xml:space="preserve">The warranty for the Commonwealth shall be the manufacturer’s standard warranty starting from the date of acceptance by the Purchasing Entity. </w:t>
      </w:r>
    </w:p>
    <w:p w14:paraId="15B09715" w14:textId="5997D785" w:rsidR="006659DA" w:rsidRDefault="00F52DB7" w:rsidP="00633557">
      <w:pPr>
        <w:pStyle w:val="Heading2"/>
      </w:pPr>
      <w:bookmarkStart w:id="36" w:name="_Toc194066611"/>
      <w:bookmarkStart w:id="37" w:name="_Toc212461722"/>
      <w:r>
        <w:t>Additional Discounts</w:t>
      </w:r>
      <w:bookmarkEnd w:id="36"/>
      <w:bookmarkEnd w:id="37"/>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62D3C01F" w14:textId="457546B5"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A </w:t>
      </w:r>
      <w:r w:rsidR="006A0936">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39">
        <w:r w:rsidRPr="009E12A3">
          <w:rPr>
            <w:rStyle w:val="Hyperlink"/>
            <w:szCs w:val="24"/>
          </w:rPr>
          <w:t>Commonwealth’s Bill Paying Policy</w:t>
        </w:r>
      </w:hyperlink>
      <w:r w:rsidRPr="009E12A3">
        <w:rPr>
          <w:szCs w:val="24"/>
        </w:rPr>
        <w:t xml:space="preserve">. </w:t>
      </w:r>
    </w:p>
    <w:p w14:paraId="707E5068" w14:textId="3E24D21E"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t>Dock Delivery Discount:</w:t>
      </w:r>
      <w:r w:rsidRPr="009E12A3">
        <w:rPr>
          <w:color w:val="000000" w:themeColor="text1"/>
          <w:szCs w:val="24"/>
        </w:rPr>
        <w:t xml:space="preserve"> A discount if product is delivered directly to the loading dock.</w:t>
      </w:r>
    </w:p>
    <w:p w14:paraId="38DF9C3E" w14:textId="27ECEC42"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t>Volume Discount:</w:t>
      </w:r>
      <w:r w:rsidRPr="009E12A3">
        <w:rPr>
          <w:color w:val="000000" w:themeColor="text1"/>
          <w:szCs w:val="24"/>
        </w:rPr>
        <w:t xml:space="preserve"> </w:t>
      </w:r>
      <w:r w:rsidR="0029418A" w:rsidRPr="0029418A">
        <w:rPr>
          <w:color w:val="000000" w:themeColor="text1"/>
          <w:szCs w:val="24"/>
        </w:rPr>
        <w:t xml:space="preserve">A discount </w:t>
      </w:r>
      <w:r w:rsidR="006941DF">
        <w:rPr>
          <w:color w:val="000000" w:themeColor="text1"/>
          <w:szCs w:val="24"/>
        </w:rPr>
        <w:t xml:space="preserve">is negotiated </w:t>
      </w:r>
      <w:r w:rsidR="0029418A" w:rsidRPr="0029418A">
        <w:rPr>
          <w:color w:val="000000" w:themeColor="text1"/>
          <w:szCs w:val="24"/>
        </w:rPr>
        <w:t xml:space="preserve">for buyers who purchase a certain quantity of </w:t>
      </w:r>
      <w:proofErr w:type="gramStart"/>
      <w:r w:rsidR="0029418A" w:rsidRPr="0029418A">
        <w:rPr>
          <w:color w:val="000000" w:themeColor="text1"/>
          <w:szCs w:val="24"/>
        </w:rPr>
        <w:t>product</w:t>
      </w:r>
      <w:proofErr w:type="gramEnd"/>
      <w:r w:rsidR="0029418A" w:rsidRPr="0029418A">
        <w:rPr>
          <w:color w:val="000000" w:themeColor="text1"/>
          <w:szCs w:val="24"/>
        </w:rPr>
        <w:t xml:space="preserve"> or </w:t>
      </w:r>
      <w:proofErr w:type="gramStart"/>
      <w:r w:rsidR="0029418A" w:rsidRPr="0029418A">
        <w:rPr>
          <w:color w:val="000000" w:themeColor="text1"/>
          <w:szCs w:val="24"/>
        </w:rPr>
        <w:t>service</w:t>
      </w:r>
      <w:proofErr w:type="gramEnd"/>
      <w:r w:rsidR="00181857">
        <w:rPr>
          <w:color w:val="000000" w:themeColor="text1"/>
          <w:szCs w:val="24"/>
        </w:rPr>
        <w:t>.</w:t>
      </w:r>
    </w:p>
    <w:p w14:paraId="1F9FFCE7" w14:textId="30AD2D1F"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4730618A" w:rsidR="004553D2" w:rsidRPr="00C50D01" w:rsidRDefault="00280EC3" w:rsidP="00633557">
      <w:pPr>
        <w:pStyle w:val="Heading2"/>
      </w:pPr>
      <w:bookmarkStart w:id="38" w:name="_Toc194066612"/>
      <w:bookmarkStart w:id="39" w:name="_Toc212461723"/>
      <w:r w:rsidRPr="003066B4">
        <w:lastRenderedPageBreak/>
        <w:t>Emergency Services</w:t>
      </w:r>
      <w:bookmarkEnd w:id="38"/>
      <w:bookmarkEnd w:id="39"/>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0"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1"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40" w:name="_Toc194066614"/>
      <w:bookmarkStart w:id="41" w:name="_Toc212461724"/>
      <w:r w:rsidRPr="00564A93">
        <w:t>Vendor Performance</w:t>
      </w:r>
      <w:bookmarkEnd w:id="40"/>
      <w:bookmarkEnd w:id="41"/>
    </w:p>
    <w:p w14:paraId="6BA47A65" w14:textId="77777777" w:rsidR="006941DF" w:rsidRPr="006941DF" w:rsidRDefault="006941DF" w:rsidP="006941DF">
      <w:pPr>
        <w:rPr>
          <w:rFonts w:ascii="Calibri" w:eastAsia="MS Mincho" w:hAnsi="Calibri" w:cs="Arial"/>
          <w:szCs w:val="24"/>
        </w:rPr>
      </w:pPr>
      <w:r w:rsidRPr="006941DF">
        <w:rPr>
          <w:rFonts w:ascii="Calibri" w:eastAsia="MS Mincho" w:hAnsi="Calibri" w:cs="Arial"/>
          <w:szCs w:val="24"/>
        </w:rPr>
        <w:t>Performance of contractors will be reviewed through end user feedback which includes Key Performance Indicator (KPI) surveys or reports.  In addition, punch-out catalogs will be checked for accuracy of product and price throughout the life of the contract.</w:t>
      </w:r>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A807F1">
      <w:pPr>
        <w:pStyle w:val="ListParagraph"/>
        <w:numPr>
          <w:ilvl w:val="0"/>
          <w:numId w:val="15"/>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42"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5517802A" w:rsidR="0060320F" w:rsidRPr="009E12A3" w:rsidRDefault="0060320F" w:rsidP="00A807F1">
      <w:pPr>
        <w:pStyle w:val="ListParagraph"/>
        <w:numPr>
          <w:ilvl w:val="0"/>
          <w:numId w:val="15"/>
        </w:numPr>
        <w:rPr>
          <w:szCs w:val="24"/>
        </w:rPr>
      </w:pPr>
      <w:r w:rsidRPr="009E12A3">
        <w:rPr>
          <w:szCs w:val="24"/>
        </w:rPr>
        <w:t xml:space="preserve">Buyers are encouraged to reach out to the </w:t>
      </w:r>
      <w:r w:rsidRPr="009E12A3">
        <w:rPr>
          <w:color w:val="000000" w:themeColor="text1"/>
          <w:szCs w:val="24"/>
        </w:rPr>
        <w:t>Category Manager</w:t>
      </w:r>
      <w:r w:rsidR="006941DF">
        <w:rPr>
          <w:color w:val="000000" w:themeColor="text1"/>
          <w:szCs w:val="24"/>
        </w:rPr>
        <w:t xml:space="preserve"> </w:t>
      </w:r>
      <w:r w:rsidR="00614A55">
        <w:rPr>
          <w:color w:val="000000" w:themeColor="text1"/>
          <w:szCs w:val="24"/>
        </w:rPr>
        <w:t>(</w:t>
      </w:r>
      <w:hyperlink r:id="rId43" w:history="1">
        <w:r w:rsidR="00614A55" w:rsidRPr="00DE1A17">
          <w:rPr>
            <w:rStyle w:val="Hyperlink"/>
            <w:szCs w:val="24"/>
          </w:rPr>
          <w:t>Tatiana Henry</w:t>
        </w:r>
      </w:hyperlink>
      <w:r w:rsidR="00614A55">
        <w:t xml:space="preserve"> or </w:t>
      </w:r>
      <w:hyperlink r:id="rId44" w:history="1">
        <w:r w:rsidR="00614A55" w:rsidRPr="00DE1A17">
          <w:rPr>
            <w:rStyle w:val="Hyperlink"/>
            <w:szCs w:val="24"/>
          </w:rPr>
          <w:t>Sean Corbin</w:t>
        </w:r>
      </w:hyperlink>
      <w:r w:rsidR="00614A55">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A807F1">
      <w:pPr>
        <w:pStyle w:val="ListParagraph"/>
        <w:numPr>
          <w:ilvl w:val="0"/>
          <w:numId w:val="15"/>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A807F1">
      <w:pPr>
        <w:pStyle w:val="ListParagraph"/>
        <w:numPr>
          <w:ilvl w:val="1"/>
          <w:numId w:val="15"/>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A807F1">
      <w:pPr>
        <w:pStyle w:val="ListParagraph"/>
        <w:numPr>
          <w:ilvl w:val="1"/>
          <w:numId w:val="15"/>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4C33C3F" w14:textId="77777777" w:rsidR="006941DF" w:rsidRDefault="00423FB0" w:rsidP="00A807F1">
      <w:pPr>
        <w:pStyle w:val="ListParagraph"/>
        <w:numPr>
          <w:ilvl w:val="0"/>
          <w:numId w:val="15"/>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bookmarkStart w:id="42" w:name="_Toc194066615"/>
    </w:p>
    <w:p w14:paraId="3FEEC14B" w14:textId="77777777" w:rsidR="006941DF" w:rsidRPr="006941DF" w:rsidRDefault="006941DF" w:rsidP="00A807F1">
      <w:pPr>
        <w:pStyle w:val="ListParagraph"/>
        <w:numPr>
          <w:ilvl w:val="0"/>
          <w:numId w:val="15"/>
        </w:numPr>
        <w:rPr>
          <w:szCs w:val="24"/>
        </w:rPr>
      </w:pPr>
      <w:r w:rsidRPr="006941DF">
        <w:rPr>
          <w:rFonts w:cs="Arial"/>
          <w:color w:val="000000"/>
        </w:rPr>
        <w:t>Key Performance Indicators</w:t>
      </w:r>
    </w:p>
    <w:p w14:paraId="79404562" w14:textId="77777777" w:rsidR="006941DF" w:rsidRPr="006941DF" w:rsidRDefault="006941DF" w:rsidP="00A807F1">
      <w:pPr>
        <w:pStyle w:val="ListParagraph"/>
        <w:numPr>
          <w:ilvl w:val="1"/>
          <w:numId w:val="15"/>
        </w:numPr>
        <w:rPr>
          <w:szCs w:val="24"/>
        </w:rPr>
      </w:pPr>
      <w:r w:rsidRPr="006941DF">
        <w:rPr>
          <w:rFonts w:cs="Arial"/>
          <w:color w:val="000000"/>
        </w:rPr>
        <w:t>Vendor compliance for Sales Reports, SDP, and Admin Fee</w:t>
      </w:r>
      <w:r>
        <w:rPr>
          <w:rFonts w:cs="Arial"/>
          <w:color w:val="000000"/>
        </w:rPr>
        <w:tab/>
      </w:r>
    </w:p>
    <w:p w14:paraId="26BCB4B8" w14:textId="77777777" w:rsidR="006941DF" w:rsidRPr="006941DF" w:rsidRDefault="006941DF" w:rsidP="00A807F1">
      <w:pPr>
        <w:pStyle w:val="ListParagraph"/>
        <w:numPr>
          <w:ilvl w:val="1"/>
          <w:numId w:val="15"/>
        </w:numPr>
        <w:rPr>
          <w:szCs w:val="24"/>
        </w:rPr>
      </w:pPr>
      <w:r w:rsidRPr="006941DF">
        <w:rPr>
          <w:rFonts w:cs="Arial"/>
          <w:color w:val="000000"/>
        </w:rPr>
        <w:t>Customer Satisfaction</w:t>
      </w:r>
    </w:p>
    <w:p w14:paraId="1F0B53A7" w14:textId="77777777" w:rsidR="006941DF" w:rsidRPr="006941DF" w:rsidRDefault="006941DF" w:rsidP="00A807F1">
      <w:pPr>
        <w:pStyle w:val="ListParagraph"/>
        <w:numPr>
          <w:ilvl w:val="1"/>
          <w:numId w:val="15"/>
        </w:numPr>
        <w:rPr>
          <w:szCs w:val="24"/>
        </w:rPr>
      </w:pPr>
      <w:r w:rsidRPr="006941DF">
        <w:rPr>
          <w:rFonts w:cs="Arial"/>
          <w:color w:val="000000"/>
        </w:rPr>
        <w:lastRenderedPageBreak/>
        <w:t>Consistency of products and services</w:t>
      </w:r>
    </w:p>
    <w:p w14:paraId="047FF918" w14:textId="77777777" w:rsidR="006941DF" w:rsidRPr="006941DF" w:rsidRDefault="006941DF" w:rsidP="00A807F1">
      <w:pPr>
        <w:pStyle w:val="ListParagraph"/>
        <w:numPr>
          <w:ilvl w:val="1"/>
          <w:numId w:val="15"/>
        </w:numPr>
        <w:rPr>
          <w:szCs w:val="24"/>
        </w:rPr>
      </w:pPr>
      <w:r w:rsidRPr="006941DF">
        <w:rPr>
          <w:rFonts w:cs="Arial"/>
          <w:color w:val="000000"/>
        </w:rPr>
        <w:t>Quality of products and services</w:t>
      </w:r>
    </w:p>
    <w:p w14:paraId="655BFEED" w14:textId="77777777" w:rsidR="006941DF" w:rsidRPr="006941DF" w:rsidRDefault="006941DF" w:rsidP="00A807F1">
      <w:pPr>
        <w:pStyle w:val="ListParagraph"/>
        <w:numPr>
          <w:ilvl w:val="1"/>
          <w:numId w:val="15"/>
        </w:numPr>
        <w:rPr>
          <w:szCs w:val="24"/>
        </w:rPr>
      </w:pPr>
      <w:r w:rsidRPr="006941DF">
        <w:rPr>
          <w:rFonts w:cs="Arial"/>
          <w:color w:val="000000"/>
        </w:rPr>
        <w:t>Customer service, responsiveness of vendors</w:t>
      </w:r>
    </w:p>
    <w:p w14:paraId="4171C305" w14:textId="76D85C5B" w:rsidR="006941DF" w:rsidRPr="006941DF" w:rsidRDefault="006941DF" w:rsidP="00A807F1">
      <w:pPr>
        <w:pStyle w:val="ListParagraph"/>
        <w:numPr>
          <w:ilvl w:val="1"/>
          <w:numId w:val="15"/>
        </w:numPr>
        <w:rPr>
          <w:szCs w:val="24"/>
        </w:rPr>
      </w:pPr>
      <w:r w:rsidRPr="006941DF">
        <w:rPr>
          <w:rFonts w:cs="Arial"/>
          <w:color w:val="000000"/>
        </w:rPr>
        <w:t>Vendors satisfying EPP requests and reporting guidelines</w:t>
      </w:r>
    </w:p>
    <w:p w14:paraId="7FBF1361" w14:textId="1AD5A329" w:rsidR="000359B4" w:rsidRPr="009E12A3" w:rsidRDefault="000E01B4" w:rsidP="006941DF">
      <w:pPr>
        <w:pStyle w:val="Heading2"/>
      </w:pPr>
      <w:bookmarkStart w:id="43" w:name="_Toc212461725"/>
      <w:r>
        <w:t>General Procurement Guidelines and Best Practices</w:t>
      </w:r>
      <w:bookmarkEnd w:id="42"/>
      <w:bookmarkEnd w:id="43"/>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3333968A" w:rsidR="000E01B4" w:rsidRPr="009E12A3" w:rsidRDefault="000E01B4" w:rsidP="00A807F1">
      <w:pPr>
        <w:pStyle w:val="ListParagraph"/>
        <w:numPr>
          <w:ilvl w:val="0"/>
          <w:numId w:val="8"/>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6941DF" w:rsidRPr="006941DF">
        <w:rPr>
          <w:b/>
          <w:szCs w:val="24"/>
        </w:rPr>
        <w:t>OFF51</w:t>
      </w:r>
      <w:r w:rsidR="006941DF">
        <w:rPr>
          <w:bCs/>
          <w:szCs w:val="24"/>
        </w:rPr>
        <w:t xml:space="preserve"> </w:t>
      </w:r>
      <w:r w:rsidRPr="009E12A3">
        <w:rPr>
          <w:szCs w:val="24"/>
        </w:rPr>
        <w:t>on all quotes and invoices.</w:t>
      </w:r>
    </w:p>
    <w:p w14:paraId="3FAEA744" w14:textId="77777777" w:rsidR="000E01B4" w:rsidRPr="009E12A3" w:rsidRDefault="000E01B4" w:rsidP="00A807F1">
      <w:pPr>
        <w:pStyle w:val="ListParagraph"/>
        <w:numPr>
          <w:ilvl w:val="0"/>
          <w:numId w:val="8"/>
        </w:numPr>
        <w:rPr>
          <w:szCs w:val="24"/>
        </w:rPr>
      </w:pPr>
      <w:r w:rsidRPr="009E12A3">
        <w:rPr>
          <w:szCs w:val="24"/>
        </w:rPr>
        <w:t>No prepayment should be made for products not yet delivered or services not yet rendered.</w:t>
      </w:r>
    </w:p>
    <w:p w14:paraId="2A53C235" w14:textId="77777777" w:rsidR="000E01B4" w:rsidRPr="009E12A3" w:rsidRDefault="000E01B4" w:rsidP="00A807F1">
      <w:pPr>
        <w:pStyle w:val="ListParagraph"/>
        <w:numPr>
          <w:ilvl w:val="0"/>
          <w:numId w:val="8"/>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A807F1">
      <w:pPr>
        <w:pStyle w:val="ListParagraph"/>
        <w:numPr>
          <w:ilvl w:val="0"/>
          <w:numId w:val="8"/>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A807F1">
      <w:pPr>
        <w:pStyle w:val="ListParagraph"/>
        <w:numPr>
          <w:ilvl w:val="0"/>
          <w:numId w:val="8"/>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A807F1">
      <w:pPr>
        <w:pStyle w:val="ListParagraph"/>
        <w:numPr>
          <w:ilvl w:val="0"/>
          <w:numId w:val="8"/>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22769F55" w:rsidR="000E01B4" w:rsidRPr="009E12A3" w:rsidRDefault="000E01B4" w:rsidP="00A807F1">
      <w:pPr>
        <w:pStyle w:val="ListParagraph"/>
        <w:numPr>
          <w:ilvl w:val="0"/>
          <w:numId w:val="8"/>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6941DF">
        <w:rPr>
          <w:rFonts w:cstheme="minorHAnsi"/>
          <w:szCs w:val="24"/>
        </w:rPr>
        <w:t xml:space="preserve"> </w:t>
      </w:r>
      <w:r w:rsidR="00614A55">
        <w:rPr>
          <w:color w:val="000000" w:themeColor="text1"/>
          <w:szCs w:val="24"/>
        </w:rPr>
        <w:t>(</w:t>
      </w:r>
      <w:hyperlink r:id="rId45" w:history="1">
        <w:r w:rsidR="00614A55" w:rsidRPr="00DE1A17">
          <w:rPr>
            <w:rStyle w:val="Hyperlink"/>
            <w:szCs w:val="24"/>
          </w:rPr>
          <w:t>Tatiana Henry</w:t>
        </w:r>
      </w:hyperlink>
      <w:r w:rsidR="00614A55">
        <w:t xml:space="preserve"> or </w:t>
      </w:r>
      <w:hyperlink r:id="rId46" w:history="1">
        <w:r w:rsidR="00614A55" w:rsidRPr="00DE1A17">
          <w:rPr>
            <w:rStyle w:val="Hyperlink"/>
            <w:szCs w:val="24"/>
          </w:rPr>
          <w:t>Sean Corbin</w:t>
        </w:r>
      </w:hyperlink>
      <w:r w:rsidR="00614A55">
        <w:rPr>
          <w:color w:val="000000" w:themeColor="text1"/>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A807F1">
      <w:pPr>
        <w:pStyle w:val="ListParagraph"/>
        <w:numPr>
          <w:ilvl w:val="0"/>
          <w:numId w:val="7"/>
        </w:numPr>
        <w:rPr>
          <w:szCs w:val="24"/>
        </w:rPr>
      </w:pPr>
      <w:r w:rsidRPr="009E12A3">
        <w:rPr>
          <w:rFonts w:cstheme="minorHAnsi"/>
          <w:szCs w:val="24"/>
        </w:rPr>
        <w:t>Vendors must notify buyers of product substitutions.</w:t>
      </w:r>
    </w:p>
    <w:p w14:paraId="18BD570A" w14:textId="557E9E1D" w:rsidR="00BC5DEA" w:rsidRPr="002E2D42" w:rsidRDefault="00BC5DEA" w:rsidP="00633557">
      <w:pPr>
        <w:pStyle w:val="Heading2"/>
      </w:pPr>
      <w:bookmarkStart w:id="44" w:name="_Toc194066616"/>
      <w:bookmarkStart w:id="45" w:name="_Toc212461726"/>
      <w:r w:rsidRPr="002E2D42">
        <w:t>Adding a Product</w:t>
      </w:r>
      <w:bookmarkEnd w:id="44"/>
      <w:bookmarkEnd w:id="45"/>
      <w:r w:rsidR="00DD0065" w:rsidRPr="00DD0065">
        <w:rPr>
          <w:highlight w:val="yellow"/>
        </w:rPr>
        <w:t xml:space="preserve"> </w:t>
      </w:r>
    </w:p>
    <w:p w14:paraId="32C0D1EE" w14:textId="655A6866" w:rsidR="00BC5DEA" w:rsidRPr="009E12A3" w:rsidRDefault="006941DF" w:rsidP="00BC5DEA">
      <w:pPr>
        <w:rPr>
          <w:rFonts w:cstheme="minorHAnsi"/>
          <w:szCs w:val="24"/>
        </w:rPr>
      </w:pPr>
      <w:r w:rsidRPr="006941DF">
        <w:rPr>
          <w:rFonts w:ascii="Calibri" w:eastAsia="Segoe UI" w:hAnsi="Calibri" w:cs="Calibri"/>
          <w:szCs w:val="24"/>
        </w:rPr>
        <w:t xml:space="preserve">To add a product to the list of eligible products sold under this contract, buyers must submit a Product Request form to the contact Category Manager tatiana.henry@mass.gov or sonia.castro@mass.gov for approval. The new products requested must comply with the established specifications and scope of the contract. Please use the MBPO link to download the Product Request form </w:t>
      </w:r>
      <w:hyperlink r:id="rId47" w:history="1">
        <w:r w:rsidRPr="006941DF">
          <w:rPr>
            <w:rStyle w:val="Hyperlink"/>
            <w:rFonts w:ascii="Calibri" w:eastAsia="Segoe UI" w:hAnsi="Calibri" w:cs="Calibri"/>
            <w:szCs w:val="24"/>
          </w:rPr>
          <w:t>PO-24-1080-OSD03-SRC3-30369</w:t>
        </w:r>
      </w:hyperlink>
      <w:r>
        <w:rPr>
          <w:rFonts w:ascii="Calibri" w:eastAsia="Segoe UI" w:hAnsi="Calibri" w:cs="Calibri"/>
          <w:szCs w:val="24"/>
        </w:rPr>
        <w:t>.</w:t>
      </w:r>
      <w:r w:rsidR="00BB63B1">
        <w:rPr>
          <w:rFonts w:ascii="Calibri" w:eastAsia="Segoe UI" w:hAnsi="Calibri" w:cs="Calibri"/>
          <w:szCs w:val="24"/>
        </w:rPr>
        <w:t xml:space="preserve"> </w:t>
      </w:r>
    </w:p>
    <w:p w14:paraId="287EE5A1" w14:textId="7122EDA6" w:rsidR="00EF4D38" w:rsidRDefault="00EF4D38" w:rsidP="00633557">
      <w:pPr>
        <w:pStyle w:val="Heading2"/>
      </w:pPr>
      <w:bookmarkStart w:id="46" w:name="_Toc194066618"/>
      <w:bookmarkStart w:id="47" w:name="_Toc212461727"/>
      <w:r w:rsidRPr="00D40F23">
        <w:t xml:space="preserve">Environmentally Preferable Products </w:t>
      </w:r>
      <w:bookmarkEnd w:id="46"/>
      <w:r w:rsidR="00C73C16">
        <w:t>and Services</w:t>
      </w:r>
      <w:r w:rsidR="000702C6">
        <w:t xml:space="preserve"> (EPPS)</w:t>
      </w:r>
      <w:bookmarkEnd w:id="47"/>
      <w:r w:rsidR="00131479">
        <w:t xml:space="preserve"> </w:t>
      </w:r>
    </w:p>
    <w:p w14:paraId="6824597C" w14:textId="77777777" w:rsidR="006941DF" w:rsidRPr="00C5328F" w:rsidRDefault="006941DF" w:rsidP="006941DF">
      <w:pPr>
        <w:rPr>
          <w:rFonts w:cstheme="minorHAnsi"/>
          <w:szCs w:val="24"/>
        </w:rPr>
      </w:pPr>
      <w:bookmarkStart w:id="48" w:name="_Memorandum_of_Understanding"/>
      <w:bookmarkStart w:id="49" w:name="_Hlk205793380"/>
      <w:bookmarkStart w:id="50" w:name="_Toc194066619"/>
      <w:bookmarkEnd w:id="48"/>
      <w:r w:rsidRPr="00C5328F">
        <w:rPr>
          <w:rFonts w:cstheme="minorHAnsi"/>
          <w:szCs w:val="24"/>
        </w:rPr>
        <w:t xml:space="preserve">State agencies must comply with </w:t>
      </w:r>
      <w:hyperlink r:id="rId48" w:history="1">
        <w:r w:rsidRPr="00C5328F">
          <w:rPr>
            <w:rStyle w:val="Hyperlink"/>
            <w:rFonts w:cstheme="minorHAnsi"/>
            <w:szCs w:val="24"/>
          </w:rPr>
          <w:t>Massachusetts Executive Order 515</w:t>
        </w:r>
      </w:hyperlink>
      <w:r w:rsidRPr="00C5328F">
        <w:rPr>
          <w:rFonts w:cstheme="minorHAnsi"/>
          <w:szCs w:val="24"/>
        </w:rPr>
        <w:t xml:space="preserve">, which mandates the procurement of EPPs when they meet performance standards and offer best value. </w:t>
      </w:r>
    </w:p>
    <w:bookmarkEnd w:id="49"/>
    <w:p w14:paraId="5589D65B" w14:textId="77777777" w:rsidR="006941DF" w:rsidRPr="00044219" w:rsidRDefault="006941DF" w:rsidP="006941DF">
      <w:pPr>
        <w:spacing w:after="0" w:line="240" w:lineRule="auto"/>
        <w:rPr>
          <w:rFonts w:eastAsia="Times New Roman" w:cstheme="minorHAnsi"/>
          <w:szCs w:val="24"/>
        </w:rPr>
      </w:pPr>
      <w:r w:rsidRPr="00044219">
        <w:rPr>
          <w:rFonts w:eastAsia="Times New Roman" w:cstheme="minorHAnsi"/>
          <w:szCs w:val="24"/>
        </w:rPr>
        <w:t xml:space="preserve">The following items must be certified non-toxic by the </w:t>
      </w:r>
      <w:hyperlink r:id="rId49" w:history="1">
        <w:r w:rsidRPr="00044219">
          <w:rPr>
            <w:rStyle w:val="Hyperlink"/>
            <w:rFonts w:eastAsia="Times New Roman" w:cstheme="minorHAnsi"/>
            <w:szCs w:val="24"/>
          </w:rPr>
          <w:t>Art and Creative Materials Institute</w:t>
        </w:r>
      </w:hyperlink>
      <w:r w:rsidRPr="00044219">
        <w:rPr>
          <w:rFonts w:eastAsia="Times New Roman" w:cstheme="minorHAnsi"/>
          <w:szCs w:val="24"/>
        </w:rPr>
        <w:t xml:space="preserve"> (ACMI):</w:t>
      </w:r>
    </w:p>
    <w:p w14:paraId="23F13D39" w14:textId="77777777" w:rsidR="006941DF" w:rsidRPr="00044219" w:rsidRDefault="006941DF" w:rsidP="00A807F1">
      <w:pPr>
        <w:numPr>
          <w:ilvl w:val="0"/>
          <w:numId w:val="17"/>
        </w:numPr>
        <w:spacing w:after="0" w:line="240" w:lineRule="auto"/>
        <w:rPr>
          <w:rFonts w:eastAsia="Times New Roman" w:cstheme="minorHAnsi"/>
          <w:szCs w:val="24"/>
        </w:rPr>
      </w:pPr>
      <w:r w:rsidRPr="00044219">
        <w:rPr>
          <w:rFonts w:eastAsia="Times New Roman" w:cstheme="minorHAnsi"/>
          <w:szCs w:val="24"/>
        </w:rPr>
        <w:t>Crayons</w:t>
      </w:r>
    </w:p>
    <w:p w14:paraId="78C67737" w14:textId="77777777" w:rsidR="006941DF" w:rsidRPr="00044219" w:rsidRDefault="006941DF" w:rsidP="00A807F1">
      <w:pPr>
        <w:numPr>
          <w:ilvl w:val="0"/>
          <w:numId w:val="17"/>
        </w:numPr>
        <w:spacing w:after="0" w:line="240" w:lineRule="auto"/>
        <w:rPr>
          <w:rFonts w:eastAsia="Times New Roman" w:cstheme="minorHAnsi"/>
          <w:szCs w:val="24"/>
        </w:rPr>
      </w:pPr>
      <w:r w:rsidRPr="00044219">
        <w:rPr>
          <w:rFonts w:eastAsia="Times New Roman" w:cstheme="minorHAnsi"/>
          <w:szCs w:val="24"/>
        </w:rPr>
        <w:lastRenderedPageBreak/>
        <w:t>Markers (including highlighters)</w:t>
      </w:r>
    </w:p>
    <w:p w14:paraId="70D86C11" w14:textId="77777777" w:rsidR="006941DF" w:rsidRDefault="006941DF" w:rsidP="00A807F1">
      <w:pPr>
        <w:numPr>
          <w:ilvl w:val="0"/>
          <w:numId w:val="17"/>
        </w:numPr>
        <w:spacing w:after="0" w:line="240" w:lineRule="auto"/>
        <w:rPr>
          <w:rFonts w:eastAsia="Times New Roman" w:cstheme="minorHAnsi"/>
          <w:szCs w:val="24"/>
        </w:rPr>
      </w:pPr>
      <w:r w:rsidRPr="00044219">
        <w:rPr>
          <w:rFonts w:eastAsia="Times New Roman" w:cstheme="minorHAnsi"/>
          <w:szCs w:val="24"/>
        </w:rPr>
        <w:t xml:space="preserve">Paints </w:t>
      </w:r>
    </w:p>
    <w:p w14:paraId="39B6C861" w14:textId="77777777" w:rsidR="006941DF" w:rsidRPr="00C5328F" w:rsidRDefault="006941DF" w:rsidP="006941DF">
      <w:pPr>
        <w:spacing w:after="0" w:line="240" w:lineRule="auto"/>
        <w:rPr>
          <w:rFonts w:eastAsia="Times New Roman" w:cstheme="minorHAnsi"/>
          <w:szCs w:val="24"/>
        </w:rPr>
      </w:pPr>
    </w:p>
    <w:p w14:paraId="343202FC" w14:textId="4D6B14BE" w:rsidR="006941DF" w:rsidRPr="00044219" w:rsidRDefault="006941DF" w:rsidP="006941DF">
      <w:pPr>
        <w:spacing w:after="0" w:line="240" w:lineRule="auto"/>
        <w:rPr>
          <w:rFonts w:eastAsia="Times New Roman" w:cstheme="minorHAnsi"/>
          <w:szCs w:val="24"/>
        </w:rPr>
      </w:pPr>
      <w:r w:rsidRPr="00044219">
        <w:rPr>
          <w:rFonts w:eastAsia="Times New Roman" w:cstheme="minorHAnsi"/>
          <w:szCs w:val="24"/>
        </w:rPr>
        <w:t>Vendors are encouraged to offer products that</w:t>
      </w:r>
      <w:r w:rsidRPr="00C5328F">
        <w:rPr>
          <w:rFonts w:eastAsia="Times New Roman" w:cstheme="minorHAnsi"/>
          <w:szCs w:val="24"/>
        </w:rPr>
        <w:t xml:space="preserve"> meet additional environmental and health criteria which may be found below in </w:t>
      </w:r>
      <w:hyperlink w:anchor="_Appendix:_Desirable_EPP" w:history="1">
        <w:r w:rsidRPr="000660EF">
          <w:rPr>
            <w:rStyle w:val="Hyperlink"/>
            <w:rFonts w:eastAsia="Times New Roman" w:cstheme="minorHAnsi"/>
            <w:szCs w:val="24"/>
          </w:rPr>
          <w:t>Appendix 1</w:t>
        </w:r>
      </w:hyperlink>
      <w:r w:rsidRPr="00C5328F">
        <w:rPr>
          <w:rFonts w:eastAsia="Times New Roman" w:cstheme="minorHAnsi"/>
          <w:szCs w:val="24"/>
        </w:rPr>
        <w:t>.  These include, but are not limited to:</w:t>
      </w:r>
    </w:p>
    <w:p w14:paraId="7DA95DE7" w14:textId="77777777" w:rsidR="006941DF" w:rsidRPr="00044219" w:rsidRDefault="006941DF" w:rsidP="00A807F1">
      <w:pPr>
        <w:numPr>
          <w:ilvl w:val="0"/>
          <w:numId w:val="18"/>
        </w:numPr>
        <w:spacing w:after="0" w:line="240" w:lineRule="auto"/>
        <w:rPr>
          <w:rFonts w:eastAsia="Times New Roman" w:cstheme="minorHAnsi"/>
          <w:szCs w:val="24"/>
        </w:rPr>
      </w:pPr>
      <w:r w:rsidRPr="00044219">
        <w:rPr>
          <w:rFonts w:eastAsia="Times New Roman" w:cstheme="minorHAnsi"/>
          <w:szCs w:val="24"/>
        </w:rPr>
        <w:t>Contain</w:t>
      </w:r>
      <w:r w:rsidRPr="00C5328F">
        <w:rPr>
          <w:rFonts w:eastAsia="Times New Roman" w:cstheme="minorHAnsi"/>
          <w:szCs w:val="24"/>
        </w:rPr>
        <w:t>s</w:t>
      </w:r>
      <w:r w:rsidRPr="00044219">
        <w:rPr>
          <w:rFonts w:eastAsia="Times New Roman" w:cstheme="minorHAnsi"/>
          <w:szCs w:val="24"/>
        </w:rPr>
        <w:t xml:space="preserve"> recycled content</w:t>
      </w:r>
    </w:p>
    <w:p w14:paraId="65845762" w14:textId="77777777" w:rsidR="006941DF" w:rsidRPr="00044219" w:rsidRDefault="006941DF" w:rsidP="00A807F1">
      <w:pPr>
        <w:numPr>
          <w:ilvl w:val="0"/>
          <w:numId w:val="18"/>
        </w:numPr>
        <w:spacing w:after="0" w:line="240" w:lineRule="auto"/>
        <w:rPr>
          <w:rFonts w:eastAsia="Times New Roman" w:cstheme="minorHAnsi"/>
          <w:szCs w:val="24"/>
        </w:rPr>
      </w:pPr>
      <w:proofErr w:type="gramStart"/>
      <w:r w:rsidRPr="00044219">
        <w:rPr>
          <w:rFonts w:eastAsia="Times New Roman" w:cstheme="minorHAnsi"/>
          <w:szCs w:val="24"/>
        </w:rPr>
        <w:t>Are</w:t>
      </w:r>
      <w:proofErr w:type="gramEnd"/>
      <w:r w:rsidRPr="00044219">
        <w:rPr>
          <w:rFonts w:eastAsia="Times New Roman" w:cstheme="minorHAnsi"/>
          <w:szCs w:val="24"/>
        </w:rPr>
        <w:t xml:space="preserve"> free of high-hazard chemicals (e.g., lead, asbestos, ketones, xylene, acetone, phthalates, fragrances)</w:t>
      </w:r>
    </w:p>
    <w:p w14:paraId="604C6A0B" w14:textId="661AECBF" w:rsidR="006941DF" w:rsidRPr="00614A55" w:rsidRDefault="006941DF" w:rsidP="00614A55">
      <w:pPr>
        <w:numPr>
          <w:ilvl w:val="0"/>
          <w:numId w:val="18"/>
        </w:numPr>
        <w:spacing w:after="100" w:afterAutospacing="1" w:line="240" w:lineRule="auto"/>
        <w:rPr>
          <w:rFonts w:cstheme="minorHAnsi"/>
          <w:color w:val="141414"/>
          <w:szCs w:val="24"/>
          <w:shd w:val="clear" w:color="auto" w:fill="FFFFFF"/>
        </w:rPr>
      </w:pPr>
      <w:r w:rsidRPr="00614A55">
        <w:rPr>
          <w:rFonts w:eastAsia="Times New Roman" w:cstheme="minorHAnsi"/>
          <w:szCs w:val="24"/>
        </w:rPr>
        <w:t>Are low-</w:t>
      </w:r>
      <w:proofErr w:type="gramStart"/>
      <w:r w:rsidRPr="00614A55">
        <w:rPr>
          <w:rFonts w:eastAsia="Times New Roman" w:cstheme="minorHAnsi"/>
          <w:szCs w:val="24"/>
        </w:rPr>
        <w:t>odor</w:t>
      </w:r>
      <w:proofErr w:type="gramEnd"/>
      <w:r w:rsidRPr="00614A55">
        <w:rPr>
          <w:rFonts w:eastAsia="Times New Roman" w:cstheme="minorHAnsi"/>
          <w:szCs w:val="24"/>
        </w:rPr>
        <w:t>, water-based, and fragrance-free</w:t>
      </w:r>
    </w:p>
    <w:p w14:paraId="6E8D1683" w14:textId="77777777" w:rsidR="006941DF" w:rsidRPr="00C5328F" w:rsidRDefault="006941DF" w:rsidP="006941DF">
      <w:pPr>
        <w:rPr>
          <w:rFonts w:cstheme="minorHAnsi"/>
          <w:b/>
          <w:bCs/>
          <w:szCs w:val="24"/>
        </w:rPr>
      </w:pPr>
      <w:r w:rsidRPr="00C5328F">
        <w:rPr>
          <w:rFonts w:cstheme="minorHAnsi"/>
          <w:b/>
          <w:bCs/>
          <w:szCs w:val="24"/>
        </w:rPr>
        <w:t>Learn More:</w:t>
      </w:r>
      <w:r w:rsidRPr="00C5328F">
        <w:rPr>
          <w:rFonts w:cstheme="minorHAnsi"/>
          <w:szCs w:val="24"/>
        </w:rPr>
        <w:t xml:space="preserve"> Explore the </w:t>
      </w:r>
      <w:hyperlink r:id="rId50" w:history="1">
        <w:r w:rsidRPr="00C5328F">
          <w:rPr>
            <w:rStyle w:val="Hyperlink"/>
            <w:rFonts w:cstheme="minorHAnsi"/>
            <w:szCs w:val="24"/>
          </w:rPr>
          <w:t>Environmentally Preferable Products (EPP) Procurement Program</w:t>
        </w:r>
      </w:hyperlink>
      <w:r w:rsidRPr="00C5328F">
        <w:rPr>
          <w:rFonts w:cstheme="minorHAnsi"/>
          <w:szCs w:val="24"/>
        </w:rPr>
        <w:t xml:space="preserve"> and discover detailed guidance in the </w:t>
      </w:r>
      <w:hyperlink r:id="rId51" w:history="1">
        <w:r w:rsidRPr="00C5328F">
          <w:rPr>
            <w:rStyle w:val="Hyperlink"/>
            <w:rFonts w:cstheme="minorHAnsi"/>
            <w:szCs w:val="24"/>
          </w:rPr>
          <w:t xml:space="preserve">EPP Products and Services </w:t>
        </w:r>
        <w:r w:rsidRPr="00614A55">
          <w:rPr>
            <w:rStyle w:val="Hyperlink"/>
            <w:rFonts w:cstheme="minorHAnsi"/>
            <w:szCs w:val="24"/>
          </w:rPr>
          <w:t>Guide</w:t>
        </w:r>
      </w:hyperlink>
      <w:r w:rsidRPr="00C5328F">
        <w:rPr>
          <w:rFonts w:cstheme="minorHAnsi"/>
          <w:szCs w:val="24"/>
        </w:rPr>
        <w:t>.</w:t>
      </w:r>
      <w:r w:rsidRPr="00C5328F">
        <w:rPr>
          <w:rFonts w:cstheme="minorHAnsi"/>
          <w:color w:val="141414"/>
          <w:szCs w:val="24"/>
          <w:shd w:val="clear" w:color="auto" w:fill="FFFFFF"/>
        </w:rPr>
        <w:t xml:space="preserve"> For additional guidance, refer to the </w:t>
      </w:r>
      <w:hyperlink r:id="rId52" w:history="1">
        <w:r w:rsidRPr="00614A55">
          <w:rPr>
            <w:rFonts w:cstheme="minorHAnsi"/>
            <w:color w:val="0000FF"/>
            <w:szCs w:val="24"/>
            <w:u w:val="single"/>
            <w:shd w:val="clear" w:color="auto" w:fill="FFFFFF"/>
          </w:rPr>
          <w:t>Healthy Products for Healthy Schools Toolkit</w:t>
        </w:r>
      </w:hyperlink>
      <w:r w:rsidRPr="00C5328F">
        <w:rPr>
          <w:rFonts w:cstheme="minorHAnsi"/>
          <w:color w:val="141414"/>
          <w:szCs w:val="24"/>
          <w:shd w:val="clear" w:color="auto" w:fill="FFFFFF"/>
        </w:rPr>
        <w:t xml:space="preserve"> by the Healthy Schools Network on tips for purchasing environmentally preferable art supplies.  </w:t>
      </w:r>
    </w:p>
    <w:p w14:paraId="676596B9" w14:textId="39CFB349" w:rsidR="00464E48" w:rsidRPr="006941DF" w:rsidRDefault="004C38FD" w:rsidP="006941DF">
      <w:pPr>
        <w:pStyle w:val="Heading2"/>
      </w:pPr>
      <w:bookmarkStart w:id="51" w:name="_Toc194066620"/>
      <w:bookmarkStart w:id="52" w:name="_Toc212461728"/>
      <w:bookmarkEnd w:id="50"/>
      <w:r w:rsidRPr="003066B4">
        <w:t>Instructions for</w:t>
      </w:r>
      <w:r w:rsidR="00BA483E">
        <w:t xml:space="preserve"> </w:t>
      </w:r>
      <w:r w:rsidR="00BA483E" w:rsidRPr="00BA483E">
        <w:t>Massachusetts Management Accounting and Reporting System (MMARS)</w:t>
      </w:r>
      <w:r w:rsidRPr="003066B4">
        <w:t xml:space="preserve"> Users</w:t>
      </w:r>
      <w:bookmarkEnd w:id="51"/>
      <w:bookmarkEnd w:id="52"/>
    </w:p>
    <w:p w14:paraId="7851025C" w14:textId="6BEE460D" w:rsidR="00266475" w:rsidRDefault="006F493B" w:rsidP="00614A55">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6941DF" w:rsidRPr="006941DF">
        <w:rPr>
          <w:b/>
          <w:bCs/>
          <w:szCs w:val="24"/>
        </w:rPr>
        <w:t>OFF51</w:t>
      </w:r>
      <w:r w:rsidR="00BD68D3">
        <w:rPr>
          <w:bCs/>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53" w:name="_Contract_Summary"/>
      <w:bookmarkStart w:id="54" w:name="_Who_Can_Use_2"/>
      <w:bookmarkStart w:id="55" w:name="_Find_Bid/Contract_Documents"/>
      <w:bookmarkStart w:id="56" w:name="_Who_Can_Use_3"/>
      <w:bookmarkStart w:id="57" w:name="_Contract_Categories_3"/>
      <w:bookmarkStart w:id="58" w:name="_Additional_Information/FAQs_3"/>
      <w:bookmarkStart w:id="59" w:name="_Frequently_Purchased_Items"/>
      <w:bookmarkEnd w:id="53"/>
      <w:bookmarkEnd w:id="54"/>
      <w:bookmarkEnd w:id="55"/>
      <w:bookmarkEnd w:id="56"/>
      <w:bookmarkEnd w:id="57"/>
      <w:bookmarkEnd w:id="58"/>
      <w:bookmarkEnd w:id="59"/>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3"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56D48353" w14:textId="638C53FC" w:rsidR="00177B6F" w:rsidRDefault="00177B6F" w:rsidP="00177B6F">
      <w:pPr>
        <w:pStyle w:val="Heading2"/>
      </w:pPr>
      <w:bookmarkStart w:id="60" w:name="_Toc212461729"/>
      <w:r>
        <w:t>Geographical Service Area</w:t>
      </w:r>
      <w:bookmarkEnd w:id="60"/>
    </w:p>
    <w:p w14:paraId="3CF358E3" w14:textId="77777777" w:rsidR="00177B6F" w:rsidRDefault="00177B6F" w:rsidP="00177B6F">
      <w:r w:rsidRPr="419F0130">
        <w:rPr>
          <w:rFonts w:ascii="Calibri" w:eastAsia="Calibri" w:hAnsi="Calibri" w:cs="Calibri"/>
          <w:color w:val="000000" w:themeColor="text1"/>
          <w:szCs w:val="24"/>
        </w:rPr>
        <w:t xml:space="preserve">Vendors must ensure product availability and statewide delivery to all locations in Massachusetts, including the islands. Link to Map of Massachusetts: </w:t>
      </w:r>
      <w:hyperlink r:id="rId54" w:history="1">
        <w:r w:rsidRPr="419F0130">
          <w:rPr>
            <w:rStyle w:val="Hyperlink"/>
            <w:rFonts w:ascii="Calibri" w:eastAsia="Calibri" w:hAnsi="Calibri" w:cs="Calibri"/>
            <w:szCs w:val="24"/>
          </w:rPr>
          <w:t>https://www.sec.state.ma.us/divisions/cis/maps.htm</w:t>
        </w:r>
      </w:hyperlink>
      <w:r w:rsidRPr="419F0130">
        <w:rPr>
          <w:rFonts w:ascii="Calibri" w:eastAsia="Calibri" w:hAnsi="Calibri" w:cs="Calibri"/>
          <w:color w:val="000000" w:themeColor="text1"/>
          <w:szCs w:val="24"/>
        </w:rPr>
        <w:t xml:space="preserve">  </w:t>
      </w:r>
      <w:r w:rsidRPr="419F0130">
        <w:rPr>
          <w:rFonts w:ascii="Calibri" w:eastAsia="Calibri" w:hAnsi="Calibri" w:cs="Calibri"/>
        </w:rPr>
        <w:t xml:space="preserve"> </w:t>
      </w:r>
    </w:p>
    <w:p w14:paraId="1C01A1BE" w14:textId="77777777" w:rsidR="00177B6F" w:rsidRPr="001602CA" w:rsidRDefault="00177B6F" w:rsidP="00177B6F">
      <w:r>
        <w:t xml:space="preserve">Link to Map of Connecticut: </w:t>
      </w:r>
      <w:hyperlink r:id="rId55" w:history="1">
        <w:r w:rsidRPr="003D11F4">
          <w:rPr>
            <w:rStyle w:val="Hyperlink"/>
          </w:rPr>
          <w:t>https://portal.ct.gov/-/media/DEEP/gis/Resources/IndexCountyTLpdf.pdf</w:t>
        </w:r>
      </w:hyperlink>
      <w:r>
        <w:t xml:space="preserve"> </w:t>
      </w:r>
    </w:p>
    <w:p w14:paraId="32F570F6" w14:textId="77777777" w:rsidR="00177B6F" w:rsidRPr="00177B6F" w:rsidRDefault="00177B6F" w:rsidP="00177B6F"/>
    <w:p w14:paraId="71C99DDE" w14:textId="77777777" w:rsidR="00177B6F" w:rsidRDefault="00177B6F" w:rsidP="00266475">
      <w:pPr>
        <w:tabs>
          <w:tab w:val="left" w:pos="540"/>
        </w:tabs>
        <w:spacing w:after="0" w:line="240" w:lineRule="auto"/>
        <w:jc w:val="both"/>
        <w:rPr>
          <w:rFonts w:cs="Arial"/>
        </w:rPr>
        <w:sectPr w:rsidR="00177B6F" w:rsidSect="003E7DC2">
          <w:footerReference w:type="first" r:id="rId56"/>
          <w:type w:val="continuous"/>
          <w:pgSz w:w="12240" w:h="15840"/>
          <w:pgMar w:top="125" w:right="1152" w:bottom="1440" w:left="1152" w:header="864" w:footer="360" w:gutter="0"/>
          <w:cols w:space="720"/>
          <w:titlePg/>
          <w:docGrid w:linePitch="360"/>
        </w:sectPr>
      </w:pPr>
    </w:p>
    <w:p w14:paraId="66F6F6D9" w14:textId="558C6D75" w:rsidR="00E51057" w:rsidRDefault="00E51057" w:rsidP="00633557">
      <w:pPr>
        <w:pStyle w:val="Heading2"/>
        <w:rPr>
          <w:color w:val="auto"/>
          <w:sz w:val="20"/>
          <w:szCs w:val="20"/>
        </w:rPr>
      </w:pPr>
      <w:bookmarkStart w:id="61" w:name="_Appendix_A:_Vendor"/>
      <w:bookmarkStart w:id="62" w:name="_Vendor_Specific_Information"/>
      <w:bookmarkStart w:id="63" w:name="_Vendor_Information*"/>
      <w:bookmarkStart w:id="64" w:name="_Vendor_List_and"/>
      <w:bookmarkStart w:id="65" w:name="_Appendix_A:_1"/>
      <w:bookmarkStart w:id="66" w:name="_Toc194066623"/>
      <w:bookmarkStart w:id="67" w:name="_Toc212461730"/>
      <w:bookmarkEnd w:id="61"/>
      <w:bookmarkEnd w:id="62"/>
      <w:bookmarkEnd w:id="63"/>
      <w:bookmarkEnd w:id="64"/>
      <w:bookmarkEnd w:id="65"/>
      <w:r w:rsidRPr="00ED150D">
        <w:lastRenderedPageBreak/>
        <w:t xml:space="preserve">Vendor </w:t>
      </w:r>
      <w:r>
        <w:t xml:space="preserve">List and </w:t>
      </w:r>
      <w:r w:rsidRPr="00ED150D">
        <w:t>Information</w:t>
      </w:r>
      <w:bookmarkEnd w:id="66"/>
      <w:bookmarkEnd w:id="67"/>
    </w:p>
    <w:p w14:paraId="255B4EC2" w14:textId="7B31BF42" w:rsidR="00BD776C" w:rsidRPr="00BD776C" w:rsidRDefault="00BD776C" w:rsidP="00BD776C">
      <w:r>
        <w:t xml:space="preserve">Note: N/A = Not Applicable, WBE = Women Business Enterprise, </w:t>
      </w:r>
    </w:p>
    <w:tbl>
      <w:tblPr>
        <w:tblStyle w:val="TableGrid"/>
        <w:tblW w:w="14197" w:type="dxa"/>
        <w:tblInd w:w="-972"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1461"/>
        <w:gridCol w:w="1599"/>
        <w:gridCol w:w="1170"/>
        <w:gridCol w:w="1507"/>
        <w:gridCol w:w="1170"/>
        <w:gridCol w:w="2340"/>
        <w:gridCol w:w="1080"/>
        <w:gridCol w:w="1080"/>
        <w:gridCol w:w="1170"/>
        <w:gridCol w:w="1620"/>
      </w:tblGrid>
      <w:tr w:rsidR="00177B6F" w:rsidRPr="008F08E5" w14:paraId="7390E5E9" w14:textId="77777777" w:rsidTr="00A20B04">
        <w:trPr>
          <w:trHeight w:val="692"/>
          <w:tblHeader/>
        </w:trPr>
        <w:tc>
          <w:tcPr>
            <w:tcW w:w="1461" w:type="dxa"/>
            <w:shd w:val="clear" w:color="auto" w:fill="C6D9F1" w:themeFill="text2" w:themeFillTint="33"/>
          </w:tcPr>
          <w:p w14:paraId="1A6491C6" w14:textId="77777777" w:rsidR="00177B6F" w:rsidRPr="008F08E5" w:rsidRDefault="00177B6F" w:rsidP="003A58FB">
            <w:pPr>
              <w:jc w:val="center"/>
              <w:rPr>
                <w:rFonts w:asciiTheme="minorHAnsi" w:hAnsiTheme="minorHAnsi" w:cstheme="minorHAnsi"/>
                <w:sz w:val="16"/>
                <w:szCs w:val="16"/>
              </w:rPr>
            </w:pPr>
            <w:bookmarkStart w:id="68" w:name="_Appendix_A:_[add"/>
            <w:bookmarkStart w:id="69" w:name="_Toc194066624"/>
            <w:bookmarkEnd w:id="68"/>
            <w:r w:rsidRPr="008F08E5">
              <w:rPr>
                <w:rFonts w:asciiTheme="minorHAnsi" w:hAnsiTheme="minorHAnsi" w:cstheme="minorHAnsi"/>
                <w:b/>
                <w:sz w:val="16"/>
                <w:szCs w:val="16"/>
              </w:rPr>
              <w:t>Vendor</w:t>
            </w:r>
          </w:p>
        </w:tc>
        <w:tc>
          <w:tcPr>
            <w:tcW w:w="1599" w:type="dxa"/>
            <w:shd w:val="clear" w:color="auto" w:fill="C6D9F1" w:themeFill="text2" w:themeFillTint="33"/>
          </w:tcPr>
          <w:p w14:paraId="1F3929DB" w14:textId="7C3D8B5F"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b/>
                <w:sz w:val="16"/>
                <w:szCs w:val="16"/>
              </w:rPr>
              <w:t xml:space="preserve">Master Blanket Purchase Order </w:t>
            </w:r>
            <w:r w:rsidR="008E6469">
              <w:rPr>
                <w:rFonts w:asciiTheme="minorHAnsi" w:hAnsiTheme="minorHAnsi" w:cstheme="minorHAnsi"/>
                <w:b/>
                <w:sz w:val="16"/>
                <w:szCs w:val="16"/>
              </w:rPr>
              <w:t>Number</w:t>
            </w:r>
          </w:p>
        </w:tc>
        <w:tc>
          <w:tcPr>
            <w:tcW w:w="1170" w:type="dxa"/>
            <w:shd w:val="clear" w:color="auto" w:fill="C6D9F1" w:themeFill="text2" w:themeFillTint="33"/>
          </w:tcPr>
          <w:p w14:paraId="6F0770A0" w14:textId="77777777" w:rsidR="00177B6F" w:rsidRPr="008F08E5" w:rsidRDefault="00177B6F" w:rsidP="003A58FB">
            <w:pPr>
              <w:jc w:val="center"/>
              <w:rPr>
                <w:rFonts w:asciiTheme="minorHAnsi" w:hAnsiTheme="minorHAnsi" w:cstheme="minorHAnsi"/>
                <w:b/>
                <w:sz w:val="16"/>
                <w:szCs w:val="16"/>
              </w:rPr>
            </w:pPr>
            <w:r w:rsidRPr="008F08E5">
              <w:rPr>
                <w:rFonts w:asciiTheme="minorHAnsi" w:hAnsiTheme="minorHAnsi" w:cstheme="minorHAnsi"/>
                <w:b/>
                <w:sz w:val="16"/>
                <w:szCs w:val="16"/>
              </w:rPr>
              <w:t>COMMBUYS Catalog Punch</w:t>
            </w:r>
          </w:p>
          <w:p w14:paraId="0B78A190" w14:textId="77777777" w:rsidR="00177B6F" w:rsidRPr="008F08E5" w:rsidRDefault="00177B6F" w:rsidP="003A58FB">
            <w:pPr>
              <w:jc w:val="center"/>
              <w:rPr>
                <w:rFonts w:asciiTheme="minorHAnsi" w:hAnsiTheme="minorHAnsi" w:cstheme="minorHAnsi"/>
                <w:b/>
                <w:sz w:val="16"/>
                <w:szCs w:val="16"/>
              </w:rPr>
            </w:pPr>
            <w:r w:rsidRPr="008F08E5">
              <w:rPr>
                <w:rFonts w:asciiTheme="minorHAnsi" w:hAnsiTheme="minorHAnsi" w:cstheme="minorHAnsi"/>
                <w:b/>
                <w:sz w:val="16"/>
                <w:szCs w:val="16"/>
              </w:rPr>
              <w:t>Out Available</w:t>
            </w:r>
          </w:p>
        </w:tc>
        <w:tc>
          <w:tcPr>
            <w:tcW w:w="1507" w:type="dxa"/>
            <w:shd w:val="clear" w:color="auto" w:fill="C6D9F1" w:themeFill="text2" w:themeFillTint="33"/>
          </w:tcPr>
          <w:p w14:paraId="2DDAD978"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b/>
                <w:sz w:val="16"/>
                <w:szCs w:val="16"/>
              </w:rPr>
              <w:t>Contact Person</w:t>
            </w:r>
          </w:p>
        </w:tc>
        <w:tc>
          <w:tcPr>
            <w:tcW w:w="1170" w:type="dxa"/>
            <w:shd w:val="clear" w:color="auto" w:fill="C6D9F1" w:themeFill="text2" w:themeFillTint="33"/>
          </w:tcPr>
          <w:p w14:paraId="3FD5A75C" w14:textId="7C8EE55D"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b/>
                <w:sz w:val="16"/>
                <w:szCs w:val="16"/>
              </w:rPr>
              <w:t xml:space="preserve">Phone </w:t>
            </w:r>
            <w:r w:rsidR="008E6469">
              <w:rPr>
                <w:rFonts w:asciiTheme="minorHAnsi" w:hAnsiTheme="minorHAnsi" w:cstheme="minorHAnsi"/>
                <w:b/>
                <w:sz w:val="16"/>
                <w:szCs w:val="16"/>
              </w:rPr>
              <w:t>Number</w:t>
            </w:r>
          </w:p>
        </w:tc>
        <w:tc>
          <w:tcPr>
            <w:tcW w:w="2340" w:type="dxa"/>
            <w:shd w:val="clear" w:color="auto" w:fill="C6D9F1" w:themeFill="text2" w:themeFillTint="33"/>
          </w:tcPr>
          <w:p w14:paraId="02825B4D"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b/>
                <w:sz w:val="16"/>
                <w:szCs w:val="16"/>
              </w:rPr>
              <w:t>Email</w:t>
            </w:r>
          </w:p>
        </w:tc>
        <w:tc>
          <w:tcPr>
            <w:tcW w:w="1080" w:type="dxa"/>
            <w:shd w:val="clear" w:color="auto" w:fill="C6D9F1" w:themeFill="text2" w:themeFillTint="33"/>
          </w:tcPr>
          <w:p w14:paraId="5DF55B82" w14:textId="77777777" w:rsidR="00177B6F" w:rsidRPr="008F08E5" w:rsidRDefault="00177B6F" w:rsidP="003A58FB">
            <w:pPr>
              <w:jc w:val="center"/>
              <w:rPr>
                <w:rFonts w:asciiTheme="minorHAnsi" w:hAnsiTheme="minorHAnsi" w:cstheme="minorHAnsi"/>
                <w:b/>
                <w:sz w:val="16"/>
                <w:szCs w:val="16"/>
              </w:rPr>
            </w:pPr>
            <w:r w:rsidRPr="008F08E5">
              <w:rPr>
                <w:rFonts w:asciiTheme="minorHAnsi" w:hAnsiTheme="minorHAnsi" w:cstheme="minorHAnsi"/>
                <w:b/>
                <w:sz w:val="16"/>
                <w:szCs w:val="16"/>
              </w:rPr>
              <w:t>Categories</w:t>
            </w:r>
          </w:p>
        </w:tc>
        <w:tc>
          <w:tcPr>
            <w:tcW w:w="1080" w:type="dxa"/>
            <w:shd w:val="clear" w:color="auto" w:fill="C6D9F1" w:themeFill="text2" w:themeFillTint="33"/>
          </w:tcPr>
          <w:p w14:paraId="28C46F75" w14:textId="77777777" w:rsidR="00177B6F" w:rsidRPr="008F08E5" w:rsidRDefault="00177B6F" w:rsidP="003A58FB">
            <w:pPr>
              <w:jc w:val="center"/>
              <w:rPr>
                <w:rFonts w:asciiTheme="minorHAnsi" w:hAnsiTheme="minorHAnsi" w:cstheme="minorHAnsi"/>
                <w:b/>
                <w:sz w:val="16"/>
                <w:szCs w:val="16"/>
              </w:rPr>
            </w:pPr>
            <w:r w:rsidRPr="008F08E5">
              <w:rPr>
                <w:rFonts w:asciiTheme="minorHAnsi" w:hAnsiTheme="minorHAnsi" w:cstheme="minorHAnsi"/>
                <w:b/>
                <w:sz w:val="16"/>
                <w:szCs w:val="16"/>
              </w:rPr>
              <w:t>Prompt Payment Discount (PPD)</w:t>
            </w:r>
          </w:p>
          <w:p w14:paraId="12F4B532" w14:textId="77777777" w:rsidR="00177B6F" w:rsidRPr="008F08E5" w:rsidRDefault="00177B6F" w:rsidP="003A58FB">
            <w:pPr>
              <w:jc w:val="center"/>
              <w:rPr>
                <w:rFonts w:asciiTheme="minorHAnsi" w:hAnsiTheme="minorHAnsi" w:cstheme="minorHAnsi"/>
                <w:b/>
                <w:sz w:val="16"/>
                <w:szCs w:val="16"/>
              </w:rPr>
            </w:pPr>
          </w:p>
        </w:tc>
        <w:tc>
          <w:tcPr>
            <w:tcW w:w="1170" w:type="dxa"/>
            <w:shd w:val="clear" w:color="auto" w:fill="C6D9F1" w:themeFill="text2" w:themeFillTint="33"/>
          </w:tcPr>
          <w:p w14:paraId="50D802E6" w14:textId="700FCB80" w:rsidR="00177B6F" w:rsidRPr="008F08E5" w:rsidRDefault="008E6469" w:rsidP="003A58FB">
            <w:pPr>
              <w:jc w:val="center"/>
              <w:rPr>
                <w:rFonts w:asciiTheme="minorHAnsi" w:hAnsiTheme="minorHAnsi" w:cstheme="minorHAnsi"/>
                <w:b/>
                <w:sz w:val="16"/>
                <w:szCs w:val="16"/>
              </w:rPr>
            </w:pPr>
            <w:r>
              <w:rPr>
                <w:rFonts w:asciiTheme="minorHAnsi" w:hAnsiTheme="minorHAnsi" w:cstheme="minorHAnsi"/>
                <w:b/>
                <w:sz w:val="16"/>
                <w:szCs w:val="16"/>
              </w:rPr>
              <w:t>Supplier Diversity Office (</w:t>
            </w:r>
            <w:r w:rsidR="00177B6F" w:rsidRPr="008F08E5">
              <w:rPr>
                <w:rFonts w:asciiTheme="minorHAnsi" w:hAnsiTheme="minorHAnsi" w:cstheme="minorHAnsi"/>
                <w:b/>
                <w:sz w:val="16"/>
                <w:szCs w:val="16"/>
              </w:rPr>
              <w:t>SDO</w:t>
            </w:r>
            <w:r>
              <w:rPr>
                <w:rFonts w:asciiTheme="minorHAnsi" w:hAnsiTheme="minorHAnsi" w:cstheme="minorHAnsi"/>
                <w:b/>
                <w:sz w:val="16"/>
                <w:szCs w:val="16"/>
              </w:rPr>
              <w:t>)</w:t>
            </w:r>
            <w:r w:rsidR="00177B6F" w:rsidRPr="008F08E5">
              <w:rPr>
                <w:rFonts w:asciiTheme="minorHAnsi" w:hAnsiTheme="minorHAnsi" w:cstheme="minorHAnsi"/>
                <w:b/>
                <w:sz w:val="16"/>
                <w:szCs w:val="16"/>
              </w:rPr>
              <w:t xml:space="preserve"> Certification Type </w:t>
            </w:r>
          </w:p>
        </w:tc>
        <w:tc>
          <w:tcPr>
            <w:tcW w:w="1620" w:type="dxa"/>
            <w:shd w:val="clear" w:color="auto" w:fill="C6D9F1" w:themeFill="text2" w:themeFillTint="33"/>
          </w:tcPr>
          <w:p w14:paraId="09F41331" w14:textId="6FF45CCE" w:rsidR="00177B6F" w:rsidRPr="008F08E5" w:rsidRDefault="008E6469" w:rsidP="003A58FB">
            <w:pPr>
              <w:jc w:val="center"/>
              <w:rPr>
                <w:rFonts w:asciiTheme="minorHAnsi" w:hAnsiTheme="minorHAnsi" w:cstheme="minorHAnsi"/>
                <w:b/>
                <w:sz w:val="16"/>
                <w:szCs w:val="16"/>
              </w:rPr>
            </w:pPr>
            <w:r>
              <w:rPr>
                <w:rFonts w:asciiTheme="minorHAnsi" w:hAnsiTheme="minorHAnsi" w:cstheme="minorHAnsi"/>
                <w:b/>
                <w:sz w:val="16"/>
                <w:szCs w:val="16"/>
              </w:rPr>
              <w:t>Supplier Diversity Program (</w:t>
            </w:r>
            <w:r w:rsidR="00177B6F" w:rsidRPr="008F08E5">
              <w:rPr>
                <w:rFonts w:asciiTheme="minorHAnsi" w:hAnsiTheme="minorHAnsi" w:cstheme="minorHAnsi"/>
                <w:b/>
                <w:sz w:val="16"/>
                <w:szCs w:val="16"/>
              </w:rPr>
              <w:t>SDP</w:t>
            </w:r>
            <w:r>
              <w:rPr>
                <w:rFonts w:asciiTheme="minorHAnsi" w:hAnsiTheme="minorHAnsi" w:cstheme="minorHAnsi"/>
                <w:b/>
                <w:sz w:val="16"/>
                <w:szCs w:val="16"/>
              </w:rPr>
              <w:t>)</w:t>
            </w:r>
            <w:r w:rsidR="00177B6F" w:rsidRPr="008F08E5">
              <w:rPr>
                <w:rFonts w:asciiTheme="minorHAnsi" w:hAnsiTheme="minorHAnsi" w:cstheme="minorHAnsi"/>
                <w:b/>
                <w:sz w:val="16"/>
                <w:szCs w:val="16"/>
              </w:rPr>
              <w:t xml:space="preserve"> Commitment Percentage</w:t>
            </w:r>
          </w:p>
        </w:tc>
      </w:tr>
      <w:tr w:rsidR="00177B6F" w:rsidRPr="008F08E5" w14:paraId="14B1BF9E" w14:textId="77777777" w:rsidTr="00A20B04">
        <w:trPr>
          <w:trHeight w:val="300"/>
          <w:tblHeader/>
        </w:trPr>
        <w:tc>
          <w:tcPr>
            <w:tcW w:w="1461" w:type="dxa"/>
          </w:tcPr>
          <w:p w14:paraId="18D114CE" w14:textId="0C2DD68C"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Master Contract Record (All contract documents)</w:t>
            </w:r>
          </w:p>
        </w:tc>
        <w:tc>
          <w:tcPr>
            <w:tcW w:w="1599" w:type="dxa"/>
          </w:tcPr>
          <w:p w14:paraId="2817F1BD" w14:textId="77777777" w:rsidR="00177B6F" w:rsidRPr="008F08E5" w:rsidRDefault="00177B6F" w:rsidP="003A58FB">
            <w:pPr>
              <w:jc w:val="center"/>
              <w:rPr>
                <w:rFonts w:asciiTheme="minorHAnsi" w:hAnsiTheme="minorHAnsi" w:cstheme="minorHAnsi"/>
                <w:sz w:val="16"/>
                <w:szCs w:val="16"/>
              </w:rPr>
            </w:pPr>
            <w:hyperlink r:id="rId57" w:history="1">
              <w:r w:rsidRPr="008F08E5">
                <w:rPr>
                  <w:rStyle w:val="Hyperlink"/>
                  <w:rFonts w:asciiTheme="minorHAnsi" w:eastAsiaTheme="minorEastAsia" w:hAnsiTheme="minorHAnsi" w:cstheme="minorHAnsi"/>
                  <w:sz w:val="16"/>
                  <w:szCs w:val="16"/>
                </w:rPr>
                <w:t>PO-24-1080-OSD03-SRC3-30369</w:t>
              </w:r>
            </w:hyperlink>
          </w:p>
        </w:tc>
        <w:tc>
          <w:tcPr>
            <w:tcW w:w="1170" w:type="dxa"/>
          </w:tcPr>
          <w:p w14:paraId="39A19D67"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c>
          <w:tcPr>
            <w:tcW w:w="1507" w:type="dxa"/>
          </w:tcPr>
          <w:p w14:paraId="082045AC" w14:textId="77777777" w:rsidR="00177B6F" w:rsidRDefault="00177B6F" w:rsidP="003A58FB">
            <w:pPr>
              <w:rPr>
                <w:rFonts w:asciiTheme="minorHAnsi" w:hAnsiTheme="minorHAnsi" w:cstheme="minorHAnsi"/>
                <w:sz w:val="16"/>
                <w:szCs w:val="16"/>
              </w:rPr>
            </w:pPr>
            <w:r>
              <w:rPr>
                <w:rFonts w:asciiTheme="minorHAnsi" w:hAnsiTheme="minorHAnsi" w:cstheme="minorHAnsi"/>
                <w:sz w:val="16"/>
                <w:szCs w:val="16"/>
              </w:rPr>
              <w:t>Tatiana Henry</w:t>
            </w:r>
          </w:p>
          <w:p w14:paraId="591D9560" w14:textId="77777777" w:rsidR="00177B6F" w:rsidRPr="008F08E5" w:rsidRDefault="00177B6F" w:rsidP="003A58FB">
            <w:pPr>
              <w:rPr>
                <w:rFonts w:asciiTheme="minorHAnsi" w:hAnsiTheme="minorHAnsi" w:cstheme="minorHAnsi"/>
                <w:sz w:val="16"/>
                <w:szCs w:val="16"/>
              </w:rPr>
            </w:pPr>
            <w:r>
              <w:rPr>
                <w:rFonts w:asciiTheme="minorHAnsi" w:hAnsiTheme="minorHAnsi" w:cstheme="minorHAnsi"/>
                <w:sz w:val="16"/>
                <w:szCs w:val="16"/>
              </w:rPr>
              <w:t>Sonia Castro</w:t>
            </w:r>
          </w:p>
        </w:tc>
        <w:tc>
          <w:tcPr>
            <w:tcW w:w="1170" w:type="dxa"/>
          </w:tcPr>
          <w:p w14:paraId="5EF85F10" w14:textId="77777777" w:rsidR="00177B6F" w:rsidRDefault="00177B6F" w:rsidP="003A58FB">
            <w:pPr>
              <w:rPr>
                <w:rFonts w:asciiTheme="minorHAnsi" w:hAnsiTheme="minorHAnsi" w:cstheme="minorHAnsi"/>
                <w:sz w:val="16"/>
                <w:szCs w:val="16"/>
              </w:rPr>
            </w:pPr>
            <w:r>
              <w:rPr>
                <w:rFonts w:asciiTheme="minorHAnsi" w:hAnsiTheme="minorHAnsi" w:cstheme="minorHAnsi"/>
                <w:sz w:val="16"/>
                <w:szCs w:val="16"/>
              </w:rPr>
              <w:t>617-359-7289</w:t>
            </w:r>
          </w:p>
          <w:p w14:paraId="7963C4D2" w14:textId="77777777" w:rsidR="00177B6F" w:rsidRPr="008F08E5" w:rsidRDefault="00177B6F" w:rsidP="003A58FB">
            <w:pPr>
              <w:rPr>
                <w:rFonts w:asciiTheme="minorHAnsi" w:hAnsiTheme="minorHAnsi" w:cstheme="minorHAnsi"/>
                <w:sz w:val="16"/>
                <w:szCs w:val="16"/>
              </w:rPr>
            </w:pPr>
            <w:r>
              <w:rPr>
                <w:rFonts w:asciiTheme="minorHAnsi" w:hAnsiTheme="minorHAnsi" w:cstheme="minorHAnsi"/>
                <w:sz w:val="16"/>
                <w:szCs w:val="16"/>
              </w:rPr>
              <w:t>617-359-7271</w:t>
            </w:r>
          </w:p>
        </w:tc>
        <w:tc>
          <w:tcPr>
            <w:tcW w:w="2340" w:type="dxa"/>
          </w:tcPr>
          <w:p w14:paraId="0382AE98" w14:textId="77777777" w:rsidR="00177B6F" w:rsidRDefault="00177B6F" w:rsidP="003A58FB">
            <w:pPr>
              <w:rPr>
                <w:rFonts w:asciiTheme="minorHAnsi" w:hAnsiTheme="minorHAnsi" w:cstheme="minorHAnsi"/>
                <w:sz w:val="16"/>
                <w:szCs w:val="16"/>
              </w:rPr>
            </w:pPr>
            <w:hyperlink r:id="rId58" w:history="1">
              <w:r w:rsidRPr="00053DAB">
                <w:rPr>
                  <w:rStyle w:val="Hyperlink"/>
                  <w:rFonts w:cstheme="minorHAnsi"/>
                  <w:sz w:val="16"/>
                  <w:szCs w:val="16"/>
                </w:rPr>
                <w:t>Tatiana.Henry@mass.gov</w:t>
              </w:r>
            </w:hyperlink>
            <w:r w:rsidRPr="008F08E5">
              <w:rPr>
                <w:rFonts w:asciiTheme="minorHAnsi" w:hAnsiTheme="minorHAnsi" w:cstheme="minorHAnsi"/>
                <w:sz w:val="16"/>
                <w:szCs w:val="16"/>
              </w:rPr>
              <w:t xml:space="preserve"> </w:t>
            </w:r>
          </w:p>
          <w:p w14:paraId="4770ABE6" w14:textId="77777777" w:rsidR="00177B6F" w:rsidRDefault="00177B6F" w:rsidP="003A58FB">
            <w:pPr>
              <w:rPr>
                <w:rFonts w:asciiTheme="minorHAnsi" w:hAnsiTheme="minorHAnsi" w:cstheme="minorHAnsi"/>
                <w:sz w:val="16"/>
                <w:szCs w:val="16"/>
              </w:rPr>
            </w:pPr>
            <w:hyperlink r:id="rId59" w:history="1">
              <w:r w:rsidRPr="00053DAB">
                <w:rPr>
                  <w:rStyle w:val="Hyperlink"/>
                  <w:rFonts w:cstheme="minorHAnsi"/>
                  <w:sz w:val="16"/>
                  <w:szCs w:val="16"/>
                </w:rPr>
                <w:t>Sonia.Castro@mass.gov</w:t>
              </w:r>
            </w:hyperlink>
          </w:p>
          <w:p w14:paraId="487F769D" w14:textId="77777777" w:rsidR="00177B6F" w:rsidRPr="008F08E5" w:rsidRDefault="00177B6F" w:rsidP="003A58FB">
            <w:pPr>
              <w:rPr>
                <w:rFonts w:asciiTheme="minorHAnsi" w:hAnsiTheme="minorHAnsi" w:cstheme="minorHAnsi"/>
                <w:sz w:val="16"/>
                <w:szCs w:val="16"/>
              </w:rPr>
            </w:pPr>
          </w:p>
        </w:tc>
        <w:tc>
          <w:tcPr>
            <w:tcW w:w="1080" w:type="dxa"/>
          </w:tcPr>
          <w:p w14:paraId="5CF639A1"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c>
          <w:tcPr>
            <w:tcW w:w="1080" w:type="dxa"/>
          </w:tcPr>
          <w:p w14:paraId="6D0DB219"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c>
          <w:tcPr>
            <w:tcW w:w="1170" w:type="dxa"/>
          </w:tcPr>
          <w:p w14:paraId="41765667"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c>
          <w:tcPr>
            <w:tcW w:w="1620" w:type="dxa"/>
          </w:tcPr>
          <w:p w14:paraId="73DD87DB"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r>
      <w:tr w:rsidR="00177B6F" w:rsidRPr="008F08E5" w14:paraId="7CEBA1B9" w14:textId="77777777" w:rsidTr="00A20B04">
        <w:trPr>
          <w:trHeight w:val="300"/>
          <w:tblHeader/>
        </w:trPr>
        <w:tc>
          <w:tcPr>
            <w:tcW w:w="1461" w:type="dxa"/>
          </w:tcPr>
          <w:p w14:paraId="0210C8F9" w14:textId="77777777" w:rsidR="00177B6F" w:rsidRPr="008F08E5" w:rsidRDefault="00177B6F" w:rsidP="003A58FB">
            <w:pPr>
              <w:rPr>
                <w:rFonts w:asciiTheme="minorHAnsi" w:hAnsiTheme="minorHAnsi" w:cstheme="minorHAnsi"/>
                <w:sz w:val="16"/>
                <w:szCs w:val="16"/>
                <w:highlight w:val="yellow"/>
              </w:rPr>
            </w:pPr>
            <w:r w:rsidRPr="008F08E5">
              <w:rPr>
                <w:rFonts w:asciiTheme="minorHAnsi" w:hAnsiTheme="minorHAnsi" w:cstheme="minorHAnsi"/>
                <w:sz w:val="16"/>
                <w:szCs w:val="16"/>
              </w:rPr>
              <w:t>Becker School Supply</w:t>
            </w:r>
          </w:p>
        </w:tc>
        <w:tc>
          <w:tcPr>
            <w:tcW w:w="1599" w:type="dxa"/>
          </w:tcPr>
          <w:p w14:paraId="58FAB140" w14:textId="77777777" w:rsidR="00177B6F" w:rsidRPr="008F08E5" w:rsidRDefault="00177B6F" w:rsidP="003A58FB">
            <w:pPr>
              <w:jc w:val="center"/>
              <w:rPr>
                <w:rFonts w:asciiTheme="minorHAnsi" w:hAnsiTheme="minorHAnsi" w:cstheme="minorHAnsi"/>
                <w:sz w:val="16"/>
                <w:szCs w:val="16"/>
                <w:highlight w:val="yellow"/>
              </w:rPr>
            </w:pPr>
            <w:hyperlink r:id="rId60" w:history="1">
              <w:r w:rsidRPr="008F08E5">
                <w:rPr>
                  <w:rStyle w:val="Hyperlink"/>
                  <w:rFonts w:asciiTheme="minorHAnsi" w:eastAsiaTheme="minorEastAsia" w:hAnsiTheme="minorHAnsi" w:cstheme="minorHAnsi"/>
                  <w:sz w:val="16"/>
                  <w:szCs w:val="16"/>
                </w:rPr>
                <w:t>PO-23-1080-OS</w:t>
              </w:r>
              <w:r w:rsidRPr="008F08E5">
                <w:rPr>
                  <w:rStyle w:val="Hyperlink"/>
                  <w:rFonts w:asciiTheme="minorHAnsi" w:hAnsiTheme="minorHAnsi" w:cstheme="minorHAnsi"/>
                  <w:sz w:val="16"/>
                  <w:szCs w:val="16"/>
                </w:rPr>
                <w:t>D03-OSD03-30501</w:t>
              </w:r>
            </w:hyperlink>
          </w:p>
        </w:tc>
        <w:tc>
          <w:tcPr>
            <w:tcW w:w="1170" w:type="dxa"/>
          </w:tcPr>
          <w:p w14:paraId="246ED851"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c>
          <w:tcPr>
            <w:tcW w:w="1507" w:type="dxa"/>
          </w:tcPr>
          <w:p w14:paraId="4B6D73C4"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 xml:space="preserve">Robert F. Becker </w:t>
            </w:r>
          </w:p>
          <w:p w14:paraId="40FF05F6" w14:textId="77777777" w:rsidR="00177B6F" w:rsidRPr="008F08E5" w:rsidRDefault="00177B6F" w:rsidP="003A58FB">
            <w:pPr>
              <w:rPr>
                <w:rFonts w:asciiTheme="minorHAnsi" w:hAnsiTheme="minorHAnsi" w:cstheme="minorBidi"/>
                <w:sz w:val="16"/>
                <w:szCs w:val="16"/>
                <w:highlight w:val="yellow"/>
              </w:rPr>
            </w:pPr>
            <w:r w:rsidRPr="4ECC9351">
              <w:rPr>
                <w:rFonts w:asciiTheme="minorHAnsi" w:hAnsiTheme="minorHAnsi" w:cstheme="minorBidi"/>
                <w:sz w:val="16"/>
                <w:szCs w:val="16"/>
              </w:rPr>
              <w:t>Kurt W. Becker</w:t>
            </w:r>
          </w:p>
          <w:p w14:paraId="12948D74" w14:textId="77777777" w:rsidR="00177B6F" w:rsidRPr="008F08E5" w:rsidRDefault="00177B6F" w:rsidP="003A58FB">
            <w:pPr>
              <w:rPr>
                <w:rFonts w:asciiTheme="minorHAnsi" w:hAnsiTheme="minorHAnsi" w:cstheme="minorBidi"/>
                <w:sz w:val="16"/>
                <w:szCs w:val="16"/>
              </w:rPr>
            </w:pPr>
            <w:r w:rsidRPr="4ECC9351">
              <w:rPr>
                <w:rFonts w:asciiTheme="minorHAnsi" w:hAnsiTheme="minorHAnsi" w:cstheme="minorBidi"/>
                <w:sz w:val="16"/>
                <w:szCs w:val="16"/>
              </w:rPr>
              <w:t>Binita Sheth</w:t>
            </w:r>
          </w:p>
        </w:tc>
        <w:tc>
          <w:tcPr>
            <w:tcW w:w="1170" w:type="dxa"/>
          </w:tcPr>
          <w:p w14:paraId="680361DF" w14:textId="77777777" w:rsidR="00177B6F" w:rsidRPr="008F08E5" w:rsidRDefault="00177B6F" w:rsidP="003A58FB">
            <w:pPr>
              <w:rPr>
                <w:rFonts w:asciiTheme="minorHAnsi" w:hAnsiTheme="minorHAnsi" w:cstheme="minorHAnsi"/>
                <w:sz w:val="16"/>
                <w:szCs w:val="16"/>
                <w:highlight w:val="yellow"/>
              </w:rPr>
            </w:pPr>
            <w:r w:rsidRPr="008F08E5">
              <w:rPr>
                <w:rFonts w:asciiTheme="minorHAnsi" w:hAnsiTheme="minorHAnsi" w:cstheme="minorHAnsi"/>
                <w:sz w:val="16"/>
                <w:szCs w:val="16"/>
              </w:rPr>
              <w:t>800-523-1490 Ext. 108</w:t>
            </w:r>
          </w:p>
        </w:tc>
        <w:tc>
          <w:tcPr>
            <w:tcW w:w="2340" w:type="dxa"/>
          </w:tcPr>
          <w:p w14:paraId="64CE93D5" w14:textId="77777777" w:rsidR="00177B6F" w:rsidRPr="00927343" w:rsidRDefault="00177B6F" w:rsidP="003A58FB">
            <w:pPr>
              <w:rPr>
                <w:rFonts w:asciiTheme="minorHAnsi" w:hAnsiTheme="minorHAnsi" w:cstheme="minorHAnsi"/>
                <w:sz w:val="16"/>
                <w:szCs w:val="16"/>
              </w:rPr>
            </w:pPr>
            <w:hyperlink r:id="rId61" w:history="1">
              <w:r w:rsidRPr="00927343">
                <w:rPr>
                  <w:rStyle w:val="Hyperlink"/>
                  <w:rFonts w:asciiTheme="minorHAnsi" w:hAnsiTheme="minorHAnsi" w:cstheme="minorHAnsi"/>
                  <w:sz w:val="16"/>
                  <w:szCs w:val="16"/>
                </w:rPr>
                <w:t>robert.becker@cjbinc.com</w:t>
              </w:r>
            </w:hyperlink>
            <w:r w:rsidRPr="00927343">
              <w:rPr>
                <w:rFonts w:asciiTheme="minorHAnsi" w:hAnsiTheme="minorHAnsi" w:cstheme="minorHAnsi"/>
                <w:sz w:val="16"/>
                <w:szCs w:val="16"/>
              </w:rPr>
              <w:t xml:space="preserve"> </w:t>
            </w:r>
          </w:p>
          <w:p w14:paraId="640A3AD4" w14:textId="77777777" w:rsidR="00177B6F" w:rsidRPr="008F08E5" w:rsidRDefault="00177B6F" w:rsidP="003A58FB">
            <w:pPr>
              <w:rPr>
                <w:rFonts w:asciiTheme="minorHAnsi" w:hAnsiTheme="minorHAnsi" w:cstheme="minorBidi"/>
                <w:sz w:val="16"/>
                <w:szCs w:val="16"/>
                <w:highlight w:val="yellow"/>
              </w:rPr>
            </w:pPr>
            <w:hyperlink r:id="rId62">
              <w:r w:rsidRPr="4ECC9351">
                <w:rPr>
                  <w:rStyle w:val="Hyperlink"/>
                  <w:rFonts w:asciiTheme="minorHAnsi" w:hAnsiTheme="minorHAnsi" w:cstheme="minorBidi"/>
                  <w:sz w:val="16"/>
                  <w:szCs w:val="16"/>
                </w:rPr>
                <w:t>kurt.becker@cjbinc.com</w:t>
              </w:r>
            </w:hyperlink>
          </w:p>
          <w:p w14:paraId="777FB8CB" w14:textId="77777777" w:rsidR="00177B6F" w:rsidRPr="008F08E5" w:rsidRDefault="00177B6F" w:rsidP="003A58FB">
            <w:pPr>
              <w:rPr>
                <w:rFonts w:asciiTheme="minorHAnsi" w:hAnsiTheme="minorHAnsi" w:cstheme="minorBidi"/>
                <w:sz w:val="16"/>
                <w:szCs w:val="16"/>
              </w:rPr>
            </w:pPr>
            <w:hyperlink r:id="rId63">
              <w:r w:rsidRPr="4ECC9351">
                <w:rPr>
                  <w:rStyle w:val="Hyperlink"/>
                  <w:rFonts w:asciiTheme="minorHAnsi" w:hAnsiTheme="minorHAnsi" w:cstheme="minorBidi"/>
                  <w:sz w:val="16"/>
                  <w:szCs w:val="16"/>
                </w:rPr>
                <w:t>Binita.sheth@cjbinc.com</w:t>
              </w:r>
            </w:hyperlink>
            <w:r w:rsidRPr="4ECC9351">
              <w:rPr>
                <w:rFonts w:asciiTheme="minorHAnsi" w:hAnsiTheme="minorHAnsi" w:cstheme="minorBidi"/>
                <w:sz w:val="16"/>
                <w:szCs w:val="16"/>
              </w:rPr>
              <w:t xml:space="preserve">  </w:t>
            </w:r>
          </w:p>
        </w:tc>
        <w:tc>
          <w:tcPr>
            <w:tcW w:w="1080" w:type="dxa"/>
          </w:tcPr>
          <w:p w14:paraId="79E14585"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1, 2, 3</w:t>
            </w:r>
          </w:p>
        </w:tc>
        <w:tc>
          <w:tcPr>
            <w:tcW w:w="1080" w:type="dxa"/>
          </w:tcPr>
          <w:p w14:paraId="5234F03C"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10 day -.50% 15 day -.50% 20 day -.25% 30 day -.01%</w:t>
            </w:r>
          </w:p>
        </w:tc>
        <w:tc>
          <w:tcPr>
            <w:tcW w:w="1170" w:type="dxa"/>
          </w:tcPr>
          <w:p w14:paraId="53F0FD72"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c>
          <w:tcPr>
            <w:tcW w:w="1620" w:type="dxa"/>
          </w:tcPr>
          <w:p w14:paraId="5F37DB79"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1%</w:t>
            </w:r>
          </w:p>
        </w:tc>
      </w:tr>
      <w:tr w:rsidR="00177B6F" w:rsidRPr="008F08E5" w14:paraId="3332DFB8" w14:textId="77777777" w:rsidTr="00A20B04">
        <w:trPr>
          <w:trHeight w:val="300"/>
          <w:tblHeader/>
        </w:trPr>
        <w:tc>
          <w:tcPr>
            <w:tcW w:w="1461" w:type="dxa"/>
          </w:tcPr>
          <w:p w14:paraId="76A81E34"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Blick Art Materials</w:t>
            </w:r>
          </w:p>
        </w:tc>
        <w:tc>
          <w:tcPr>
            <w:tcW w:w="1599" w:type="dxa"/>
          </w:tcPr>
          <w:p w14:paraId="2A9BB597" w14:textId="77777777" w:rsidR="00177B6F" w:rsidRPr="008F08E5" w:rsidRDefault="00177B6F" w:rsidP="003A58FB">
            <w:pPr>
              <w:jc w:val="center"/>
              <w:rPr>
                <w:rFonts w:asciiTheme="minorHAnsi" w:hAnsiTheme="minorHAnsi" w:cstheme="minorHAnsi"/>
                <w:sz w:val="16"/>
                <w:szCs w:val="16"/>
              </w:rPr>
            </w:pPr>
            <w:hyperlink r:id="rId64" w:history="1">
              <w:r w:rsidRPr="008F08E5">
                <w:rPr>
                  <w:rStyle w:val="Hyperlink"/>
                  <w:rFonts w:asciiTheme="minorHAnsi" w:eastAsiaTheme="minorEastAsia" w:hAnsiTheme="minorHAnsi" w:cstheme="minorHAnsi"/>
                  <w:sz w:val="16"/>
                  <w:szCs w:val="16"/>
                </w:rPr>
                <w:t>PO-23-1080-OSD03-OSD03-30370</w:t>
              </w:r>
            </w:hyperlink>
          </w:p>
        </w:tc>
        <w:tc>
          <w:tcPr>
            <w:tcW w:w="1170" w:type="dxa"/>
          </w:tcPr>
          <w:p w14:paraId="32922FB5"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c>
          <w:tcPr>
            <w:tcW w:w="1507" w:type="dxa"/>
          </w:tcPr>
          <w:p w14:paraId="2D3D0208"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Megan Miller</w:t>
            </w:r>
          </w:p>
        </w:tc>
        <w:tc>
          <w:tcPr>
            <w:tcW w:w="1170" w:type="dxa"/>
          </w:tcPr>
          <w:p w14:paraId="1883A721"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800-704-7744</w:t>
            </w:r>
          </w:p>
        </w:tc>
        <w:tc>
          <w:tcPr>
            <w:tcW w:w="2340" w:type="dxa"/>
          </w:tcPr>
          <w:p w14:paraId="0DAF55A3" w14:textId="77777777" w:rsidR="00177B6F" w:rsidRPr="008F08E5" w:rsidRDefault="00177B6F" w:rsidP="003A58FB">
            <w:pPr>
              <w:rPr>
                <w:rFonts w:asciiTheme="minorHAnsi" w:hAnsiTheme="minorHAnsi" w:cstheme="minorHAnsi"/>
                <w:sz w:val="16"/>
                <w:szCs w:val="16"/>
              </w:rPr>
            </w:pPr>
            <w:hyperlink r:id="rId65" w:history="1">
              <w:r w:rsidRPr="008F08E5">
                <w:rPr>
                  <w:rStyle w:val="Hyperlink"/>
                  <w:rFonts w:asciiTheme="minorHAnsi" w:hAnsiTheme="minorHAnsi" w:cstheme="minorHAnsi"/>
                  <w:sz w:val="16"/>
                  <w:szCs w:val="16"/>
                </w:rPr>
                <w:t>purchaseorders@dickblick.com</w:t>
              </w:r>
            </w:hyperlink>
            <w:r w:rsidRPr="008F08E5">
              <w:rPr>
                <w:rFonts w:asciiTheme="minorHAnsi" w:hAnsiTheme="minorHAnsi" w:cstheme="minorHAnsi"/>
                <w:sz w:val="16"/>
                <w:szCs w:val="16"/>
              </w:rPr>
              <w:t xml:space="preserve"> </w:t>
            </w:r>
          </w:p>
        </w:tc>
        <w:tc>
          <w:tcPr>
            <w:tcW w:w="1080" w:type="dxa"/>
          </w:tcPr>
          <w:p w14:paraId="1A750DFB"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2</w:t>
            </w:r>
          </w:p>
        </w:tc>
        <w:tc>
          <w:tcPr>
            <w:tcW w:w="1080" w:type="dxa"/>
          </w:tcPr>
          <w:p w14:paraId="17A61FC4"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10 day - 1% 15 day - 0% 20 day - 0% 30 day - 0%</w:t>
            </w:r>
          </w:p>
        </w:tc>
        <w:tc>
          <w:tcPr>
            <w:tcW w:w="1170" w:type="dxa"/>
          </w:tcPr>
          <w:p w14:paraId="5B1D63EA"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c>
          <w:tcPr>
            <w:tcW w:w="1620" w:type="dxa"/>
          </w:tcPr>
          <w:p w14:paraId="118EED50"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1%</w:t>
            </w:r>
          </w:p>
        </w:tc>
      </w:tr>
      <w:tr w:rsidR="00177B6F" w:rsidRPr="008F08E5" w14:paraId="13B7BE6E" w14:textId="77777777" w:rsidTr="00A20B04">
        <w:trPr>
          <w:trHeight w:val="300"/>
        </w:trPr>
        <w:tc>
          <w:tcPr>
            <w:tcW w:w="1461" w:type="dxa"/>
          </w:tcPr>
          <w:p w14:paraId="41BD5E86"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CAM Office Services</w:t>
            </w:r>
          </w:p>
        </w:tc>
        <w:tc>
          <w:tcPr>
            <w:tcW w:w="1599" w:type="dxa"/>
          </w:tcPr>
          <w:p w14:paraId="18E01BDD" w14:textId="77777777" w:rsidR="00177B6F" w:rsidRPr="008F08E5" w:rsidRDefault="00177B6F" w:rsidP="003A58FB">
            <w:pPr>
              <w:jc w:val="center"/>
              <w:rPr>
                <w:rFonts w:asciiTheme="minorHAnsi" w:hAnsiTheme="minorHAnsi" w:cstheme="minorHAnsi"/>
                <w:sz w:val="16"/>
                <w:szCs w:val="16"/>
              </w:rPr>
            </w:pPr>
            <w:hyperlink r:id="rId66" w:history="1">
              <w:r w:rsidRPr="008F08E5">
                <w:rPr>
                  <w:rStyle w:val="Hyperlink"/>
                  <w:rFonts w:asciiTheme="minorHAnsi" w:eastAsiaTheme="minorEastAsia" w:hAnsiTheme="minorHAnsi" w:cstheme="minorHAnsi"/>
                  <w:sz w:val="16"/>
                  <w:szCs w:val="16"/>
                </w:rPr>
                <w:t>PO-23-1080-OSD03-OSD03-30503</w:t>
              </w:r>
            </w:hyperlink>
          </w:p>
        </w:tc>
        <w:tc>
          <w:tcPr>
            <w:tcW w:w="1170" w:type="dxa"/>
          </w:tcPr>
          <w:p w14:paraId="6899B750" w14:textId="77777777" w:rsidR="00177B6F" w:rsidRPr="008F08E5" w:rsidRDefault="00177B6F" w:rsidP="003A58FB">
            <w:pPr>
              <w:jc w:val="center"/>
              <w:rPr>
                <w:rFonts w:asciiTheme="minorHAnsi" w:hAnsiTheme="minorHAnsi" w:cstheme="minorHAnsi"/>
                <w:sz w:val="16"/>
                <w:szCs w:val="16"/>
              </w:rPr>
            </w:pPr>
            <w:hyperlink r:id="rId67" w:history="1">
              <w:r w:rsidRPr="00657AF4">
                <w:rPr>
                  <w:rStyle w:val="Hyperlink"/>
                  <w:rFonts w:asciiTheme="minorHAnsi" w:eastAsiaTheme="minorEastAsia" w:hAnsiTheme="minorHAnsi" w:cstheme="minorHAnsi"/>
                  <w:sz w:val="16"/>
                  <w:szCs w:val="16"/>
                </w:rPr>
                <w:t>PO-24-1080-OSD03-OSD03-</w:t>
              </w:r>
              <w:r w:rsidRPr="00657AF4">
                <w:rPr>
                  <w:rStyle w:val="Hyperlink"/>
                  <w:rFonts w:asciiTheme="minorHAnsi" w:hAnsiTheme="minorHAnsi" w:cstheme="minorHAnsi"/>
                  <w:sz w:val="16"/>
                  <w:szCs w:val="16"/>
                </w:rPr>
                <w:t>32096</w:t>
              </w:r>
            </w:hyperlink>
          </w:p>
        </w:tc>
        <w:tc>
          <w:tcPr>
            <w:tcW w:w="1507" w:type="dxa"/>
          </w:tcPr>
          <w:p w14:paraId="6C1A6395"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Gail Mandrafino</w:t>
            </w:r>
          </w:p>
        </w:tc>
        <w:tc>
          <w:tcPr>
            <w:tcW w:w="1170" w:type="dxa"/>
          </w:tcPr>
          <w:p w14:paraId="4B6B3E12"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781-932-9868</w:t>
            </w:r>
          </w:p>
        </w:tc>
        <w:tc>
          <w:tcPr>
            <w:tcW w:w="2340" w:type="dxa"/>
          </w:tcPr>
          <w:p w14:paraId="6C390497" w14:textId="77777777" w:rsidR="00177B6F" w:rsidRPr="008F08E5" w:rsidRDefault="00177B6F" w:rsidP="003A58FB">
            <w:pPr>
              <w:rPr>
                <w:rFonts w:asciiTheme="minorHAnsi" w:hAnsiTheme="minorHAnsi" w:cstheme="minorHAnsi"/>
                <w:sz w:val="16"/>
                <w:szCs w:val="16"/>
              </w:rPr>
            </w:pPr>
            <w:hyperlink r:id="rId68" w:history="1">
              <w:r w:rsidRPr="008F08E5">
                <w:rPr>
                  <w:rStyle w:val="Hyperlink"/>
                  <w:rFonts w:asciiTheme="minorHAnsi" w:hAnsiTheme="minorHAnsi" w:cstheme="minorHAnsi"/>
                  <w:sz w:val="16"/>
                  <w:szCs w:val="16"/>
                </w:rPr>
                <w:t>g.mandrafino@camoffice.com</w:t>
              </w:r>
            </w:hyperlink>
            <w:r w:rsidRPr="008F08E5">
              <w:rPr>
                <w:rFonts w:asciiTheme="minorHAnsi" w:hAnsiTheme="minorHAnsi" w:cstheme="minorHAnsi"/>
                <w:sz w:val="16"/>
                <w:szCs w:val="16"/>
              </w:rPr>
              <w:t xml:space="preserve"> </w:t>
            </w:r>
          </w:p>
        </w:tc>
        <w:tc>
          <w:tcPr>
            <w:tcW w:w="1080" w:type="dxa"/>
          </w:tcPr>
          <w:p w14:paraId="6271FCB4"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1, 2, 3, 4</w:t>
            </w:r>
          </w:p>
        </w:tc>
        <w:tc>
          <w:tcPr>
            <w:tcW w:w="1080" w:type="dxa"/>
          </w:tcPr>
          <w:p w14:paraId="49F87C4D"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10 day - 1% 15 day - 1% 20 day - 1% 30 day - 0%</w:t>
            </w:r>
          </w:p>
        </w:tc>
        <w:tc>
          <w:tcPr>
            <w:tcW w:w="1170" w:type="dxa"/>
          </w:tcPr>
          <w:p w14:paraId="5CC579ED"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WBE</w:t>
            </w:r>
          </w:p>
        </w:tc>
        <w:tc>
          <w:tcPr>
            <w:tcW w:w="1620" w:type="dxa"/>
          </w:tcPr>
          <w:p w14:paraId="1EE35EC7"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2%</w:t>
            </w:r>
          </w:p>
        </w:tc>
      </w:tr>
      <w:tr w:rsidR="00177B6F" w:rsidRPr="008F08E5" w14:paraId="40864DD3" w14:textId="77777777" w:rsidTr="00A20B04">
        <w:trPr>
          <w:trHeight w:val="300"/>
        </w:trPr>
        <w:tc>
          <w:tcPr>
            <w:tcW w:w="1461" w:type="dxa"/>
          </w:tcPr>
          <w:p w14:paraId="0B11360A"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EAI Education</w:t>
            </w:r>
          </w:p>
        </w:tc>
        <w:tc>
          <w:tcPr>
            <w:tcW w:w="1599" w:type="dxa"/>
          </w:tcPr>
          <w:p w14:paraId="2E52DA53" w14:textId="77777777" w:rsidR="00177B6F" w:rsidRPr="008F08E5" w:rsidRDefault="00177B6F" w:rsidP="003A58FB">
            <w:pPr>
              <w:jc w:val="center"/>
              <w:rPr>
                <w:rFonts w:asciiTheme="minorHAnsi" w:hAnsiTheme="minorHAnsi" w:cstheme="minorHAnsi"/>
                <w:sz w:val="16"/>
                <w:szCs w:val="16"/>
              </w:rPr>
            </w:pPr>
            <w:hyperlink r:id="rId69" w:history="1">
              <w:r w:rsidRPr="008F08E5">
                <w:rPr>
                  <w:rStyle w:val="Hyperlink"/>
                  <w:rFonts w:asciiTheme="minorHAnsi" w:eastAsiaTheme="minorEastAsia" w:hAnsiTheme="minorHAnsi" w:cstheme="minorHAnsi"/>
                  <w:sz w:val="16"/>
                  <w:szCs w:val="16"/>
                </w:rPr>
                <w:t>PO-23-1080-OSD03-OSD03-30499</w:t>
              </w:r>
            </w:hyperlink>
          </w:p>
        </w:tc>
        <w:tc>
          <w:tcPr>
            <w:tcW w:w="1170" w:type="dxa"/>
          </w:tcPr>
          <w:p w14:paraId="3B8E80F0"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c>
          <w:tcPr>
            <w:tcW w:w="1507" w:type="dxa"/>
          </w:tcPr>
          <w:p w14:paraId="64F54868"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Barbara Ryniak</w:t>
            </w:r>
          </w:p>
        </w:tc>
        <w:tc>
          <w:tcPr>
            <w:tcW w:w="1170" w:type="dxa"/>
          </w:tcPr>
          <w:p w14:paraId="30E7BA17"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800-770-8010 Ext. 7440</w:t>
            </w:r>
          </w:p>
        </w:tc>
        <w:tc>
          <w:tcPr>
            <w:tcW w:w="2340" w:type="dxa"/>
          </w:tcPr>
          <w:p w14:paraId="44DAC4F2" w14:textId="77777777" w:rsidR="00177B6F" w:rsidRPr="008F08E5" w:rsidRDefault="00177B6F" w:rsidP="003A58FB">
            <w:pPr>
              <w:rPr>
                <w:rFonts w:asciiTheme="minorHAnsi" w:hAnsiTheme="minorHAnsi" w:cstheme="minorHAnsi"/>
                <w:sz w:val="16"/>
                <w:szCs w:val="16"/>
              </w:rPr>
            </w:pPr>
            <w:hyperlink r:id="rId70" w:history="1">
              <w:r w:rsidRPr="008F08E5">
                <w:rPr>
                  <w:rStyle w:val="Hyperlink"/>
                  <w:rFonts w:asciiTheme="minorHAnsi" w:hAnsiTheme="minorHAnsi" w:cstheme="minorHAnsi"/>
                  <w:sz w:val="16"/>
                  <w:szCs w:val="16"/>
                </w:rPr>
                <w:t>info@eaieducation.com</w:t>
              </w:r>
            </w:hyperlink>
            <w:r w:rsidRPr="008F08E5">
              <w:rPr>
                <w:rFonts w:asciiTheme="minorHAnsi" w:hAnsiTheme="minorHAnsi" w:cstheme="minorHAnsi"/>
                <w:sz w:val="16"/>
                <w:szCs w:val="16"/>
              </w:rPr>
              <w:t xml:space="preserve"> </w:t>
            </w:r>
          </w:p>
        </w:tc>
        <w:tc>
          <w:tcPr>
            <w:tcW w:w="1080" w:type="dxa"/>
          </w:tcPr>
          <w:p w14:paraId="17C2416C"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1</w:t>
            </w:r>
          </w:p>
        </w:tc>
        <w:tc>
          <w:tcPr>
            <w:tcW w:w="1080" w:type="dxa"/>
          </w:tcPr>
          <w:p w14:paraId="125486FB"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10 day - 2% 15 day - 2% 20 day -.50% 30 day -.50%</w:t>
            </w:r>
          </w:p>
        </w:tc>
        <w:tc>
          <w:tcPr>
            <w:tcW w:w="1170" w:type="dxa"/>
          </w:tcPr>
          <w:p w14:paraId="4FCB0E3E"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c>
          <w:tcPr>
            <w:tcW w:w="1620" w:type="dxa"/>
          </w:tcPr>
          <w:p w14:paraId="3BEE502B"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1%</w:t>
            </w:r>
          </w:p>
        </w:tc>
      </w:tr>
      <w:tr w:rsidR="00177B6F" w:rsidRPr="008F08E5" w14:paraId="14DEE356" w14:textId="77777777" w:rsidTr="00A20B04">
        <w:trPr>
          <w:trHeight w:val="300"/>
        </w:trPr>
        <w:tc>
          <w:tcPr>
            <w:tcW w:w="1461" w:type="dxa"/>
          </w:tcPr>
          <w:p w14:paraId="7B646713"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Kaplan Early Learning Company</w:t>
            </w:r>
          </w:p>
        </w:tc>
        <w:tc>
          <w:tcPr>
            <w:tcW w:w="1599" w:type="dxa"/>
          </w:tcPr>
          <w:p w14:paraId="55D3326C" w14:textId="77777777" w:rsidR="00177B6F" w:rsidRPr="008F08E5" w:rsidRDefault="00177B6F" w:rsidP="003A58FB">
            <w:pPr>
              <w:jc w:val="center"/>
              <w:rPr>
                <w:rFonts w:asciiTheme="minorHAnsi" w:hAnsiTheme="minorHAnsi" w:cstheme="minorHAnsi"/>
                <w:sz w:val="16"/>
                <w:szCs w:val="16"/>
              </w:rPr>
            </w:pPr>
            <w:hyperlink r:id="rId71" w:history="1">
              <w:r w:rsidRPr="008F08E5">
                <w:rPr>
                  <w:rStyle w:val="Hyperlink"/>
                  <w:rFonts w:asciiTheme="minorHAnsi" w:eastAsiaTheme="minorEastAsia" w:hAnsiTheme="minorHAnsi" w:cstheme="minorHAnsi"/>
                  <w:sz w:val="16"/>
                  <w:szCs w:val="16"/>
                </w:rPr>
                <w:t>PO-23-</w:t>
              </w:r>
              <w:r w:rsidRPr="008F08E5">
                <w:rPr>
                  <w:rStyle w:val="Hyperlink"/>
                  <w:rFonts w:asciiTheme="minorHAnsi" w:hAnsiTheme="minorHAnsi" w:cstheme="minorHAnsi"/>
                  <w:sz w:val="16"/>
                  <w:szCs w:val="16"/>
                </w:rPr>
                <w:t>1080-OSD03-OSD03-30504</w:t>
              </w:r>
            </w:hyperlink>
          </w:p>
        </w:tc>
        <w:tc>
          <w:tcPr>
            <w:tcW w:w="1170" w:type="dxa"/>
          </w:tcPr>
          <w:p w14:paraId="22423014"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c>
          <w:tcPr>
            <w:tcW w:w="1507" w:type="dxa"/>
          </w:tcPr>
          <w:p w14:paraId="603B36BF"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Customer Account Support</w:t>
            </w:r>
          </w:p>
        </w:tc>
        <w:tc>
          <w:tcPr>
            <w:tcW w:w="1170" w:type="dxa"/>
          </w:tcPr>
          <w:p w14:paraId="5AB0222A"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800-334-2014</w:t>
            </w:r>
          </w:p>
        </w:tc>
        <w:tc>
          <w:tcPr>
            <w:tcW w:w="2340" w:type="dxa"/>
          </w:tcPr>
          <w:p w14:paraId="321B8ADD" w14:textId="77777777" w:rsidR="00177B6F" w:rsidRPr="008F08E5" w:rsidRDefault="00177B6F" w:rsidP="003A58FB">
            <w:pPr>
              <w:rPr>
                <w:rFonts w:asciiTheme="minorHAnsi" w:hAnsiTheme="minorHAnsi" w:cstheme="minorHAnsi"/>
                <w:sz w:val="16"/>
                <w:szCs w:val="16"/>
              </w:rPr>
            </w:pPr>
            <w:hyperlink r:id="rId72" w:history="1">
              <w:r w:rsidRPr="008F08E5">
                <w:rPr>
                  <w:rStyle w:val="Hyperlink"/>
                  <w:rFonts w:asciiTheme="minorHAnsi" w:hAnsiTheme="minorHAnsi" w:cstheme="minorHAnsi"/>
                  <w:sz w:val="16"/>
                  <w:szCs w:val="16"/>
                </w:rPr>
                <w:t>customeraccountsupport@kaplanco.com</w:t>
              </w:r>
            </w:hyperlink>
            <w:r w:rsidRPr="008F08E5">
              <w:rPr>
                <w:rFonts w:asciiTheme="minorHAnsi" w:hAnsiTheme="minorHAnsi" w:cstheme="minorHAnsi"/>
                <w:sz w:val="16"/>
                <w:szCs w:val="16"/>
              </w:rPr>
              <w:t xml:space="preserve"> </w:t>
            </w:r>
          </w:p>
        </w:tc>
        <w:tc>
          <w:tcPr>
            <w:tcW w:w="1080" w:type="dxa"/>
          </w:tcPr>
          <w:p w14:paraId="65AAFF73"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1, 2, 3, 4</w:t>
            </w:r>
          </w:p>
        </w:tc>
        <w:tc>
          <w:tcPr>
            <w:tcW w:w="1080" w:type="dxa"/>
          </w:tcPr>
          <w:p w14:paraId="6C16BD56"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 xml:space="preserve">10 day - 1% 15 day - 0% </w:t>
            </w:r>
            <w:r w:rsidRPr="008F08E5">
              <w:rPr>
                <w:rFonts w:asciiTheme="minorHAnsi" w:hAnsiTheme="minorHAnsi" w:cstheme="minorHAnsi"/>
                <w:sz w:val="16"/>
                <w:szCs w:val="16"/>
              </w:rPr>
              <w:lastRenderedPageBreak/>
              <w:t>20 day - 0% 30 day - 0%</w:t>
            </w:r>
          </w:p>
        </w:tc>
        <w:tc>
          <w:tcPr>
            <w:tcW w:w="1170" w:type="dxa"/>
          </w:tcPr>
          <w:p w14:paraId="3F6A6EEC"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lastRenderedPageBreak/>
              <w:t>N/A</w:t>
            </w:r>
          </w:p>
        </w:tc>
        <w:tc>
          <w:tcPr>
            <w:tcW w:w="1620" w:type="dxa"/>
          </w:tcPr>
          <w:p w14:paraId="712E361D"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3%</w:t>
            </w:r>
          </w:p>
        </w:tc>
      </w:tr>
      <w:tr w:rsidR="00177B6F" w:rsidRPr="008F08E5" w14:paraId="58AB0911" w14:textId="77777777" w:rsidTr="00A20B04">
        <w:trPr>
          <w:trHeight w:val="323"/>
        </w:trPr>
        <w:tc>
          <w:tcPr>
            <w:tcW w:w="1461" w:type="dxa"/>
          </w:tcPr>
          <w:p w14:paraId="45C403D4"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 xml:space="preserve">Lakeshore Learning Materials </w:t>
            </w:r>
          </w:p>
        </w:tc>
        <w:tc>
          <w:tcPr>
            <w:tcW w:w="1599" w:type="dxa"/>
          </w:tcPr>
          <w:p w14:paraId="0BD3AE97" w14:textId="77777777" w:rsidR="00177B6F" w:rsidRPr="008F08E5" w:rsidRDefault="00177B6F" w:rsidP="003A58FB">
            <w:pPr>
              <w:jc w:val="center"/>
              <w:rPr>
                <w:rFonts w:asciiTheme="minorHAnsi" w:hAnsiTheme="minorHAnsi" w:cstheme="minorHAnsi"/>
                <w:sz w:val="16"/>
                <w:szCs w:val="16"/>
              </w:rPr>
            </w:pPr>
            <w:hyperlink r:id="rId73" w:history="1">
              <w:r w:rsidRPr="008F08E5">
                <w:rPr>
                  <w:rStyle w:val="Hyperlink"/>
                  <w:rFonts w:asciiTheme="minorHAnsi" w:eastAsiaTheme="minorEastAsia" w:hAnsiTheme="minorHAnsi" w:cstheme="minorHAnsi"/>
                  <w:sz w:val="16"/>
                  <w:szCs w:val="16"/>
                </w:rPr>
                <w:t>PO-23-1080-OSD03-OSD03-30505</w:t>
              </w:r>
            </w:hyperlink>
          </w:p>
        </w:tc>
        <w:tc>
          <w:tcPr>
            <w:tcW w:w="1170" w:type="dxa"/>
          </w:tcPr>
          <w:p w14:paraId="52DD90C6" w14:textId="77777777" w:rsidR="00177B6F" w:rsidRPr="008F08E5" w:rsidRDefault="00177B6F" w:rsidP="003A58FB">
            <w:pPr>
              <w:jc w:val="center"/>
              <w:rPr>
                <w:rFonts w:asciiTheme="minorHAnsi" w:hAnsiTheme="minorHAnsi" w:cstheme="minorHAnsi"/>
                <w:sz w:val="16"/>
                <w:szCs w:val="16"/>
              </w:rPr>
            </w:pPr>
            <w:hyperlink r:id="rId74" w:history="1">
              <w:r w:rsidRPr="008F08E5">
                <w:rPr>
                  <w:rStyle w:val="Hyperlink"/>
                  <w:rFonts w:asciiTheme="minorHAnsi" w:eastAsiaTheme="minorEastAsia" w:hAnsiTheme="minorHAnsi" w:cstheme="minorHAnsi"/>
                  <w:sz w:val="16"/>
                  <w:szCs w:val="16"/>
                </w:rPr>
                <w:t>PO</w:t>
              </w:r>
              <w:r w:rsidRPr="008F08E5">
                <w:rPr>
                  <w:rStyle w:val="Hyperlink"/>
                  <w:rFonts w:asciiTheme="minorHAnsi" w:hAnsiTheme="minorHAnsi" w:cstheme="minorHAnsi"/>
                  <w:sz w:val="16"/>
                  <w:szCs w:val="16"/>
                </w:rPr>
                <w:t>-24-1080-OSD03-OSD03-30842</w:t>
              </w:r>
            </w:hyperlink>
          </w:p>
        </w:tc>
        <w:tc>
          <w:tcPr>
            <w:tcW w:w="1507" w:type="dxa"/>
          </w:tcPr>
          <w:p w14:paraId="1907E56E"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Tyler Bickford</w:t>
            </w:r>
          </w:p>
        </w:tc>
        <w:tc>
          <w:tcPr>
            <w:tcW w:w="1170" w:type="dxa"/>
          </w:tcPr>
          <w:p w14:paraId="5EF97D35"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401-450-5800</w:t>
            </w:r>
          </w:p>
        </w:tc>
        <w:tc>
          <w:tcPr>
            <w:tcW w:w="2340" w:type="dxa"/>
          </w:tcPr>
          <w:p w14:paraId="244548B3" w14:textId="77777777" w:rsidR="00177B6F" w:rsidRPr="008F08E5" w:rsidRDefault="00177B6F" w:rsidP="003A58FB">
            <w:pPr>
              <w:rPr>
                <w:rFonts w:asciiTheme="minorHAnsi" w:hAnsiTheme="minorHAnsi" w:cstheme="minorHAnsi"/>
                <w:sz w:val="16"/>
                <w:szCs w:val="16"/>
              </w:rPr>
            </w:pPr>
            <w:hyperlink r:id="rId75" w:history="1">
              <w:r w:rsidRPr="008F08E5">
                <w:rPr>
                  <w:rStyle w:val="Hyperlink"/>
                  <w:rFonts w:asciiTheme="minorHAnsi" w:hAnsiTheme="minorHAnsi" w:cstheme="minorHAnsi"/>
                  <w:sz w:val="16"/>
                  <w:szCs w:val="16"/>
                </w:rPr>
                <w:t>tbickford@lakeshorelearning.com</w:t>
              </w:r>
            </w:hyperlink>
            <w:r w:rsidRPr="008F08E5">
              <w:rPr>
                <w:rFonts w:asciiTheme="minorHAnsi" w:hAnsiTheme="minorHAnsi" w:cstheme="minorHAnsi"/>
                <w:sz w:val="16"/>
                <w:szCs w:val="16"/>
              </w:rPr>
              <w:t xml:space="preserve"> </w:t>
            </w:r>
          </w:p>
          <w:p w14:paraId="1102CAD4" w14:textId="77777777" w:rsidR="00177B6F" w:rsidRPr="008F08E5" w:rsidRDefault="00177B6F" w:rsidP="003A58FB">
            <w:pPr>
              <w:rPr>
                <w:rFonts w:asciiTheme="minorHAnsi" w:hAnsiTheme="minorHAnsi" w:cstheme="minorHAnsi"/>
                <w:sz w:val="16"/>
                <w:szCs w:val="16"/>
              </w:rPr>
            </w:pPr>
          </w:p>
        </w:tc>
        <w:tc>
          <w:tcPr>
            <w:tcW w:w="1080" w:type="dxa"/>
          </w:tcPr>
          <w:p w14:paraId="332BEBA7"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1, 2, 4</w:t>
            </w:r>
          </w:p>
        </w:tc>
        <w:tc>
          <w:tcPr>
            <w:tcW w:w="1080" w:type="dxa"/>
          </w:tcPr>
          <w:p w14:paraId="36FC27D5"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10 day - 1% 15 day - 0% 20 day - 0% 30 day - 0%</w:t>
            </w:r>
          </w:p>
        </w:tc>
        <w:tc>
          <w:tcPr>
            <w:tcW w:w="1170" w:type="dxa"/>
          </w:tcPr>
          <w:p w14:paraId="0290D8C5"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c>
          <w:tcPr>
            <w:tcW w:w="1620" w:type="dxa"/>
          </w:tcPr>
          <w:p w14:paraId="09D8AE80"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5%</w:t>
            </w:r>
          </w:p>
        </w:tc>
      </w:tr>
      <w:tr w:rsidR="00177B6F" w:rsidRPr="008F08E5" w14:paraId="6950276D" w14:textId="77777777" w:rsidTr="00A20B04">
        <w:trPr>
          <w:trHeight w:val="300"/>
        </w:trPr>
        <w:tc>
          <w:tcPr>
            <w:tcW w:w="1461" w:type="dxa"/>
          </w:tcPr>
          <w:p w14:paraId="3487B439"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S&amp;S Worldwide Inc.</w:t>
            </w:r>
          </w:p>
        </w:tc>
        <w:tc>
          <w:tcPr>
            <w:tcW w:w="1599" w:type="dxa"/>
          </w:tcPr>
          <w:p w14:paraId="5519BE34" w14:textId="77777777" w:rsidR="00177B6F" w:rsidRPr="008F08E5" w:rsidRDefault="00177B6F" w:rsidP="003A58FB">
            <w:pPr>
              <w:jc w:val="center"/>
              <w:rPr>
                <w:rFonts w:asciiTheme="minorHAnsi" w:hAnsiTheme="minorHAnsi" w:cstheme="minorHAnsi"/>
                <w:sz w:val="16"/>
                <w:szCs w:val="16"/>
              </w:rPr>
            </w:pPr>
            <w:hyperlink r:id="rId76" w:history="1">
              <w:r w:rsidRPr="008F08E5">
                <w:rPr>
                  <w:rStyle w:val="Hyperlink"/>
                  <w:rFonts w:asciiTheme="minorHAnsi" w:eastAsiaTheme="minorEastAsia" w:hAnsiTheme="minorHAnsi" w:cstheme="minorHAnsi"/>
                  <w:sz w:val="16"/>
                  <w:szCs w:val="16"/>
                </w:rPr>
                <w:t>PO-23-1</w:t>
              </w:r>
              <w:r w:rsidRPr="008F08E5">
                <w:rPr>
                  <w:rStyle w:val="Hyperlink"/>
                  <w:rFonts w:asciiTheme="minorHAnsi" w:hAnsiTheme="minorHAnsi" w:cstheme="minorHAnsi"/>
                  <w:sz w:val="16"/>
                  <w:szCs w:val="16"/>
                </w:rPr>
                <w:t>080-OSD03-OSD03-30506</w:t>
              </w:r>
            </w:hyperlink>
          </w:p>
        </w:tc>
        <w:tc>
          <w:tcPr>
            <w:tcW w:w="1170" w:type="dxa"/>
          </w:tcPr>
          <w:p w14:paraId="57A2C661"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c>
          <w:tcPr>
            <w:tcW w:w="1507" w:type="dxa"/>
          </w:tcPr>
          <w:p w14:paraId="1AA149E3"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Erin Hemingway</w:t>
            </w:r>
          </w:p>
        </w:tc>
        <w:tc>
          <w:tcPr>
            <w:tcW w:w="1170" w:type="dxa"/>
          </w:tcPr>
          <w:p w14:paraId="389C4A5B"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800-642-7354</w:t>
            </w:r>
          </w:p>
        </w:tc>
        <w:tc>
          <w:tcPr>
            <w:tcW w:w="2340" w:type="dxa"/>
          </w:tcPr>
          <w:p w14:paraId="5EDD4412" w14:textId="77777777" w:rsidR="00177B6F" w:rsidRPr="008F08E5" w:rsidRDefault="00177B6F" w:rsidP="003A58FB">
            <w:pPr>
              <w:rPr>
                <w:rFonts w:asciiTheme="minorHAnsi" w:hAnsiTheme="minorHAnsi" w:cstheme="minorHAnsi"/>
                <w:sz w:val="16"/>
                <w:szCs w:val="16"/>
              </w:rPr>
            </w:pPr>
            <w:hyperlink r:id="rId77" w:history="1">
              <w:r w:rsidRPr="008F08E5">
                <w:rPr>
                  <w:rStyle w:val="Hyperlink"/>
                  <w:rFonts w:asciiTheme="minorHAnsi" w:hAnsiTheme="minorHAnsi" w:cstheme="minorHAnsi"/>
                  <w:sz w:val="16"/>
                  <w:szCs w:val="16"/>
                </w:rPr>
                <w:t>ehemingway@ssww.com</w:t>
              </w:r>
            </w:hyperlink>
            <w:r w:rsidRPr="008F08E5">
              <w:rPr>
                <w:rFonts w:asciiTheme="minorHAnsi" w:hAnsiTheme="minorHAnsi" w:cstheme="minorHAnsi"/>
                <w:sz w:val="16"/>
                <w:szCs w:val="16"/>
              </w:rPr>
              <w:t xml:space="preserve"> </w:t>
            </w:r>
          </w:p>
        </w:tc>
        <w:tc>
          <w:tcPr>
            <w:tcW w:w="1080" w:type="dxa"/>
          </w:tcPr>
          <w:p w14:paraId="69895D86"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1, 2, 3, 4</w:t>
            </w:r>
          </w:p>
        </w:tc>
        <w:tc>
          <w:tcPr>
            <w:tcW w:w="1080" w:type="dxa"/>
          </w:tcPr>
          <w:p w14:paraId="55D5C89A"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 xml:space="preserve">10 </w:t>
            </w:r>
            <w:proofErr w:type="gramStart"/>
            <w:r w:rsidRPr="008F08E5">
              <w:rPr>
                <w:rFonts w:asciiTheme="minorHAnsi" w:hAnsiTheme="minorHAnsi" w:cstheme="minorHAnsi"/>
                <w:sz w:val="16"/>
                <w:szCs w:val="16"/>
              </w:rPr>
              <w:t>day</w:t>
            </w:r>
            <w:proofErr w:type="gramEnd"/>
            <w:r w:rsidRPr="008F08E5">
              <w:rPr>
                <w:rFonts w:asciiTheme="minorHAnsi" w:hAnsiTheme="minorHAnsi" w:cstheme="minorHAnsi"/>
                <w:sz w:val="16"/>
                <w:szCs w:val="16"/>
              </w:rPr>
              <w:t xml:space="preserve"> - 2% 15 </w:t>
            </w:r>
            <w:proofErr w:type="gramStart"/>
            <w:r w:rsidRPr="008F08E5">
              <w:rPr>
                <w:rFonts w:asciiTheme="minorHAnsi" w:hAnsiTheme="minorHAnsi" w:cstheme="minorHAnsi"/>
                <w:sz w:val="16"/>
                <w:szCs w:val="16"/>
              </w:rPr>
              <w:t>day</w:t>
            </w:r>
            <w:proofErr w:type="gramEnd"/>
            <w:r w:rsidRPr="008F08E5">
              <w:rPr>
                <w:rFonts w:asciiTheme="minorHAnsi" w:hAnsiTheme="minorHAnsi" w:cstheme="minorHAnsi"/>
                <w:sz w:val="16"/>
                <w:szCs w:val="16"/>
              </w:rPr>
              <w:t xml:space="preserve"> - 0% 20 </w:t>
            </w:r>
            <w:proofErr w:type="gramStart"/>
            <w:r w:rsidRPr="008F08E5">
              <w:rPr>
                <w:rFonts w:asciiTheme="minorHAnsi" w:hAnsiTheme="minorHAnsi" w:cstheme="minorHAnsi"/>
                <w:sz w:val="16"/>
                <w:szCs w:val="16"/>
              </w:rPr>
              <w:t>day</w:t>
            </w:r>
            <w:proofErr w:type="gramEnd"/>
            <w:r w:rsidRPr="008F08E5">
              <w:rPr>
                <w:rFonts w:asciiTheme="minorHAnsi" w:hAnsiTheme="minorHAnsi" w:cstheme="minorHAnsi"/>
                <w:sz w:val="16"/>
                <w:szCs w:val="16"/>
              </w:rPr>
              <w:t xml:space="preserve"> - 0% 30 </w:t>
            </w:r>
            <w:proofErr w:type="gramStart"/>
            <w:r w:rsidRPr="008F08E5">
              <w:rPr>
                <w:rFonts w:asciiTheme="minorHAnsi" w:hAnsiTheme="minorHAnsi" w:cstheme="minorHAnsi"/>
                <w:sz w:val="16"/>
                <w:szCs w:val="16"/>
              </w:rPr>
              <w:t>day</w:t>
            </w:r>
            <w:proofErr w:type="gramEnd"/>
            <w:r w:rsidRPr="008F08E5">
              <w:rPr>
                <w:rFonts w:asciiTheme="minorHAnsi" w:hAnsiTheme="minorHAnsi" w:cstheme="minorHAnsi"/>
                <w:sz w:val="16"/>
                <w:szCs w:val="16"/>
              </w:rPr>
              <w:t xml:space="preserve"> - 0%</w:t>
            </w:r>
          </w:p>
        </w:tc>
        <w:tc>
          <w:tcPr>
            <w:tcW w:w="1170" w:type="dxa"/>
          </w:tcPr>
          <w:p w14:paraId="057D9D81"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c>
          <w:tcPr>
            <w:tcW w:w="1620" w:type="dxa"/>
          </w:tcPr>
          <w:p w14:paraId="3F10245F"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1%</w:t>
            </w:r>
          </w:p>
        </w:tc>
      </w:tr>
      <w:tr w:rsidR="00A20B04" w:rsidRPr="008F08E5" w14:paraId="749848B2" w14:textId="77777777" w:rsidTr="00A20B04">
        <w:trPr>
          <w:trHeight w:val="300"/>
        </w:trPr>
        <w:tc>
          <w:tcPr>
            <w:tcW w:w="1461" w:type="dxa"/>
          </w:tcPr>
          <w:p w14:paraId="0DB69382" w14:textId="23FD3279" w:rsidR="00A20B04" w:rsidRPr="008F08E5" w:rsidRDefault="00A20B04" w:rsidP="00A20B04">
            <w:pPr>
              <w:rPr>
                <w:rFonts w:cstheme="minorHAnsi"/>
                <w:sz w:val="16"/>
                <w:szCs w:val="16"/>
              </w:rPr>
            </w:pPr>
            <w:r w:rsidRPr="008F08E5">
              <w:rPr>
                <w:rFonts w:asciiTheme="minorHAnsi" w:hAnsiTheme="minorHAnsi" w:cstheme="minorHAnsi"/>
                <w:sz w:val="16"/>
                <w:szCs w:val="16"/>
              </w:rPr>
              <w:t>School Specialty</w:t>
            </w:r>
          </w:p>
        </w:tc>
        <w:tc>
          <w:tcPr>
            <w:tcW w:w="1599" w:type="dxa"/>
          </w:tcPr>
          <w:p w14:paraId="304596D4" w14:textId="438619CF" w:rsidR="00A20B04" w:rsidRDefault="00A20B04" w:rsidP="00A20B04">
            <w:pPr>
              <w:jc w:val="center"/>
            </w:pPr>
            <w:hyperlink r:id="rId78" w:history="1">
              <w:r w:rsidRPr="008F08E5">
                <w:rPr>
                  <w:rStyle w:val="Hyperlink"/>
                  <w:rFonts w:asciiTheme="minorHAnsi" w:eastAsiaTheme="minorEastAsia" w:hAnsiTheme="minorHAnsi" w:cstheme="minorHAnsi"/>
                  <w:sz w:val="16"/>
                  <w:szCs w:val="16"/>
                </w:rPr>
                <w:t>PO-</w:t>
              </w:r>
              <w:r w:rsidRPr="008F08E5">
                <w:rPr>
                  <w:rStyle w:val="Hyperlink"/>
                  <w:rFonts w:asciiTheme="minorHAnsi" w:hAnsiTheme="minorHAnsi" w:cstheme="minorHAnsi"/>
                  <w:sz w:val="16"/>
                  <w:szCs w:val="16"/>
                </w:rPr>
                <w:t>23-1080-OSD03-OSD03-30502</w:t>
              </w:r>
            </w:hyperlink>
          </w:p>
        </w:tc>
        <w:tc>
          <w:tcPr>
            <w:tcW w:w="1170" w:type="dxa"/>
          </w:tcPr>
          <w:p w14:paraId="78B80A1F" w14:textId="0A98E97A" w:rsidR="00A20B04" w:rsidRPr="008F08E5" w:rsidRDefault="00A20B04" w:rsidP="00A20B04">
            <w:pPr>
              <w:jc w:val="center"/>
              <w:rPr>
                <w:rFonts w:cstheme="minorHAnsi"/>
                <w:sz w:val="16"/>
                <w:szCs w:val="16"/>
              </w:rPr>
            </w:pPr>
            <w:hyperlink r:id="rId79" w:history="1">
              <w:r w:rsidRPr="008F08E5">
                <w:rPr>
                  <w:rStyle w:val="Hyperlink"/>
                  <w:rFonts w:asciiTheme="minorHAnsi" w:eastAsiaTheme="minorEastAsia" w:hAnsiTheme="minorHAnsi" w:cstheme="minorHAnsi"/>
                  <w:sz w:val="16"/>
                  <w:szCs w:val="16"/>
                </w:rPr>
                <w:t>PO-24-1080-OSD03-OSD03-30887</w:t>
              </w:r>
            </w:hyperlink>
          </w:p>
        </w:tc>
        <w:tc>
          <w:tcPr>
            <w:tcW w:w="1507" w:type="dxa"/>
          </w:tcPr>
          <w:p w14:paraId="47692F90" w14:textId="2741A78B" w:rsidR="00A20B04" w:rsidRPr="008F08E5" w:rsidRDefault="00A20B04" w:rsidP="00A20B04">
            <w:pPr>
              <w:rPr>
                <w:rFonts w:cstheme="minorHAnsi"/>
                <w:sz w:val="16"/>
                <w:szCs w:val="16"/>
              </w:rPr>
            </w:pPr>
            <w:r w:rsidRPr="008F08E5">
              <w:rPr>
                <w:rFonts w:asciiTheme="minorHAnsi" w:hAnsiTheme="minorHAnsi" w:cstheme="minorHAnsi"/>
                <w:sz w:val="16"/>
                <w:szCs w:val="16"/>
              </w:rPr>
              <w:t>Jim Curtis</w:t>
            </w:r>
          </w:p>
        </w:tc>
        <w:tc>
          <w:tcPr>
            <w:tcW w:w="1170" w:type="dxa"/>
          </w:tcPr>
          <w:p w14:paraId="29527B29" w14:textId="1CC53825" w:rsidR="00A20B04" w:rsidRPr="008F08E5" w:rsidRDefault="00A20B04" w:rsidP="00A20B04">
            <w:pPr>
              <w:rPr>
                <w:rFonts w:cstheme="minorHAnsi"/>
                <w:sz w:val="16"/>
                <w:szCs w:val="16"/>
              </w:rPr>
            </w:pPr>
            <w:r w:rsidRPr="008F08E5">
              <w:rPr>
                <w:rFonts w:asciiTheme="minorHAnsi" w:hAnsiTheme="minorHAnsi" w:cstheme="minorHAnsi"/>
                <w:sz w:val="16"/>
                <w:szCs w:val="16"/>
              </w:rPr>
              <w:t>508-769-2675</w:t>
            </w:r>
          </w:p>
        </w:tc>
        <w:tc>
          <w:tcPr>
            <w:tcW w:w="2340" w:type="dxa"/>
          </w:tcPr>
          <w:p w14:paraId="5C4B912F" w14:textId="5507A334" w:rsidR="00A20B04" w:rsidRDefault="00A20B04" w:rsidP="00A20B04">
            <w:hyperlink r:id="rId80" w:history="1">
              <w:r w:rsidRPr="008F08E5">
                <w:rPr>
                  <w:rStyle w:val="Hyperlink"/>
                  <w:rFonts w:asciiTheme="minorHAnsi" w:hAnsiTheme="minorHAnsi" w:cstheme="minorHAnsi"/>
                  <w:sz w:val="16"/>
                  <w:szCs w:val="16"/>
                </w:rPr>
                <w:t>james.curtis@schoolspecialty.com</w:t>
              </w:r>
            </w:hyperlink>
            <w:r w:rsidRPr="008F08E5">
              <w:rPr>
                <w:rFonts w:asciiTheme="minorHAnsi" w:hAnsiTheme="minorHAnsi" w:cstheme="minorHAnsi"/>
                <w:sz w:val="16"/>
                <w:szCs w:val="16"/>
              </w:rPr>
              <w:t xml:space="preserve"> </w:t>
            </w:r>
          </w:p>
        </w:tc>
        <w:tc>
          <w:tcPr>
            <w:tcW w:w="1080" w:type="dxa"/>
          </w:tcPr>
          <w:p w14:paraId="5A0DA83E" w14:textId="210CF1D6" w:rsidR="00A20B04" w:rsidRPr="008F08E5" w:rsidRDefault="00A20B04" w:rsidP="00A20B04">
            <w:pPr>
              <w:rPr>
                <w:rFonts w:cstheme="minorHAnsi"/>
                <w:sz w:val="16"/>
                <w:szCs w:val="16"/>
              </w:rPr>
            </w:pPr>
            <w:r w:rsidRPr="008F08E5">
              <w:rPr>
                <w:rFonts w:asciiTheme="minorHAnsi" w:hAnsiTheme="minorHAnsi" w:cstheme="minorHAnsi"/>
                <w:sz w:val="16"/>
                <w:szCs w:val="16"/>
              </w:rPr>
              <w:t>2</w:t>
            </w:r>
          </w:p>
        </w:tc>
        <w:tc>
          <w:tcPr>
            <w:tcW w:w="1080" w:type="dxa"/>
          </w:tcPr>
          <w:p w14:paraId="58FC2924" w14:textId="08A66075" w:rsidR="00A20B04" w:rsidRPr="008F08E5" w:rsidRDefault="00A20B04" w:rsidP="00A20B04">
            <w:pPr>
              <w:rPr>
                <w:rFonts w:cstheme="minorHAnsi"/>
                <w:sz w:val="16"/>
                <w:szCs w:val="16"/>
              </w:rPr>
            </w:pPr>
            <w:r w:rsidRPr="008F08E5">
              <w:rPr>
                <w:rFonts w:asciiTheme="minorHAnsi" w:hAnsiTheme="minorHAnsi" w:cstheme="minorHAnsi"/>
                <w:sz w:val="16"/>
                <w:szCs w:val="16"/>
              </w:rPr>
              <w:t>10 day - 1% 15 day - 0% 20 day - 0% 30 day - 0%</w:t>
            </w:r>
          </w:p>
        </w:tc>
        <w:tc>
          <w:tcPr>
            <w:tcW w:w="1170" w:type="dxa"/>
          </w:tcPr>
          <w:p w14:paraId="5CC32304" w14:textId="71CF2771" w:rsidR="00A20B04" w:rsidRPr="008F08E5" w:rsidRDefault="00A20B04" w:rsidP="00A20B04">
            <w:pPr>
              <w:jc w:val="center"/>
              <w:rPr>
                <w:rFonts w:cstheme="minorHAnsi"/>
                <w:sz w:val="16"/>
                <w:szCs w:val="16"/>
              </w:rPr>
            </w:pPr>
            <w:r w:rsidRPr="008F08E5">
              <w:rPr>
                <w:rFonts w:asciiTheme="minorHAnsi" w:hAnsiTheme="minorHAnsi" w:cstheme="minorHAnsi"/>
                <w:sz w:val="16"/>
                <w:szCs w:val="16"/>
              </w:rPr>
              <w:t>N/A</w:t>
            </w:r>
          </w:p>
        </w:tc>
        <w:tc>
          <w:tcPr>
            <w:tcW w:w="1620" w:type="dxa"/>
          </w:tcPr>
          <w:p w14:paraId="45234198" w14:textId="33290A12" w:rsidR="00A20B04" w:rsidRPr="008F08E5" w:rsidRDefault="00A20B04" w:rsidP="00A20B04">
            <w:pPr>
              <w:jc w:val="center"/>
              <w:rPr>
                <w:rFonts w:cstheme="minorHAnsi"/>
                <w:sz w:val="16"/>
                <w:szCs w:val="16"/>
              </w:rPr>
            </w:pPr>
            <w:r w:rsidRPr="008F08E5">
              <w:rPr>
                <w:rFonts w:asciiTheme="minorHAnsi" w:hAnsiTheme="minorHAnsi" w:cstheme="minorHAnsi"/>
                <w:sz w:val="16"/>
                <w:szCs w:val="16"/>
              </w:rPr>
              <w:t>1%</w:t>
            </w:r>
          </w:p>
        </w:tc>
      </w:tr>
      <w:tr w:rsidR="00A20B04" w:rsidRPr="008F08E5" w14:paraId="2F045F83" w14:textId="77777777" w:rsidTr="00A20B04">
        <w:trPr>
          <w:trHeight w:val="300"/>
        </w:trPr>
        <w:tc>
          <w:tcPr>
            <w:tcW w:w="1461" w:type="dxa"/>
          </w:tcPr>
          <w:p w14:paraId="33D0FD76" w14:textId="48741D4B" w:rsidR="00A20B04" w:rsidRPr="008F08E5" w:rsidRDefault="00A20B04" w:rsidP="00A20B04">
            <w:pPr>
              <w:rPr>
                <w:rFonts w:cstheme="minorHAnsi"/>
                <w:sz w:val="16"/>
                <w:szCs w:val="16"/>
              </w:rPr>
            </w:pPr>
            <w:r w:rsidRPr="008F08E5">
              <w:rPr>
                <w:rFonts w:asciiTheme="minorHAnsi" w:hAnsiTheme="minorHAnsi" w:cstheme="minorHAnsi"/>
                <w:sz w:val="16"/>
                <w:szCs w:val="16"/>
              </w:rPr>
              <w:t>W.B. Mason Co. Inc.</w:t>
            </w:r>
          </w:p>
        </w:tc>
        <w:tc>
          <w:tcPr>
            <w:tcW w:w="1599" w:type="dxa"/>
          </w:tcPr>
          <w:p w14:paraId="7398766D" w14:textId="2994AE66" w:rsidR="00A20B04" w:rsidRDefault="00A20B04" w:rsidP="00A20B04">
            <w:pPr>
              <w:jc w:val="center"/>
            </w:pPr>
            <w:hyperlink r:id="rId81" w:history="1">
              <w:r w:rsidRPr="008F08E5">
                <w:rPr>
                  <w:rStyle w:val="Hyperlink"/>
                  <w:rFonts w:asciiTheme="minorHAnsi" w:eastAsiaTheme="minorEastAsia" w:hAnsiTheme="minorHAnsi" w:cstheme="minorHAnsi"/>
                  <w:sz w:val="16"/>
                  <w:szCs w:val="16"/>
                </w:rPr>
                <w:t>PO-23-1080-OSD0</w:t>
              </w:r>
              <w:r w:rsidRPr="008F08E5">
                <w:rPr>
                  <w:rStyle w:val="Hyperlink"/>
                  <w:rFonts w:asciiTheme="minorHAnsi" w:hAnsiTheme="minorHAnsi" w:cstheme="minorHAnsi"/>
                  <w:sz w:val="16"/>
                  <w:szCs w:val="16"/>
                </w:rPr>
                <w:t>3-OSD03-30556</w:t>
              </w:r>
            </w:hyperlink>
          </w:p>
        </w:tc>
        <w:tc>
          <w:tcPr>
            <w:tcW w:w="1170" w:type="dxa"/>
          </w:tcPr>
          <w:p w14:paraId="3B042D48" w14:textId="47F344F6" w:rsidR="00A20B04" w:rsidRPr="008F08E5" w:rsidRDefault="00A20B04" w:rsidP="00A20B04">
            <w:pPr>
              <w:jc w:val="center"/>
              <w:rPr>
                <w:rFonts w:cstheme="minorHAnsi"/>
                <w:sz w:val="16"/>
                <w:szCs w:val="16"/>
              </w:rPr>
            </w:pPr>
            <w:r w:rsidRPr="008F08E5">
              <w:rPr>
                <w:rFonts w:asciiTheme="minorHAnsi" w:hAnsiTheme="minorHAnsi" w:cstheme="minorHAnsi"/>
                <w:sz w:val="16"/>
                <w:szCs w:val="16"/>
              </w:rPr>
              <w:t>N/A</w:t>
            </w:r>
          </w:p>
        </w:tc>
        <w:tc>
          <w:tcPr>
            <w:tcW w:w="1507" w:type="dxa"/>
          </w:tcPr>
          <w:p w14:paraId="2A49FC66" w14:textId="5AA97D43" w:rsidR="00A20B04" w:rsidRPr="008F08E5" w:rsidRDefault="00A20B04" w:rsidP="00A20B04">
            <w:pPr>
              <w:rPr>
                <w:rFonts w:cstheme="minorHAnsi"/>
                <w:sz w:val="16"/>
                <w:szCs w:val="16"/>
              </w:rPr>
            </w:pPr>
            <w:r w:rsidRPr="008F08E5">
              <w:rPr>
                <w:rFonts w:asciiTheme="minorHAnsi" w:hAnsiTheme="minorHAnsi" w:cstheme="minorHAnsi"/>
                <w:sz w:val="16"/>
                <w:szCs w:val="16"/>
              </w:rPr>
              <w:t>Gregg Manning</w:t>
            </w:r>
          </w:p>
        </w:tc>
        <w:tc>
          <w:tcPr>
            <w:tcW w:w="1170" w:type="dxa"/>
          </w:tcPr>
          <w:p w14:paraId="73649557" w14:textId="333762C2" w:rsidR="00A20B04" w:rsidRPr="008F08E5" w:rsidRDefault="00A20B04" w:rsidP="00A20B04">
            <w:pPr>
              <w:rPr>
                <w:rFonts w:cstheme="minorHAnsi"/>
                <w:sz w:val="16"/>
                <w:szCs w:val="16"/>
              </w:rPr>
            </w:pPr>
            <w:r w:rsidRPr="008F08E5">
              <w:rPr>
                <w:rFonts w:asciiTheme="minorHAnsi" w:hAnsiTheme="minorHAnsi" w:cstheme="minorHAnsi"/>
                <w:sz w:val="16"/>
                <w:szCs w:val="16"/>
              </w:rPr>
              <w:t>508-436-8273</w:t>
            </w:r>
          </w:p>
        </w:tc>
        <w:tc>
          <w:tcPr>
            <w:tcW w:w="2340" w:type="dxa"/>
          </w:tcPr>
          <w:p w14:paraId="74C224F6" w14:textId="6ED48A22" w:rsidR="00A20B04" w:rsidRDefault="00A20B04" w:rsidP="00A20B04">
            <w:hyperlink r:id="rId82" w:history="1">
              <w:r w:rsidRPr="008F08E5">
                <w:rPr>
                  <w:rStyle w:val="Hyperlink"/>
                  <w:rFonts w:asciiTheme="minorHAnsi" w:hAnsiTheme="minorHAnsi" w:cstheme="minorHAnsi"/>
                  <w:sz w:val="16"/>
                  <w:szCs w:val="16"/>
                </w:rPr>
                <w:t>gregg.manning@wbmason.com</w:t>
              </w:r>
            </w:hyperlink>
            <w:r w:rsidRPr="008F08E5">
              <w:rPr>
                <w:rFonts w:asciiTheme="minorHAnsi" w:hAnsiTheme="minorHAnsi" w:cstheme="minorHAnsi"/>
                <w:sz w:val="16"/>
                <w:szCs w:val="16"/>
              </w:rPr>
              <w:t xml:space="preserve"> </w:t>
            </w:r>
          </w:p>
        </w:tc>
        <w:tc>
          <w:tcPr>
            <w:tcW w:w="1080" w:type="dxa"/>
          </w:tcPr>
          <w:p w14:paraId="5710E308" w14:textId="6AC43C80" w:rsidR="00A20B04" w:rsidRPr="008F08E5" w:rsidRDefault="00A20B04" w:rsidP="00A20B04">
            <w:pPr>
              <w:rPr>
                <w:rFonts w:cstheme="minorHAnsi"/>
                <w:sz w:val="16"/>
                <w:szCs w:val="16"/>
              </w:rPr>
            </w:pPr>
            <w:r w:rsidRPr="008F08E5">
              <w:rPr>
                <w:rFonts w:asciiTheme="minorHAnsi" w:hAnsiTheme="minorHAnsi" w:cstheme="minorHAnsi"/>
                <w:sz w:val="16"/>
                <w:szCs w:val="16"/>
              </w:rPr>
              <w:t>1, 2</w:t>
            </w:r>
          </w:p>
        </w:tc>
        <w:tc>
          <w:tcPr>
            <w:tcW w:w="1080" w:type="dxa"/>
          </w:tcPr>
          <w:p w14:paraId="3DE298E0" w14:textId="0551E7F9" w:rsidR="00A20B04" w:rsidRPr="008F08E5" w:rsidRDefault="00A20B04" w:rsidP="00A20B04">
            <w:pPr>
              <w:rPr>
                <w:rFonts w:cstheme="minorHAnsi"/>
                <w:sz w:val="16"/>
                <w:szCs w:val="16"/>
              </w:rPr>
            </w:pPr>
            <w:r w:rsidRPr="008F08E5">
              <w:rPr>
                <w:rFonts w:asciiTheme="minorHAnsi" w:hAnsiTheme="minorHAnsi" w:cstheme="minorHAnsi"/>
                <w:sz w:val="16"/>
                <w:szCs w:val="16"/>
              </w:rPr>
              <w:t>10 day - 3% 15 day - 0% 20 day - 0% 30 day - 0%</w:t>
            </w:r>
          </w:p>
        </w:tc>
        <w:tc>
          <w:tcPr>
            <w:tcW w:w="1170" w:type="dxa"/>
          </w:tcPr>
          <w:p w14:paraId="390FA397" w14:textId="323CFD78" w:rsidR="00A20B04" w:rsidRPr="008F08E5" w:rsidRDefault="00A20B04" w:rsidP="00A20B04">
            <w:pPr>
              <w:jc w:val="center"/>
              <w:rPr>
                <w:rFonts w:cstheme="minorHAnsi"/>
                <w:sz w:val="16"/>
                <w:szCs w:val="16"/>
              </w:rPr>
            </w:pPr>
            <w:r w:rsidRPr="008F08E5">
              <w:rPr>
                <w:rFonts w:asciiTheme="minorHAnsi" w:hAnsiTheme="minorHAnsi" w:cstheme="minorHAnsi"/>
                <w:sz w:val="16"/>
                <w:szCs w:val="16"/>
              </w:rPr>
              <w:t>N/A</w:t>
            </w:r>
          </w:p>
        </w:tc>
        <w:tc>
          <w:tcPr>
            <w:tcW w:w="1620" w:type="dxa"/>
          </w:tcPr>
          <w:p w14:paraId="2803A602" w14:textId="68D4BF68" w:rsidR="00A20B04" w:rsidRPr="008F08E5" w:rsidRDefault="00A20B04" w:rsidP="00A20B04">
            <w:pPr>
              <w:jc w:val="center"/>
              <w:rPr>
                <w:rFonts w:cstheme="minorHAnsi"/>
                <w:sz w:val="16"/>
                <w:szCs w:val="16"/>
              </w:rPr>
            </w:pPr>
            <w:r w:rsidRPr="008F08E5">
              <w:rPr>
                <w:rFonts w:asciiTheme="minorHAnsi" w:hAnsiTheme="minorHAnsi" w:cstheme="minorHAnsi"/>
                <w:sz w:val="16"/>
                <w:szCs w:val="16"/>
              </w:rPr>
              <w:t>1%</w:t>
            </w:r>
          </w:p>
        </w:tc>
      </w:tr>
    </w:tbl>
    <w:p w14:paraId="43057569" w14:textId="77777777" w:rsidR="00177B6F" w:rsidRDefault="00177B6F" w:rsidP="00177B6F">
      <w:pPr>
        <w:spacing w:after="0" w:line="240" w:lineRule="auto"/>
        <w:rPr>
          <w:rFonts w:cstheme="minorHAnsi"/>
          <w:sz w:val="16"/>
          <w:szCs w:val="16"/>
        </w:rPr>
      </w:pPr>
    </w:p>
    <w:p w14:paraId="43761DCD" w14:textId="77777777" w:rsidR="00177B6F" w:rsidRDefault="00177B6F" w:rsidP="00177B6F">
      <w:pPr>
        <w:spacing w:after="0" w:line="240" w:lineRule="auto"/>
        <w:rPr>
          <w:rFonts w:cstheme="minorHAnsi"/>
          <w:sz w:val="16"/>
          <w:szCs w:val="16"/>
        </w:rPr>
      </w:pPr>
    </w:p>
    <w:p w14:paraId="387CC61A" w14:textId="73C6DE90" w:rsidR="00304C6F" w:rsidRDefault="00275216" w:rsidP="000660EF">
      <w:pPr>
        <w:pStyle w:val="Heading2"/>
      </w:pPr>
      <w:bookmarkStart w:id="70" w:name="_Toc212461731"/>
      <w:r w:rsidRPr="00275216">
        <w:lastRenderedPageBreak/>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0"/>
      <w:r w:rsidR="00F0545F" w:rsidRPr="00E23F4C">
        <w:rPr>
          <w:highlight w:val="yellow"/>
        </w:rPr>
        <w:t xml:space="preserve"> </w:t>
      </w:r>
      <w:bookmarkEnd w:id="69"/>
    </w:p>
    <w:p w14:paraId="59BFD38A" w14:textId="2B85BC41" w:rsidR="00E53E55" w:rsidRDefault="00D119CD" w:rsidP="00304C6F">
      <w:pPr>
        <w:rPr>
          <w:szCs w:val="24"/>
        </w:rPr>
      </w:pPr>
      <w:r w:rsidRPr="00D119CD">
        <w:rPr>
          <w:szCs w:val="24"/>
        </w:rPr>
        <w:t xml:space="preserve">UNSPSC </w:t>
      </w:r>
      <w:r w:rsidR="00E53E55" w:rsidRPr="00E53E55">
        <w:rPr>
          <w:szCs w:val="24"/>
        </w:rPr>
        <w:t xml:space="preserve">for </w:t>
      </w:r>
      <w:r w:rsidR="000660EF" w:rsidRPr="000660EF">
        <w:rPr>
          <w:b/>
          <w:szCs w:val="24"/>
        </w:rPr>
        <w:t>OFF51</w:t>
      </w:r>
      <w:r w:rsidR="000660EF">
        <w:rPr>
          <w:bCs/>
          <w:szCs w:val="24"/>
        </w:rPr>
        <w:t>:</w:t>
      </w:r>
    </w:p>
    <w:p w14:paraId="387C7F81" w14:textId="2993E7CD" w:rsidR="000660EF" w:rsidRPr="00876BFB" w:rsidRDefault="000660EF" w:rsidP="00A807F1">
      <w:pPr>
        <w:pStyle w:val="ListParagraph"/>
        <w:numPr>
          <w:ilvl w:val="0"/>
          <w:numId w:val="11"/>
        </w:numPr>
        <w:rPr>
          <w:szCs w:val="24"/>
        </w:rPr>
      </w:pPr>
      <w:r w:rsidRPr="00876BFB">
        <w:rPr>
          <w:szCs w:val="24"/>
        </w:rPr>
        <w:t>60</w:t>
      </w:r>
      <w:r w:rsidRPr="00695CA8">
        <w:rPr>
          <w:szCs w:val="24"/>
        </w:rPr>
        <w:t xml:space="preserve">– </w:t>
      </w:r>
      <w:r w:rsidRPr="00876BFB">
        <w:rPr>
          <w:szCs w:val="24"/>
        </w:rPr>
        <w:t>10</w:t>
      </w:r>
      <w:r w:rsidRPr="00695CA8">
        <w:rPr>
          <w:szCs w:val="24"/>
        </w:rPr>
        <w:t xml:space="preserve">– </w:t>
      </w:r>
      <w:r w:rsidRPr="00876BFB">
        <w:rPr>
          <w:szCs w:val="24"/>
        </w:rPr>
        <w:t>17 Instructional Supplies</w:t>
      </w:r>
    </w:p>
    <w:p w14:paraId="1B344CAF" w14:textId="12C9DDF3" w:rsidR="000660EF" w:rsidRPr="00876BFB" w:rsidRDefault="000660EF" w:rsidP="00A807F1">
      <w:pPr>
        <w:pStyle w:val="ListParagraph"/>
        <w:numPr>
          <w:ilvl w:val="0"/>
          <w:numId w:val="11"/>
        </w:numPr>
        <w:rPr>
          <w:szCs w:val="24"/>
        </w:rPr>
      </w:pPr>
      <w:r w:rsidRPr="00876BFB">
        <w:rPr>
          <w:szCs w:val="24"/>
        </w:rPr>
        <w:t>60</w:t>
      </w:r>
      <w:r w:rsidRPr="00695CA8">
        <w:rPr>
          <w:szCs w:val="24"/>
        </w:rPr>
        <w:t xml:space="preserve">– </w:t>
      </w:r>
      <w:r w:rsidRPr="00876BFB">
        <w:rPr>
          <w:szCs w:val="24"/>
        </w:rPr>
        <w:t>12</w:t>
      </w:r>
      <w:r w:rsidRPr="00695CA8">
        <w:rPr>
          <w:szCs w:val="24"/>
        </w:rPr>
        <w:t xml:space="preserve">– </w:t>
      </w:r>
      <w:r w:rsidRPr="00876BFB">
        <w:rPr>
          <w:szCs w:val="24"/>
        </w:rPr>
        <w:t>00 Art and Craft Supplies</w:t>
      </w:r>
    </w:p>
    <w:p w14:paraId="406EA0BA" w14:textId="5707E553" w:rsidR="000660EF" w:rsidRPr="00876BFB" w:rsidRDefault="000660EF" w:rsidP="00A807F1">
      <w:pPr>
        <w:pStyle w:val="ListParagraph"/>
        <w:numPr>
          <w:ilvl w:val="0"/>
          <w:numId w:val="11"/>
        </w:numPr>
        <w:rPr>
          <w:szCs w:val="24"/>
        </w:rPr>
      </w:pPr>
      <w:r w:rsidRPr="00876BFB">
        <w:rPr>
          <w:szCs w:val="24"/>
        </w:rPr>
        <w:t>49</w:t>
      </w:r>
      <w:r w:rsidRPr="00695CA8">
        <w:rPr>
          <w:szCs w:val="24"/>
        </w:rPr>
        <w:t xml:space="preserve">– </w:t>
      </w:r>
      <w:r w:rsidRPr="00876BFB">
        <w:rPr>
          <w:szCs w:val="24"/>
        </w:rPr>
        <w:t>22</w:t>
      </w:r>
      <w:r w:rsidRPr="00695CA8">
        <w:rPr>
          <w:szCs w:val="24"/>
        </w:rPr>
        <w:t xml:space="preserve">– </w:t>
      </w:r>
      <w:r w:rsidRPr="00876BFB">
        <w:rPr>
          <w:szCs w:val="24"/>
        </w:rPr>
        <w:t>00 Recreational Supplies</w:t>
      </w:r>
    </w:p>
    <w:p w14:paraId="6F18E086" w14:textId="559A4FE5" w:rsidR="000660EF" w:rsidRPr="00876BFB" w:rsidRDefault="000660EF" w:rsidP="00A807F1">
      <w:pPr>
        <w:pStyle w:val="ListParagraph"/>
        <w:numPr>
          <w:ilvl w:val="0"/>
          <w:numId w:val="11"/>
        </w:numPr>
        <w:rPr>
          <w:szCs w:val="24"/>
        </w:rPr>
      </w:pPr>
      <w:r w:rsidRPr="00876BFB">
        <w:rPr>
          <w:szCs w:val="24"/>
        </w:rPr>
        <w:t>42</w:t>
      </w:r>
      <w:r w:rsidRPr="00695CA8">
        <w:rPr>
          <w:szCs w:val="24"/>
        </w:rPr>
        <w:t xml:space="preserve">– </w:t>
      </w:r>
      <w:r w:rsidRPr="00876BFB">
        <w:rPr>
          <w:szCs w:val="24"/>
        </w:rPr>
        <w:t>25</w:t>
      </w:r>
      <w:r w:rsidRPr="00695CA8">
        <w:rPr>
          <w:szCs w:val="24"/>
        </w:rPr>
        <w:t xml:space="preserve">– </w:t>
      </w:r>
      <w:r w:rsidRPr="00876BFB">
        <w:rPr>
          <w:szCs w:val="24"/>
        </w:rPr>
        <w:t xml:space="preserve">00 Therapeutic Supplies </w:t>
      </w:r>
    </w:p>
    <w:p w14:paraId="0B9CCB98" w14:textId="47B16C84" w:rsidR="00E51057" w:rsidRDefault="00E51057" w:rsidP="00633557">
      <w:pPr>
        <w:pStyle w:val="Heading2"/>
      </w:pPr>
      <w:bookmarkStart w:id="71" w:name="_Appendix:_Desirable_EPP"/>
      <w:bookmarkStart w:id="72" w:name="_Toc212461732"/>
      <w:bookmarkEnd w:id="71"/>
      <w:r w:rsidRPr="00ED150D">
        <w:t xml:space="preserve">Appendix: </w:t>
      </w:r>
      <w:r w:rsidR="000660EF">
        <w:t xml:space="preserve">Desirable </w:t>
      </w:r>
      <w:r w:rsidR="00614A55" w:rsidRPr="00614A55">
        <w:t>Environmentally Preferable Products</w:t>
      </w:r>
      <w:r w:rsidR="00614A55">
        <w:t xml:space="preserve"> (</w:t>
      </w:r>
      <w:r w:rsidR="000660EF">
        <w:t>EPP</w:t>
      </w:r>
      <w:r w:rsidR="00614A55">
        <w:t>)</w:t>
      </w:r>
      <w:r w:rsidR="000660EF">
        <w:t xml:space="preserve"> Specifications</w:t>
      </w:r>
      <w:bookmarkEnd w:id="72"/>
      <w:r w:rsidR="000660EF">
        <w:t xml:space="preserve"> </w:t>
      </w:r>
    </w:p>
    <w:p w14:paraId="44F13EAD" w14:textId="77777777" w:rsidR="000660EF" w:rsidRDefault="000660EF" w:rsidP="000660EF">
      <w:pPr>
        <w:pStyle w:val="Heading1"/>
      </w:pPr>
    </w:p>
    <w:tbl>
      <w:tblPr>
        <w:tblStyle w:val="TableGrid"/>
        <w:tblW w:w="0" w:type="auto"/>
        <w:tblLook w:val="04A0" w:firstRow="1" w:lastRow="0" w:firstColumn="1" w:lastColumn="0" w:noHBand="0" w:noVBand="1"/>
        <w:tblCaption w:val="Desirable Environmentally Preferable Products Specifications"/>
        <w:tblDescription w:val="This table lists the Environmentally Preferable Products (EPP) specifications for listed products and services."/>
      </w:tblPr>
      <w:tblGrid>
        <w:gridCol w:w="4963"/>
        <w:gridCol w:w="4963"/>
      </w:tblGrid>
      <w:tr w:rsidR="000660EF" w:rsidRPr="00D33759" w14:paraId="566DCA77" w14:textId="77777777" w:rsidTr="00614A55">
        <w:trPr>
          <w:cantSplit/>
          <w:tblHeader/>
        </w:trPr>
        <w:tc>
          <w:tcPr>
            <w:tcW w:w="4963" w:type="dxa"/>
          </w:tcPr>
          <w:p w14:paraId="75FE52AE" w14:textId="77777777" w:rsidR="000660EF" w:rsidRPr="00D33759" w:rsidRDefault="000660EF" w:rsidP="003A58FB">
            <w:pPr>
              <w:rPr>
                <w:rFonts w:asciiTheme="minorHAnsi" w:hAnsiTheme="minorHAnsi" w:cstheme="minorHAnsi"/>
                <w:b/>
                <w:bCs/>
                <w:sz w:val="22"/>
                <w:szCs w:val="22"/>
              </w:rPr>
            </w:pPr>
            <w:r w:rsidRPr="00D33759">
              <w:rPr>
                <w:rFonts w:asciiTheme="minorHAnsi" w:hAnsiTheme="minorHAnsi" w:cstheme="minorHAnsi"/>
                <w:b/>
                <w:bCs/>
                <w:sz w:val="22"/>
                <w:szCs w:val="22"/>
              </w:rPr>
              <w:t>Product/Service</w:t>
            </w:r>
          </w:p>
        </w:tc>
        <w:tc>
          <w:tcPr>
            <w:tcW w:w="4963" w:type="dxa"/>
          </w:tcPr>
          <w:p w14:paraId="38B6C344" w14:textId="77777777" w:rsidR="000660EF" w:rsidRPr="00D33759" w:rsidRDefault="000660EF" w:rsidP="003A58FB">
            <w:pPr>
              <w:rPr>
                <w:rFonts w:asciiTheme="minorHAnsi" w:hAnsiTheme="minorHAnsi" w:cstheme="minorHAnsi"/>
                <w:b/>
                <w:bCs/>
                <w:sz w:val="22"/>
                <w:szCs w:val="22"/>
              </w:rPr>
            </w:pPr>
            <w:r w:rsidRPr="00D33759">
              <w:rPr>
                <w:rFonts w:asciiTheme="minorHAnsi" w:hAnsiTheme="minorHAnsi" w:cstheme="minorHAnsi"/>
                <w:b/>
                <w:bCs/>
                <w:sz w:val="22"/>
                <w:szCs w:val="22"/>
              </w:rPr>
              <w:t>EPP Specifications</w:t>
            </w:r>
          </w:p>
        </w:tc>
      </w:tr>
      <w:tr w:rsidR="000660EF" w:rsidRPr="00D33759" w14:paraId="5047BCDD" w14:textId="77777777" w:rsidTr="003A58FB">
        <w:tc>
          <w:tcPr>
            <w:tcW w:w="4963" w:type="dxa"/>
          </w:tcPr>
          <w:p w14:paraId="4CFD0B00"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Adhesives, caulk, sealants, and tape</w:t>
            </w:r>
          </w:p>
        </w:tc>
        <w:tc>
          <w:tcPr>
            <w:tcW w:w="4963" w:type="dxa"/>
          </w:tcPr>
          <w:p w14:paraId="229BDBB0"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 xml:space="preserve">Certified by at least one of the following: Carpet and Rug Institute Green Label Plus; Cradle to Cradle Innovation Institute Certified; Green Seal 36: Adhesives for Commercial Use; UL GREENGUARD Gold/GREENGUARD; SCS </w:t>
            </w:r>
            <w:proofErr w:type="spellStart"/>
            <w:r w:rsidRPr="00D33759">
              <w:rPr>
                <w:rFonts w:asciiTheme="minorHAnsi" w:hAnsiTheme="minorHAnsi" w:cstheme="minorHAnsi"/>
                <w:sz w:val="22"/>
                <w:szCs w:val="22"/>
              </w:rPr>
              <w:t>FloorScore</w:t>
            </w:r>
            <w:proofErr w:type="spellEnd"/>
            <w:r w:rsidRPr="00D33759">
              <w:rPr>
                <w:rFonts w:asciiTheme="minorHAnsi" w:hAnsiTheme="minorHAnsi" w:cstheme="minorHAnsi"/>
                <w:sz w:val="22"/>
                <w:szCs w:val="22"/>
              </w:rPr>
              <w:t>; SCS Recycled Content Verification</w:t>
            </w:r>
          </w:p>
        </w:tc>
      </w:tr>
      <w:tr w:rsidR="000660EF" w:rsidRPr="00D33759" w14:paraId="400ECF66" w14:textId="77777777" w:rsidTr="003A58FB">
        <w:tc>
          <w:tcPr>
            <w:tcW w:w="4963" w:type="dxa"/>
          </w:tcPr>
          <w:p w14:paraId="6B254086"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Antimicrobial hand sanitizer</w:t>
            </w:r>
          </w:p>
        </w:tc>
        <w:tc>
          <w:tcPr>
            <w:tcW w:w="4963" w:type="dxa"/>
          </w:tcPr>
          <w:p w14:paraId="0F295782"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 xml:space="preserve">Certified by UL </w:t>
            </w:r>
            <w:proofErr w:type="spellStart"/>
            <w:r w:rsidRPr="00D33759">
              <w:rPr>
                <w:rFonts w:asciiTheme="minorHAnsi" w:hAnsiTheme="minorHAnsi" w:cstheme="minorHAnsi"/>
                <w:sz w:val="22"/>
                <w:szCs w:val="22"/>
              </w:rPr>
              <w:t>Ecologo</w:t>
            </w:r>
            <w:proofErr w:type="spellEnd"/>
          </w:p>
        </w:tc>
      </w:tr>
      <w:tr w:rsidR="000660EF" w:rsidRPr="00D33759" w14:paraId="4E0F9B87" w14:textId="77777777" w:rsidTr="003A58FB">
        <w:tc>
          <w:tcPr>
            <w:tcW w:w="4963" w:type="dxa"/>
          </w:tcPr>
          <w:p w14:paraId="1337463D"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Antimicrobial hand sanitizing wipes</w:t>
            </w:r>
          </w:p>
        </w:tc>
        <w:tc>
          <w:tcPr>
            <w:tcW w:w="4963" w:type="dxa"/>
          </w:tcPr>
          <w:p w14:paraId="4A8E3EE4"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Must contain ethyl alcohol or isopropanol active ingredients only</w:t>
            </w:r>
          </w:p>
        </w:tc>
      </w:tr>
      <w:tr w:rsidR="000660EF" w:rsidRPr="00D33759" w14:paraId="35D40690" w14:textId="77777777" w:rsidTr="003A58FB">
        <w:tc>
          <w:tcPr>
            <w:tcW w:w="4963" w:type="dxa"/>
          </w:tcPr>
          <w:p w14:paraId="47CE56B2"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Art Supplies</w:t>
            </w:r>
          </w:p>
        </w:tc>
        <w:tc>
          <w:tcPr>
            <w:tcW w:w="4963" w:type="dxa"/>
          </w:tcPr>
          <w:p w14:paraId="51E0BD89"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 xml:space="preserve">Identify certified AP; choose products with recycled content, without high-hazard chemicals such as lead or asbestos, ketones or xylene, acetone, </w:t>
            </w:r>
            <w:proofErr w:type="spellStart"/>
            <w:r w:rsidRPr="00D33759">
              <w:rPr>
                <w:rFonts w:asciiTheme="minorHAnsi" w:hAnsiTheme="minorHAnsi" w:cstheme="minorHAnsi"/>
                <w:sz w:val="22"/>
                <w:szCs w:val="22"/>
              </w:rPr>
              <w:t>phalates</w:t>
            </w:r>
            <w:proofErr w:type="spellEnd"/>
            <w:r w:rsidRPr="00D33759">
              <w:rPr>
                <w:rFonts w:asciiTheme="minorHAnsi" w:hAnsiTheme="minorHAnsi" w:cstheme="minorHAnsi"/>
                <w:sz w:val="22"/>
                <w:szCs w:val="22"/>
              </w:rPr>
              <w:t>, and fragrances; specify low odor or water based and fragrance- free markers</w:t>
            </w:r>
          </w:p>
        </w:tc>
      </w:tr>
      <w:tr w:rsidR="000660EF" w:rsidRPr="00D33759" w14:paraId="681665B2" w14:textId="77777777" w:rsidTr="003A58FB">
        <w:tc>
          <w:tcPr>
            <w:tcW w:w="4963" w:type="dxa"/>
          </w:tcPr>
          <w:p w14:paraId="220C9B54"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lastRenderedPageBreak/>
              <w:t>Batteries &amp; Chargers, including rechargeable</w:t>
            </w:r>
          </w:p>
        </w:tc>
        <w:tc>
          <w:tcPr>
            <w:tcW w:w="4963" w:type="dxa"/>
          </w:tcPr>
          <w:p w14:paraId="58AFB743"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Must have rechargeable option</w:t>
            </w:r>
          </w:p>
        </w:tc>
      </w:tr>
      <w:tr w:rsidR="000660EF" w:rsidRPr="00D33759" w14:paraId="12D24924" w14:textId="77777777" w:rsidTr="003A58FB">
        <w:tc>
          <w:tcPr>
            <w:tcW w:w="4963" w:type="dxa"/>
          </w:tcPr>
          <w:p w14:paraId="3E484E22"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Rechargeable batteries &amp; chargers</w:t>
            </w:r>
          </w:p>
        </w:tc>
        <w:tc>
          <w:tcPr>
            <w:tcW w:w="4963" w:type="dxa"/>
          </w:tcPr>
          <w:p w14:paraId="76EA3A7A"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All batteries (including low-self-discharge/pre-charged rechargeable batteries) shall be rechargeable nickel metal hydride (NiMH) batteries and shall have a minimum power rating in milliamp hours (</w:t>
            </w:r>
            <w:proofErr w:type="spellStart"/>
            <w:r w:rsidRPr="00D33759">
              <w:rPr>
                <w:rFonts w:asciiTheme="minorHAnsi" w:hAnsiTheme="minorHAnsi" w:cstheme="minorHAnsi"/>
                <w:sz w:val="22"/>
                <w:szCs w:val="22"/>
              </w:rPr>
              <w:t>mAh</w:t>
            </w:r>
            <w:proofErr w:type="spellEnd"/>
            <w:r w:rsidRPr="00D33759">
              <w:rPr>
                <w:rFonts w:asciiTheme="minorHAnsi" w:hAnsiTheme="minorHAnsi" w:cstheme="minorHAnsi"/>
                <w:sz w:val="22"/>
                <w:szCs w:val="22"/>
              </w:rPr>
              <w:t xml:space="preserve">)* as follows: AAA batteries: 700 </w:t>
            </w:r>
            <w:proofErr w:type="spellStart"/>
            <w:r w:rsidRPr="00D33759">
              <w:rPr>
                <w:rFonts w:asciiTheme="minorHAnsi" w:hAnsiTheme="minorHAnsi" w:cstheme="minorHAnsi"/>
                <w:sz w:val="22"/>
                <w:szCs w:val="22"/>
              </w:rPr>
              <w:t>mAh</w:t>
            </w:r>
            <w:proofErr w:type="spellEnd"/>
            <w:r w:rsidRPr="00D33759">
              <w:rPr>
                <w:rFonts w:asciiTheme="minorHAnsi" w:hAnsiTheme="minorHAnsi" w:cstheme="minorHAnsi"/>
                <w:sz w:val="22"/>
                <w:szCs w:val="22"/>
              </w:rPr>
              <w:t xml:space="preserve">; AA batteries: 2000 </w:t>
            </w:r>
            <w:proofErr w:type="spellStart"/>
            <w:r w:rsidRPr="00D33759">
              <w:rPr>
                <w:rFonts w:asciiTheme="minorHAnsi" w:hAnsiTheme="minorHAnsi" w:cstheme="minorHAnsi"/>
                <w:sz w:val="22"/>
                <w:szCs w:val="22"/>
              </w:rPr>
              <w:t>mAh</w:t>
            </w:r>
            <w:proofErr w:type="spellEnd"/>
            <w:r w:rsidRPr="00D33759">
              <w:rPr>
                <w:rFonts w:asciiTheme="minorHAnsi" w:hAnsiTheme="minorHAnsi" w:cstheme="minorHAnsi"/>
                <w:sz w:val="22"/>
                <w:szCs w:val="22"/>
              </w:rPr>
              <w:t xml:space="preserve">; C batteries: 2200 </w:t>
            </w:r>
            <w:proofErr w:type="spellStart"/>
            <w:r w:rsidRPr="00D33759">
              <w:rPr>
                <w:rFonts w:asciiTheme="minorHAnsi" w:hAnsiTheme="minorHAnsi" w:cstheme="minorHAnsi"/>
                <w:sz w:val="22"/>
                <w:szCs w:val="22"/>
              </w:rPr>
              <w:t>mAh</w:t>
            </w:r>
            <w:proofErr w:type="spellEnd"/>
            <w:r w:rsidRPr="00D33759">
              <w:rPr>
                <w:rFonts w:asciiTheme="minorHAnsi" w:hAnsiTheme="minorHAnsi" w:cstheme="minorHAnsi"/>
                <w:sz w:val="22"/>
                <w:szCs w:val="22"/>
              </w:rPr>
              <w:t xml:space="preserve">; D batteries: 2200 </w:t>
            </w:r>
            <w:proofErr w:type="spellStart"/>
            <w:r w:rsidRPr="00D33759">
              <w:rPr>
                <w:rFonts w:asciiTheme="minorHAnsi" w:hAnsiTheme="minorHAnsi" w:cstheme="minorHAnsi"/>
                <w:sz w:val="22"/>
                <w:szCs w:val="22"/>
              </w:rPr>
              <w:t>mAh</w:t>
            </w:r>
            <w:proofErr w:type="spellEnd"/>
            <w:r w:rsidRPr="00D33759">
              <w:rPr>
                <w:rFonts w:asciiTheme="minorHAnsi" w:hAnsiTheme="minorHAnsi" w:cstheme="minorHAnsi"/>
                <w:sz w:val="22"/>
                <w:szCs w:val="22"/>
              </w:rPr>
              <w:t xml:space="preserve">; 9-volt batteries: 175 </w:t>
            </w:r>
            <w:proofErr w:type="spellStart"/>
            <w:r w:rsidRPr="00D33759">
              <w:rPr>
                <w:rFonts w:asciiTheme="minorHAnsi" w:hAnsiTheme="minorHAnsi" w:cstheme="minorHAnsi"/>
                <w:sz w:val="22"/>
                <w:szCs w:val="22"/>
              </w:rPr>
              <w:t>mAh</w:t>
            </w:r>
            <w:proofErr w:type="spellEnd"/>
            <w:r w:rsidRPr="00D33759">
              <w:rPr>
                <w:rFonts w:asciiTheme="minorHAnsi" w:hAnsiTheme="minorHAnsi" w:cstheme="minorHAnsi"/>
                <w:sz w:val="22"/>
                <w:szCs w:val="22"/>
              </w:rPr>
              <w:t>; All chargers must be certified by ENERGY STAR</w:t>
            </w:r>
          </w:p>
        </w:tc>
      </w:tr>
      <w:tr w:rsidR="000660EF" w:rsidRPr="00D33759" w14:paraId="60916B11" w14:textId="77777777" w:rsidTr="003A58FB">
        <w:tc>
          <w:tcPr>
            <w:tcW w:w="4963" w:type="dxa"/>
          </w:tcPr>
          <w:p w14:paraId="284CB66F"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Binders, paper covered paperboard</w:t>
            </w:r>
          </w:p>
        </w:tc>
        <w:tc>
          <w:tcPr>
            <w:tcW w:w="4963" w:type="dxa"/>
          </w:tcPr>
          <w:p w14:paraId="21FF7753"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75% PCRC</w:t>
            </w:r>
          </w:p>
        </w:tc>
      </w:tr>
      <w:tr w:rsidR="000660EF" w:rsidRPr="00D33759" w14:paraId="7920DE67" w14:textId="77777777" w:rsidTr="003A58FB">
        <w:tc>
          <w:tcPr>
            <w:tcW w:w="4963" w:type="dxa"/>
          </w:tcPr>
          <w:p w14:paraId="45C542B1"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Binders, plastic covered paperboard</w:t>
            </w:r>
          </w:p>
        </w:tc>
        <w:tc>
          <w:tcPr>
            <w:tcW w:w="4963" w:type="dxa"/>
          </w:tcPr>
          <w:p w14:paraId="3B9C6022"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20% PCRC</w:t>
            </w:r>
          </w:p>
        </w:tc>
      </w:tr>
      <w:tr w:rsidR="000660EF" w:rsidRPr="00D33759" w14:paraId="7C048F8D" w14:textId="77777777" w:rsidTr="003A58FB">
        <w:tc>
          <w:tcPr>
            <w:tcW w:w="4963" w:type="dxa"/>
          </w:tcPr>
          <w:p w14:paraId="7D00FE64"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Binders, ringed, presentation</w:t>
            </w:r>
          </w:p>
        </w:tc>
        <w:tc>
          <w:tcPr>
            <w:tcW w:w="4963" w:type="dxa"/>
          </w:tcPr>
          <w:p w14:paraId="2A2C2E9A"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30% PCRC</w:t>
            </w:r>
          </w:p>
        </w:tc>
      </w:tr>
      <w:tr w:rsidR="000660EF" w:rsidRPr="00D33759" w14:paraId="5267DFC7" w14:textId="77777777" w:rsidTr="003A58FB">
        <w:tc>
          <w:tcPr>
            <w:tcW w:w="4963" w:type="dxa"/>
          </w:tcPr>
          <w:p w14:paraId="56040A9C"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 xml:space="preserve">Binders, </w:t>
            </w:r>
            <w:proofErr w:type="gramStart"/>
            <w:r w:rsidRPr="00D33759">
              <w:rPr>
                <w:rFonts w:asciiTheme="minorHAnsi" w:hAnsiTheme="minorHAnsi" w:cstheme="minorHAnsi"/>
                <w:sz w:val="22"/>
                <w:szCs w:val="22"/>
              </w:rPr>
              <w:t>ringed</w:t>
            </w:r>
            <w:proofErr w:type="gramEnd"/>
            <w:r w:rsidRPr="00D33759">
              <w:rPr>
                <w:rFonts w:asciiTheme="minorHAnsi" w:hAnsiTheme="minorHAnsi" w:cstheme="minorHAnsi"/>
                <w:sz w:val="22"/>
                <w:szCs w:val="22"/>
              </w:rPr>
              <w:t>, pressboard</w:t>
            </w:r>
          </w:p>
        </w:tc>
        <w:tc>
          <w:tcPr>
            <w:tcW w:w="4963" w:type="dxa"/>
          </w:tcPr>
          <w:p w14:paraId="7417DC35"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30% PCRC</w:t>
            </w:r>
          </w:p>
        </w:tc>
      </w:tr>
      <w:tr w:rsidR="000660EF" w:rsidRPr="00D33759" w14:paraId="5D71811A" w14:textId="77777777" w:rsidTr="003A58FB">
        <w:tc>
          <w:tcPr>
            <w:tcW w:w="4963" w:type="dxa"/>
          </w:tcPr>
          <w:p w14:paraId="7600BF50"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Binders, solid plastic</w:t>
            </w:r>
          </w:p>
        </w:tc>
        <w:tc>
          <w:tcPr>
            <w:tcW w:w="4963" w:type="dxa"/>
          </w:tcPr>
          <w:p w14:paraId="15B86118"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recycled content: HDPE: 90% PCRC PE: 30-50% PCRC PET: 100% PCRC Misc Plastics: 80% PCRC</w:t>
            </w:r>
          </w:p>
        </w:tc>
      </w:tr>
      <w:tr w:rsidR="000660EF" w:rsidRPr="00D33759" w14:paraId="649823AD" w14:textId="77777777" w:rsidTr="003A58FB">
        <w:tc>
          <w:tcPr>
            <w:tcW w:w="4963" w:type="dxa"/>
          </w:tcPr>
          <w:p w14:paraId="6672A2CD"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Book: accounting, address, bookkeeping, appointment including refill, dictionaries and reference, notebooks, steno, phone message, record, wire bound notebooks</w:t>
            </w:r>
          </w:p>
        </w:tc>
        <w:tc>
          <w:tcPr>
            <w:tcW w:w="4963" w:type="dxa"/>
          </w:tcPr>
          <w:p w14:paraId="56DC82F0"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30% PCRC</w:t>
            </w:r>
          </w:p>
        </w:tc>
      </w:tr>
      <w:tr w:rsidR="000660EF" w:rsidRPr="00D33759" w14:paraId="3D9AFD73" w14:textId="77777777" w:rsidTr="003A58FB">
        <w:tc>
          <w:tcPr>
            <w:tcW w:w="4963" w:type="dxa"/>
          </w:tcPr>
          <w:p w14:paraId="3B9D92AB"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Calendars/refills</w:t>
            </w:r>
          </w:p>
        </w:tc>
        <w:tc>
          <w:tcPr>
            <w:tcW w:w="4963" w:type="dxa"/>
          </w:tcPr>
          <w:p w14:paraId="27107666"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30% PCRC</w:t>
            </w:r>
          </w:p>
        </w:tc>
      </w:tr>
      <w:tr w:rsidR="000660EF" w:rsidRPr="00D33759" w14:paraId="03EFBED3" w14:textId="77777777" w:rsidTr="003A58FB">
        <w:tc>
          <w:tcPr>
            <w:tcW w:w="4963" w:type="dxa"/>
          </w:tcPr>
          <w:p w14:paraId="7DF9E8CF"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Carpet, broadloom and tile</w:t>
            </w:r>
          </w:p>
        </w:tc>
        <w:tc>
          <w:tcPr>
            <w:tcW w:w="4963" w:type="dxa"/>
          </w:tcPr>
          <w:p w14:paraId="77654AB3"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10% total recycled content (post/pre-consumer mix) by weight</w:t>
            </w:r>
          </w:p>
        </w:tc>
      </w:tr>
      <w:tr w:rsidR="000660EF" w:rsidRPr="00D33759" w14:paraId="67816198" w14:textId="77777777" w:rsidTr="003A58FB">
        <w:tc>
          <w:tcPr>
            <w:tcW w:w="4963" w:type="dxa"/>
          </w:tcPr>
          <w:p w14:paraId="1F7859A1"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Clipboards, paper and plastic</w:t>
            </w:r>
          </w:p>
        </w:tc>
        <w:tc>
          <w:tcPr>
            <w:tcW w:w="4963" w:type="dxa"/>
          </w:tcPr>
          <w:p w14:paraId="67133912"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50% PCRC; paper, HDPE: 90% PCRC, PS: 50% PCRC, Misc Plastics: 45% PCRC.</w:t>
            </w:r>
          </w:p>
        </w:tc>
      </w:tr>
      <w:tr w:rsidR="000660EF" w:rsidRPr="00D33759" w14:paraId="4FE901AF" w14:textId="77777777" w:rsidTr="003A58FB">
        <w:tc>
          <w:tcPr>
            <w:tcW w:w="4963" w:type="dxa"/>
          </w:tcPr>
          <w:p w14:paraId="698A004C"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Clips, clamps and dispensers for paper</w:t>
            </w:r>
          </w:p>
        </w:tc>
        <w:tc>
          <w:tcPr>
            <w:tcW w:w="4963" w:type="dxa"/>
          </w:tcPr>
          <w:p w14:paraId="6E3A5C04"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Must have PCRC options</w:t>
            </w:r>
          </w:p>
        </w:tc>
      </w:tr>
      <w:tr w:rsidR="000660EF" w:rsidRPr="00D33759" w14:paraId="295DD0EB" w14:textId="77777777" w:rsidTr="003A58FB">
        <w:tc>
          <w:tcPr>
            <w:tcW w:w="4963" w:type="dxa"/>
          </w:tcPr>
          <w:p w14:paraId="38F276B5"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lastRenderedPageBreak/>
              <w:t>Correction fluid</w:t>
            </w:r>
          </w:p>
        </w:tc>
        <w:tc>
          <w:tcPr>
            <w:tcW w:w="4963" w:type="dxa"/>
          </w:tcPr>
          <w:p w14:paraId="48C0D951"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Ozone-safe (no harmful solvents), water-based, certified AP non-toxic</w:t>
            </w:r>
          </w:p>
        </w:tc>
      </w:tr>
      <w:tr w:rsidR="000660EF" w:rsidRPr="00D33759" w14:paraId="33F5D348" w14:textId="77777777" w:rsidTr="003A58FB">
        <w:tc>
          <w:tcPr>
            <w:tcW w:w="4963" w:type="dxa"/>
          </w:tcPr>
          <w:p w14:paraId="0F248EB5"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Desk pads/ blotters</w:t>
            </w:r>
          </w:p>
        </w:tc>
        <w:tc>
          <w:tcPr>
            <w:tcW w:w="4963" w:type="dxa"/>
          </w:tcPr>
          <w:p w14:paraId="0883663C"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35% PCRC</w:t>
            </w:r>
          </w:p>
        </w:tc>
      </w:tr>
      <w:tr w:rsidR="000660EF" w:rsidRPr="00D33759" w14:paraId="36B24E1B" w14:textId="77777777" w:rsidTr="003A58FB">
        <w:tc>
          <w:tcPr>
            <w:tcW w:w="4963" w:type="dxa"/>
          </w:tcPr>
          <w:p w14:paraId="78B72F92"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Electronic Equipment</w:t>
            </w:r>
          </w:p>
        </w:tc>
        <w:tc>
          <w:tcPr>
            <w:tcW w:w="4963" w:type="dxa"/>
          </w:tcPr>
          <w:p w14:paraId="26A8D9A5"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Certified by ENERGY STAR, if applicable</w:t>
            </w:r>
          </w:p>
        </w:tc>
      </w:tr>
      <w:tr w:rsidR="000660EF" w:rsidRPr="00D33759" w14:paraId="703DFF65" w14:textId="77777777" w:rsidTr="003A58FB">
        <w:tc>
          <w:tcPr>
            <w:tcW w:w="4963" w:type="dxa"/>
          </w:tcPr>
          <w:p w14:paraId="716B405E"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File folders, expanding, wallet and box bottom</w:t>
            </w:r>
          </w:p>
        </w:tc>
        <w:tc>
          <w:tcPr>
            <w:tcW w:w="4963" w:type="dxa"/>
          </w:tcPr>
          <w:p w14:paraId="3A9138D4"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20% PCRC</w:t>
            </w:r>
          </w:p>
        </w:tc>
      </w:tr>
      <w:tr w:rsidR="000660EF" w:rsidRPr="00D33759" w14:paraId="22BADCFF" w14:textId="77777777" w:rsidTr="003A58FB">
        <w:tc>
          <w:tcPr>
            <w:tcW w:w="4963" w:type="dxa"/>
          </w:tcPr>
          <w:p w14:paraId="157BB27D"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File folders, plastic</w:t>
            </w:r>
          </w:p>
        </w:tc>
        <w:tc>
          <w:tcPr>
            <w:tcW w:w="4963" w:type="dxa"/>
          </w:tcPr>
          <w:p w14:paraId="457B355C"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90% PCRC</w:t>
            </w:r>
          </w:p>
        </w:tc>
      </w:tr>
      <w:tr w:rsidR="000660EF" w:rsidRPr="00D33759" w14:paraId="0D76A53E" w14:textId="77777777" w:rsidTr="003A58FB">
        <w:tc>
          <w:tcPr>
            <w:tcW w:w="4963" w:type="dxa"/>
          </w:tcPr>
          <w:p w14:paraId="75BCDC8E"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File folders, pockets, colored, manila, hanging, pressboard</w:t>
            </w:r>
          </w:p>
        </w:tc>
        <w:tc>
          <w:tcPr>
            <w:tcW w:w="4963" w:type="dxa"/>
          </w:tcPr>
          <w:p w14:paraId="69661D15"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30% PCRC</w:t>
            </w:r>
          </w:p>
        </w:tc>
      </w:tr>
      <w:tr w:rsidR="000660EF" w:rsidRPr="00D33759" w14:paraId="417BF3CE" w14:textId="77777777" w:rsidTr="003A58FB">
        <w:tc>
          <w:tcPr>
            <w:tcW w:w="4963" w:type="dxa"/>
          </w:tcPr>
          <w:p w14:paraId="1BAE039B"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File guides, manila &amp; pressboard</w:t>
            </w:r>
          </w:p>
        </w:tc>
        <w:tc>
          <w:tcPr>
            <w:tcW w:w="4963" w:type="dxa"/>
          </w:tcPr>
          <w:p w14:paraId="7DCD211B"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30% PCRC</w:t>
            </w:r>
          </w:p>
        </w:tc>
      </w:tr>
      <w:tr w:rsidR="000660EF" w:rsidRPr="00D33759" w14:paraId="70C01746" w14:textId="77777777" w:rsidTr="003A58FB">
        <w:tc>
          <w:tcPr>
            <w:tcW w:w="4963" w:type="dxa"/>
          </w:tcPr>
          <w:p w14:paraId="4B450E5C"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Files, expanding</w:t>
            </w:r>
          </w:p>
        </w:tc>
        <w:tc>
          <w:tcPr>
            <w:tcW w:w="4963" w:type="dxa"/>
          </w:tcPr>
          <w:p w14:paraId="3344C82C"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30% PCRC</w:t>
            </w:r>
          </w:p>
        </w:tc>
      </w:tr>
      <w:tr w:rsidR="000660EF" w:rsidRPr="00D33759" w14:paraId="55FB4C62" w14:textId="77777777" w:rsidTr="003A58FB">
        <w:tc>
          <w:tcPr>
            <w:tcW w:w="4963" w:type="dxa"/>
          </w:tcPr>
          <w:p w14:paraId="1449C9B9"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Furniture, environmentally preferable</w:t>
            </w:r>
          </w:p>
        </w:tc>
        <w:tc>
          <w:tcPr>
            <w:tcW w:w="4963" w:type="dxa"/>
          </w:tcPr>
          <w:p w14:paraId="6DCC8A42"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 xml:space="preserve">• All packaging </w:t>
            </w:r>
            <w:proofErr w:type="gramStart"/>
            <w:r w:rsidRPr="00D33759">
              <w:rPr>
                <w:rFonts w:asciiTheme="minorHAnsi" w:hAnsiTheme="minorHAnsi" w:cstheme="minorHAnsi"/>
                <w:sz w:val="22"/>
                <w:szCs w:val="22"/>
              </w:rPr>
              <w:t>material</w:t>
            </w:r>
            <w:proofErr w:type="gramEnd"/>
            <w:r w:rsidRPr="00D33759">
              <w:rPr>
                <w:rFonts w:asciiTheme="minorHAnsi" w:hAnsiTheme="minorHAnsi" w:cstheme="minorHAnsi"/>
                <w:sz w:val="22"/>
                <w:szCs w:val="22"/>
              </w:rPr>
              <w:t xml:space="preserve"> </w:t>
            </w:r>
            <w:proofErr w:type="gramStart"/>
            <w:r w:rsidRPr="00D33759">
              <w:rPr>
                <w:rFonts w:asciiTheme="minorHAnsi" w:hAnsiTheme="minorHAnsi" w:cstheme="minorHAnsi"/>
                <w:sz w:val="22"/>
                <w:szCs w:val="22"/>
              </w:rPr>
              <w:t>contain</w:t>
            </w:r>
            <w:proofErr w:type="gramEnd"/>
            <w:r w:rsidRPr="00D33759">
              <w:rPr>
                <w:rFonts w:asciiTheme="minorHAnsi" w:hAnsiTheme="minorHAnsi" w:cstheme="minorHAnsi"/>
                <w:sz w:val="22"/>
                <w:szCs w:val="22"/>
              </w:rPr>
              <w:t xml:space="preserve"> a minimum of 35% PCRC </w:t>
            </w:r>
          </w:p>
          <w:p w14:paraId="5AE0EDD3"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 xml:space="preserve">• Product with electrical components must meet all appropriate current and future Underwriters Laboratories Inc. specifications </w:t>
            </w:r>
          </w:p>
          <w:p w14:paraId="0210AE91"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 xml:space="preserve">• Must meet all current and future ANSI-BIFMA specifications for category of furniture </w:t>
            </w:r>
          </w:p>
          <w:p w14:paraId="5505AE44"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 xml:space="preserve">• Products must meet </w:t>
            </w:r>
            <w:proofErr w:type="spellStart"/>
            <w:r w:rsidRPr="00D33759">
              <w:rPr>
                <w:rFonts w:asciiTheme="minorHAnsi" w:hAnsiTheme="minorHAnsi" w:cstheme="minorHAnsi"/>
                <w:sz w:val="22"/>
                <w:szCs w:val="22"/>
              </w:rPr>
              <w:t>Greenguard</w:t>
            </w:r>
            <w:proofErr w:type="spellEnd"/>
            <w:r w:rsidRPr="00D33759">
              <w:rPr>
                <w:rFonts w:asciiTheme="minorHAnsi" w:hAnsiTheme="minorHAnsi" w:cstheme="minorHAnsi"/>
                <w:sz w:val="22"/>
                <w:szCs w:val="22"/>
              </w:rPr>
              <w:t xml:space="preserve"> Gold or SCS Indoor Advantage Gold DESIRABLE CRITERIA: Products must not </w:t>
            </w:r>
            <w:proofErr w:type="gramStart"/>
            <w:r w:rsidRPr="00D33759">
              <w:rPr>
                <w:rFonts w:asciiTheme="minorHAnsi" w:hAnsiTheme="minorHAnsi" w:cstheme="minorHAnsi"/>
                <w:sz w:val="22"/>
                <w:szCs w:val="22"/>
              </w:rPr>
              <w:t>contain:</w:t>
            </w:r>
            <w:proofErr w:type="gramEnd"/>
            <w:r w:rsidRPr="00D33759">
              <w:rPr>
                <w:rFonts w:asciiTheme="minorHAnsi" w:hAnsiTheme="minorHAnsi" w:cstheme="minorHAnsi"/>
                <w:sz w:val="22"/>
                <w:szCs w:val="22"/>
              </w:rPr>
              <w:t xml:space="preserve"> VOC's, antimicrobials, flame retardants, PVC, per and poly fluorinated chemicals used as stain/water/oil resistant treatments, phthalates, lead, polybrominated diphenyl ethers (PBDEs), formaldehyde.</w:t>
            </w:r>
          </w:p>
        </w:tc>
      </w:tr>
      <w:tr w:rsidR="000660EF" w:rsidRPr="00D33759" w14:paraId="4C9D92C9" w14:textId="77777777" w:rsidTr="003A58FB">
        <w:tc>
          <w:tcPr>
            <w:tcW w:w="4963" w:type="dxa"/>
          </w:tcPr>
          <w:p w14:paraId="24AE28BD"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Glass beads</w:t>
            </w:r>
          </w:p>
        </w:tc>
        <w:tc>
          <w:tcPr>
            <w:tcW w:w="4963" w:type="dxa"/>
          </w:tcPr>
          <w:p w14:paraId="485DAC08"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100% total recycled glass</w:t>
            </w:r>
          </w:p>
        </w:tc>
      </w:tr>
      <w:tr w:rsidR="000660EF" w:rsidRPr="00D33759" w14:paraId="4B751A80" w14:textId="77777777" w:rsidTr="003A58FB">
        <w:tc>
          <w:tcPr>
            <w:tcW w:w="4963" w:type="dxa"/>
          </w:tcPr>
          <w:p w14:paraId="541507BA"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lastRenderedPageBreak/>
              <w:t>Graffiti and paint removers</w:t>
            </w:r>
          </w:p>
        </w:tc>
        <w:tc>
          <w:tcPr>
            <w:tcW w:w="4963" w:type="dxa"/>
          </w:tcPr>
          <w:p w14:paraId="45D65B30"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 xml:space="preserve">Certified by Green Seal or UL </w:t>
            </w:r>
            <w:proofErr w:type="spellStart"/>
            <w:r w:rsidRPr="00D33759">
              <w:rPr>
                <w:rFonts w:asciiTheme="minorHAnsi" w:hAnsiTheme="minorHAnsi" w:cstheme="minorHAnsi"/>
                <w:sz w:val="22"/>
                <w:szCs w:val="22"/>
              </w:rPr>
              <w:t>Ecologo</w:t>
            </w:r>
            <w:proofErr w:type="spellEnd"/>
            <w:r w:rsidRPr="00D33759">
              <w:rPr>
                <w:rFonts w:asciiTheme="minorHAnsi" w:hAnsiTheme="minorHAnsi" w:cstheme="minorHAnsi"/>
                <w:sz w:val="22"/>
                <w:szCs w:val="22"/>
              </w:rPr>
              <w:t xml:space="preserve"> certified, OR EPA Safer Choice registered; no aerosol containers</w:t>
            </w:r>
          </w:p>
        </w:tc>
      </w:tr>
      <w:tr w:rsidR="000660EF" w:rsidRPr="00D33759" w14:paraId="52682798" w14:textId="77777777" w:rsidTr="003A58FB">
        <w:tc>
          <w:tcPr>
            <w:tcW w:w="4963" w:type="dxa"/>
          </w:tcPr>
          <w:p w14:paraId="66868713"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Markers and accessories</w:t>
            </w:r>
          </w:p>
        </w:tc>
        <w:tc>
          <w:tcPr>
            <w:tcW w:w="4963" w:type="dxa"/>
          </w:tcPr>
          <w:p w14:paraId="51F8D74B"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Low odor, Water-based, certified AP non-toxic, conforming to ASTM D-4236; low odor for dry erase.</w:t>
            </w:r>
          </w:p>
        </w:tc>
      </w:tr>
      <w:tr w:rsidR="000660EF" w:rsidRPr="00D33759" w14:paraId="5BBD89A4" w14:textId="77777777" w:rsidTr="003A58FB">
        <w:tc>
          <w:tcPr>
            <w:tcW w:w="4963" w:type="dxa"/>
          </w:tcPr>
          <w:p w14:paraId="00C3D9C6"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Paper, copy, roll stock, continuous, offset, construction, typing, writing</w:t>
            </w:r>
          </w:p>
        </w:tc>
        <w:tc>
          <w:tcPr>
            <w:tcW w:w="4963" w:type="dxa"/>
          </w:tcPr>
          <w:p w14:paraId="74863574"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30% PCRC</w:t>
            </w:r>
          </w:p>
        </w:tc>
      </w:tr>
      <w:tr w:rsidR="000660EF" w:rsidRPr="00D33759" w14:paraId="752269EE" w14:textId="77777777" w:rsidTr="003A58FB">
        <w:tc>
          <w:tcPr>
            <w:tcW w:w="4963" w:type="dxa"/>
          </w:tcPr>
          <w:p w14:paraId="1156508B"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Paper, flip charts</w:t>
            </w:r>
          </w:p>
        </w:tc>
        <w:tc>
          <w:tcPr>
            <w:tcW w:w="4963" w:type="dxa"/>
          </w:tcPr>
          <w:p w14:paraId="375C908E"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10% PCRC</w:t>
            </w:r>
          </w:p>
        </w:tc>
      </w:tr>
      <w:tr w:rsidR="000660EF" w:rsidRPr="00D33759" w14:paraId="57840631" w14:textId="77777777" w:rsidTr="003A58FB">
        <w:tc>
          <w:tcPr>
            <w:tcW w:w="4963" w:type="dxa"/>
          </w:tcPr>
          <w:p w14:paraId="4446C134"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Paper, rolls, index cards and labels</w:t>
            </w:r>
          </w:p>
        </w:tc>
        <w:tc>
          <w:tcPr>
            <w:tcW w:w="4963" w:type="dxa"/>
          </w:tcPr>
          <w:p w14:paraId="696EB78A"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20% PCRC</w:t>
            </w:r>
          </w:p>
        </w:tc>
      </w:tr>
      <w:tr w:rsidR="000660EF" w:rsidRPr="00D33759" w14:paraId="5B204B2E" w14:textId="77777777" w:rsidTr="003A58FB">
        <w:tc>
          <w:tcPr>
            <w:tcW w:w="4963" w:type="dxa"/>
          </w:tcPr>
          <w:p w14:paraId="7EEE7690"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 xml:space="preserve">Paper, </w:t>
            </w:r>
            <w:proofErr w:type="spellStart"/>
            <w:r w:rsidRPr="00D33759">
              <w:rPr>
                <w:rFonts w:asciiTheme="minorHAnsi" w:hAnsiTheme="minorHAnsi" w:cstheme="minorHAnsi"/>
                <w:sz w:val="22"/>
                <w:szCs w:val="22"/>
              </w:rPr>
              <w:t>post-its</w:t>
            </w:r>
            <w:proofErr w:type="spellEnd"/>
            <w:r w:rsidRPr="00D33759">
              <w:rPr>
                <w:rFonts w:asciiTheme="minorHAnsi" w:hAnsiTheme="minorHAnsi" w:cstheme="minorHAnsi"/>
                <w:sz w:val="22"/>
                <w:szCs w:val="22"/>
              </w:rPr>
              <w:t xml:space="preserve"> and fax </w:t>
            </w:r>
            <w:proofErr w:type="spellStart"/>
            <w:r w:rsidRPr="00D33759">
              <w:rPr>
                <w:rFonts w:asciiTheme="minorHAnsi" w:hAnsiTheme="minorHAnsi" w:cstheme="minorHAnsi"/>
                <w:sz w:val="22"/>
                <w:szCs w:val="22"/>
              </w:rPr>
              <w:t>post-its</w:t>
            </w:r>
            <w:proofErr w:type="spellEnd"/>
          </w:p>
        </w:tc>
        <w:tc>
          <w:tcPr>
            <w:tcW w:w="4963" w:type="dxa"/>
          </w:tcPr>
          <w:p w14:paraId="1D4780AE"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30% PCRC</w:t>
            </w:r>
          </w:p>
        </w:tc>
      </w:tr>
      <w:tr w:rsidR="000660EF" w:rsidRPr="00D33759" w14:paraId="1DFAE935" w14:textId="77777777" w:rsidTr="003A58FB">
        <w:tc>
          <w:tcPr>
            <w:tcW w:w="4963" w:type="dxa"/>
          </w:tcPr>
          <w:p w14:paraId="00F117DB"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Paper, report covers, pressboard</w:t>
            </w:r>
          </w:p>
        </w:tc>
        <w:tc>
          <w:tcPr>
            <w:tcW w:w="4963" w:type="dxa"/>
          </w:tcPr>
          <w:p w14:paraId="3C2CCE80"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30% PCRC</w:t>
            </w:r>
          </w:p>
        </w:tc>
      </w:tr>
      <w:tr w:rsidR="000660EF" w:rsidRPr="00D33759" w14:paraId="05CB41FA" w14:textId="77777777" w:rsidTr="003A58FB">
        <w:tc>
          <w:tcPr>
            <w:tcW w:w="4963" w:type="dxa"/>
          </w:tcPr>
          <w:p w14:paraId="3DD159FD"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Paper, report covers, punchless</w:t>
            </w:r>
          </w:p>
        </w:tc>
        <w:tc>
          <w:tcPr>
            <w:tcW w:w="4963" w:type="dxa"/>
          </w:tcPr>
          <w:p w14:paraId="2376208B"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20% PCRC</w:t>
            </w:r>
          </w:p>
        </w:tc>
      </w:tr>
      <w:tr w:rsidR="000660EF" w:rsidRPr="00D33759" w14:paraId="410B41D3" w14:textId="77777777" w:rsidTr="003A58FB">
        <w:tc>
          <w:tcPr>
            <w:tcW w:w="4963" w:type="dxa"/>
          </w:tcPr>
          <w:p w14:paraId="61AEC040"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Paper not otherwise listed</w:t>
            </w:r>
          </w:p>
        </w:tc>
        <w:tc>
          <w:tcPr>
            <w:tcW w:w="4963" w:type="dxa"/>
          </w:tcPr>
          <w:p w14:paraId="08124C71"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30% PCRC</w:t>
            </w:r>
          </w:p>
        </w:tc>
      </w:tr>
      <w:tr w:rsidR="000660EF" w:rsidRPr="00D33759" w14:paraId="52A1B528" w14:textId="77777777" w:rsidTr="003A58FB">
        <w:tc>
          <w:tcPr>
            <w:tcW w:w="4963" w:type="dxa"/>
          </w:tcPr>
          <w:p w14:paraId="67E90D06"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Pens</w:t>
            </w:r>
          </w:p>
        </w:tc>
        <w:tc>
          <w:tcPr>
            <w:tcW w:w="4963" w:type="dxa"/>
          </w:tcPr>
          <w:p w14:paraId="72A5830E"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50% PCRC</w:t>
            </w:r>
          </w:p>
        </w:tc>
      </w:tr>
      <w:tr w:rsidR="000660EF" w:rsidRPr="00D33759" w14:paraId="606DDA39" w14:textId="77777777" w:rsidTr="003A58FB">
        <w:tc>
          <w:tcPr>
            <w:tcW w:w="4963" w:type="dxa"/>
          </w:tcPr>
          <w:p w14:paraId="20AFB027"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Picture frames and thumb tacks</w:t>
            </w:r>
          </w:p>
        </w:tc>
        <w:tc>
          <w:tcPr>
            <w:tcW w:w="4963" w:type="dxa"/>
          </w:tcPr>
          <w:p w14:paraId="0F057BDF"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30% PCRC</w:t>
            </w:r>
          </w:p>
        </w:tc>
      </w:tr>
      <w:tr w:rsidR="000660EF" w:rsidRPr="00D33759" w14:paraId="6B902996" w14:textId="77777777" w:rsidTr="003A58FB">
        <w:tc>
          <w:tcPr>
            <w:tcW w:w="4963" w:type="dxa"/>
          </w:tcPr>
          <w:p w14:paraId="7159B018"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Plastic accessories</w:t>
            </w:r>
          </w:p>
        </w:tc>
        <w:tc>
          <w:tcPr>
            <w:tcW w:w="4963" w:type="dxa"/>
          </w:tcPr>
          <w:p w14:paraId="18C57E6F"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25% PCRC</w:t>
            </w:r>
          </w:p>
        </w:tc>
      </w:tr>
      <w:tr w:rsidR="000660EF" w:rsidRPr="00D33759" w14:paraId="6A8C53A7" w14:textId="77777777" w:rsidTr="003A58FB">
        <w:tc>
          <w:tcPr>
            <w:tcW w:w="4963" w:type="dxa"/>
          </w:tcPr>
          <w:p w14:paraId="1498415A"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Printed materials</w:t>
            </w:r>
          </w:p>
        </w:tc>
        <w:tc>
          <w:tcPr>
            <w:tcW w:w="4963" w:type="dxa"/>
          </w:tcPr>
          <w:p w14:paraId="300FD5DD"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30% PCRC, except for coated papers which may be 10% PCRC content; printing facilities located in Massachusetts must also comply with the requirements of DEP’s Environmental Results Program (ERP). Desirable: use Environmentally preferable chemicals for printing (formaldehyde-free photo-chemicals, vegetable-based or water-based inks, and low-VOC adhesives).</w:t>
            </w:r>
          </w:p>
        </w:tc>
      </w:tr>
      <w:tr w:rsidR="000660EF" w:rsidRPr="00D33759" w14:paraId="15291A6D" w14:textId="77777777" w:rsidTr="003A58FB">
        <w:tc>
          <w:tcPr>
            <w:tcW w:w="4963" w:type="dxa"/>
          </w:tcPr>
          <w:p w14:paraId="24721BBD"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Report covers, color, plastic (HDPE)</w:t>
            </w:r>
          </w:p>
        </w:tc>
        <w:tc>
          <w:tcPr>
            <w:tcW w:w="4963" w:type="dxa"/>
          </w:tcPr>
          <w:p w14:paraId="489EF4FB"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90% PCRC</w:t>
            </w:r>
          </w:p>
        </w:tc>
      </w:tr>
      <w:tr w:rsidR="000660EF" w:rsidRPr="00D33759" w14:paraId="50A6F118" w14:textId="77777777" w:rsidTr="003A58FB">
        <w:tc>
          <w:tcPr>
            <w:tcW w:w="4963" w:type="dxa"/>
          </w:tcPr>
          <w:p w14:paraId="64E787E2"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Wipes, disposable</w:t>
            </w:r>
          </w:p>
        </w:tc>
        <w:tc>
          <w:tcPr>
            <w:tcW w:w="4963" w:type="dxa"/>
          </w:tcPr>
          <w:p w14:paraId="2154E376"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40% PCRC</w:t>
            </w:r>
          </w:p>
        </w:tc>
      </w:tr>
    </w:tbl>
    <w:p w14:paraId="6B85F581" w14:textId="3AAE1F3D" w:rsidR="00931DF2" w:rsidRDefault="00931DF2" w:rsidP="000660EF">
      <w:pPr>
        <w:pStyle w:val="ListParagraph"/>
        <w:rPr>
          <w:szCs w:val="24"/>
        </w:rPr>
      </w:pPr>
    </w:p>
    <w:sectPr w:rsidR="00931DF2"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5670F" w14:textId="77777777" w:rsidR="00A87084" w:rsidRDefault="00A87084" w:rsidP="00BA4C0C">
      <w:pPr>
        <w:spacing w:after="0" w:line="240" w:lineRule="auto"/>
      </w:pPr>
      <w:r>
        <w:separator/>
      </w:r>
    </w:p>
    <w:p w14:paraId="623F9811" w14:textId="77777777" w:rsidR="00A87084" w:rsidRDefault="00A87084"/>
  </w:endnote>
  <w:endnote w:type="continuationSeparator" w:id="0">
    <w:p w14:paraId="3C341FFB" w14:textId="77777777" w:rsidR="00A87084" w:rsidRDefault="00A87084" w:rsidP="00BA4C0C">
      <w:pPr>
        <w:spacing w:after="0" w:line="240" w:lineRule="auto"/>
      </w:pPr>
      <w:r>
        <w:continuationSeparator/>
      </w:r>
    </w:p>
    <w:p w14:paraId="36BBC078" w14:textId="77777777" w:rsidR="00A87084" w:rsidRDefault="00A87084"/>
  </w:endnote>
  <w:endnote w:type="continuationNotice" w:id="1">
    <w:p w14:paraId="5BB19C2E" w14:textId="77777777" w:rsidR="00A87084" w:rsidRDefault="00A870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024FEA6"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1475B"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4524E"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B6A0" w14:textId="77777777" w:rsidR="00A87084" w:rsidRDefault="00A87084" w:rsidP="00BA4C0C">
      <w:pPr>
        <w:spacing w:after="0" w:line="240" w:lineRule="auto"/>
      </w:pPr>
      <w:r>
        <w:separator/>
      </w:r>
    </w:p>
    <w:p w14:paraId="09B709F2" w14:textId="77777777" w:rsidR="00A87084" w:rsidRDefault="00A87084"/>
  </w:footnote>
  <w:footnote w:type="continuationSeparator" w:id="0">
    <w:p w14:paraId="39693FD2" w14:textId="77777777" w:rsidR="00A87084" w:rsidRDefault="00A87084" w:rsidP="00BA4C0C">
      <w:pPr>
        <w:spacing w:after="0" w:line="240" w:lineRule="auto"/>
      </w:pPr>
      <w:r>
        <w:continuationSeparator/>
      </w:r>
    </w:p>
    <w:p w14:paraId="15C22E50" w14:textId="77777777" w:rsidR="00A87084" w:rsidRDefault="00A87084"/>
  </w:footnote>
  <w:footnote w:type="continuationNotice" w:id="1">
    <w:p w14:paraId="6220FCBB" w14:textId="77777777" w:rsidR="00A87084" w:rsidRDefault="00A870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10F55030">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2A50C0BD" w:rsidR="00913691" w:rsidRPr="005D4B8A" w:rsidRDefault="000660EF" w:rsidP="00913691">
                          <w:pPr>
                            <w:ind w:right="-50"/>
                            <w:jc w:val="right"/>
                            <w:rPr>
                              <w:b/>
                              <w:sz w:val="48"/>
                            </w:rPr>
                          </w:pPr>
                          <w:r>
                            <w:rPr>
                              <w:b/>
                              <w:sz w:val="48"/>
                            </w:rPr>
                            <w:t>OFF51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2A50C0BD" w:rsidR="00913691" w:rsidRPr="005D4B8A" w:rsidRDefault="000660EF" w:rsidP="00913691">
                    <w:pPr>
                      <w:ind w:right="-50"/>
                      <w:jc w:val="right"/>
                      <w:rPr>
                        <w:b/>
                        <w:sz w:val="48"/>
                      </w:rPr>
                    </w:pPr>
                    <w:r>
                      <w:rPr>
                        <w:b/>
                        <w:sz w:val="48"/>
                      </w:rPr>
                      <w:t>OFF51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61F6C2C"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041D0782">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06F031B3" w:rsidR="00DD35D3" w:rsidRPr="00492CC3" w:rsidRDefault="00DB025D">
                          <w:pPr>
                            <w:ind w:right="-50"/>
                            <w:jc w:val="right"/>
                            <w:rPr>
                              <w:b/>
                              <w:sz w:val="52"/>
                              <w:szCs w:val="24"/>
                            </w:rPr>
                          </w:pPr>
                          <w:r>
                            <w:rPr>
                              <w:b/>
                              <w:sz w:val="48"/>
                            </w:rPr>
                            <w:t>OFF51</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06F031B3" w:rsidR="00DD35D3" w:rsidRPr="00492CC3" w:rsidRDefault="00DB025D">
                    <w:pPr>
                      <w:ind w:right="-50"/>
                      <w:jc w:val="right"/>
                      <w:rPr>
                        <w:b/>
                        <w:sz w:val="52"/>
                        <w:szCs w:val="24"/>
                      </w:rPr>
                    </w:pPr>
                    <w:r>
                      <w:rPr>
                        <w:b/>
                        <w:sz w:val="48"/>
                      </w:rPr>
                      <w:t>OFF51</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DAA39C8"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52A7F"/>
    <w:multiLevelType w:val="multilevel"/>
    <w:tmpl w:val="0D68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442A47"/>
    <w:multiLevelType w:val="multilevel"/>
    <w:tmpl w:val="3680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5"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4"/>
  </w:num>
  <w:num w:numId="2" w16cid:durableId="222839226">
    <w:abstractNumId w:val="0"/>
  </w:num>
  <w:num w:numId="3" w16cid:durableId="103381546">
    <w:abstractNumId w:val="1"/>
  </w:num>
  <w:num w:numId="4" w16cid:durableId="984166477">
    <w:abstractNumId w:val="6"/>
  </w:num>
  <w:num w:numId="5" w16cid:durableId="896821583">
    <w:abstractNumId w:val="15"/>
  </w:num>
  <w:num w:numId="6" w16cid:durableId="1254818405">
    <w:abstractNumId w:val="4"/>
  </w:num>
  <w:num w:numId="7" w16cid:durableId="1108283029">
    <w:abstractNumId w:val="5"/>
  </w:num>
  <w:num w:numId="8" w16cid:durableId="1586958684">
    <w:abstractNumId w:val="8"/>
  </w:num>
  <w:num w:numId="9" w16cid:durableId="1099913566">
    <w:abstractNumId w:val="7"/>
  </w:num>
  <w:num w:numId="10" w16cid:durableId="517740112">
    <w:abstractNumId w:val="12"/>
  </w:num>
  <w:num w:numId="11" w16cid:durableId="1872330189">
    <w:abstractNumId w:val="16"/>
  </w:num>
  <w:num w:numId="12" w16cid:durableId="599144571">
    <w:abstractNumId w:val="17"/>
  </w:num>
  <w:num w:numId="13" w16cid:durableId="55519776">
    <w:abstractNumId w:val="13"/>
  </w:num>
  <w:num w:numId="14" w16cid:durableId="9114506">
    <w:abstractNumId w:val="10"/>
  </w:num>
  <w:num w:numId="15" w16cid:durableId="1840392131">
    <w:abstractNumId w:val="2"/>
  </w:num>
  <w:num w:numId="16" w16cid:durableId="271716133">
    <w:abstractNumId w:val="9"/>
  </w:num>
  <w:num w:numId="17" w16cid:durableId="1434783811">
    <w:abstractNumId w:val="11"/>
  </w:num>
  <w:num w:numId="18" w16cid:durableId="101072232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30C"/>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0EF"/>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449D"/>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6D30"/>
    <w:rsid w:val="00177A06"/>
    <w:rsid w:val="00177B6F"/>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0E9"/>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4EFE"/>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1AB5"/>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A55"/>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DA1"/>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1DF"/>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53C6"/>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CD3"/>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2A5"/>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46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E44"/>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58F"/>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0B04"/>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7F1"/>
    <w:rsid w:val="00A8084E"/>
    <w:rsid w:val="00A8098F"/>
    <w:rsid w:val="00A80E0F"/>
    <w:rsid w:val="00A81426"/>
    <w:rsid w:val="00A81D67"/>
    <w:rsid w:val="00A81E2B"/>
    <w:rsid w:val="00A8273C"/>
    <w:rsid w:val="00A82EE7"/>
    <w:rsid w:val="00A831DA"/>
    <w:rsid w:val="00A83E4F"/>
    <w:rsid w:val="00A84325"/>
    <w:rsid w:val="00A84D37"/>
    <w:rsid w:val="00A866DC"/>
    <w:rsid w:val="00A87084"/>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76C"/>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45"/>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25D"/>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3DC7"/>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176D30"/>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mmbuys.com/bso/view/search/external/advancedSearchContractBlanket.xhtml?q=off51&amp;currentDocType=contractBlankets" TargetMode="External"/><Relationship Id="rId21" Type="http://schemas.openxmlformats.org/officeDocument/2006/relationships/hyperlink" Target="https://www.commbuys.com/bso/external/purchaseorder/poSummary.sdo?docId=PO-24-1080-OSD03-SRC3-30369&amp;releaseNbr=0&amp;external=true&amp;parentUrl=close" TargetMode="External"/><Relationship Id="rId42" Type="http://schemas.openxmlformats.org/officeDocument/2006/relationships/hyperlink" Target="https://go.procurated.com/ma-statewide/" TargetMode="External"/><Relationship Id="rId47" Type="http://schemas.openxmlformats.org/officeDocument/2006/relationships/hyperlink" Target="https://www.commbuys.com/bso/purchaseorder/poSummary.sdo?docId=PO-24-1080-OSD03-SRC3-30369&amp;releaseNbr=0" TargetMode="External"/><Relationship Id="rId63" Type="http://schemas.openxmlformats.org/officeDocument/2006/relationships/hyperlink" Target="mailto:Binita.sheth@cjbinc.com" TargetMode="External"/><Relationship Id="rId68" Type="http://schemas.openxmlformats.org/officeDocument/2006/relationships/hyperlink" Target="mailto:g.mandrafino@camoffice.com" TargetMode="External"/><Relationship Id="rId84" Type="http://schemas.openxmlformats.org/officeDocument/2006/relationships/theme" Target="theme/theme1.xm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https://www.commbuys.com/bso/external/purchaseorder/poSummary.sdo?docId=PO-24-1080-OSD03-SRC3-30369&amp;releaseNbr=0&amp;external=true&amp;parentUrl=close" TargetMode="External"/><Relationship Id="rId37" Type="http://schemas.openxmlformats.org/officeDocument/2006/relationships/hyperlink" Target="https://www.mass.gov/doc/best-value-evaluation-of-sdp-plan-forms-a-guide-for-strategic-sourcing-teams/download" TargetMode="External"/><Relationship Id="rId53" Type="http://schemas.openxmlformats.org/officeDocument/2006/relationships/hyperlink" Target="mailto:Comptroller.Info@mass.gov" TargetMode="External"/><Relationship Id="rId58" Type="http://schemas.openxmlformats.org/officeDocument/2006/relationships/hyperlink" Target="mailto:Tatiana.Henry@mass.gov" TargetMode="External"/><Relationship Id="rId74" Type="http://schemas.openxmlformats.org/officeDocument/2006/relationships/hyperlink" Target="https://www.commbuys.com/bso/external/purchaseorder/poSummary.sdo?docId=PO-24-1080-OSD03-OSD03-30842&amp;releaseNbr=0&amp;external=true&amp;parentUrl=close" TargetMode="External"/><Relationship Id="rId79" Type="http://schemas.openxmlformats.org/officeDocument/2006/relationships/hyperlink" Target="https://www.commbuys.com/bso/external/purchaseorder/poSummary.sdo?docId=PO-24-1080-OSD03-OSD03-30887&amp;releaseNbr=0&amp;external=true&amp;parentUrl=close" TargetMode="External"/><Relationship Id="rId5" Type="http://schemas.openxmlformats.org/officeDocument/2006/relationships/numbering" Target="numbering.xml"/><Relationship Id="rId61" Type="http://schemas.openxmlformats.org/officeDocument/2006/relationships/hyperlink" Target="mailto:robert.becker@cjbinc.com" TargetMode="External"/><Relationship Id="rId82" Type="http://schemas.openxmlformats.org/officeDocument/2006/relationships/hyperlink" Target="mailto:gregg.manning@wbmason.com"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https://portal.ct.gov/DAS/CTSource/ContractBoard" TargetMode="External"/><Relationship Id="rId27" Type="http://schemas.openxmlformats.org/officeDocument/2006/relationships/hyperlink" Target="https://www.mass.gov/doc/how-to-make-a-statewide-contact-purchase-in-commbuys/download" TargetMode="External"/><Relationship Id="rId30" Type="http://schemas.openxmlformats.org/officeDocument/2006/relationships/hyperlink" Target="mailto:OSDhelpdesk@mass.gov" TargetMode="External"/><Relationship Id="rId35" Type="http://schemas.openxmlformats.org/officeDocument/2006/relationships/hyperlink" Target="https://www.mass.gov/supplier-diversity-program-sdp?_gl=1*1dd4k06*_ga*NDExMTU1ODA0LjE3MzYzNDk5NDE.*_ga_MCLPEGW7WM*czE3NTY5MTE2ODkkbzM2OSRnMSR0MTc1NjkxMzk5MCRqNTckbDAkaDA." TargetMode="External"/><Relationship Id="rId43" Type="http://schemas.openxmlformats.org/officeDocument/2006/relationships/hyperlink" Target="mailto:Tatiana.henry@mass.gov" TargetMode="External"/><Relationship Id="rId48" Type="http://schemas.openxmlformats.org/officeDocument/2006/relationships/hyperlink" Target="https://www.mass.gov/executive-orders/no-515-establishing-an-environmental-purchasing-policy" TargetMode="External"/><Relationship Id="rId56" Type="http://schemas.openxmlformats.org/officeDocument/2006/relationships/footer" Target="footer4.xml"/><Relationship Id="rId64" Type="http://schemas.openxmlformats.org/officeDocument/2006/relationships/hyperlink" Target="https://www.commbuys.com/bso/external/purchaseorder/poSummary.sdo?docId=PO-23-1080-OSD03-OSD03-30370&amp;releaseNbr=0&amp;external=true&amp;parentUrl=close" TargetMode="External"/><Relationship Id="rId69" Type="http://schemas.openxmlformats.org/officeDocument/2006/relationships/hyperlink" Target="https://www.commbuys.com/bso/external/purchaseorder/poSummary.sdo?docId=PO-23-1080-OSD03-OSD03-30499&amp;releaseNbr=0&amp;external=true&amp;parentUrl=close" TargetMode="External"/><Relationship Id="rId77" Type="http://schemas.openxmlformats.org/officeDocument/2006/relationships/hyperlink" Target="mailto:ehemingway@ssww.com" TargetMode="External"/><Relationship Id="rId8" Type="http://schemas.openxmlformats.org/officeDocument/2006/relationships/webSettings" Target="webSettings.xml"/><Relationship Id="rId51" Type="http://schemas.openxmlformats.org/officeDocument/2006/relationships/hyperlink" Target="https://www.mass.gov/handbook/environmentally-preferable-products-and-services-guide" TargetMode="External"/><Relationship Id="rId72" Type="http://schemas.openxmlformats.org/officeDocument/2006/relationships/hyperlink" Target="mailto:customeraccountsupport@kaplanco.com" TargetMode="External"/><Relationship Id="rId80" Type="http://schemas.openxmlformats.org/officeDocument/2006/relationships/hyperlink" Target="mailto:james.curtis@schoolspecialty.com" TargetMode="External"/><Relationship Id="rId3" Type="http://schemas.openxmlformats.org/officeDocument/2006/relationships/customXml" Target="../customXml/item3.xml"/><Relationship Id="rId12" Type="http://schemas.openxmlformats.org/officeDocument/2006/relationships/hyperlink" Target="mailto:Tatiana.Henry@mass.gov" TargetMode="External"/><Relationship Id="rId17" Type="http://schemas.openxmlformats.org/officeDocument/2006/relationships/header" Target="header2.xml"/><Relationship Id="rId25" Type="http://schemas.openxmlformats.org/officeDocument/2006/relationships/hyperlink" Target="https://www.mass.gov/doc/how-to-purchase-from-a-commbuys-g2b-punchout/download" TargetMode="External"/><Relationship Id="rId33" Type="http://schemas.openxmlformats.org/officeDocument/2006/relationships/hyperlink" Target="https://www.mass.gov/orgs/supplier-diversity-office-sdo" TargetMode="External"/><Relationship Id="rId38" Type="http://schemas.openxmlformats.org/officeDocument/2006/relationships/hyperlink" Target="https://www.mass.gov/doc/best-value-evaluation-of-responses-to-small-procurements-a-guide-for-strategic-sourcing-teams/download" TargetMode="External"/><Relationship Id="rId46" Type="http://schemas.openxmlformats.org/officeDocument/2006/relationships/hyperlink" Target="mailto:Sean.Corbin2@mass.gov" TargetMode="External"/><Relationship Id="rId59" Type="http://schemas.openxmlformats.org/officeDocument/2006/relationships/hyperlink" Target="mailto:Sonia.Castro@mass.gov" TargetMode="External"/><Relationship Id="rId67" Type="http://schemas.openxmlformats.org/officeDocument/2006/relationships/hyperlink" Target="https://www.commbuys.com/bso/external/purchaseorder/poSummary.sdo?docId=PO-24-1080-OSD03-OSD03-32096&amp;releaseNbr=0&amp;external=true&amp;parentUrl=close" TargetMode="External"/><Relationship Id="rId20" Type="http://schemas.openxmlformats.org/officeDocument/2006/relationships/footer" Target="footer3.xml"/><Relationship Id="rId41" Type="http://schemas.openxmlformats.org/officeDocument/2006/relationships/hyperlink" Target="https://www.mass.gov/doc/emergency-response-supplies-services-and-equipment-contact-information" TargetMode="External"/><Relationship Id="rId54" Type="http://schemas.openxmlformats.org/officeDocument/2006/relationships/hyperlink" Target="https://www.sec.state.ma.us/divisions/cis/maps.htm" TargetMode="External"/><Relationship Id="rId62" Type="http://schemas.openxmlformats.org/officeDocument/2006/relationships/hyperlink" Target="mailto:kurt.becker@cjbinc.com" TargetMode="External"/><Relationship Id="rId70" Type="http://schemas.openxmlformats.org/officeDocument/2006/relationships/hyperlink" Target="mailto:info@eaieducation.com" TargetMode="External"/><Relationship Id="rId75" Type="http://schemas.openxmlformats.org/officeDocument/2006/relationships/hyperlink" Target="mailto:tbickford@lakeshorelearning.com"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info-details/non-profit-purchasing-programs" TargetMode="External"/><Relationship Id="rId28" Type="http://schemas.openxmlformats.org/officeDocument/2006/relationships/hyperlink" Target="mailto:OSDhelpdesk@mass.gov" TargetMode="External"/><Relationship Id="rId36" Type="http://schemas.openxmlformats.org/officeDocument/2006/relationships/hyperlink" Target="https://www.mass.gov/doc/statewide-contract-index" TargetMode="External"/><Relationship Id="rId49" Type="http://schemas.openxmlformats.org/officeDocument/2006/relationships/hyperlink" Target="https://www.acmiart.org/certified-products-search-tool" TargetMode="External"/><Relationship Id="rId57" Type="http://schemas.openxmlformats.org/officeDocument/2006/relationships/hyperlink" Target="https://www.commbuys.com/bso/external/purchaseorder/poSummary.sdo?docId=PO-24-1080-OSD03-SRC3-30369&amp;releaseNbr=0&amp;external=true&amp;parentUrl=close" TargetMode="External"/><Relationship Id="rId10" Type="http://schemas.openxmlformats.org/officeDocument/2006/relationships/endnotes" Target="endnotes.xml"/><Relationship Id="rId31" Type="http://schemas.openxmlformats.org/officeDocument/2006/relationships/hyperlink" Target="http://www.commbuys.com/" TargetMode="External"/><Relationship Id="rId44" Type="http://schemas.openxmlformats.org/officeDocument/2006/relationships/hyperlink" Target="mailto:Sean.Corbin2@mass.gov" TargetMode="External"/><Relationship Id="rId52" Type="http://schemas.openxmlformats.org/officeDocument/2006/relationships/hyperlink" Target="https://healthyschools.org/green-cleaning-healthy-products/healthy-products-for-healthy-schools-toolkit/" TargetMode="External"/><Relationship Id="rId60" Type="http://schemas.openxmlformats.org/officeDocument/2006/relationships/hyperlink" Target="https://www.commbuys.com/bso/external/purchaseorder/poSummary.sdo?docId=PO-23-1080-OSD03-OSD03-30501&amp;releaseNbr=0&amp;external=true&amp;parentUrl=close" TargetMode="External"/><Relationship Id="rId65" Type="http://schemas.openxmlformats.org/officeDocument/2006/relationships/hyperlink" Target="mailto:purchaseorders@dickblick.com" TargetMode="External"/><Relationship Id="rId73" Type="http://schemas.openxmlformats.org/officeDocument/2006/relationships/hyperlink" Target="https://www.commbuys.com/bso/external/purchaseorder/poSummary.sdo?docId=PO-23-1080-OSD03-OSD03-30505&amp;releaseNbr=0&amp;external=true&amp;parentUrl=close" TargetMode="External"/><Relationship Id="rId78" Type="http://schemas.openxmlformats.org/officeDocument/2006/relationships/hyperlink" Target="https://www.commbuys.com/bso/external/purchaseorder/poSummary.sdo?docId=PO-23-1080-OSD03-OSD03-30502&amp;releaseNbr=0&amp;external=true&amp;parentUrl=close" TargetMode="External"/><Relationship Id="rId81" Type="http://schemas.openxmlformats.org/officeDocument/2006/relationships/hyperlink" Target="https://www.commbuys.com/bso/external/purchaseorder/poSummary.sdo?docId=PO-23-1080-OSD03-OSD03-30556&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ean.Corbin2@mass.gov" TargetMode="External"/><Relationship Id="rId18" Type="http://schemas.openxmlformats.org/officeDocument/2006/relationships/footer" Target="footer2.xml"/><Relationship Id="rId39" Type="http://schemas.openxmlformats.org/officeDocument/2006/relationships/hyperlink" Target="https://www.macomptroller.org/policies/" TargetMode="External"/><Relationship Id="rId34"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0" Type="http://schemas.openxmlformats.org/officeDocument/2006/relationships/hyperlink" Target="https://www.mass.gov/environmentally-preferable-products-epp-procurement-program" TargetMode="External"/><Relationship Id="rId55" Type="http://schemas.openxmlformats.org/officeDocument/2006/relationships/hyperlink" Target="https://portal.ct.gov/-/media/DEEP/gis/Resources/IndexCountyTLpdf.pdf" TargetMode="External"/><Relationship Id="rId76" Type="http://schemas.openxmlformats.org/officeDocument/2006/relationships/hyperlink" Target="https://www.commbuys.com/bso/external/purchaseorder/poSummary.sdo?docId=PO-23-1080-OSD03-OSD03-30506&amp;releaseNbr=0&amp;external=true&amp;parentUrl=close" TargetMode="External"/><Relationship Id="rId7" Type="http://schemas.openxmlformats.org/officeDocument/2006/relationships/settings" Target="settings.xml"/><Relationship Id="rId71" Type="http://schemas.openxmlformats.org/officeDocument/2006/relationships/hyperlink" Target="https://www.commbuys.com/bso/external/purchaseorder/poSummary.sdo?docId=PO-23-1080-OSD03-OSD03-30504&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s://www.mass.gov/doc/qrg-how-to-record-a-contract-purchase-previously-made-rpa-release/download" TargetMode="External"/><Relationship Id="rId24" Type="http://schemas.openxmlformats.org/officeDocument/2006/relationships/hyperlink" Target="https://www.commbuys.com/bso/view/search/external/advancedSearchContractBlanket.xhtml?q=off51&amp;currentDocType=contractBlankets" TargetMode="External"/><Relationship Id="rId40"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45" Type="http://schemas.openxmlformats.org/officeDocument/2006/relationships/hyperlink" Target="mailto:Tatiana.henry@mass.gov" TargetMode="External"/><Relationship Id="rId66" Type="http://schemas.openxmlformats.org/officeDocument/2006/relationships/hyperlink" Target="https://www.commbuys.com/bso/external/purchaseorder/poSummary.sdo?docId=PO-23-1080-OSD03-OSD03-30503&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769f5e92b7c1d9dc616422e0a2633ff">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e82b6fa405d795c2c1fd60b002b1325c"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20DD85D6-0887-4118-8B8C-1267772729E8}">
  <ds:schemaRefs>
    <ds:schemaRef ds:uri="http://schemas.microsoft.com/office/2006/metadata/properties"/>
    <ds:schemaRef ds:uri="http://www.w3.org/XML/1998/namespace"/>
    <ds:schemaRef ds:uri="http://purl.org/dc/terms/"/>
    <ds:schemaRef ds:uri="d6ee9f50-18ec-4818-97aa-2747471add99"/>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DB5EFC7A-78A4-497A-983C-BE059A99E198}"/>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20</TotalTime>
  <Pages>21</Pages>
  <Words>6114</Words>
  <Characters>34850</Characters>
  <Application>Microsoft Office Word</Application>
  <DocSecurity>2</DocSecurity>
  <Lines>290</Lines>
  <Paragraphs>81</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40883</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Hunt, Lori (OSD)</cp:lastModifiedBy>
  <cp:revision>11</cp:revision>
  <cp:lastPrinted>2025-03-26T02:19:00Z</cp:lastPrinted>
  <dcterms:created xsi:type="dcterms:W3CDTF">2025-10-27T16:36:00Z</dcterms:created>
  <dcterms:modified xsi:type="dcterms:W3CDTF">2025-10-27T18:31:00Z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