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7271A467">
            <wp:extent cx="2682060" cy="804672"/>
            <wp:effectExtent l="0" t="0" r="0" b="0"/>
            <wp:docPr id="155348894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46D4ECEA" w:rsidR="00680B92" w:rsidRPr="00680B92" w:rsidRDefault="00680B92" w:rsidP="002B54E9">
      <w:pPr>
        <w:pStyle w:val="Heading1"/>
        <w:jc w:val="center"/>
        <w:rPr>
          <w:highlight w:val="yellow"/>
        </w:rPr>
      </w:pPr>
      <w:bookmarkStart w:id="1" w:name="_Toc206762628"/>
      <w:bookmarkStart w:id="2" w:name="_Toc210908039"/>
      <w:r w:rsidRPr="00CA6AF1">
        <w:t>Contract User Guid</w:t>
      </w:r>
      <w:r>
        <w:t>e</w:t>
      </w:r>
      <w:r>
        <w:br/>
      </w:r>
      <w:bookmarkEnd w:id="1"/>
      <w:r w:rsidR="002B54E9" w:rsidRPr="002B54E9">
        <w:t>OFF50: Audio, Video, Multimedia Presentation Equipment, Supplies and Services</w:t>
      </w:r>
      <w:bookmarkEnd w:id="2"/>
    </w:p>
    <w:p w14:paraId="7B3AFAB3" w14:textId="6AA26EBE" w:rsidR="003121D1" w:rsidRDefault="00803BD8" w:rsidP="003E0898">
      <w:pPr>
        <w:pStyle w:val="Heading2"/>
      </w:pPr>
      <w:bookmarkStart w:id="3" w:name="_Contract_Overview"/>
      <w:bookmarkStart w:id="4" w:name="_Toc210908040"/>
      <w:bookmarkEnd w:id="3"/>
      <w:r w:rsidRPr="003E0898">
        <w:t xml:space="preserve">Contract </w:t>
      </w:r>
      <w:r w:rsidR="003E0898">
        <w:t>Overview</w:t>
      </w:r>
      <w:bookmarkEnd w:id="4"/>
    </w:p>
    <w:p w14:paraId="75C9A133" w14:textId="77777777" w:rsidR="007742F0" w:rsidRPr="007742F0" w:rsidRDefault="007742F0" w:rsidP="007742F0">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D3959" w:rsidRPr="00386494" w14:paraId="370ADE97" w14:textId="77777777" w:rsidTr="3A169F22">
        <w:trPr>
          <w:cnfStyle w:val="100000000000" w:firstRow="1" w:lastRow="0" w:firstColumn="0" w:lastColumn="0" w:oddVBand="0" w:evenVBand="0" w:oddHBand="0" w:evenHBand="0" w:firstRowFirstColumn="0" w:firstRowLastColumn="0" w:lastRowFirstColumn="0" w:lastRowLastColumn="0"/>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2203A6E" w14:textId="77777777" w:rsidR="006D3959" w:rsidRPr="00386494" w:rsidRDefault="006D3959" w:rsidP="00C11BD0">
            <w:pPr>
              <w:tabs>
                <w:tab w:val="left" w:pos="9165"/>
              </w:tabs>
              <w:rPr>
                <w:sz w:val="24"/>
                <w:szCs w:val="24"/>
              </w:rPr>
            </w:pPr>
            <w:r w:rsidRPr="00386494">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284358BF" w14:textId="0DDD56BA" w:rsidR="000517AF" w:rsidRPr="00386494" w:rsidRDefault="000517AF" w:rsidP="000517AF">
            <w:pPr>
              <w:tabs>
                <w:tab w:val="left" w:pos="9165"/>
              </w:tabs>
              <w:rPr>
                <w:b w:val="0"/>
                <w:bCs w:val="0"/>
                <w:color w:val="000000" w:themeColor="text1"/>
                <w:sz w:val="24"/>
                <w:szCs w:val="24"/>
              </w:rPr>
            </w:pPr>
            <w:hyperlink r:id="rId12" w:history="1">
              <w:r w:rsidRPr="00386494">
                <w:rPr>
                  <w:rStyle w:val="Hyperlink"/>
                  <w:b w:val="0"/>
                  <w:bCs w:val="0"/>
                  <w:sz w:val="24"/>
                  <w:szCs w:val="24"/>
                </w:rPr>
                <w:t>Jessica Ofurie</w:t>
              </w:r>
            </w:hyperlink>
          </w:p>
          <w:p w14:paraId="1A2C782C" w14:textId="3AB04E76" w:rsidR="006D3959" w:rsidRPr="00386494" w:rsidRDefault="000517AF" w:rsidP="000517AF">
            <w:pPr>
              <w:tabs>
                <w:tab w:val="left" w:pos="9165"/>
              </w:tabs>
              <w:rPr>
                <w:color w:val="auto"/>
                <w:sz w:val="24"/>
                <w:szCs w:val="24"/>
              </w:rPr>
            </w:pPr>
            <w:r w:rsidRPr="00386494">
              <w:rPr>
                <w:b w:val="0"/>
                <w:bCs w:val="0"/>
                <w:color w:val="000000" w:themeColor="text1"/>
                <w:sz w:val="24"/>
                <w:szCs w:val="24"/>
              </w:rPr>
              <w:t>351-201-2213</w:t>
            </w:r>
          </w:p>
        </w:tc>
      </w:tr>
      <w:tr w:rsidR="006D3959" w:rsidRPr="00386494" w14:paraId="7FB83453" w14:textId="77777777" w:rsidTr="3A169F22">
        <w:trPr>
          <w:cantSplit/>
          <w:trHeight w:val="220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370A1FF2" w14:textId="77777777" w:rsidR="006D3959" w:rsidRPr="00386494" w:rsidRDefault="006D3959" w:rsidP="00C11BD0">
            <w:pPr>
              <w:tabs>
                <w:tab w:val="left" w:pos="9165"/>
              </w:tabs>
              <w:rPr>
                <w:sz w:val="24"/>
                <w:szCs w:val="24"/>
              </w:rPr>
            </w:pPr>
            <w:r w:rsidRPr="00386494">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295F1D84" w14:textId="31E1CA48" w:rsidR="00C84C42" w:rsidRPr="00386494" w:rsidRDefault="00C84C42" w:rsidP="00C84C42">
            <w:pPr>
              <w:pStyle w:val="ListParagraph"/>
              <w:numPr>
                <w:ilvl w:val="0"/>
                <w:numId w:val="16"/>
              </w:numPr>
              <w:rPr>
                <w:rFonts w:cstheme="minorHAnsi"/>
                <w:b/>
                <w:bCs/>
                <w:sz w:val="24"/>
                <w:szCs w:val="24"/>
              </w:rPr>
            </w:pPr>
            <w:r w:rsidRPr="00386494">
              <w:rPr>
                <w:rFonts w:cstheme="minorHAnsi"/>
                <w:b/>
                <w:bCs/>
                <w:sz w:val="24"/>
                <w:szCs w:val="24"/>
              </w:rPr>
              <w:t xml:space="preserve">Current Contract Term: </w:t>
            </w:r>
            <w:r w:rsidRPr="00386494">
              <w:rPr>
                <w:sz w:val="24"/>
                <w:szCs w:val="24"/>
              </w:rPr>
              <w:t>November 1, 2021–October 31, 2026</w:t>
            </w:r>
          </w:p>
          <w:p w14:paraId="5E737EF1" w14:textId="7B2AE838" w:rsidR="006D3959" w:rsidRPr="00386494" w:rsidRDefault="00C84C42" w:rsidP="00C84C42">
            <w:pPr>
              <w:pStyle w:val="ListParagraph"/>
              <w:numPr>
                <w:ilvl w:val="0"/>
                <w:numId w:val="16"/>
              </w:numPr>
              <w:rPr>
                <w:sz w:val="24"/>
                <w:szCs w:val="24"/>
              </w:rPr>
            </w:pPr>
            <w:r w:rsidRPr="00386494">
              <w:rPr>
                <w:rFonts w:cstheme="minorHAnsi"/>
                <w:b/>
                <w:bCs/>
                <w:sz w:val="24"/>
                <w:szCs w:val="24"/>
              </w:rPr>
              <w:t xml:space="preserve">Maximum End Date: </w:t>
            </w:r>
            <w:r w:rsidR="00197005" w:rsidRPr="00386494">
              <w:rPr>
                <w:rFonts w:cstheme="minorHAnsi"/>
                <w:sz w:val="24"/>
                <w:szCs w:val="24"/>
              </w:rPr>
              <w:t>October 31, 2026</w:t>
            </w:r>
            <w:r w:rsidR="00B87099" w:rsidRPr="00386494">
              <w:rPr>
                <w:rFonts w:cstheme="minorHAnsi"/>
                <w:sz w:val="24"/>
                <w:szCs w:val="24"/>
              </w:rPr>
              <w:t>.</w:t>
            </w:r>
            <w:r w:rsidR="00B87099" w:rsidRPr="00386494">
              <w:rPr>
                <w:rFonts w:cstheme="minorHAnsi"/>
                <w:b/>
                <w:bCs/>
                <w:sz w:val="24"/>
                <w:szCs w:val="24"/>
              </w:rPr>
              <w:t xml:space="preserve"> </w:t>
            </w:r>
            <w:r w:rsidRPr="00386494">
              <w:rPr>
                <w:rFonts w:cstheme="minorHAnsi"/>
                <w:sz w:val="24"/>
                <w:szCs w:val="24"/>
              </w:rPr>
              <w:t>No option to renew</w:t>
            </w:r>
            <w:r w:rsidR="00B87099" w:rsidRPr="00386494">
              <w:rPr>
                <w:rFonts w:cstheme="minorHAnsi"/>
                <w:sz w:val="24"/>
                <w:szCs w:val="24"/>
              </w:rPr>
              <w:t>.</w:t>
            </w:r>
          </w:p>
          <w:p w14:paraId="7CA5CD0C" w14:textId="5CABD468" w:rsidR="00197005" w:rsidRPr="00386494" w:rsidRDefault="00197005" w:rsidP="00C84C42">
            <w:pPr>
              <w:pStyle w:val="ListParagraph"/>
              <w:numPr>
                <w:ilvl w:val="0"/>
                <w:numId w:val="16"/>
              </w:numPr>
              <w:rPr>
                <w:sz w:val="24"/>
                <w:szCs w:val="24"/>
              </w:rPr>
            </w:pPr>
            <w:hyperlink w:anchor="_Extend_Beyond_(Performance_1" w:history="1">
              <w:r w:rsidRPr="00386494">
                <w:rPr>
                  <w:rStyle w:val="Hyperlink"/>
                  <w:rFonts w:cstheme="minorHAnsi"/>
                  <w:b/>
                  <w:bCs/>
                  <w:sz w:val="24"/>
                  <w:szCs w:val="24"/>
                </w:rPr>
                <w:t>Extend Beyond Date:</w:t>
              </w:r>
            </w:hyperlink>
            <w:r w:rsidRPr="00386494">
              <w:rPr>
                <w:rFonts w:cstheme="minorHAnsi"/>
                <w:b/>
                <w:bCs/>
                <w:sz w:val="24"/>
                <w:szCs w:val="24"/>
              </w:rPr>
              <w:t xml:space="preserve"> </w:t>
            </w:r>
            <w:r w:rsidR="00B87099" w:rsidRPr="00386494">
              <w:rPr>
                <w:rFonts w:cstheme="minorHAnsi"/>
                <w:sz w:val="24"/>
                <w:szCs w:val="24"/>
              </w:rPr>
              <w:t>10</w:t>
            </w:r>
            <w:r w:rsidRPr="00386494">
              <w:rPr>
                <w:sz w:val="24"/>
                <w:szCs w:val="24"/>
              </w:rPr>
              <w:t>/</w:t>
            </w:r>
            <w:r w:rsidR="00B87099" w:rsidRPr="00386494">
              <w:rPr>
                <w:sz w:val="24"/>
                <w:szCs w:val="24"/>
              </w:rPr>
              <w:t>31</w:t>
            </w:r>
            <w:r w:rsidRPr="00386494">
              <w:rPr>
                <w:sz w:val="24"/>
                <w:szCs w:val="24"/>
              </w:rPr>
              <w:t>/</w:t>
            </w:r>
            <w:r w:rsidR="00B87099" w:rsidRPr="00386494">
              <w:rPr>
                <w:sz w:val="24"/>
                <w:szCs w:val="24"/>
              </w:rPr>
              <w:t>2027</w:t>
            </w:r>
            <w:r w:rsidRPr="00386494">
              <w:rPr>
                <w:sz w:val="24"/>
                <w:szCs w:val="24"/>
              </w:rPr>
              <w:t>. No new agreements except for performance and payment purposes only beyond this date.</w:t>
            </w:r>
          </w:p>
        </w:tc>
      </w:tr>
      <w:tr w:rsidR="006D3959" w:rsidRPr="00386494" w14:paraId="43F72668" w14:textId="77777777" w:rsidTr="3A169F22">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58BC54CE" w14:textId="77777777" w:rsidR="006D3959" w:rsidRPr="00386494" w:rsidRDefault="006D3959" w:rsidP="00C11BD0">
            <w:pPr>
              <w:tabs>
                <w:tab w:val="left" w:pos="9165"/>
              </w:tabs>
              <w:rPr>
                <w:sz w:val="24"/>
                <w:szCs w:val="24"/>
              </w:rPr>
            </w:pPr>
            <w:r w:rsidRPr="00386494">
              <w:rPr>
                <w:sz w:val="24"/>
                <w:szCs w:val="24"/>
              </w:rPr>
              <w:t>Massachusetts Management Accounting and Reporting System (MMARS) Master Agreement (MA) 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4C0E3807" w14:textId="25D434AA" w:rsidR="006D3959" w:rsidRPr="00386494" w:rsidRDefault="002A2B40" w:rsidP="00C11BD0">
            <w:pPr>
              <w:rPr>
                <w:b/>
                <w:bCs/>
                <w:sz w:val="24"/>
                <w:szCs w:val="24"/>
              </w:rPr>
            </w:pPr>
            <w:r w:rsidRPr="00386494">
              <w:rPr>
                <w:b/>
                <w:bCs/>
                <w:sz w:val="24"/>
                <w:szCs w:val="24"/>
              </w:rPr>
              <w:t>OFF50*</w:t>
            </w:r>
          </w:p>
          <w:p w14:paraId="58885289" w14:textId="77777777" w:rsidR="006D3959" w:rsidRPr="00386494" w:rsidRDefault="006D3959" w:rsidP="00C11BD0">
            <w:pPr>
              <w:rPr>
                <w:rFonts w:cstheme="minorHAnsi"/>
                <w:b/>
                <w:bCs/>
                <w:sz w:val="24"/>
                <w:szCs w:val="24"/>
              </w:rPr>
            </w:pPr>
          </w:p>
          <w:p w14:paraId="00D3447D" w14:textId="77777777" w:rsidR="006D3959" w:rsidRPr="00386494" w:rsidRDefault="006D3959" w:rsidP="00C11BD0">
            <w:pPr>
              <w:rPr>
                <w:rFonts w:cstheme="minorHAnsi"/>
                <w:b/>
                <w:bCs/>
                <w:sz w:val="24"/>
                <w:szCs w:val="24"/>
              </w:rPr>
            </w:pPr>
            <w:r w:rsidRPr="00386494">
              <w:rPr>
                <w:rFonts w:cstheme="minorHAnsi"/>
                <w:b/>
                <w:bCs/>
                <w:sz w:val="24"/>
                <w:szCs w:val="24"/>
              </w:rPr>
              <w:t>Note:</w:t>
            </w:r>
            <w:r w:rsidRPr="00386494">
              <w:rPr>
                <w:rFonts w:cstheme="minorHAnsi"/>
                <w:sz w:val="24"/>
                <w:szCs w:val="24"/>
              </w:rPr>
              <w:t xml:space="preserve"> *The asterisk is required when referencing the contract in the MMARS system.</w:t>
            </w:r>
          </w:p>
        </w:tc>
      </w:tr>
      <w:tr w:rsidR="006D3959" w:rsidRPr="00386494" w14:paraId="31792F55" w14:textId="77777777" w:rsidTr="3A169F22">
        <w:trPr>
          <w:trHeight w:val="102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B894A0E" w14:textId="77777777" w:rsidR="006D3959" w:rsidRPr="00386494" w:rsidRDefault="006D3959" w:rsidP="00C11BD0">
            <w:pPr>
              <w:tabs>
                <w:tab w:val="left" w:pos="9165"/>
              </w:tabs>
              <w:rPr>
                <w:sz w:val="24"/>
                <w:szCs w:val="24"/>
              </w:rPr>
            </w:pPr>
            <w:r w:rsidRPr="00386494">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1B896AC" w14:textId="48A931B0" w:rsidR="006D3959" w:rsidRPr="00386494" w:rsidRDefault="006D3959" w:rsidP="004537DD">
            <w:pPr>
              <w:rPr>
                <w:sz w:val="24"/>
                <w:szCs w:val="24"/>
                <w:highlight w:val="yellow"/>
              </w:rPr>
            </w:pPr>
            <w:r w:rsidRPr="004537DD">
              <w:rPr>
                <w:sz w:val="24"/>
                <w:szCs w:val="24"/>
              </w:rPr>
              <w:t xml:space="preserve">Quotes are required for purchasing. Refer to the </w:t>
            </w:r>
            <w:hyperlink w:anchor="_Quote_Response_and" w:history="1">
              <w:r w:rsidRPr="004537DD">
                <w:rPr>
                  <w:rStyle w:val="Hyperlink"/>
                  <w:sz w:val="24"/>
                  <w:szCs w:val="24"/>
                </w:rPr>
                <w:t>Quote Response and Requirements</w:t>
              </w:r>
            </w:hyperlink>
            <w:r w:rsidRPr="004537DD">
              <w:rPr>
                <w:sz w:val="24"/>
                <w:szCs w:val="24"/>
              </w:rPr>
              <w:t xml:space="preserve"> section for guidelines.</w:t>
            </w:r>
          </w:p>
        </w:tc>
      </w:tr>
      <w:tr w:rsidR="006D3959" w:rsidRPr="00386494" w14:paraId="5BE86E38" w14:textId="77777777" w:rsidTr="3A169F22">
        <w:trPr>
          <w:trHeight w:val="67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119AA78" w14:textId="77777777" w:rsidR="006D3959" w:rsidRPr="00386494" w:rsidRDefault="006D3959" w:rsidP="00C11BD0">
            <w:pPr>
              <w:tabs>
                <w:tab w:val="left" w:pos="9165"/>
              </w:tabs>
              <w:rPr>
                <w:sz w:val="24"/>
                <w:szCs w:val="24"/>
              </w:rPr>
            </w:pPr>
            <w:r w:rsidRPr="00386494">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C4FC940" w14:textId="420042D7" w:rsidR="006D3959" w:rsidRPr="00386494" w:rsidRDefault="006D3959" w:rsidP="004537DD">
            <w:pPr>
              <w:rPr>
                <w:sz w:val="24"/>
                <w:szCs w:val="24"/>
                <w:highlight w:val="yellow"/>
              </w:rPr>
            </w:pPr>
            <w:r w:rsidRPr="00386494">
              <w:rPr>
                <w:sz w:val="24"/>
                <w:szCs w:val="24"/>
              </w:rPr>
              <w:t xml:space="preserve">Refer to </w:t>
            </w:r>
            <w:hyperlink w:anchor="_Appendix_A:_Vendor" w:history="1">
              <w:r w:rsidRPr="00386494">
                <w:rPr>
                  <w:rStyle w:val="Hyperlink"/>
                  <w:sz w:val="24"/>
                  <w:szCs w:val="24"/>
                </w:rPr>
                <w:t>Vendor List and Information</w:t>
              </w:r>
            </w:hyperlink>
            <w:r w:rsidRPr="00386494">
              <w:rPr>
                <w:sz w:val="24"/>
                <w:szCs w:val="24"/>
              </w:rPr>
              <w:t xml:space="preserve"> for eligible vendors on this contract.</w:t>
            </w:r>
          </w:p>
        </w:tc>
      </w:tr>
      <w:tr w:rsidR="006D3959" w:rsidRPr="00386494" w14:paraId="4CA19CC2" w14:textId="77777777" w:rsidTr="3A169F22">
        <w:trPr>
          <w:trHeight w:val="75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ED94F9A" w14:textId="77777777" w:rsidR="006D3959" w:rsidRPr="00386494" w:rsidRDefault="006D3959" w:rsidP="00C11BD0">
            <w:pPr>
              <w:tabs>
                <w:tab w:val="left" w:pos="9165"/>
              </w:tabs>
              <w:rPr>
                <w:sz w:val="24"/>
                <w:szCs w:val="24"/>
              </w:rPr>
            </w:pPr>
            <w:r w:rsidRPr="00386494">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71CFD169" w14:textId="78422C38" w:rsidR="006D3959" w:rsidRPr="00386494" w:rsidRDefault="1ABC3082" w:rsidP="3A169F22">
            <w:r w:rsidRPr="3A169F22">
              <w:rPr>
                <w:sz w:val="24"/>
                <w:szCs w:val="24"/>
              </w:rPr>
              <w:t>10/20/2025: Corrected vendor table.</w:t>
            </w:r>
          </w:p>
        </w:tc>
      </w:tr>
    </w:tbl>
    <w:p w14:paraId="52DAD034" w14:textId="77777777" w:rsidR="0064148A" w:rsidRDefault="0064148A" w:rsidP="00D332F1"/>
    <w:p w14:paraId="2EE53A3B" w14:textId="3ADB882A" w:rsidR="00AC1E9E" w:rsidRPr="006E4CCA" w:rsidRDefault="00AC1E9E" w:rsidP="006E4CCA">
      <w:pPr>
        <w:tabs>
          <w:tab w:val="left" w:pos="9165"/>
        </w:tabs>
        <w:spacing w:after="0"/>
        <w:ind w:left="36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72CED2D8"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A768DA">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A768DA">
        <w:rPr>
          <w:rStyle w:val="PageNumber"/>
          <w:noProof/>
          <w:sz w:val="24"/>
          <w:szCs w:val="24"/>
        </w:rPr>
        <w:t>25</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3">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77948E9A" w14:textId="284F3D0C" w:rsidR="00A768DA"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08039" w:history="1">
            <w:r w:rsidR="00A768DA" w:rsidRPr="005A598E">
              <w:rPr>
                <w:rStyle w:val="Hyperlink"/>
              </w:rPr>
              <w:t>Contract User Guide OFF50: Audio, Video, Multimedia Presentation Equipment, Supplies and Services</w:t>
            </w:r>
            <w:r w:rsidR="00A768DA">
              <w:rPr>
                <w:webHidden/>
              </w:rPr>
              <w:tab/>
            </w:r>
            <w:r w:rsidR="00A768DA">
              <w:rPr>
                <w:webHidden/>
              </w:rPr>
              <w:fldChar w:fldCharType="begin"/>
            </w:r>
            <w:r w:rsidR="00A768DA">
              <w:rPr>
                <w:webHidden/>
              </w:rPr>
              <w:instrText xml:space="preserve"> PAGEREF _Toc210908039 \h </w:instrText>
            </w:r>
            <w:r w:rsidR="00A768DA">
              <w:rPr>
                <w:webHidden/>
              </w:rPr>
            </w:r>
            <w:r w:rsidR="00A768DA">
              <w:rPr>
                <w:webHidden/>
              </w:rPr>
              <w:fldChar w:fldCharType="separate"/>
            </w:r>
            <w:r w:rsidR="00A768DA">
              <w:rPr>
                <w:webHidden/>
              </w:rPr>
              <w:t>1</w:t>
            </w:r>
            <w:r w:rsidR="00A768DA">
              <w:rPr>
                <w:webHidden/>
              </w:rPr>
              <w:fldChar w:fldCharType="end"/>
            </w:r>
          </w:hyperlink>
        </w:p>
        <w:p w14:paraId="192F97B8" w14:textId="4267EA70" w:rsidR="00A768DA" w:rsidRDefault="00A768DA">
          <w:pPr>
            <w:pStyle w:val="TOC2"/>
            <w:tabs>
              <w:tab w:val="right" w:leader="dot" w:pos="4598"/>
            </w:tabs>
            <w:rPr>
              <w:rFonts w:cstheme="minorBidi"/>
              <w:noProof/>
              <w:kern w:val="2"/>
              <w:sz w:val="24"/>
              <w:szCs w:val="24"/>
              <w14:ligatures w14:val="standardContextual"/>
            </w:rPr>
          </w:pPr>
          <w:hyperlink w:anchor="_Toc210908040" w:history="1">
            <w:r w:rsidRPr="005A598E">
              <w:rPr>
                <w:rStyle w:val="Hyperlink"/>
                <w:noProof/>
              </w:rPr>
              <w:t>Contract Overview</w:t>
            </w:r>
            <w:r>
              <w:rPr>
                <w:noProof/>
                <w:webHidden/>
              </w:rPr>
              <w:tab/>
            </w:r>
            <w:r>
              <w:rPr>
                <w:noProof/>
                <w:webHidden/>
              </w:rPr>
              <w:fldChar w:fldCharType="begin"/>
            </w:r>
            <w:r>
              <w:rPr>
                <w:noProof/>
                <w:webHidden/>
              </w:rPr>
              <w:instrText xml:space="preserve"> PAGEREF _Toc210908040 \h </w:instrText>
            </w:r>
            <w:r>
              <w:rPr>
                <w:noProof/>
                <w:webHidden/>
              </w:rPr>
            </w:r>
            <w:r>
              <w:rPr>
                <w:noProof/>
                <w:webHidden/>
              </w:rPr>
              <w:fldChar w:fldCharType="separate"/>
            </w:r>
            <w:r>
              <w:rPr>
                <w:noProof/>
                <w:webHidden/>
              </w:rPr>
              <w:t>1</w:t>
            </w:r>
            <w:r>
              <w:rPr>
                <w:noProof/>
                <w:webHidden/>
              </w:rPr>
              <w:fldChar w:fldCharType="end"/>
            </w:r>
          </w:hyperlink>
        </w:p>
        <w:p w14:paraId="51DC255D" w14:textId="49F6B27D" w:rsidR="00A768DA" w:rsidRDefault="00A768DA">
          <w:pPr>
            <w:pStyle w:val="TOC2"/>
            <w:tabs>
              <w:tab w:val="right" w:leader="dot" w:pos="4598"/>
            </w:tabs>
            <w:rPr>
              <w:rFonts w:cstheme="minorBidi"/>
              <w:noProof/>
              <w:kern w:val="2"/>
              <w:sz w:val="24"/>
              <w:szCs w:val="24"/>
              <w14:ligatures w14:val="standardContextual"/>
            </w:rPr>
          </w:pPr>
          <w:hyperlink w:anchor="_Toc210908041" w:history="1">
            <w:r w:rsidRPr="005A598E">
              <w:rPr>
                <w:rStyle w:val="Hyperlink"/>
                <w:noProof/>
              </w:rPr>
              <w:t>Contract Summary</w:t>
            </w:r>
            <w:r>
              <w:rPr>
                <w:noProof/>
                <w:webHidden/>
              </w:rPr>
              <w:tab/>
            </w:r>
            <w:r>
              <w:rPr>
                <w:noProof/>
                <w:webHidden/>
              </w:rPr>
              <w:fldChar w:fldCharType="begin"/>
            </w:r>
            <w:r>
              <w:rPr>
                <w:noProof/>
                <w:webHidden/>
              </w:rPr>
              <w:instrText xml:space="preserve"> PAGEREF _Toc210908041 \h </w:instrText>
            </w:r>
            <w:r>
              <w:rPr>
                <w:noProof/>
                <w:webHidden/>
              </w:rPr>
            </w:r>
            <w:r>
              <w:rPr>
                <w:noProof/>
                <w:webHidden/>
              </w:rPr>
              <w:fldChar w:fldCharType="separate"/>
            </w:r>
            <w:r>
              <w:rPr>
                <w:noProof/>
                <w:webHidden/>
              </w:rPr>
              <w:t>3</w:t>
            </w:r>
            <w:r>
              <w:rPr>
                <w:noProof/>
                <w:webHidden/>
              </w:rPr>
              <w:fldChar w:fldCharType="end"/>
            </w:r>
          </w:hyperlink>
        </w:p>
        <w:p w14:paraId="0592517B" w14:textId="27B80CB3" w:rsidR="00A768DA" w:rsidRDefault="00A768DA">
          <w:pPr>
            <w:pStyle w:val="TOC3"/>
            <w:rPr>
              <w:rFonts w:cstheme="minorBidi"/>
              <w:iCs w:val="0"/>
              <w:noProof/>
              <w:kern w:val="2"/>
              <w:sz w:val="24"/>
              <w:szCs w:val="24"/>
              <w14:ligatures w14:val="standardContextual"/>
            </w:rPr>
          </w:pPr>
          <w:hyperlink w:anchor="_Toc210908042" w:history="1">
            <w:r w:rsidRPr="005A598E">
              <w:rPr>
                <w:rStyle w:val="Hyperlink"/>
                <w:noProof/>
              </w:rPr>
              <w:t>Benefits and Cost Savings</w:t>
            </w:r>
            <w:r>
              <w:rPr>
                <w:noProof/>
                <w:webHidden/>
              </w:rPr>
              <w:tab/>
            </w:r>
            <w:r>
              <w:rPr>
                <w:noProof/>
                <w:webHidden/>
              </w:rPr>
              <w:fldChar w:fldCharType="begin"/>
            </w:r>
            <w:r>
              <w:rPr>
                <w:noProof/>
                <w:webHidden/>
              </w:rPr>
              <w:instrText xml:space="preserve"> PAGEREF _Toc210908042 \h </w:instrText>
            </w:r>
            <w:r>
              <w:rPr>
                <w:noProof/>
                <w:webHidden/>
              </w:rPr>
            </w:r>
            <w:r>
              <w:rPr>
                <w:noProof/>
                <w:webHidden/>
              </w:rPr>
              <w:fldChar w:fldCharType="separate"/>
            </w:r>
            <w:r>
              <w:rPr>
                <w:noProof/>
                <w:webHidden/>
              </w:rPr>
              <w:t>3</w:t>
            </w:r>
            <w:r>
              <w:rPr>
                <w:noProof/>
                <w:webHidden/>
              </w:rPr>
              <w:fldChar w:fldCharType="end"/>
            </w:r>
          </w:hyperlink>
        </w:p>
        <w:p w14:paraId="594C965A" w14:textId="5E6096A2" w:rsidR="00A768DA" w:rsidRDefault="00A768DA">
          <w:pPr>
            <w:pStyle w:val="TOC2"/>
            <w:tabs>
              <w:tab w:val="right" w:leader="dot" w:pos="4598"/>
            </w:tabs>
            <w:rPr>
              <w:rFonts w:cstheme="minorBidi"/>
              <w:noProof/>
              <w:kern w:val="2"/>
              <w:sz w:val="24"/>
              <w:szCs w:val="24"/>
              <w14:ligatures w14:val="standardContextual"/>
            </w:rPr>
          </w:pPr>
          <w:hyperlink w:anchor="_Toc210908043" w:history="1">
            <w:r w:rsidRPr="005A598E">
              <w:rPr>
                <w:rStyle w:val="Hyperlink"/>
                <w:noProof/>
              </w:rPr>
              <w:t>Contract Categories</w:t>
            </w:r>
            <w:r>
              <w:rPr>
                <w:noProof/>
                <w:webHidden/>
              </w:rPr>
              <w:tab/>
            </w:r>
            <w:r>
              <w:rPr>
                <w:noProof/>
                <w:webHidden/>
              </w:rPr>
              <w:fldChar w:fldCharType="begin"/>
            </w:r>
            <w:r>
              <w:rPr>
                <w:noProof/>
                <w:webHidden/>
              </w:rPr>
              <w:instrText xml:space="preserve"> PAGEREF _Toc210908043 \h </w:instrText>
            </w:r>
            <w:r>
              <w:rPr>
                <w:noProof/>
                <w:webHidden/>
              </w:rPr>
            </w:r>
            <w:r>
              <w:rPr>
                <w:noProof/>
                <w:webHidden/>
              </w:rPr>
              <w:fldChar w:fldCharType="separate"/>
            </w:r>
            <w:r>
              <w:rPr>
                <w:noProof/>
                <w:webHidden/>
              </w:rPr>
              <w:t>3</w:t>
            </w:r>
            <w:r>
              <w:rPr>
                <w:noProof/>
                <w:webHidden/>
              </w:rPr>
              <w:fldChar w:fldCharType="end"/>
            </w:r>
          </w:hyperlink>
        </w:p>
        <w:p w14:paraId="6A30DD26" w14:textId="4E05F1D1" w:rsidR="00A768DA" w:rsidRDefault="00A768DA">
          <w:pPr>
            <w:pStyle w:val="TOC2"/>
            <w:tabs>
              <w:tab w:val="right" w:leader="dot" w:pos="4598"/>
            </w:tabs>
            <w:rPr>
              <w:rFonts w:cstheme="minorBidi"/>
              <w:noProof/>
              <w:kern w:val="2"/>
              <w:sz w:val="24"/>
              <w:szCs w:val="24"/>
              <w14:ligatures w14:val="standardContextual"/>
            </w:rPr>
          </w:pPr>
          <w:hyperlink w:anchor="_Toc210908044" w:history="1">
            <w:r w:rsidRPr="005A598E">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_Toc210908044 \h </w:instrText>
            </w:r>
            <w:r>
              <w:rPr>
                <w:noProof/>
                <w:webHidden/>
              </w:rPr>
            </w:r>
            <w:r>
              <w:rPr>
                <w:noProof/>
                <w:webHidden/>
              </w:rPr>
              <w:fldChar w:fldCharType="separate"/>
            </w:r>
            <w:r>
              <w:rPr>
                <w:noProof/>
                <w:webHidden/>
              </w:rPr>
              <w:t>6</w:t>
            </w:r>
            <w:r>
              <w:rPr>
                <w:noProof/>
                <w:webHidden/>
              </w:rPr>
              <w:fldChar w:fldCharType="end"/>
            </w:r>
          </w:hyperlink>
        </w:p>
        <w:p w14:paraId="6FA0EE91" w14:textId="7C8E101D" w:rsidR="00A768DA" w:rsidRDefault="00A768DA">
          <w:pPr>
            <w:pStyle w:val="TOC2"/>
            <w:tabs>
              <w:tab w:val="right" w:leader="dot" w:pos="4598"/>
            </w:tabs>
            <w:rPr>
              <w:rFonts w:cstheme="minorBidi"/>
              <w:noProof/>
              <w:kern w:val="2"/>
              <w:sz w:val="24"/>
              <w:szCs w:val="24"/>
              <w14:ligatures w14:val="standardContextual"/>
            </w:rPr>
          </w:pPr>
          <w:hyperlink w:anchor="_Toc210908045" w:history="1">
            <w:r w:rsidRPr="005A598E">
              <w:rPr>
                <w:rStyle w:val="Hyperlink"/>
                <w:noProof/>
              </w:rPr>
              <w:t>Who May Use the Contract</w:t>
            </w:r>
            <w:r>
              <w:rPr>
                <w:noProof/>
                <w:webHidden/>
              </w:rPr>
              <w:tab/>
            </w:r>
            <w:r>
              <w:rPr>
                <w:noProof/>
                <w:webHidden/>
              </w:rPr>
              <w:fldChar w:fldCharType="begin"/>
            </w:r>
            <w:r>
              <w:rPr>
                <w:noProof/>
                <w:webHidden/>
              </w:rPr>
              <w:instrText xml:space="preserve"> PAGEREF _Toc210908045 \h </w:instrText>
            </w:r>
            <w:r>
              <w:rPr>
                <w:noProof/>
                <w:webHidden/>
              </w:rPr>
            </w:r>
            <w:r>
              <w:rPr>
                <w:noProof/>
                <w:webHidden/>
              </w:rPr>
              <w:fldChar w:fldCharType="separate"/>
            </w:r>
            <w:r>
              <w:rPr>
                <w:noProof/>
                <w:webHidden/>
              </w:rPr>
              <w:t>7</w:t>
            </w:r>
            <w:r>
              <w:rPr>
                <w:noProof/>
                <w:webHidden/>
              </w:rPr>
              <w:fldChar w:fldCharType="end"/>
            </w:r>
          </w:hyperlink>
        </w:p>
        <w:p w14:paraId="0BED22DF" w14:textId="20E66C27" w:rsidR="00A768DA" w:rsidRDefault="00A768DA">
          <w:pPr>
            <w:pStyle w:val="TOC2"/>
            <w:tabs>
              <w:tab w:val="right" w:leader="dot" w:pos="4598"/>
            </w:tabs>
            <w:rPr>
              <w:rFonts w:cstheme="minorBidi"/>
              <w:noProof/>
              <w:kern w:val="2"/>
              <w:sz w:val="24"/>
              <w:szCs w:val="24"/>
              <w14:ligatures w14:val="standardContextual"/>
            </w:rPr>
          </w:pPr>
          <w:hyperlink w:anchor="_Toc210908046" w:history="1">
            <w:r w:rsidRPr="005A598E">
              <w:rPr>
                <w:rStyle w:val="Hyperlink"/>
                <w:noProof/>
              </w:rPr>
              <w:t>Pricing Options</w:t>
            </w:r>
            <w:r>
              <w:rPr>
                <w:noProof/>
                <w:webHidden/>
              </w:rPr>
              <w:tab/>
            </w:r>
            <w:r>
              <w:rPr>
                <w:noProof/>
                <w:webHidden/>
              </w:rPr>
              <w:fldChar w:fldCharType="begin"/>
            </w:r>
            <w:r>
              <w:rPr>
                <w:noProof/>
                <w:webHidden/>
              </w:rPr>
              <w:instrText xml:space="preserve"> PAGEREF _Toc210908046 \h </w:instrText>
            </w:r>
            <w:r>
              <w:rPr>
                <w:noProof/>
                <w:webHidden/>
              </w:rPr>
            </w:r>
            <w:r>
              <w:rPr>
                <w:noProof/>
                <w:webHidden/>
              </w:rPr>
              <w:fldChar w:fldCharType="separate"/>
            </w:r>
            <w:r>
              <w:rPr>
                <w:noProof/>
                <w:webHidden/>
              </w:rPr>
              <w:t>7</w:t>
            </w:r>
            <w:r>
              <w:rPr>
                <w:noProof/>
                <w:webHidden/>
              </w:rPr>
              <w:fldChar w:fldCharType="end"/>
            </w:r>
          </w:hyperlink>
        </w:p>
        <w:p w14:paraId="235F7199" w14:textId="37EB9976" w:rsidR="00A768DA" w:rsidRDefault="00A768DA">
          <w:pPr>
            <w:pStyle w:val="TOC2"/>
            <w:tabs>
              <w:tab w:val="right" w:leader="dot" w:pos="4598"/>
            </w:tabs>
            <w:rPr>
              <w:rFonts w:cstheme="minorBidi"/>
              <w:noProof/>
              <w:kern w:val="2"/>
              <w:sz w:val="24"/>
              <w:szCs w:val="24"/>
              <w14:ligatures w14:val="standardContextual"/>
            </w:rPr>
          </w:pPr>
          <w:hyperlink w:anchor="_Toc210908047" w:history="1">
            <w:r w:rsidRPr="005A598E">
              <w:rPr>
                <w:rStyle w:val="Hyperlink"/>
                <w:noProof/>
              </w:rPr>
              <w:t>Quote Response and Requirements</w:t>
            </w:r>
            <w:r>
              <w:rPr>
                <w:noProof/>
                <w:webHidden/>
              </w:rPr>
              <w:tab/>
            </w:r>
            <w:r>
              <w:rPr>
                <w:noProof/>
                <w:webHidden/>
              </w:rPr>
              <w:fldChar w:fldCharType="begin"/>
            </w:r>
            <w:r>
              <w:rPr>
                <w:noProof/>
                <w:webHidden/>
              </w:rPr>
              <w:instrText xml:space="preserve"> PAGEREF _Toc210908047 \h </w:instrText>
            </w:r>
            <w:r>
              <w:rPr>
                <w:noProof/>
                <w:webHidden/>
              </w:rPr>
            </w:r>
            <w:r>
              <w:rPr>
                <w:noProof/>
                <w:webHidden/>
              </w:rPr>
              <w:fldChar w:fldCharType="separate"/>
            </w:r>
            <w:r>
              <w:rPr>
                <w:noProof/>
                <w:webHidden/>
              </w:rPr>
              <w:t>8</w:t>
            </w:r>
            <w:r>
              <w:rPr>
                <w:noProof/>
                <w:webHidden/>
              </w:rPr>
              <w:fldChar w:fldCharType="end"/>
            </w:r>
          </w:hyperlink>
        </w:p>
        <w:p w14:paraId="1F95B0FB" w14:textId="78A5255C" w:rsidR="00A768DA" w:rsidRDefault="00A768DA">
          <w:pPr>
            <w:pStyle w:val="TOC2"/>
            <w:tabs>
              <w:tab w:val="right" w:leader="dot" w:pos="4598"/>
            </w:tabs>
            <w:rPr>
              <w:rFonts w:cstheme="minorBidi"/>
              <w:noProof/>
              <w:kern w:val="2"/>
              <w:sz w:val="24"/>
              <w:szCs w:val="24"/>
              <w14:ligatures w14:val="standardContextual"/>
            </w:rPr>
          </w:pPr>
          <w:hyperlink w:anchor="_Toc210908048" w:history="1">
            <w:r w:rsidRPr="005A598E">
              <w:rPr>
                <w:rStyle w:val="Hyperlink"/>
                <w:noProof/>
              </w:rPr>
              <w:t>Purchase Options</w:t>
            </w:r>
            <w:r>
              <w:rPr>
                <w:noProof/>
                <w:webHidden/>
              </w:rPr>
              <w:tab/>
            </w:r>
            <w:r>
              <w:rPr>
                <w:noProof/>
                <w:webHidden/>
              </w:rPr>
              <w:fldChar w:fldCharType="begin"/>
            </w:r>
            <w:r>
              <w:rPr>
                <w:noProof/>
                <w:webHidden/>
              </w:rPr>
              <w:instrText xml:space="preserve"> PAGEREF _Toc210908048 \h </w:instrText>
            </w:r>
            <w:r>
              <w:rPr>
                <w:noProof/>
                <w:webHidden/>
              </w:rPr>
            </w:r>
            <w:r>
              <w:rPr>
                <w:noProof/>
                <w:webHidden/>
              </w:rPr>
              <w:fldChar w:fldCharType="separate"/>
            </w:r>
            <w:r>
              <w:rPr>
                <w:noProof/>
                <w:webHidden/>
              </w:rPr>
              <w:t>8</w:t>
            </w:r>
            <w:r>
              <w:rPr>
                <w:noProof/>
                <w:webHidden/>
              </w:rPr>
              <w:fldChar w:fldCharType="end"/>
            </w:r>
          </w:hyperlink>
        </w:p>
        <w:p w14:paraId="4CB36214" w14:textId="2CB134E5" w:rsidR="00A768DA" w:rsidRDefault="00A768DA">
          <w:pPr>
            <w:pStyle w:val="TOC2"/>
            <w:tabs>
              <w:tab w:val="right" w:leader="dot" w:pos="4598"/>
            </w:tabs>
            <w:rPr>
              <w:rFonts w:cstheme="minorBidi"/>
              <w:noProof/>
              <w:kern w:val="2"/>
              <w:sz w:val="24"/>
              <w:szCs w:val="24"/>
              <w14:ligatures w14:val="standardContextual"/>
            </w:rPr>
          </w:pPr>
          <w:hyperlink w:anchor="_Toc210908049" w:history="1">
            <w:r w:rsidRPr="005A598E">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_Toc210908049 \h </w:instrText>
            </w:r>
            <w:r>
              <w:rPr>
                <w:noProof/>
                <w:webHidden/>
              </w:rPr>
            </w:r>
            <w:r>
              <w:rPr>
                <w:noProof/>
                <w:webHidden/>
              </w:rPr>
              <w:fldChar w:fldCharType="separate"/>
            </w:r>
            <w:r>
              <w:rPr>
                <w:noProof/>
                <w:webHidden/>
              </w:rPr>
              <w:t>9</w:t>
            </w:r>
            <w:r>
              <w:rPr>
                <w:noProof/>
                <w:webHidden/>
              </w:rPr>
              <w:fldChar w:fldCharType="end"/>
            </w:r>
          </w:hyperlink>
        </w:p>
        <w:p w14:paraId="18C66B64" w14:textId="2E07E665" w:rsidR="00A768DA" w:rsidRDefault="00A768DA">
          <w:pPr>
            <w:pStyle w:val="TOC2"/>
            <w:tabs>
              <w:tab w:val="right" w:leader="dot" w:pos="4598"/>
            </w:tabs>
            <w:rPr>
              <w:rFonts w:cstheme="minorBidi"/>
              <w:noProof/>
              <w:kern w:val="2"/>
              <w:sz w:val="24"/>
              <w:szCs w:val="24"/>
              <w14:ligatures w14:val="standardContextual"/>
            </w:rPr>
          </w:pPr>
          <w:hyperlink w:anchor="_Toc210908050" w:history="1">
            <w:r w:rsidRPr="005A598E">
              <w:rPr>
                <w:rStyle w:val="Hyperlink"/>
                <w:noProof/>
              </w:rPr>
              <w:t>Setting Up a COMMBUYS Account</w:t>
            </w:r>
            <w:r>
              <w:rPr>
                <w:noProof/>
                <w:webHidden/>
              </w:rPr>
              <w:tab/>
            </w:r>
            <w:r>
              <w:rPr>
                <w:noProof/>
                <w:webHidden/>
              </w:rPr>
              <w:fldChar w:fldCharType="begin"/>
            </w:r>
            <w:r>
              <w:rPr>
                <w:noProof/>
                <w:webHidden/>
              </w:rPr>
              <w:instrText xml:space="preserve"> PAGEREF _Toc210908050 \h </w:instrText>
            </w:r>
            <w:r>
              <w:rPr>
                <w:noProof/>
                <w:webHidden/>
              </w:rPr>
            </w:r>
            <w:r>
              <w:rPr>
                <w:noProof/>
                <w:webHidden/>
              </w:rPr>
              <w:fldChar w:fldCharType="separate"/>
            </w:r>
            <w:r>
              <w:rPr>
                <w:noProof/>
                <w:webHidden/>
              </w:rPr>
              <w:t>9</w:t>
            </w:r>
            <w:r>
              <w:rPr>
                <w:noProof/>
                <w:webHidden/>
              </w:rPr>
              <w:fldChar w:fldCharType="end"/>
            </w:r>
          </w:hyperlink>
        </w:p>
        <w:p w14:paraId="0F1291CE" w14:textId="2DFD5D5B" w:rsidR="00A768DA" w:rsidRDefault="00A768DA">
          <w:pPr>
            <w:pStyle w:val="TOC2"/>
            <w:tabs>
              <w:tab w:val="right" w:leader="dot" w:pos="4598"/>
            </w:tabs>
            <w:rPr>
              <w:rFonts w:cstheme="minorBidi"/>
              <w:noProof/>
              <w:kern w:val="2"/>
              <w:sz w:val="24"/>
              <w:szCs w:val="24"/>
              <w14:ligatures w14:val="standardContextual"/>
            </w:rPr>
          </w:pPr>
          <w:hyperlink w:anchor="_Toc210908051" w:history="1">
            <w:r w:rsidRPr="005A598E">
              <w:rPr>
                <w:rStyle w:val="Hyperlink"/>
                <w:noProof/>
              </w:rPr>
              <w:t>Finding Contract Documents</w:t>
            </w:r>
            <w:r>
              <w:rPr>
                <w:noProof/>
                <w:webHidden/>
              </w:rPr>
              <w:tab/>
            </w:r>
            <w:r>
              <w:rPr>
                <w:noProof/>
                <w:webHidden/>
              </w:rPr>
              <w:fldChar w:fldCharType="begin"/>
            </w:r>
            <w:r>
              <w:rPr>
                <w:noProof/>
                <w:webHidden/>
              </w:rPr>
              <w:instrText xml:space="preserve"> PAGEREF _Toc210908051 \h </w:instrText>
            </w:r>
            <w:r>
              <w:rPr>
                <w:noProof/>
                <w:webHidden/>
              </w:rPr>
            </w:r>
            <w:r>
              <w:rPr>
                <w:noProof/>
                <w:webHidden/>
              </w:rPr>
              <w:fldChar w:fldCharType="separate"/>
            </w:r>
            <w:r>
              <w:rPr>
                <w:noProof/>
                <w:webHidden/>
              </w:rPr>
              <w:t>10</w:t>
            </w:r>
            <w:r>
              <w:rPr>
                <w:noProof/>
                <w:webHidden/>
              </w:rPr>
              <w:fldChar w:fldCharType="end"/>
            </w:r>
          </w:hyperlink>
        </w:p>
        <w:p w14:paraId="56704155" w14:textId="6E0431AA" w:rsidR="00A768DA" w:rsidRDefault="00A768DA">
          <w:pPr>
            <w:pStyle w:val="TOC2"/>
            <w:tabs>
              <w:tab w:val="right" w:leader="dot" w:pos="4598"/>
            </w:tabs>
            <w:rPr>
              <w:rFonts w:cstheme="minorBidi"/>
              <w:noProof/>
              <w:kern w:val="2"/>
              <w:sz w:val="24"/>
              <w:szCs w:val="24"/>
              <w14:ligatures w14:val="standardContextual"/>
            </w:rPr>
          </w:pPr>
          <w:hyperlink w:anchor="_Toc210908052" w:history="1">
            <w:r w:rsidRPr="005A598E">
              <w:rPr>
                <w:rStyle w:val="Hyperlink"/>
                <w:noProof/>
              </w:rPr>
              <w:t>Finding Vendor-Specific Documents</w:t>
            </w:r>
            <w:r>
              <w:rPr>
                <w:noProof/>
                <w:webHidden/>
              </w:rPr>
              <w:tab/>
            </w:r>
            <w:r>
              <w:rPr>
                <w:noProof/>
                <w:webHidden/>
              </w:rPr>
              <w:fldChar w:fldCharType="begin"/>
            </w:r>
            <w:r>
              <w:rPr>
                <w:noProof/>
                <w:webHidden/>
              </w:rPr>
              <w:instrText xml:space="preserve"> PAGEREF _Toc210908052 \h </w:instrText>
            </w:r>
            <w:r>
              <w:rPr>
                <w:noProof/>
                <w:webHidden/>
              </w:rPr>
            </w:r>
            <w:r>
              <w:rPr>
                <w:noProof/>
                <w:webHidden/>
              </w:rPr>
              <w:fldChar w:fldCharType="separate"/>
            </w:r>
            <w:r>
              <w:rPr>
                <w:noProof/>
                <w:webHidden/>
              </w:rPr>
              <w:t>10</w:t>
            </w:r>
            <w:r>
              <w:rPr>
                <w:noProof/>
                <w:webHidden/>
              </w:rPr>
              <w:fldChar w:fldCharType="end"/>
            </w:r>
          </w:hyperlink>
        </w:p>
        <w:p w14:paraId="2B874E3E" w14:textId="330CC5FB" w:rsidR="00A768DA" w:rsidRDefault="00A768DA">
          <w:pPr>
            <w:pStyle w:val="TOC2"/>
            <w:tabs>
              <w:tab w:val="right" w:leader="dot" w:pos="4598"/>
            </w:tabs>
            <w:rPr>
              <w:rFonts w:cstheme="minorBidi"/>
              <w:noProof/>
              <w:kern w:val="2"/>
              <w:sz w:val="24"/>
              <w:szCs w:val="24"/>
              <w14:ligatures w14:val="standardContextual"/>
            </w:rPr>
          </w:pPr>
          <w:hyperlink w:anchor="_Toc210908053" w:history="1">
            <w:r w:rsidRPr="005A598E">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_Toc210908053 \h </w:instrText>
            </w:r>
            <w:r>
              <w:rPr>
                <w:noProof/>
                <w:webHidden/>
              </w:rPr>
            </w:r>
            <w:r>
              <w:rPr>
                <w:noProof/>
                <w:webHidden/>
              </w:rPr>
              <w:fldChar w:fldCharType="separate"/>
            </w:r>
            <w:r>
              <w:rPr>
                <w:noProof/>
                <w:webHidden/>
              </w:rPr>
              <w:t>11</w:t>
            </w:r>
            <w:r>
              <w:rPr>
                <w:noProof/>
                <w:webHidden/>
              </w:rPr>
              <w:fldChar w:fldCharType="end"/>
            </w:r>
          </w:hyperlink>
        </w:p>
        <w:p w14:paraId="00D17DBD" w14:textId="782E3838" w:rsidR="00A768DA" w:rsidRDefault="00A768DA">
          <w:pPr>
            <w:pStyle w:val="TOC3"/>
            <w:rPr>
              <w:rFonts w:cstheme="minorBidi"/>
              <w:iCs w:val="0"/>
              <w:noProof/>
              <w:kern w:val="2"/>
              <w:sz w:val="24"/>
              <w:szCs w:val="24"/>
              <w14:ligatures w14:val="standardContextual"/>
            </w:rPr>
          </w:pPr>
          <w:hyperlink w:anchor="_Toc210908054" w:history="1">
            <w:r w:rsidRPr="005A598E">
              <w:rPr>
                <w:rStyle w:val="Hyperlink"/>
                <w:noProof/>
              </w:rPr>
              <w:t>Construction Thresholds</w:t>
            </w:r>
            <w:r>
              <w:rPr>
                <w:noProof/>
                <w:webHidden/>
              </w:rPr>
              <w:tab/>
            </w:r>
            <w:r>
              <w:rPr>
                <w:noProof/>
                <w:webHidden/>
              </w:rPr>
              <w:fldChar w:fldCharType="begin"/>
            </w:r>
            <w:r>
              <w:rPr>
                <w:noProof/>
                <w:webHidden/>
              </w:rPr>
              <w:instrText xml:space="preserve"> PAGEREF _Toc210908054 \h </w:instrText>
            </w:r>
            <w:r>
              <w:rPr>
                <w:noProof/>
                <w:webHidden/>
              </w:rPr>
            </w:r>
            <w:r>
              <w:rPr>
                <w:noProof/>
                <w:webHidden/>
              </w:rPr>
              <w:fldChar w:fldCharType="separate"/>
            </w:r>
            <w:r>
              <w:rPr>
                <w:noProof/>
                <w:webHidden/>
              </w:rPr>
              <w:t>11</w:t>
            </w:r>
            <w:r>
              <w:rPr>
                <w:noProof/>
                <w:webHidden/>
              </w:rPr>
              <w:fldChar w:fldCharType="end"/>
            </w:r>
          </w:hyperlink>
        </w:p>
        <w:p w14:paraId="7FD16DA2" w14:textId="605E8FAE" w:rsidR="00A768DA" w:rsidRDefault="00A768DA">
          <w:pPr>
            <w:pStyle w:val="TOC2"/>
            <w:tabs>
              <w:tab w:val="right" w:leader="dot" w:pos="4598"/>
            </w:tabs>
            <w:rPr>
              <w:rFonts w:cstheme="minorBidi"/>
              <w:noProof/>
              <w:kern w:val="2"/>
              <w:sz w:val="24"/>
              <w:szCs w:val="24"/>
              <w14:ligatures w14:val="standardContextual"/>
            </w:rPr>
          </w:pPr>
          <w:hyperlink w:anchor="_Toc210908055" w:history="1">
            <w:r w:rsidRPr="005A598E">
              <w:rPr>
                <w:rStyle w:val="Hyperlink"/>
                <w:noProof/>
              </w:rPr>
              <w:t>Prevailing Wage Law Requirements</w:t>
            </w:r>
            <w:r>
              <w:rPr>
                <w:noProof/>
                <w:webHidden/>
              </w:rPr>
              <w:tab/>
            </w:r>
            <w:r>
              <w:rPr>
                <w:noProof/>
                <w:webHidden/>
              </w:rPr>
              <w:fldChar w:fldCharType="begin"/>
            </w:r>
            <w:r>
              <w:rPr>
                <w:noProof/>
                <w:webHidden/>
              </w:rPr>
              <w:instrText xml:space="preserve"> PAGEREF _Toc210908055 \h </w:instrText>
            </w:r>
            <w:r>
              <w:rPr>
                <w:noProof/>
                <w:webHidden/>
              </w:rPr>
            </w:r>
            <w:r>
              <w:rPr>
                <w:noProof/>
                <w:webHidden/>
              </w:rPr>
              <w:fldChar w:fldCharType="separate"/>
            </w:r>
            <w:r>
              <w:rPr>
                <w:noProof/>
                <w:webHidden/>
              </w:rPr>
              <w:t>12</w:t>
            </w:r>
            <w:r>
              <w:rPr>
                <w:noProof/>
                <w:webHidden/>
              </w:rPr>
              <w:fldChar w:fldCharType="end"/>
            </w:r>
          </w:hyperlink>
        </w:p>
        <w:p w14:paraId="2067E5FA" w14:textId="6B713609" w:rsidR="00A768DA" w:rsidRDefault="00A768DA">
          <w:pPr>
            <w:pStyle w:val="TOC3"/>
            <w:rPr>
              <w:rFonts w:cstheme="minorBidi"/>
              <w:iCs w:val="0"/>
              <w:noProof/>
              <w:kern w:val="2"/>
              <w:sz w:val="24"/>
              <w:szCs w:val="24"/>
              <w14:ligatures w14:val="standardContextual"/>
            </w:rPr>
          </w:pPr>
          <w:hyperlink w:anchor="_Toc210908056" w:history="1">
            <w:r w:rsidRPr="005A598E">
              <w:rPr>
                <w:rStyle w:val="Hyperlink"/>
                <w:noProof/>
              </w:rPr>
              <w:t>Labor Hours</w:t>
            </w:r>
            <w:r>
              <w:rPr>
                <w:noProof/>
                <w:webHidden/>
              </w:rPr>
              <w:tab/>
            </w:r>
            <w:r>
              <w:rPr>
                <w:noProof/>
                <w:webHidden/>
              </w:rPr>
              <w:fldChar w:fldCharType="begin"/>
            </w:r>
            <w:r>
              <w:rPr>
                <w:noProof/>
                <w:webHidden/>
              </w:rPr>
              <w:instrText xml:space="preserve"> PAGEREF _Toc210908056 \h </w:instrText>
            </w:r>
            <w:r>
              <w:rPr>
                <w:noProof/>
                <w:webHidden/>
              </w:rPr>
            </w:r>
            <w:r>
              <w:rPr>
                <w:noProof/>
                <w:webHidden/>
              </w:rPr>
              <w:fldChar w:fldCharType="separate"/>
            </w:r>
            <w:r>
              <w:rPr>
                <w:noProof/>
                <w:webHidden/>
              </w:rPr>
              <w:t>13</w:t>
            </w:r>
            <w:r>
              <w:rPr>
                <w:noProof/>
                <w:webHidden/>
              </w:rPr>
              <w:fldChar w:fldCharType="end"/>
            </w:r>
          </w:hyperlink>
        </w:p>
        <w:p w14:paraId="4CEE6C14" w14:textId="4BAB8A5C" w:rsidR="00A768DA" w:rsidRDefault="00A768DA">
          <w:pPr>
            <w:pStyle w:val="TOC3"/>
            <w:rPr>
              <w:rFonts w:cstheme="minorBidi"/>
              <w:iCs w:val="0"/>
              <w:noProof/>
              <w:kern w:val="2"/>
              <w:sz w:val="24"/>
              <w:szCs w:val="24"/>
              <w14:ligatures w14:val="standardContextual"/>
            </w:rPr>
          </w:pPr>
          <w:hyperlink w:anchor="_Toc210908057" w:history="1">
            <w:r w:rsidRPr="005A598E">
              <w:rPr>
                <w:rStyle w:val="Hyperlink"/>
                <w:noProof/>
              </w:rPr>
              <w:t>Apprentice Labor Rates</w:t>
            </w:r>
            <w:r>
              <w:rPr>
                <w:noProof/>
                <w:webHidden/>
              </w:rPr>
              <w:tab/>
            </w:r>
            <w:r>
              <w:rPr>
                <w:noProof/>
                <w:webHidden/>
              </w:rPr>
              <w:fldChar w:fldCharType="begin"/>
            </w:r>
            <w:r>
              <w:rPr>
                <w:noProof/>
                <w:webHidden/>
              </w:rPr>
              <w:instrText xml:space="preserve"> PAGEREF _Toc210908057 \h </w:instrText>
            </w:r>
            <w:r>
              <w:rPr>
                <w:noProof/>
                <w:webHidden/>
              </w:rPr>
            </w:r>
            <w:r>
              <w:rPr>
                <w:noProof/>
                <w:webHidden/>
              </w:rPr>
              <w:fldChar w:fldCharType="separate"/>
            </w:r>
            <w:r>
              <w:rPr>
                <w:noProof/>
                <w:webHidden/>
              </w:rPr>
              <w:t>13</w:t>
            </w:r>
            <w:r>
              <w:rPr>
                <w:noProof/>
                <w:webHidden/>
              </w:rPr>
              <w:fldChar w:fldCharType="end"/>
            </w:r>
          </w:hyperlink>
        </w:p>
        <w:p w14:paraId="71B5274F" w14:textId="6F16CF86" w:rsidR="00A768DA" w:rsidRDefault="00A768DA">
          <w:pPr>
            <w:pStyle w:val="TOC2"/>
            <w:tabs>
              <w:tab w:val="right" w:leader="dot" w:pos="4598"/>
            </w:tabs>
            <w:rPr>
              <w:rFonts w:cstheme="minorBidi"/>
              <w:noProof/>
              <w:kern w:val="2"/>
              <w:sz w:val="24"/>
              <w:szCs w:val="24"/>
              <w14:ligatures w14:val="standardContextual"/>
            </w:rPr>
          </w:pPr>
          <w:hyperlink w:anchor="_Toc210908058" w:history="1">
            <w:r w:rsidRPr="005A598E">
              <w:rPr>
                <w:rStyle w:val="Hyperlink"/>
                <w:noProof/>
              </w:rPr>
              <w:t>Supplier Diversity Office (SDO) Requirements</w:t>
            </w:r>
            <w:r>
              <w:rPr>
                <w:noProof/>
                <w:webHidden/>
              </w:rPr>
              <w:tab/>
            </w:r>
            <w:r>
              <w:rPr>
                <w:noProof/>
                <w:webHidden/>
              </w:rPr>
              <w:fldChar w:fldCharType="begin"/>
            </w:r>
            <w:r>
              <w:rPr>
                <w:noProof/>
                <w:webHidden/>
              </w:rPr>
              <w:instrText xml:space="preserve"> PAGEREF _Toc210908058 \h </w:instrText>
            </w:r>
            <w:r>
              <w:rPr>
                <w:noProof/>
                <w:webHidden/>
              </w:rPr>
            </w:r>
            <w:r>
              <w:rPr>
                <w:noProof/>
                <w:webHidden/>
              </w:rPr>
              <w:fldChar w:fldCharType="separate"/>
            </w:r>
            <w:r>
              <w:rPr>
                <w:noProof/>
                <w:webHidden/>
              </w:rPr>
              <w:t>13</w:t>
            </w:r>
            <w:r>
              <w:rPr>
                <w:noProof/>
                <w:webHidden/>
              </w:rPr>
              <w:fldChar w:fldCharType="end"/>
            </w:r>
          </w:hyperlink>
        </w:p>
        <w:p w14:paraId="4DB1FF0E" w14:textId="5D00DC37" w:rsidR="00A768DA" w:rsidRDefault="00A768DA">
          <w:pPr>
            <w:pStyle w:val="TOC3"/>
            <w:rPr>
              <w:rFonts w:cstheme="minorBidi"/>
              <w:iCs w:val="0"/>
              <w:noProof/>
              <w:kern w:val="2"/>
              <w:sz w:val="24"/>
              <w:szCs w:val="24"/>
              <w14:ligatures w14:val="standardContextual"/>
            </w:rPr>
          </w:pPr>
          <w:hyperlink w:anchor="_Toc210908059" w:history="1">
            <w:r w:rsidRPr="005A598E">
              <w:rPr>
                <w:rStyle w:val="Hyperlink"/>
                <w:noProof/>
              </w:rPr>
              <w:t>Supplier Diversity Program (SDP) Requirements</w:t>
            </w:r>
            <w:r>
              <w:rPr>
                <w:noProof/>
                <w:webHidden/>
              </w:rPr>
              <w:tab/>
            </w:r>
            <w:r>
              <w:rPr>
                <w:noProof/>
                <w:webHidden/>
              </w:rPr>
              <w:fldChar w:fldCharType="begin"/>
            </w:r>
            <w:r>
              <w:rPr>
                <w:noProof/>
                <w:webHidden/>
              </w:rPr>
              <w:instrText xml:space="preserve"> PAGEREF _Toc210908059 \h </w:instrText>
            </w:r>
            <w:r>
              <w:rPr>
                <w:noProof/>
                <w:webHidden/>
              </w:rPr>
            </w:r>
            <w:r>
              <w:rPr>
                <w:noProof/>
                <w:webHidden/>
              </w:rPr>
              <w:fldChar w:fldCharType="separate"/>
            </w:r>
            <w:r>
              <w:rPr>
                <w:noProof/>
                <w:webHidden/>
              </w:rPr>
              <w:t>13</w:t>
            </w:r>
            <w:r>
              <w:rPr>
                <w:noProof/>
                <w:webHidden/>
              </w:rPr>
              <w:fldChar w:fldCharType="end"/>
            </w:r>
          </w:hyperlink>
        </w:p>
        <w:p w14:paraId="40929194" w14:textId="5EAEC897" w:rsidR="00A768DA" w:rsidRDefault="00A768DA">
          <w:pPr>
            <w:pStyle w:val="TOC3"/>
            <w:rPr>
              <w:rFonts w:cstheme="minorBidi"/>
              <w:iCs w:val="0"/>
              <w:noProof/>
              <w:kern w:val="2"/>
              <w:sz w:val="24"/>
              <w:szCs w:val="24"/>
              <w14:ligatures w14:val="standardContextual"/>
            </w:rPr>
          </w:pPr>
          <w:hyperlink w:anchor="_Toc210908060" w:history="1">
            <w:r w:rsidRPr="005A598E">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_Toc210908060 \h </w:instrText>
            </w:r>
            <w:r>
              <w:rPr>
                <w:noProof/>
                <w:webHidden/>
              </w:rPr>
            </w:r>
            <w:r>
              <w:rPr>
                <w:noProof/>
                <w:webHidden/>
              </w:rPr>
              <w:fldChar w:fldCharType="separate"/>
            </w:r>
            <w:r>
              <w:rPr>
                <w:noProof/>
                <w:webHidden/>
              </w:rPr>
              <w:t>14</w:t>
            </w:r>
            <w:r>
              <w:rPr>
                <w:noProof/>
                <w:webHidden/>
              </w:rPr>
              <w:fldChar w:fldCharType="end"/>
            </w:r>
          </w:hyperlink>
        </w:p>
        <w:p w14:paraId="51E7BE45" w14:textId="55E9E2BD" w:rsidR="00A768DA" w:rsidRDefault="00A768DA">
          <w:pPr>
            <w:pStyle w:val="TOC2"/>
            <w:tabs>
              <w:tab w:val="right" w:leader="dot" w:pos="4598"/>
            </w:tabs>
            <w:rPr>
              <w:rFonts w:cstheme="minorBidi"/>
              <w:noProof/>
              <w:kern w:val="2"/>
              <w:sz w:val="24"/>
              <w:szCs w:val="24"/>
              <w14:ligatures w14:val="standardContextual"/>
            </w:rPr>
          </w:pPr>
          <w:hyperlink w:anchor="_Toc210908061" w:history="1">
            <w:r w:rsidRPr="005A598E">
              <w:rPr>
                <w:rStyle w:val="Hyperlink"/>
                <w:noProof/>
              </w:rPr>
              <w:t>Subcontractors</w:t>
            </w:r>
            <w:r>
              <w:rPr>
                <w:noProof/>
                <w:webHidden/>
              </w:rPr>
              <w:tab/>
            </w:r>
            <w:r>
              <w:rPr>
                <w:noProof/>
                <w:webHidden/>
              </w:rPr>
              <w:fldChar w:fldCharType="begin"/>
            </w:r>
            <w:r>
              <w:rPr>
                <w:noProof/>
                <w:webHidden/>
              </w:rPr>
              <w:instrText xml:space="preserve"> PAGEREF _Toc210908061 \h </w:instrText>
            </w:r>
            <w:r>
              <w:rPr>
                <w:noProof/>
                <w:webHidden/>
              </w:rPr>
            </w:r>
            <w:r>
              <w:rPr>
                <w:noProof/>
                <w:webHidden/>
              </w:rPr>
              <w:fldChar w:fldCharType="separate"/>
            </w:r>
            <w:r>
              <w:rPr>
                <w:noProof/>
                <w:webHidden/>
              </w:rPr>
              <w:t>14</w:t>
            </w:r>
            <w:r>
              <w:rPr>
                <w:noProof/>
                <w:webHidden/>
              </w:rPr>
              <w:fldChar w:fldCharType="end"/>
            </w:r>
          </w:hyperlink>
        </w:p>
        <w:p w14:paraId="427B3F4C" w14:textId="54642ACF" w:rsidR="00A768DA" w:rsidRDefault="00A768DA">
          <w:pPr>
            <w:pStyle w:val="TOC2"/>
            <w:tabs>
              <w:tab w:val="right" w:leader="dot" w:pos="4598"/>
            </w:tabs>
            <w:rPr>
              <w:rFonts w:cstheme="minorBidi"/>
              <w:noProof/>
              <w:kern w:val="2"/>
              <w:sz w:val="24"/>
              <w:szCs w:val="24"/>
              <w14:ligatures w14:val="standardContextual"/>
            </w:rPr>
          </w:pPr>
          <w:hyperlink w:anchor="_Toc210908062" w:history="1">
            <w:r w:rsidRPr="005A598E">
              <w:rPr>
                <w:rStyle w:val="Hyperlink"/>
                <w:noProof/>
              </w:rPr>
              <w:t>Shipping, Delivery, and Returns</w:t>
            </w:r>
            <w:r>
              <w:rPr>
                <w:noProof/>
                <w:webHidden/>
              </w:rPr>
              <w:tab/>
            </w:r>
            <w:r>
              <w:rPr>
                <w:noProof/>
                <w:webHidden/>
              </w:rPr>
              <w:fldChar w:fldCharType="begin"/>
            </w:r>
            <w:r>
              <w:rPr>
                <w:noProof/>
                <w:webHidden/>
              </w:rPr>
              <w:instrText xml:space="preserve"> PAGEREF _Toc210908062 \h </w:instrText>
            </w:r>
            <w:r>
              <w:rPr>
                <w:noProof/>
                <w:webHidden/>
              </w:rPr>
            </w:r>
            <w:r>
              <w:rPr>
                <w:noProof/>
                <w:webHidden/>
              </w:rPr>
              <w:fldChar w:fldCharType="separate"/>
            </w:r>
            <w:r>
              <w:rPr>
                <w:noProof/>
                <w:webHidden/>
              </w:rPr>
              <w:t>14</w:t>
            </w:r>
            <w:r>
              <w:rPr>
                <w:noProof/>
                <w:webHidden/>
              </w:rPr>
              <w:fldChar w:fldCharType="end"/>
            </w:r>
          </w:hyperlink>
        </w:p>
        <w:p w14:paraId="0D382579" w14:textId="09DEC160" w:rsidR="00A768DA" w:rsidRDefault="00A768DA">
          <w:pPr>
            <w:pStyle w:val="TOC2"/>
            <w:tabs>
              <w:tab w:val="right" w:leader="dot" w:pos="4598"/>
            </w:tabs>
            <w:rPr>
              <w:rFonts w:cstheme="minorBidi"/>
              <w:noProof/>
              <w:kern w:val="2"/>
              <w:sz w:val="24"/>
              <w:szCs w:val="24"/>
              <w14:ligatures w14:val="standardContextual"/>
            </w:rPr>
          </w:pPr>
          <w:hyperlink w:anchor="_Toc210908063" w:history="1">
            <w:r w:rsidRPr="005A598E">
              <w:rPr>
                <w:rStyle w:val="Hyperlink"/>
                <w:noProof/>
              </w:rPr>
              <w:t>Repairs and Services Warranties</w:t>
            </w:r>
            <w:r>
              <w:rPr>
                <w:noProof/>
                <w:webHidden/>
              </w:rPr>
              <w:tab/>
            </w:r>
            <w:r>
              <w:rPr>
                <w:noProof/>
                <w:webHidden/>
              </w:rPr>
              <w:fldChar w:fldCharType="begin"/>
            </w:r>
            <w:r>
              <w:rPr>
                <w:noProof/>
                <w:webHidden/>
              </w:rPr>
              <w:instrText xml:space="preserve"> PAGEREF _Toc210908063 \h </w:instrText>
            </w:r>
            <w:r>
              <w:rPr>
                <w:noProof/>
                <w:webHidden/>
              </w:rPr>
            </w:r>
            <w:r>
              <w:rPr>
                <w:noProof/>
                <w:webHidden/>
              </w:rPr>
              <w:fldChar w:fldCharType="separate"/>
            </w:r>
            <w:r>
              <w:rPr>
                <w:noProof/>
                <w:webHidden/>
              </w:rPr>
              <w:t>15</w:t>
            </w:r>
            <w:r>
              <w:rPr>
                <w:noProof/>
                <w:webHidden/>
              </w:rPr>
              <w:fldChar w:fldCharType="end"/>
            </w:r>
          </w:hyperlink>
        </w:p>
        <w:p w14:paraId="3E0244C9" w14:textId="2E020513" w:rsidR="00A768DA" w:rsidRDefault="00A768DA">
          <w:pPr>
            <w:pStyle w:val="TOC2"/>
            <w:tabs>
              <w:tab w:val="right" w:leader="dot" w:pos="4598"/>
            </w:tabs>
            <w:rPr>
              <w:rFonts w:cstheme="minorBidi"/>
              <w:noProof/>
              <w:kern w:val="2"/>
              <w:sz w:val="24"/>
              <w:szCs w:val="24"/>
              <w14:ligatures w14:val="standardContextual"/>
            </w:rPr>
          </w:pPr>
          <w:hyperlink w:anchor="_Toc210908064" w:history="1">
            <w:r w:rsidRPr="005A598E">
              <w:rPr>
                <w:rStyle w:val="Hyperlink"/>
                <w:noProof/>
              </w:rPr>
              <w:t>Additional Discounts</w:t>
            </w:r>
            <w:r>
              <w:rPr>
                <w:noProof/>
                <w:webHidden/>
              </w:rPr>
              <w:tab/>
            </w:r>
            <w:r>
              <w:rPr>
                <w:noProof/>
                <w:webHidden/>
              </w:rPr>
              <w:fldChar w:fldCharType="begin"/>
            </w:r>
            <w:r>
              <w:rPr>
                <w:noProof/>
                <w:webHidden/>
              </w:rPr>
              <w:instrText xml:space="preserve"> PAGEREF _Toc210908064 \h </w:instrText>
            </w:r>
            <w:r>
              <w:rPr>
                <w:noProof/>
                <w:webHidden/>
              </w:rPr>
            </w:r>
            <w:r>
              <w:rPr>
                <w:noProof/>
                <w:webHidden/>
              </w:rPr>
              <w:fldChar w:fldCharType="separate"/>
            </w:r>
            <w:r>
              <w:rPr>
                <w:noProof/>
                <w:webHidden/>
              </w:rPr>
              <w:t>16</w:t>
            </w:r>
            <w:r>
              <w:rPr>
                <w:noProof/>
                <w:webHidden/>
              </w:rPr>
              <w:fldChar w:fldCharType="end"/>
            </w:r>
          </w:hyperlink>
        </w:p>
        <w:p w14:paraId="7815A4D7" w14:textId="196B05E9" w:rsidR="00A768DA" w:rsidRDefault="00A768DA">
          <w:pPr>
            <w:pStyle w:val="TOC2"/>
            <w:tabs>
              <w:tab w:val="right" w:leader="dot" w:pos="4598"/>
            </w:tabs>
            <w:rPr>
              <w:rFonts w:cstheme="minorBidi"/>
              <w:noProof/>
              <w:kern w:val="2"/>
              <w:sz w:val="24"/>
              <w:szCs w:val="24"/>
              <w14:ligatures w14:val="standardContextual"/>
            </w:rPr>
          </w:pPr>
          <w:hyperlink w:anchor="_Toc210908065" w:history="1">
            <w:r w:rsidRPr="005A598E">
              <w:rPr>
                <w:rStyle w:val="Hyperlink"/>
                <w:noProof/>
              </w:rPr>
              <w:t>Emergency Services</w:t>
            </w:r>
            <w:r>
              <w:rPr>
                <w:noProof/>
                <w:webHidden/>
              </w:rPr>
              <w:tab/>
            </w:r>
            <w:r>
              <w:rPr>
                <w:noProof/>
                <w:webHidden/>
              </w:rPr>
              <w:fldChar w:fldCharType="begin"/>
            </w:r>
            <w:r>
              <w:rPr>
                <w:noProof/>
                <w:webHidden/>
              </w:rPr>
              <w:instrText xml:space="preserve"> PAGEREF _Toc210908065 \h </w:instrText>
            </w:r>
            <w:r>
              <w:rPr>
                <w:noProof/>
                <w:webHidden/>
              </w:rPr>
            </w:r>
            <w:r>
              <w:rPr>
                <w:noProof/>
                <w:webHidden/>
              </w:rPr>
              <w:fldChar w:fldCharType="separate"/>
            </w:r>
            <w:r>
              <w:rPr>
                <w:noProof/>
                <w:webHidden/>
              </w:rPr>
              <w:t>17</w:t>
            </w:r>
            <w:r>
              <w:rPr>
                <w:noProof/>
                <w:webHidden/>
              </w:rPr>
              <w:fldChar w:fldCharType="end"/>
            </w:r>
          </w:hyperlink>
        </w:p>
        <w:p w14:paraId="7161B36E" w14:textId="3FEB8589" w:rsidR="00A768DA" w:rsidRDefault="00A768DA">
          <w:pPr>
            <w:pStyle w:val="TOC2"/>
            <w:tabs>
              <w:tab w:val="right" w:leader="dot" w:pos="4598"/>
            </w:tabs>
            <w:rPr>
              <w:rFonts w:cstheme="minorBidi"/>
              <w:noProof/>
              <w:kern w:val="2"/>
              <w:sz w:val="24"/>
              <w:szCs w:val="24"/>
              <w14:ligatures w14:val="standardContextual"/>
            </w:rPr>
          </w:pPr>
          <w:hyperlink w:anchor="_Toc210908066" w:history="1">
            <w:r w:rsidRPr="005A598E">
              <w:rPr>
                <w:rStyle w:val="Hyperlink"/>
                <w:noProof/>
              </w:rPr>
              <w:t>Vendor Performance</w:t>
            </w:r>
            <w:r>
              <w:rPr>
                <w:noProof/>
                <w:webHidden/>
              </w:rPr>
              <w:tab/>
            </w:r>
            <w:r>
              <w:rPr>
                <w:noProof/>
                <w:webHidden/>
              </w:rPr>
              <w:fldChar w:fldCharType="begin"/>
            </w:r>
            <w:r>
              <w:rPr>
                <w:noProof/>
                <w:webHidden/>
              </w:rPr>
              <w:instrText xml:space="preserve"> PAGEREF _Toc210908066 \h </w:instrText>
            </w:r>
            <w:r>
              <w:rPr>
                <w:noProof/>
                <w:webHidden/>
              </w:rPr>
            </w:r>
            <w:r>
              <w:rPr>
                <w:noProof/>
                <w:webHidden/>
              </w:rPr>
              <w:fldChar w:fldCharType="separate"/>
            </w:r>
            <w:r>
              <w:rPr>
                <w:noProof/>
                <w:webHidden/>
              </w:rPr>
              <w:t>17</w:t>
            </w:r>
            <w:r>
              <w:rPr>
                <w:noProof/>
                <w:webHidden/>
              </w:rPr>
              <w:fldChar w:fldCharType="end"/>
            </w:r>
          </w:hyperlink>
        </w:p>
        <w:p w14:paraId="4C2D6F62" w14:textId="38B5461A" w:rsidR="00A768DA" w:rsidRDefault="00A768DA">
          <w:pPr>
            <w:pStyle w:val="TOC2"/>
            <w:tabs>
              <w:tab w:val="right" w:leader="dot" w:pos="4598"/>
            </w:tabs>
            <w:rPr>
              <w:rFonts w:cstheme="minorBidi"/>
              <w:noProof/>
              <w:kern w:val="2"/>
              <w:sz w:val="24"/>
              <w:szCs w:val="24"/>
              <w14:ligatures w14:val="standardContextual"/>
            </w:rPr>
          </w:pPr>
          <w:hyperlink w:anchor="_Toc210908067" w:history="1">
            <w:r w:rsidRPr="005A598E">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_Toc210908067 \h </w:instrText>
            </w:r>
            <w:r>
              <w:rPr>
                <w:noProof/>
                <w:webHidden/>
              </w:rPr>
            </w:r>
            <w:r>
              <w:rPr>
                <w:noProof/>
                <w:webHidden/>
              </w:rPr>
              <w:fldChar w:fldCharType="separate"/>
            </w:r>
            <w:r>
              <w:rPr>
                <w:noProof/>
                <w:webHidden/>
              </w:rPr>
              <w:t>17</w:t>
            </w:r>
            <w:r>
              <w:rPr>
                <w:noProof/>
                <w:webHidden/>
              </w:rPr>
              <w:fldChar w:fldCharType="end"/>
            </w:r>
          </w:hyperlink>
        </w:p>
        <w:p w14:paraId="0616D627" w14:textId="7EBA7B85" w:rsidR="00A768DA" w:rsidRDefault="00A768DA">
          <w:pPr>
            <w:pStyle w:val="TOC2"/>
            <w:tabs>
              <w:tab w:val="right" w:leader="dot" w:pos="4598"/>
            </w:tabs>
            <w:rPr>
              <w:rFonts w:cstheme="minorBidi"/>
              <w:noProof/>
              <w:kern w:val="2"/>
              <w:sz w:val="24"/>
              <w:szCs w:val="24"/>
              <w14:ligatures w14:val="standardContextual"/>
            </w:rPr>
          </w:pPr>
          <w:hyperlink w:anchor="_Toc210908068" w:history="1">
            <w:r w:rsidRPr="005A598E">
              <w:rPr>
                <w:rStyle w:val="Hyperlink"/>
                <w:noProof/>
              </w:rPr>
              <w:t>Adding a Product or Service</w:t>
            </w:r>
            <w:r>
              <w:rPr>
                <w:noProof/>
                <w:webHidden/>
              </w:rPr>
              <w:tab/>
            </w:r>
            <w:r>
              <w:rPr>
                <w:noProof/>
                <w:webHidden/>
              </w:rPr>
              <w:fldChar w:fldCharType="begin"/>
            </w:r>
            <w:r>
              <w:rPr>
                <w:noProof/>
                <w:webHidden/>
              </w:rPr>
              <w:instrText xml:space="preserve"> PAGEREF _Toc210908068 \h </w:instrText>
            </w:r>
            <w:r>
              <w:rPr>
                <w:noProof/>
                <w:webHidden/>
              </w:rPr>
            </w:r>
            <w:r>
              <w:rPr>
                <w:noProof/>
                <w:webHidden/>
              </w:rPr>
              <w:fldChar w:fldCharType="separate"/>
            </w:r>
            <w:r>
              <w:rPr>
                <w:noProof/>
                <w:webHidden/>
              </w:rPr>
              <w:t>18</w:t>
            </w:r>
            <w:r>
              <w:rPr>
                <w:noProof/>
                <w:webHidden/>
              </w:rPr>
              <w:fldChar w:fldCharType="end"/>
            </w:r>
          </w:hyperlink>
        </w:p>
        <w:p w14:paraId="35223796" w14:textId="4ABED369" w:rsidR="00A768DA" w:rsidRDefault="00A768DA">
          <w:pPr>
            <w:pStyle w:val="TOC2"/>
            <w:tabs>
              <w:tab w:val="right" w:leader="dot" w:pos="4598"/>
            </w:tabs>
            <w:rPr>
              <w:rFonts w:cstheme="minorBidi"/>
              <w:noProof/>
              <w:kern w:val="2"/>
              <w:sz w:val="24"/>
              <w:szCs w:val="24"/>
              <w14:ligatures w14:val="standardContextual"/>
            </w:rPr>
          </w:pPr>
          <w:hyperlink w:anchor="_Toc210908069" w:history="1">
            <w:r w:rsidRPr="005A598E">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_Toc210908069 \h </w:instrText>
            </w:r>
            <w:r>
              <w:rPr>
                <w:noProof/>
                <w:webHidden/>
              </w:rPr>
            </w:r>
            <w:r>
              <w:rPr>
                <w:noProof/>
                <w:webHidden/>
              </w:rPr>
              <w:fldChar w:fldCharType="separate"/>
            </w:r>
            <w:r>
              <w:rPr>
                <w:noProof/>
                <w:webHidden/>
              </w:rPr>
              <w:t>18</w:t>
            </w:r>
            <w:r>
              <w:rPr>
                <w:noProof/>
                <w:webHidden/>
              </w:rPr>
              <w:fldChar w:fldCharType="end"/>
            </w:r>
          </w:hyperlink>
        </w:p>
        <w:p w14:paraId="7CBB4FC7" w14:textId="2FF190DE" w:rsidR="00A768DA" w:rsidRDefault="00A768DA">
          <w:pPr>
            <w:pStyle w:val="TOC2"/>
            <w:tabs>
              <w:tab w:val="right" w:leader="dot" w:pos="4598"/>
            </w:tabs>
            <w:rPr>
              <w:rFonts w:cstheme="minorBidi"/>
              <w:noProof/>
              <w:kern w:val="2"/>
              <w:sz w:val="24"/>
              <w:szCs w:val="24"/>
              <w14:ligatures w14:val="standardContextual"/>
            </w:rPr>
          </w:pPr>
          <w:hyperlink w:anchor="_Toc210908070" w:history="1">
            <w:r w:rsidRPr="005A598E">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_Toc210908070 \h </w:instrText>
            </w:r>
            <w:r>
              <w:rPr>
                <w:noProof/>
                <w:webHidden/>
              </w:rPr>
            </w:r>
            <w:r>
              <w:rPr>
                <w:noProof/>
                <w:webHidden/>
              </w:rPr>
              <w:fldChar w:fldCharType="separate"/>
            </w:r>
            <w:r>
              <w:rPr>
                <w:noProof/>
                <w:webHidden/>
              </w:rPr>
              <w:t>19</w:t>
            </w:r>
            <w:r>
              <w:rPr>
                <w:noProof/>
                <w:webHidden/>
              </w:rPr>
              <w:fldChar w:fldCharType="end"/>
            </w:r>
          </w:hyperlink>
        </w:p>
        <w:p w14:paraId="38F080C7" w14:textId="3F3A63FD" w:rsidR="00A768DA" w:rsidRDefault="00A768DA">
          <w:pPr>
            <w:pStyle w:val="TOC2"/>
            <w:tabs>
              <w:tab w:val="right" w:leader="dot" w:pos="4598"/>
            </w:tabs>
            <w:rPr>
              <w:rFonts w:cstheme="minorBidi"/>
              <w:noProof/>
              <w:kern w:val="2"/>
              <w:sz w:val="24"/>
              <w:szCs w:val="24"/>
              <w14:ligatures w14:val="standardContextual"/>
            </w:rPr>
          </w:pPr>
          <w:hyperlink w:anchor="_Toc210908071" w:history="1">
            <w:r w:rsidRPr="005A598E">
              <w:rPr>
                <w:rStyle w:val="Hyperlink"/>
                <w:noProof/>
              </w:rPr>
              <w:t>Vendor List and Information</w:t>
            </w:r>
            <w:r>
              <w:rPr>
                <w:noProof/>
                <w:webHidden/>
              </w:rPr>
              <w:tab/>
            </w:r>
            <w:r>
              <w:rPr>
                <w:noProof/>
                <w:webHidden/>
              </w:rPr>
              <w:fldChar w:fldCharType="begin"/>
            </w:r>
            <w:r>
              <w:rPr>
                <w:noProof/>
                <w:webHidden/>
              </w:rPr>
              <w:instrText xml:space="preserve"> PAGEREF _Toc210908071 \h </w:instrText>
            </w:r>
            <w:r>
              <w:rPr>
                <w:noProof/>
                <w:webHidden/>
              </w:rPr>
            </w:r>
            <w:r>
              <w:rPr>
                <w:noProof/>
                <w:webHidden/>
              </w:rPr>
              <w:fldChar w:fldCharType="separate"/>
            </w:r>
            <w:r>
              <w:rPr>
                <w:noProof/>
                <w:webHidden/>
              </w:rPr>
              <w:t>20</w:t>
            </w:r>
            <w:r>
              <w:rPr>
                <w:noProof/>
                <w:webHidden/>
              </w:rPr>
              <w:fldChar w:fldCharType="end"/>
            </w:r>
          </w:hyperlink>
        </w:p>
        <w:p w14:paraId="7D8912F4" w14:textId="20FCDAA0" w:rsidR="00A768DA" w:rsidRDefault="00A768DA">
          <w:pPr>
            <w:pStyle w:val="TOC2"/>
            <w:tabs>
              <w:tab w:val="right" w:leader="dot" w:pos="4598"/>
            </w:tabs>
            <w:rPr>
              <w:rFonts w:cstheme="minorBidi"/>
              <w:noProof/>
              <w:kern w:val="2"/>
              <w:sz w:val="24"/>
              <w:szCs w:val="24"/>
              <w14:ligatures w14:val="standardContextual"/>
            </w:rPr>
          </w:pPr>
          <w:hyperlink w:anchor="_Toc210908072" w:history="1">
            <w:r w:rsidRPr="005A598E">
              <w:rPr>
                <w:rStyle w:val="Hyperlink"/>
                <w:noProof/>
              </w:rPr>
              <w:t>United Nations Standard Products and Services Code</w:t>
            </w:r>
            <w:r w:rsidRPr="005A598E">
              <w:rPr>
                <w:rStyle w:val="Hyperlink"/>
                <w:noProof/>
                <w:vertAlign w:val="superscript"/>
              </w:rPr>
              <w:t>®</w:t>
            </w:r>
            <w:r w:rsidRPr="005A598E">
              <w:rPr>
                <w:rStyle w:val="Hyperlink"/>
                <w:noProof/>
              </w:rPr>
              <w:t xml:space="preserve"> (UNSPSC</w:t>
            </w:r>
            <w:r w:rsidRPr="005A598E">
              <w:rPr>
                <w:rStyle w:val="Hyperlink"/>
                <w:noProof/>
                <w:vertAlign w:val="superscript"/>
              </w:rPr>
              <w:t>®</w:t>
            </w:r>
            <w:r w:rsidRPr="005A598E">
              <w:rPr>
                <w:rStyle w:val="Hyperlink"/>
                <w:noProof/>
              </w:rPr>
              <w:t>)</w:t>
            </w:r>
            <w:r>
              <w:rPr>
                <w:noProof/>
                <w:webHidden/>
              </w:rPr>
              <w:tab/>
            </w:r>
            <w:r>
              <w:rPr>
                <w:noProof/>
                <w:webHidden/>
              </w:rPr>
              <w:fldChar w:fldCharType="begin"/>
            </w:r>
            <w:r>
              <w:rPr>
                <w:noProof/>
                <w:webHidden/>
              </w:rPr>
              <w:instrText xml:space="preserve"> PAGEREF _Toc210908072 \h </w:instrText>
            </w:r>
            <w:r>
              <w:rPr>
                <w:noProof/>
                <w:webHidden/>
              </w:rPr>
            </w:r>
            <w:r>
              <w:rPr>
                <w:noProof/>
                <w:webHidden/>
              </w:rPr>
              <w:fldChar w:fldCharType="separate"/>
            </w:r>
            <w:r>
              <w:rPr>
                <w:noProof/>
                <w:webHidden/>
              </w:rPr>
              <w:t>24</w:t>
            </w:r>
            <w:r>
              <w:rPr>
                <w:noProof/>
                <w:webHidden/>
              </w:rPr>
              <w:fldChar w:fldCharType="end"/>
            </w:r>
          </w:hyperlink>
        </w:p>
        <w:p w14:paraId="0EA9117B" w14:textId="24333662" w:rsidR="00A768DA" w:rsidRDefault="00A768DA">
          <w:pPr>
            <w:pStyle w:val="TOC2"/>
            <w:tabs>
              <w:tab w:val="right" w:leader="dot" w:pos="4598"/>
            </w:tabs>
            <w:rPr>
              <w:rFonts w:cstheme="minorBidi"/>
              <w:noProof/>
              <w:kern w:val="2"/>
              <w:sz w:val="24"/>
              <w:szCs w:val="24"/>
              <w14:ligatures w14:val="standardContextual"/>
            </w:rPr>
          </w:pPr>
          <w:hyperlink w:anchor="_Toc210908073" w:history="1">
            <w:r w:rsidRPr="005A598E">
              <w:rPr>
                <w:rStyle w:val="Hyperlink"/>
                <w:noProof/>
              </w:rPr>
              <w:t>Appendix: Geographical Service Areas</w:t>
            </w:r>
            <w:r>
              <w:rPr>
                <w:noProof/>
                <w:webHidden/>
              </w:rPr>
              <w:tab/>
            </w:r>
            <w:r>
              <w:rPr>
                <w:noProof/>
                <w:webHidden/>
              </w:rPr>
              <w:fldChar w:fldCharType="begin"/>
            </w:r>
            <w:r>
              <w:rPr>
                <w:noProof/>
                <w:webHidden/>
              </w:rPr>
              <w:instrText xml:space="preserve"> PAGEREF _Toc210908073 \h </w:instrText>
            </w:r>
            <w:r>
              <w:rPr>
                <w:noProof/>
                <w:webHidden/>
              </w:rPr>
            </w:r>
            <w:r>
              <w:rPr>
                <w:noProof/>
                <w:webHidden/>
              </w:rPr>
              <w:fldChar w:fldCharType="separate"/>
            </w:r>
            <w:r>
              <w:rPr>
                <w:noProof/>
                <w:webHidden/>
              </w:rPr>
              <w:t>24</w:t>
            </w:r>
            <w:r>
              <w:rPr>
                <w:noProof/>
                <w:webHidden/>
              </w:rPr>
              <w:fldChar w:fldCharType="end"/>
            </w:r>
          </w:hyperlink>
        </w:p>
        <w:p w14:paraId="50AC2B20" w14:textId="07105276"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471DBB5A" w14:textId="77777777" w:rsidR="00E57F53" w:rsidRDefault="00E57F53" w:rsidP="00B854B6">
      <w:pPr>
        <w:jc w:val="center"/>
        <w:rPr>
          <w:b/>
          <w:bCs/>
          <w:sz w:val="26"/>
          <w:szCs w:val="26"/>
        </w:rPr>
      </w:pPr>
    </w:p>
    <w:p w14:paraId="76DCC826" w14:textId="63A8359D"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5" w:name="_Toc194066592"/>
    </w:p>
    <w:p w14:paraId="0954B7C4" w14:textId="695E6010" w:rsidR="00E26E6E" w:rsidRDefault="00F65966" w:rsidP="00633557">
      <w:pPr>
        <w:pStyle w:val="Heading2"/>
      </w:pPr>
      <w:bookmarkStart w:id="6" w:name="_Toc210908041"/>
      <w:r w:rsidRPr="00564A93">
        <w:lastRenderedPageBreak/>
        <w:t>Contract</w:t>
      </w:r>
      <w:r w:rsidR="00C0549D" w:rsidRPr="00564A93">
        <w:t xml:space="preserve"> </w:t>
      </w:r>
      <w:r w:rsidR="00B15B3F" w:rsidRPr="00633557">
        <w:t>Summary</w:t>
      </w:r>
      <w:bookmarkEnd w:id="5"/>
      <w:bookmarkEnd w:id="6"/>
    </w:p>
    <w:p w14:paraId="7301EF6F" w14:textId="632CC8E8" w:rsidR="007C6ED7" w:rsidRDefault="007C6ED7" w:rsidP="007C6ED7">
      <w:pPr>
        <w:rPr>
          <w:rFonts w:cs="Arial"/>
          <w:color w:val="000000" w:themeColor="text1"/>
          <w:sz w:val="24"/>
          <w:szCs w:val="24"/>
        </w:rPr>
      </w:pPr>
      <w:r w:rsidRPr="00B01237">
        <w:rPr>
          <w:b/>
          <w:bCs/>
          <w:sz w:val="24"/>
          <w:szCs w:val="24"/>
        </w:rPr>
        <w:t>OFF50</w:t>
      </w:r>
      <w:r w:rsidR="00DD4691">
        <w:rPr>
          <w:b/>
          <w:bCs/>
          <w:sz w:val="24"/>
          <w:szCs w:val="24"/>
        </w:rPr>
        <w:t>–</w:t>
      </w:r>
      <w:r w:rsidRPr="00B01237">
        <w:rPr>
          <w:b/>
          <w:bCs/>
          <w:sz w:val="24"/>
          <w:szCs w:val="24"/>
        </w:rPr>
        <w:t>Audio, Video, Multimedia Presentation Equipment, Supplies and Services:</w:t>
      </w:r>
      <w:r w:rsidRPr="00B01237">
        <w:rPr>
          <w:sz w:val="24"/>
          <w:szCs w:val="24"/>
        </w:rPr>
        <w:t xml:space="preserve"> </w:t>
      </w:r>
      <w:r w:rsidRPr="00B01237">
        <w:rPr>
          <w:rFonts w:cs="Arial"/>
          <w:color w:val="000000" w:themeColor="text1"/>
          <w:sz w:val="24"/>
          <w:szCs w:val="24"/>
        </w:rPr>
        <w:t>This Statewide Contract (SWC) provide</w:t>
      </w:r>
      <w:r w:rsidR="006114A5">
        <w:rPr>
          <w:rFonts w:cs="Arial"/>
          <w:color w:val="000000" w:themeColor="text1"/>
          <w:sz w:val="24"/>
          <w:szCs w:val="24"/>
        </w:rPr>
        <w:t>s</w:t>
      </w:r>
      <w:r w:rsidRPr="00B01237">
        <w:rPr>
          <w:rFonts w:cs="Arial"/>
          <w:color w:val="000000" w:themeColor="text1"/>
          <w:sz w:val="24"/>
          <w:szCs w:val="24"/>
        </w:rPr>
        <w:t xml:space="preserve"> professional and consumer grade Audio, Video, Multimedia, Studio Production, Presentation, Photographic Equipment and Systems, Peripherals, Supplies, Accessories and Related Services. </w:t>
      </w:r>
    </w:p>
    <w:p w14:paraId="68FA877E" w14:textId="25F900CF"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3BA14FA7" w14:textId="741B2E5A" w:rsidR="00362DFB" w:rsidRPr="007C6ED7" w:rsidRDefault="00362DFB" w:rsidP="00815201">
      <w:pPr>
        <w:rPr>
          <w:rFonts w:eastAsiaTheme="majorEastAsia" w:cstheme="majorBidi"/>
          <w:sz w:val="24"/>
          <w:szCs w:val="24"/>
        </w:rPr>
      </w:pPr>
      <w:r w:rsidRPr="00505933">
        <w:rPr>
          <w:sz w:val="24"/>
          <w:szCs w:val="24"/>
        </w:rPr>
        <w:t xml:space="preserve">For </w:t>
      </w:r>
      <w:r w:rsidR="00A91963">
        <w:rPr>
          <w:sz w:val="24"/>
          <w:szCs w:val="24"/>
        </w:rPr>
        <w:t xml:space="preserve">the </w:t>
      </w:r>
      <w:r w:rsidRPr="00505933">
        <w:rPr>
          <w:sz w:val="24"/>
          <w:szCs w:val="24"/>
        </w:rPr>
        <w:t xml:space="preserve">Master Contract Record, </w:t>
      </w:r>
      <w:r w:rsidR="000B307C">
        <w:rPr>
          <w:sz w:val="24"/>
          <w:szCs w:val="24"/>
        </w:rPr>
        <w:t>refer to</w:t>
      </w:r>
      <w:r w:rsidR="007D0C0F">
        <w:rPr>
          <w:sz w:val="24"/>
          <w:szCs w:val="24"/>
        </w:rPr>
        <w:t xml:space="preserve"> the</w:t>
      </w:r>
      <w:r w:rsidRPr="00505933">
        <w:rPr>
          <w:sz w:val="24"/>
          <w:szCs w:val="24"/>
        </w:rPr>
        <w:t xml:space="preserve"> </w:t>
      </w:r>
      <w:hyperlink r:id="rId20">
        <w:r w:rsidR="00023184" w:rsidRPr="00023184">
          <w:rPr>
            <w:rStyle w:val="Hyperlink"/>
            <w:sz w:val="24"/>
            <w:szCs w:val="24"/>
          </w:rPr>
          <w:t>OFF50 Master Contract Record</w:t>
        </w:r>
      </w:hyperlink>
      <w:r w:rsidR="007C6ED7">
        <w:rPr>
          <w:sz w:val="24"/>
          <w:szCs w:val="24"/>
        </w:rPr>
        <w:t>.</w:t>
      </w:r>
      <w:r w:rsidR="007C6ED7" w:rsidRPr="00B01237">
        <w:rPr>
          <w:rFonts w:eastAsiaTheme="majorEastAsia" w:cstheme="majorBidi"/>
          <w:sz w:val="24"/>
          <w:szCs w:val="24"/>
        </w:rPr>
        <w:t xml:space="preserve"> </w:t>
      </w:r>
    </w:p>
    <w:p w14:paraId="5AA47DAA" w14:textId="77777777" w:rsidR="00EF0700" w:rsidRPr="00705E5A" w:rsidRDefault="00EF0700" w:rsidP="00633557">
      <w:pPr>
        <w:pStyle w:val="Heading3"/>
      </w:pPr>
      <w:bookmarkStart w:id="7" w:name="_Toc194066617"/>
      <w:bookmarkStart w:id="8" w:name="_Toc210908042"/>
      <w:r>
        <w:t xml:space="preserve">Benefits and </w:t>
      </w:r>
      <w:r w:rsidRPr="00633557">
        <w:rPr>
          <w:color w:val="4F81BD"/>
        </w:rPr>
        <w:t>Cost</w:t>
      </w:r>
      <w:r>
        <w:t xml:space="preserve"> Savings</w:t>
      </w:r>
      <w:bookmarkEnd w:id="7"/>
      <w:bookmarkEnd w:id="8"/>
    </w:p>
    <w:p w14:paraId="082CDB9C" w14:textId="77777777" w:rsidR="00EF0700" w:rsidRPr="00A12C2C" w:rsidRDefault="00EF0700" w:rsidP="00EF0700">
      <w:pPr>
        <w:rPr>
          <w:b/>
          <w:bCs/>
          <w:color w:val="000000" w:themeColor="text1"/>
          <w:sz w:val="24"/>
          <w:szCs w:val="24"/>
        </w:rPr>
      </w:pPr>
      <w:bookmarkStart w:id="9" w:name="_Toc188457898"/>
      <w:bookmarkEnd w:id="9"/>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612EF3">
      <w:pPr>
        <w:pStyle w:val="ListParagraph"/>
        <w:numPr>
          <w:ilvl w:val="0"/>
          <w:numId w:val="12"/>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612EF3">
      <w:pPr>
        <w:pStyle w:val="ListParagraph"/>
        <w:numPr>
          <w:ilvl w:val="0"/>
          <w:numId w:val="12"/>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612EF3">
      <w:pPr>
        <w:pStyle w:val="ListParagraph"/>
        <w:numPr>
          <w:ilvl w:val="0"/>
          <w:numId w:val="12"/>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612EF3">
      <w:pPr>
        <w:pStyle w:val="ListParagraph"/>
        <w:numPr>
          <w:ilvl w:val="0"/>
          <w:numId w:val="12"/>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612EF3">
      <w:pPr>
        <w:pStyle w:val="ListParagraph"/>
        <w:numPr>
          <w:ilvl w:val="0"/>
          <w:numId w:val="12"/>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612EF3">
      <w:pPr>
        <w:pStyle w:val="ListParagraph"/>
        <w:numPr>
          <w:ilvl w:val="0"/>
          <w:numId w:val="12"/>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6AFF05D5" w:rsidR="00EF0700" w:rsidRPr="00A12C2C" w:rsidRDefault="00EF0700" w:rsidP="00612EF3">
      <w:pPr>
        <w:pStyle w:val="ListParagraph"/>
        <w:numPr>
          <w:ilvl w:val="0"/>
          <w:numId w:val="12"/>
        </w:numPr>
        <w:rPr>
          <w:b/>
          <w:bCs/>
          <w:color w:val="000000" w:themeColor="text1"/>
          <w:sz w:val="24"/>
          <w:szCs w:val="24"/>
        </w:rPr>
      </w:pPr>
      <w:r w:rsidRPr="00A12C2C">
        <w:rPr>
          <w:color w:val="000000" w:themeColor="text1"/>
          <w:sz w:val="24"/>
          <w:szCs w:val="24"/>
        </w:rPr>
        <w:t>Offering Prompt Pay</w:t>
      </w:r>
      <w:r w:rsidR="00DB7558">
        <w:rPr>
          <w:color w:val="000000" w:themeColor="text1"/>
          <w:sz w:val="24"/>
          <w:szCs w:val="24"/>
        </w:rPr>
        <w:t>ment</w:t>
      </w:r>
      <w:r w:rsidRPr="00A12C2C">
        <w:rPr>
          <w:color w:val="000000" w:themeColor="text1"/>
          <w:sz w:val="24"/>
          <w:szCs w:val="24"/>
        </w:rPr>
        <w:t xml:space="preserve"> Discount</w:t>
      </w:r>
    </w:p>
    <w:p w14:paraId="4122FFB9" w14:textId="66DF9CBD" w:rsidR="00EF0700" w:rsidRPr="00A12C2C" w:rsidRDefault="00B72D6D" w:rsidP="00612EF3">
      <w:pPr>
        <w:pStyle w:val="ListParagraph"/>
        <w:numPr>
          <w:ilvl w:val="0"/>
          <w:numId w:val="12"/>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3C58FCA8" w14:textId="2B8CFCB1" w:rsidR="008B7D4E" w:rsidRPr="00A12C2C" w:rsidRDefault="008B7D4E" w:rsidP="007C6ED7">
      <w:pPr>
        <w:pStyle w:val="Heading2"/>
        <w:rPr>
          <w:rFonts w:cs="Arial"/>
          <w:iCs/>
          <w:sz w:val="24"/>
        </w:rPr>
      </w:pPr>
      <w:bookmarkStart w:id="10" w:name="_Toc210908043"/>
      <w:bookmarkStart w:id="11" w:name="_Toc194066593"/>
      <w:r>
        <w:t>Contract Categories</w:t>
      </w:r>
      <w:bookmarkEnd w:id="10"/>
      <w:r w:rsidR="00E23F4C">
        <w:t xml:space="preserve"> </w:t>
      </w:r>
      <w:bookmarkEnd w:id="11"/>
    </w:p>
    <w:p w14:paraId="41E0B1C4" w14:textId="7BD11BF3" w:rsidR="007C6ED7" w:rsidRPr="00A12C2C" w:rsidRDefault="007C6ED7" w:rsidP="007C6ED7">
      <w:pPr>
        <w:rPr>
          <w:rFonts w:cstheme="minorHAnsi"/>
          <w:iCs/>
          <w:sz w:val="24"/>
          <w:szCs w:val="24"/>
        </w:rPr>
      </w:pPr>
      <w:bookmarkStart w:id="12" w:name="_Toc194066595"/>
      <w:r w:rsidRPr="00A12C2C">
        <w:rPr>
          <w:rFonts w:cstheme="minorHAnsi"/>
          <w:iCs/>
          <w:sz w:val="24"/>
          <w:szCs w:val="24"/>
        </w:rPr>
        <w:t xml:space="preserve">This contract </w:t>
      </w:r>
      <w:r w:rsidRPr="00864A9E">
        <w:rPr>
          <w:rFonts w:cstheme="minorHAnsi"/>
          <w:iCs/>
          <w:sz w:val="24"/>
          <w:szCs w:val="24"/>
        </w:rPr>
        <w:t xml:space="preserve">includes </w:t>
      </w:r>
      <w:r w:rsidR="00513904">
        <w:rPr>
          <w:rFonts w:cstheme="minorHAnsi"/>
          <w:iCs/>
          <w:sz w:val="24"/>
          <w:szCs w:val="24"/>
        </w:rPr>
        <w:t>five (</w:t>
      </w:r>
      <w:r>
        <w:rPr>
          <w:rFonts w:cstheme="minorHAnsi"/>
          <w:iCs/>
          <w:sz w:val="24"/>
          <w:szCs w:val="24"/>
        </w:rPr>
        <w:t>5</w:t>
      </w:r>
      <w:r w:rsidR="00513904">
        <w:rPr>
          <w:rFonts w:cstheme="minorHAnsi"/>
          <w:iCs/>
          <w:sz w:val="24"/>
          <w:szCs w:val="24"/>
        </w:rPr>
        <w:t>)</w:t>
      </w:r>
      <w:r w:rsidRPr="00864A9E">
        <w:rPr>
          <w:rFonts w:cstheme="minorHAnsi"/>
          <w:iCs/>
          <w:sz w:val="24"/>
          <w:szCs w:val="24"/>
        </w:rPr>
        <w:t xml:space="preserve"> categories of products/service</w:t>
      </w:r>
      <w:r w:rsidRPr="00A12C2C">
        <w:rPr>
          <w:rFonts w:cstheme="minorHAnsi"/>
          <w:iCs/>
          <w:sz w:val="24"/>
          <w:szCs w:val="24"/>
        </w:rPr>
        <w:t xml:space="preserve"> listed as follows:  </w:t>
      </w:r>
    </w:p>
    <w:p w14:paraId="46765E74" w14:textId="77777777" w:rsidR="00EC2A2C" w:rsidRPr="00EC2A2C" w:rsidRDefault="007C6ED7" w:rsidP="00612EF3">
      <w:pPr>
        <w:pStyle w:val="ListParagraph"/>
        <w:numPr>
          <w:ilvl w:val="0"/>
          <w:numId w:val="7"/>
        </w:numPr>
        <w:rPr>
          <w:rFonts w:cstheme="minorHAnsi"/>
          <w:iCs/>
          <w:sz w:val="24"/>
          <w:szCs w:val="24"/>
        </w:rPr>
      </w:pPr>
      <w:r w:rsidRPr="00B82094">
        <w:rPr>
          <w:rFonts w:cstheme="minorHAnsi"/>
          <w:b/>
          <w:bCs/>
          <w:iCs/>
          <w:sz w:val="24"/>
          <w:szCs w:val="24"/>
        </w:rPr>
        <w:t>Category 1:</w:t>
      </w:r>
      <w:r w:rsidRPr="00864A9E">
        <w:rPr>
          <w:rFonts w:cstheme="minorHAnsi"/>
          <w:iCs/>
          <w:sz w:val="24"/>
          <w:szCs w:val="24"/>
        </w:rPr>
        <w:t xml:space="preserve"> </w:t>
      </w:r>
      <w:r>
        <w:rPr>
          <w:rFonts w:cstheme="minorHAnsi"/>
          <w:iCs/>
          <w:sz w:val="24"/>
          <w:szCs w:val="24"/>
        </w:rPr>
        <w:t>Audio Equipment</w:t>
      </w:r>
      <w:r w:rsidR="002C6451" w:rsidRPr="002C6451">
        <w:rPr>
          <w:sz w:val="24"/>
          <w:szCs w:val="24"/>
        </w:rPr>
        <w:t>–</w:t>
      </w:r>
      <w:r w:rsidR="00EC2A2C" w:rsidRPr="00EC2A2C">
        <w:rPr>
          <w:sz w:val="24"/>
          <w:szCs w:val="24"/>
        </w:rPr>
        <w:t>This category includes, but is not limited to</w:t>
      </w:r>
      <w:r w:rsidR="00EC2A2C">
        <w:rPr>
          <w:sz w:val="24"/>
          <w:szCs w:val="24"/>
        </w:rPr>
        <w:t xml:space="preserve"> the following:</w:t>
      </w:r>
    </w:p>
    <w:p w14:paraId="4BEDF105"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Audio Mixers</w:t>
      </w:r>
    </w:p>
    <w:p w14:paraId="5107F373"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Amplifiers</w:t>
      </w:r>
    </w:p>
    <w:p w14:paraId="38D3FADB"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AM/FM Radio</w:t>
      </w:r>
    </w:p>
    <w:p w14:paraId="55635496"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Audio Recorder</w:t>
      </w:r>
    </w:p>
    <w:p w14:paraId="093522B5" w14:textId="58C15851" w:rsidR="00EC2A2C" w:rsidRPr="00EC2A2C" w:rsidRDefault="00EC2A2C" w:rsidP="00EC2A2C">
      <w:pPr>
        <w:pStyle w:val="ListParagraph"/>
        <w:numPr>
          <w:ilvl w:val="1"/>
          <w:numId w:val="7"/>
        </w:numPr>
        <w:rPr>
          <w:rFonts w:cstheme="minorHAnsi"/>
          <w:iCs/>
          <w:sz w:val="24"/>
          <w:szCs w:val="24"/>
        </w:rPr>
      </w:pPr>
      <w:r w:rsidRPr="00EC2A2C">
        <w:rPr>
          <w:sz w:val="24"/>
          <w:szCs w:val="24"/>
        </w:rPr>
        <w:t>Players</w:t>
      </w:r>
    </w:p>
    <w:p w14:paraId="379C30ED"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lastRenderedPageBreak/>
        <w:t>Audio Duplicators</w:t>
      </w:r>
    </w:p>
    <w:p w14:paraId="2A329C05"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Assistive Audio Devices</w:t>
      </w:r>
    </w:p>
    <w:p w14:paraId="413048A1"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 xml:space="preserve">Audio Acoustic </w:t>
      </w:r>
      <w:r>
        <w:rPr>
          <w:sz w:val="24"/>
          <w:szCs w:val="24"/>
        </w:rPr>
        <w:t>M</w:t>
      </w:r>
      <w:r w:rsidRPr="00EC2A2C">
        <w:rPr>
          <w:sz w:val="24"/>
          <w:szCs w:val="24"/>
        </w:rPr>
        <w:t>aterial</w:t>
      </w:r>
    </w:p>
    <w:p w14:paraId="40614817"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Compact Disc Players</w:t>
      </w:r>
    </w:p>
    <w:p w14:paraId="5711D65D"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Equalizers</w:t>
      </w:r>
    </w:p>
    <w:p w14:paraId="5EBC9E92"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Microphones</w:t>
      </w:r>
    </w:p>
    <w:p w14:paraId="1EA445FC"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 xml:space="preserve">Media </w:t>
      </w:r>
      <w:r>
        <w:rPr>
          <w:sz w:val="24"/>
          <w:szCs w:val="24"/>
        </w:rPr>
        <w:t>P</w:t>
      </w:r>
      <w:r w:rsidRPr="00EC2A2C">
        <w:rPr>
          <w:sz w:val="24"/>
          <w:szCs w:val="24"/>
        </w:rPr>
        <w:t>layer</w:t>
      </w:r>
    </w:p>
    <w:p w14:paraId="34CE2FFB"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Public Address Systems (</w:t>
      </w:r>
      <w:r>
        <w:rPr>
          <w:sz w:val="24"/>
          <w:szCs w:val="24"/>
        </w:rPr>
        <w:t>I</w:t>
      </w:r>
      <w:r w:rsidRPr="00EC2A2C">
        <w:rPr>
          <w:sz w:val="24"/>
          <w:szCs w:val="24"/>
        </w:rPr>
        <w:t>ncluding Portable)</w:t>
      </w:r>
    </w:p>
    <w:p w14:paraId="21A1EDEC"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Speaker Systems</w:t>
      </w:r>
    </w:p>
    <w:p w14:paraId="703206D2"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Stereo Receivers</w:t>
      </w:r>
    </w:p>
    <w:p w14:paraId="0EF5698A"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Design Services</w:t>
      </w:r>
    </w:p>
    <w:p w14:paraId="3F61ABE9"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Installation</w:t>
      </w:r>
    </w:p>
    <w:p w14:paraId="128B38C0"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System Integration Services</w:t>
      </w:r>
    </w:p>
    <w:p w14:paraId="5212A545" w14:textId="77777777" w:rsidR="00EC2A2C" w:rsidRPr="00EC2A2C" w:rsidRDefault="00EC2A2C" w:rsidP="00EC2A2C">
      <w:pPr>
        <w:pStyle w:val="ListParagraph"/>
        <w:numPr>
          <w:ilvl w:val="1"/>
          <w:numId w:val="7"/>
        </w:numPr>
        <w:rPr>
          <w:rFonts w:cstheme="minorHAnsi"/>
          <w:iCs/>
          <w:sz w:val="24"/>
          <w:szCs w:val="24"/>
        </w:rPr>
      </w:pPr>
      <w:r w:rsidRPr="00EC2A2C">
        <w:rPr>
          <w:sz w:val="24"/>
          <w:szCs w:val="24"/>
        </w:rPr>
        <w:t>Maintenance Agreement</w:t>
      </w:r>
    </w:p>
    <w:p w14:paraId="2037B2F8" w14:textId="77777777" w:rsidR="009F2B2D" w:rsidRPr="009F2B2D" w:rsidRDefault="00EC2A2C" w:rsidP="00EC2A2C">
      <w:pPr>
        <w:pStyle w:val="ListParagraph"/>
        <w:numPr>
          <w:ilvl w:val="1"/>
          <w:numId w:val="7"/>
        </w:numPr>
        <w:rPr>
          <w:rFonts w:cstheme="minorHAnsi"/>
          <w:iCs/>
          <w:sz w:val="24"/>
          <w:szCs w:val="24"/>
        </w:rPr>
      </w:pPr>
      <w:r w:rsidRPr="00EC2A2C">
        <w:rPr>
          <w:sz w:val="24"/>
          <w:szCs w:val="24"/>
        </w:rPr>
        <w:t>Support Services</w:t>
      </w:r>
    </w:p>
    <w:p w14:paraId="64107D46" w14:textId="72D9950B" w:rsidR="007C6ED7" w:rsidRPr="00864A9E" w:rsidRDefault="00EC2A2C" w:rsidP="00EC2A2C">
      <w:pPr>
        <w:pStyle w:val="ListParagraph"/>
        <w:numPr>
          <w:ilvl w:val="1"/>
          <w:numId w:val="7"/>
        </w:numPr>
        <w:rPr>
          <w:rFonts w:cstheme="minorHAnsi"/>
          <w:iCs/>
          <w:sz w:val="24"/>
          <w:szCs w:val="24"/>
        </w:rPr>
      </w:pPr>
      <w:r w:rsidRPr="00EC2A2C">
        <w:rPr>
          <w:sz w:val="24"/>
          <w:szCs w:val="24"/>
        </w:rPr>
        <w:t>Related Software</w:t>
      </w:r>
    </w:p>
    <w:p w14:paraId="20530227" w14:textId="5EB72E39" w:rsidR="000C3BBF" w:rsidRPr="000C3BBF" w:rsidRDefault="007C6ED7" w:rsidP="00612EF3">
      <w:pPr>
        <w:pStyle w:val="ListParagraph"/>
        <w:numPr>
          <w:ilvl w:val="0"/>
          <w:numId w:val="7"/>
        </w:numPr>
        <w:rPr>
          <w:rFonts w:cstheme="minorHAnsi"/>
          <w:iCs/>
          <w:sz w:val="24"/>
          <w:szCs w:val="24"/>
        </w:rPr>
      </w:pPr>
      <w:r w:rsidRPr="00B82094">
        <w:rPr>
          <w:rFonts w:cstheme="minorHAnsi"/>
          <w:b/>
          <w:bCs/>
          <w:iCs/>
          <w:sz w:val="24"/>
          <w:szCs w:val="24"/>
        </w:rPr>
        <w:t>Category 2:</w:t>
      </w:r>
      <w:r w:rsidRPr="00864A9E">
        <w:rPr>
          <w:rFonts w:cstheme="minorHAnsi"/>
          <w:iCs/>
          <w:sz w:val="24"/>
          <w:szCs w:val="24"/>
        </w:rPr>
        <w:t xml:space="preserve"> </w:t>
      </w:r>
      <w:r>
        <w:rPr>
          <w:rFonts w:cstheme="minorHAnsi"/>
          <w:iCs/>
          <w:sz w:val="24"/>
          <w:szCs w:val="24"/>
        </w:rPr>
        <w:t>Video Equipment</w:t>
      </w:r>
      <w:r w:rsidR="00EC2A2C" w:rsidRPr="002C6451">
        <w:rPr>
          <w:sz w:val="24"/>
          <w:szCs w:val="24"/>
        </w:rPr>
        <w:t>–</w:t>
      </w:r>
      <w:r w:rsidR="000C3BBF" w:rsidRPr="00EC2A2C">
        <w:rPr>
          <w:sz w:val="24"/>
          <w:szCs w:val="24"/>
        </w:rPr>
        <w:t>This category includes, but is not limited to</w:t>
      </w:r>
      <w:r w:rsidR="000C3BBF">
        <w:rPr>
          <w:sz w:val="24"/>
          <w:szCs w:val="24"/>
        </w:rPr>
        <w:t xml:space="preserve"> the following:</w:t>
      </w:r>
    </w:p>
    <w:p w14:paraId="5DEA85E8"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Assistive Video Devices</w:t>
      </w:r>
    </w:p>
    <w:p w14:paraId="1FEE282F"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Equipment for Videoconferencing</w:t>
      </w:r>
    </w:p>
    <w:p w14:paraId="5F0E2B57"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Studio Production</w:t>
      </w:r>
    </w:p>
    <w:p w14:paraId="3DA84222"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Video Recording</w:t>
      </w:r>
    </w:p>
    <w:p w14:paraId="1A9BC086"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Digital Video Disc Players</w:t>
      </w:r>
    </w:p>
    <w:p w14:paraId="370523C7"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Laser Disc Players</w:t>
      </w:r>
    </w:p>
    <w:p w14:paraId="71DEC281"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Televisions (CRT, Plasma, LCD, LED)</w:t>
      </w:r>
    </w:p>
    <w:p w14:paraId="0BE1FFED"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Television Monitors/Monitor Receivers</w:t>
      </w:r>
    </w:p>
    <w:p w14:paraId="4E620082"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TV Combo Units (VCR, DVD, BD)</w:t>
      </w:r>
    </w:p>
    <w:p w14:paraId="1A30D713"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Camcorders</w:t>
      </w:r>
    </w:p>
    <w:p w14:paraId="7AA1CD5C"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Digital Video Recorders</w:t>
      </w:r>
    </w:p>
    <w:p w14:paraId="19626295"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High-Definition Cameras (N</w:t>
      </w:r>
      <w:r>
        <w:rPr>
          <w:sz w:val="24"/>
          <w:szCs w:val="24"/>
        </w:rPr>
        <w:t>on-</w:t>
      </w:r>
      <w:r w:rsidRPr="000C3BBF">
        <w:rPr>
          <w:sz w:val="24"/>
          <w:szCs w:val="24"/>
        </w:rPr>
        <w:t>Security Related)</w:t>
      </w:r>
    </w:p>
    <w:p w14:paraId="6DB6BCFD"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Digital Video Editing Systems</w:t>
      </w:r>
    </w:p>
    <w:p w14:paraId="66C89B35"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Teleprompters</w:t>
      </w:r>
    </w:p>
    <w:p w14:paraId="0491E367"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Video Duplicators</w:t>
      </w:r>
    </w:p>
    <w:p w14:paraId="48604005"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lastRenderedPageBreak/>
        <w:t>Video Mixer</w:t>
      </w:r>
    </w:p>
    <w:p w14:paraId="05366E2C"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Design Services</w:t>
      </w:r>
    </w:p>
    <w:p w14:paraId="3230651E"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Installation</w:t>
      </w:r>
    </w:p>
    <w:p w14:paraId="29B00751"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System Integration Services</w:t>
      </w:r>
    </w:p>
    <w:p w14:paraId="483738C3" w14:textId="77777777" w:rsidR="000C3BBF" w:rsidRPr="000C3BBF" w:rsidRDefault="000C3BBF" w:rsidP="000C3BBF">
      <w:pPr>
        <w:pStyle w:val="ListParagraph"/>
        <w:numPr>
          <w:ilvl w:val="1"/>
          <w:numId w:val="7"/>
        </w:numPr>
        <w:rPr>
          <w:rFonts w:cstheme="minorHAnsi"/>
          <w:iCs/>
          <w:sz w:val="24"/>
          <w:szCs w:val="24"/>
        </w:rPr>
      </w:pPr>
      <w:r w:rsidRPr="000C3BBF">
        <w:rPr>
          <w:sz w:val="24"/>
          <w:szCs w:val="24"/>
        </w:rPr>
        <w:t>Maintenance Agreement</w:t>
      </w:r>
    </w:p>
    <w:p w14:paraId="2A89C532" w14:textId="77777777" w:rsidR="0082296E" w:rsidRPr="0082296E" w:rsidRDefault="000C3BBF" w:rsidP="0082296E">
      <w:pPr>
        <w:pStyle w:val="ListParagraph"/>
        <w:numPr>
          <w:ilvl w:val="1"/>
          <w:numId w:val="7"/>
        </w:numPr>
        <w:rPr>
          <w:rFonts w:cstheme="minorHAnsi"/>
          <w:iCs/>
          <w:sz w:val="24"/>
          <w:szCs w:val="24"/>
        </w:rPr>
      </w:pPr>
      <w:r w:rsidRPr="000C3BBF">
        <w:rPr>
          <w:sz w:val="24"/>
          <w:szCs w:val="24"/>
        </w:rPr>
        <w:t>Support Services</w:t>
      </w:r>
    </w:p>
    <w:p w14:paraId="67A2D4CC" w14:textId="025ECAF6" w:rsidR="007C6ED7" w:rsidRPr="00877FD9" w:rsidRDefault="000C3BBF" w:rsidP="0082296E">
      <w:pPr>
        <w:pStyle w:val="ListParagraph"/>
        <w:numPr>
          <w:ilvl w:val="1"/>
          <w:numId w:val="7"/>
        </w:numPr>
        <w:rPr>
          <w:rFonts w:cstheme="minorHAnsi"/>
          <w:iCs/>
          <w:sz w:val="24"/>
          <w:szCs w:val="24"/>
        </w:rPr>
      </w:pPr>
      <w:r w:rsidRPr="000C3BBF">
        <w:rPr>
          <w:sz w:val="24"/>
          <w:szCs w:val="24"/>
        </w:rPr>
        <w:t>Related Software</w:t>
      </w:r>
      <w:r w:rsidR="00113DB0" w:rsidRPr="00113DB0">
        <w:t xml:space="preserve"> </w:t>
      </w:r>
    </w:p>
    <w:p w14:paraId="4E6F08FC" w14:textId="77777777" w:rsidR="00893EA9" w:rsidRPr="00893EA9" w:rsidRDefault="007C6ED7" w:rsidP="00612EF3">
      <w:pPr>
        <w:pStyle w:val="ListParagraph"/>
        <w:numPr>
          <w:ilvl w:val="0"/>
          <w:numId w:val="7"/>
        </w:numPr>
        <w:rPr>
          <w:rFonts w:cstheme="minorHAnsi"/>
          <w:iCs/>
          <w:sz w:val="24"/>
          <w:szCs w:val="24"/>
        </w:rPr>
      </w:pPr>
      <w:r w:rsidRPr="00B82094">
        <w:rPr>
          <w:rFonts w:cstheme="minorHAnsi"/>
          <w:b/>
          <w:bCs/>
          <w:iCs/>
          <w:sz w:val="24"/>
          <w:szCs w:val="24"/>
        </w:rPr>
        <w:t>Category 3:</w:t>
      </w:r>
      <w:r w:rsidRPr="00864A9E">
        <w:rPr>
          <w:rFonts w:cstheme="minorHAnsi"/>
          <w:iCs/>
          <w:sz w:val="24"/>
          <w:szCs w:val="24"/>
        </w:rPr>
        <w:t xml:space="preserve"> </w:t>
      </w:r>
      <w:r>
        <w:rPr>
          <w:rFonts w:cstheme="minorHAnsi"/>
          <w:iCs/>
          <w:sz w:val="24"/>
          <w:szCs w:val="24"/>
        </w:rPr>
        <w:t>Display Equipment</w:t>
      </w:r>
      <w:r w:rsidR="00243B2B" w:rsidRPr="002C6451">
        <w:rPr>
          <w:sz w:val="24"/>
          <w:szCs w:val="24"/>
        </w:rPr>
        <w:t>–</w:t>
      </w:r>
      <w:r w:rsidR="00893EA9" w:rsidRPr="00893EA9">
        <w:rPr>
          <w:sz w:val="24"/>
          <w:szCs w:val="24"/>
        </w:rPr>
        <w:t>This category includes, but is not limited to</w:t>
      </w:r>
      <w:r w:rsidR="00893EA9">
        <w:rPr>
          <w:sz w:val="24"/>
          <w:szCs w:val="24"/>
        </w:rPr>
        <w:t>:</w:t>
      </w:r>
    </w:p>
    <w:p w14:paraId="106BF024" w14:textId="77777777" w:rsidR="00893EA9" w:rsidRPr="00893EA9" w:rsidRDefault="00893EA9" w:rsidP="00893EA9">
      <w:pPr>
        <w:pStyle w:val="ListParagraph"/>
        <w:numPr>
          <w:ilvl w:val="1"/>
          <w:numId w:val="7"/>
        </w:numPr>
        <w:rPr>
          <w:rFonts w:cstheme="minorHAnsi"/>
          <w:iCs/>
          <w:sz w:val="24"/>
          <w:szCs w:val="24"/>
        </w:rPr>
      </w:pPr>
      <w:r w:rsidRPr="00893EA9">
        <w:rPr>
          <w:sz w:val="24"/>
          <w:szCs w:val="24"/>
        </w:rPr>
        <w:t>Assistive Display Devices</w:t>
      </w:r>
    </w:p>
    <w:p w14:paraId="5E27B6CB" w14:textId="77777777" w:rsidR="008C6277" w:rsidRPr="008C6277" w:rsidRDefault="00893EA9" w:rsidP="00893EA9">
      <w:pPr>
        <w:pStyle w:val="ListParagraph"/>
        <w:numPr>
          <w:ilvl w:val="1"/>
          <w:numId w:val="7"/>
        </w:numPr>
        <w:rPr>
          <w:rFonts w:cstheme="minorHAnsi"/>
          <w:iCs/>
          <w:sz w:val="24"/>
          <w:szCs w:val="24"/>
        </w:rPr>
      </w:pPr>
      <w:r w:rsidRPr="00893EA9">
        <w:rPr>
          <w:sz w:val="24"/>
          <w:szCs w:val="24"/>
        </w:rPr>
        <w:t>Video Projection Screens and Tripods</w:t>
      </w:r>
    </w:p>
    <w:p w14:paraId="38722783" w14:textId="77777777" w:rsidR="003D4C0A" w:rsidRPr="003D4C0A" w:rsidRDefault="00893EA9" w:rsidP="00893EA9">
      <w:pPr>
        <w:pStyle w:val="ListParagraph"/>
        <w:numPr>
          <w:ilvl w:val="1"/>
          <w:numId w:val="7"/>
        </w:numPr>
        <w:rPr>
          <w:rFonts w:cstheme="minorHAnsi"/>
          <w:iCs/>
          <w:sz w:val="24"/>
          <w:szCs w:val="24"/>
        </w:rPr>
      </w:pPr>
      <w:r w:rsidRPr="00893EA9">
        <w:rPr>
          <w:sz w:val="24"/>
          <w:szCs w:val="24"/>
        </w:rPr>
        <w:t xml:space="preserve">Video Displays </w:t>
      </w:r>
      <w:r w:rsidR="008C6277">
        <w:rPr>
          <w:sz w:val="24"/>
          <w:szCs w:val="24"/>
        </w:rPr>
        <w:t>I</w:t>
      </w:r>
      <w:r w:rsidRPr="00893EA9">
        <w:rPr>
          <w:sz w:val="24"/>
          <w:szCs w:val="24"/>
        </w:rPr>
        <w:t>nclud</w:t>
      </w:r>
      <w:r w:rsidR="008C6277">
        <w:rPr>
          <w:sz w:val="24"/>
          <w:szCs w:val="24"/>
        </w:rPr>
        <w:t>ing</w:t>
      </w:r>
      <w:r w:rsidRPr="00893EA9">
        <w:rPr>
          <w:sz w:val="24"/>
          <w:szCs w:val="24"/>
        </w:rPr>
        <w:t xml:space="preserve"> Plasma, LCD Panels, and LED (Light-Emitting Diode) Panels</w:t>
      </w:r>
    </w:p>
    <w:p w14:paraId="20C0AF95" w14:textId="77777777" w:rsidR="003D4C0A" w:rsidRPr="003D4C0A" w:rsidRDefault="00893EA9" w:rsidP="00893EA9">
      <w:pPr>
        <w:pStyle w:val="ListParagraph"/>
        <w:numPr>
          <w:ilvl w:val="1"/>
          <w:numId w:val="7"/>
        </w:numPr>
        <w:rPr>
          <w:rFonts w:cstheme="minorHAnsi"/>
          <w:iCs/>
          <w:sz w:val="24"/>
          <w:szCs w:val="24"/>
        </w:rPr>
      </w:pPr>
      <w:r w:rsidRPr="00893EA9">
        <w:rPr>
          <w:sz w:val="24"/>
          <w:szCs w:val="24"/>
        </w:rPr>
        <w:t>Visual Presentation Boards</w:t>
      </w:r>
    </w:p>
    <w:p w14:paraId="2C388D07"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Overheads</w:t>
      </w:r>
    </w:p>
    <w:p w14:paraId="7C6245A7"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Slides</w:t>
      </w:r>
    </w:p>
    <w:p w14:paraId="62900060"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Film</w:t>
      </w:r>
    </w:p>
    <w:p w14:paraId="10303852"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Film Strips</w:t>
      </w:r>
    </w:p>
    <w:p w14:paraId="1DD9F833"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Projectors</w:t>
      </w:r>
    </w:p>
    <w:p w14:paraId="32114FFD"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Interactive Displays</w:t>
      </w:r>
    </w:p>
    <w:p w14:paraId="4D54E0CC" w14:textId="77777777" w:rsidR="00640B93" w:rsidRPr="00640B93" w:rsidRDefault="00893EA9" w:rsidP="00893EA9">
      <w:pPr>
        <w:pStyle w:val="ListParagraph"/>
        <w:numPr>
          <w:ilvl w:val="1"/>
          <w:numId w:val="7"/>
        </w:numPr>
        <w:rPr>
          <w:rFonts w:cstheme="minorHAnsi"/>
          <w:iCs/>
          <w:sz w:val="24"/>
          <w:szCs w:val="24"/>
        </w:rPr>
      </w:pPr>
      <w:r w:rsidRPr="00893EA9">
        <w:rPr>
          <w:sz w:val="24"/>
          <w:szCs w:val="24"/>
        </w:rPr>
        <w:t>Electronic Sign Display Services</w:t>
      </w:r>
    </w:p>
    <w:p w14:paraId="394FD6FC" w14:textId="77777777" w:rsidR="005D7AF9" w:rsidRPr="005D7AF9" w:rsidRDefault="00893EA9" w:rsidP="00893EA9">
      <w:pPr>
        <w:pStyle w:val="ListParagraph"/>
        <w:numPr>
          <w:ilvl w:val="1"/>
          <w:numId w:val="7"/>
        </w:numPr>
        <w:rPr>
          <w:rFonts w:cstheme="minorHAnsi"/>
          <w:iCs/>
          <w:sz w:val="24"/>
          <w:szCs w:val="24"/>
        </w:rPr>
      </w:pPr>
      <w:r w:rsidRPr="00893EA9">
        <w:rPr>
          <w:sz w:val="24"/>
          <w:szCs w:val="24"/>
        </w:rPr>
        <w:t>Installation</w:t>
      </w:r>
    </w:p>
    <w:p w14:paraId="62867944" w14:textId="77777777" w:rsidR="007B61C7" w:rsidRPr="007B61C7" w:rsidRDefault="00893EA9" w:rsidP="00893EA9">
      <w:pPr>
        <w:pStyle w:val="ListParagraph"/>
        <w:numPr>
          <w:ilvl w:val="1"/>
          <w:numId w:val="7"/>
        </w:numPr>
        <w:rPr>
          <w:rFonts w:cstheme="minorHAnsi"/>
          <w:iCs/>
          <w:sz w:val="24"/>
          <w:szCs w:val="24"/>
        </w:rPr>
      </w:pPr>
      <w:r w:rsidRPr="00893EA9">
        <w:rPr>
          <w:sz w:val="24"/>
          <w:szCs w:val="24"/>
        </w:rPr>
        <w:t>System Integration Services</w:t>
      </w:r>
    </w:p>
    <w:p w14:paraId="524EE5BA" w14:textId="77777777" w:rsidR="007B61C7" w:rsidRPr="007B61C7" w:rsidRDefault="00893EA9" w:rsidP="00893EA9">
      <w:pPr>
        <w:pStyle w:val="ListParagraph"/>
        <w:numPr>
          <w:ilvl w:val="1"/>
          <w:numId w:val="7"/>
        </w:numPr>
        <w:rPr>
          <w:rFonts w:cstheme="minorHAnsi"/>
          <w:iCs/>
          <w:sz w:val="24"/>
          <w:szCs w:val="24"/>
        </w:rPr>
      </w:pPr>
      <w:r w:rsidRPr="00893EA9">
        <w:rPr>
          <w:sz w:val="24"/>
          <w:szCs w:val="24"/>
        </w:rPr>
        <w:t>Maintenance</w:t>
      </w:r>
      <w:r w:rsidR="007B61C7">
        <w:rPr>
          <w:sz w:val="24"/>
          <w:szCs w:val="24"/>
        </w:rPr>
        <w:t xml:space="preserve"> Agreement</w:t>
      </w:r>
    </w:p>
    <w:p w14:paraId="6186A0DE" w14:textId="77777777" w:rsidR="007B61C7" w:rsidRPr="007B61C7" w:rsidRDefault="00111C47" w:rsidP="00893EA9">
      <w:pPr>
        <w:pStyle w:val="ListParagraph"/>
        <w:numPr>
          <w:ilvl w:val="1"/>
          <w:numId w:val="7"/>
        </w:numPr>
        <w:rPr>
          <w:rFonts w:cstheme="minorHAnsi"/>
          <w:iCs/>
          <w:sz w:val="24"/>
          <w:szCs w:val="24"/>
        </w:rPr>
      </w:pPr>
      <w:r>
        <w:rPr>
          <w:sz w:val="24"/>
          <w:szCs w:val="24"/>
        </w:rPr>
        <w:t>Support Services</w:t>
      </w:r>
    </w:p>
    <w:p w14:paraId="1333472B" w14:textId="04D65AAA" w:rsidR="005D7AF9" w:rsidRPr="005D7AF9" w:rsidRDefault="00111C47" w:rsidP="00893EA9">
      <w:pPr>
        <w:pStyle w:val="ListParagraph"/>
        <w:numPr>
          <w:ilvl w:val="1"/>
          <w:numId w:val="7"/>
        </w:numPr>
        <w:rPr>
          <w:rFonts w:cstheme="minorHAnsi"/>
          <w:iCs/>
          <w:sz w:val="24"/>
          <w:szCs w:val="24"/>
        </w:rPr>
      </w:pPr>
      <w:r>
        <w:rPr>
          <w:sz w:val="24"/>
          <w:szCs w:val="24"/>
        </w:rPr>
        <w:t>Related Software</w:t>
      </w:r>
    </w:p>
    <w:p w14:paraId="28629052" w14:textId="77777777" w:rsidR="00BD0C07" w:rsidRPr="00BD0C07" w:rsidRDefault="007C6ED7" w:rsidP="00612EF3">
      <w:pPr>
        <w:pStyle w:val="ListParagraph"/>
        <w:numPr>
          <w:ilvl w:val="0"/>
          <w:numId w:val="7"/>
        </w:numPr>
        <w:rPr>
          <w:rFonts w:cstheme="minorHAnsi"/>
          <w:iCs/>
          <w:sz w:val="24"/>
          <w:szCs w:val="24"/>
        </w:rPr>
      </w:pPr>
      <w:r w:rsidRPr="00EC0C31">
        <w:rPr>
          <w:rFonts w:cstheme="minorHAnsi"/>
          <w:b/>
          <w:bCs/>
          <w:iCs/>
          <w:sz w:val="24"/>
          <w:szCs w:val="24"/>
        </w:rPr>
        <w:t>Category 4:</w:t>
      </w:r>
      <w:r w:rsidRPr="00864A9E">
        <w:rPr>
          <w:rFonts w:cstheme="minorHAnsi"/>
          <w:iCs/>
          <w:sz w:val="24"/>
          <w:szCs w:val="24"/>
        </w:rPr>
        <w:t xml:space="preserve"> </w:t>
      </w:r>
      <w:r>
        <w:rPr>
          <w:rFonts w:cstheme="minorHAnsi"/>
          <w:iCs/>
          <w:sz w:val="24"/>
          <w:szCs w:val="24"/>
        </w:rPr>
        <w:t>Photographic Equipment</w:t>
      </w:r>
      <w:r w:rsidR="000F3C7C" w:rsidRPr="002C6451">
        <w:rPr>
          <w:sz w:val="24"/>
          <w:szCs w:val="24"/>
        </w:rPr>
        <w:t>–</w:t>
      </w:r>
      <w:r w:rsidR="00BD0C07" w:rsidRPr="00BD0C07">
        <w:rPr>
          <w:sz w:val="24"/>
          <w:szCs w:val="24"/>
        </w:rPr>
        <w:t>This category includes, but is not limited to</w:t>
      </w:r>
      <w:r w:rsidR="00BD0C07">
        <w:rPr>
          <w:sz w:val="24"/>
          <w:szCs w:val="24"/>
        </w:rPr>
        <w:t>:</w:t>
      </w:r>
    </w:p>
    <w:p w14:paraId="1F6526F7" w14:textId="05D56C85" w:rsidR="00BD0C07" w:rsidRPr="00BD0C07" w:rsidRDefault="00BD0C07" w:rsidP="00BD0C07">
      <w:pPr>
        <w:pStyle w:val="ListParagraph"/>
        <w:numPr>
          <w:ilvl w:val="1"/>
          <w:numId w:val="7"/>
        </w:numPr>
        <w:rPr>
          <w:rFonts w:cstheme="minorHAnsi"/>
          <w:iCs/>
          <w:sz w:val="24"/>
          <w:szCs w:val="24"/>
        </w:rPr>
      </w:pPr>
      <w:r w:rsidRPr="00BD0C07">
        <w:rPr>
          <w:sz w:val="24"/>
          <w:szCs w:val="24"/>
        </w:rPr>
        <w:t xml:space="preserve">Cameras </w:t>
      </w:r>
      <w:r w:rsidR="002D67AF">
        <w:rPr>
          <w:sz w:val="24"/>
          <w:szCs w:val="24"/>
        </w:rPr>
        <w:t>(</w:t>
      </w:r>
      <w:r w:rsidRPr="00BD0C07">
        <w:rPr>
          <w:sz w:val="24"/>
          <w:szCs w:val="24"/>
        </w:rPr>
        <w:t>Film, Digital Imaging, Studio, Document</w:t>
      </w:r>
      <w:r w:rsidR="00B32CAD">
        <w:rPr>
          <w:sz w:val="24"/>
          <w:szCs w:val="24"/>
        </w:rPr>
        <w:t>)</w:t>
      </w:r>
    </w:p>
    <w:p w14:paraId="4062B25D" w14:textId="7E67FCAA" w:rsidR="002D67AF" w:rsidRPr="002D67AF" w:rsidRDefault="00BD0C07" w:rsidP="00BD0C07">
      <w:pPr>
        <w:pStyle w:val="ListParagraph"/>
        <w:numPr>
          <w:ilvl w:val="1"/>
          <w:numId w:val="7"/>
        </w:numPr>
        <w:rPr>
          <w:rFonts w:cstheme="minorHAnsi"/>
          <w:iCs/>
          <w:sz w:val="24"/>
          <w:szCs w:val="24"/>
        </w:rPr>
      </w:pPr>
      <w:r w:rsidRPr="00BD0C07">
        <w:rPr>
          <w:sz w:val="24"/>
          <w:szCs w:val="24"/>
        </w:rPr>
        <w:t xml:space="preserve">Stand Alone Printers for Digital Camera Printing </w:t>
      </w:r>
      <w:r w:rsidR="00366A90">
        <w:rPr>
          <w:sz w:val="24"/>
          <w:szCs w:val="24"/>
        </w:rPr>
        <w:t>O</w:t>
      </w:r>
      <w:r w:rsidRPr="00BD0C07">
        <w:rPr>
          <w:sz w:val="24"/>
          <w:szCs w:val="24"/>
        </w:rPr>
        <w:t>nly</w:t>
      </w:r>
      <w:r w:rsidR="00366A90">
        <w:rPr>
          <w:sz w:val="24"/>
          <w:szCs w:val="24"/>
        </w:rPr>
        <w:t xml:space="preserve"> (</w:t>
      </w:r>
      <w:r w:rsidRPr="00BD0C07">
        <w:rPr>
          <w:sz w:val="24"/>
          <w:szCs w:val="24"/>
        </w:rPr>
        <w:t>35mm, S</w:t>
      </w:r>
      <w:r w:rsidR="003A3F55">
        <w:rPr>
          <w:sz w:val="24"/>
          <w:szCs w:val="24"/>
        </w:rPr>
        <w:t>ingle</w:t>
      </w:r>
      <w:r w:rsidR="008F169A">
        <w:rPr>
          <w:sz w:val="24"/>
          <w:szCs w:val="24"/>
        </w:rPr>
        <w:t>-</w:t>
      </w:r>
      <w:r w:rsidRPr="00BD0C07">
        <w:rPr>
          <w:sz w:val="24"/>
          <w:szCs w:val="24"/>
        </w:rPr>
        <w:t>L</w:t>
      </w:r>
      <w:r w:rsidR="003A3F55">
        <w:rPr>
          <w:sz w:val="24"/>
          <w:szCs w:val="24"/>
        </w:rPr>
        <w:t xml:space="preserve">ens </w:t>
      </w:r>
      <w:r w:rsidRPr="00BD0C07">
        <w:rPr>
          <w:sz w:val="24"/>
          <w:szCs w:val="24"/>
        </w:rPr>
        <w:t>R</w:t>
      </w:r>
      <w:r w:rsidR="003A3F55">
        <w:rPr>
          <w:sz w:val="24"/>
          <w:szCs w:val="24"/>
        </w:rPr>
        <w:t>eflex</w:t>
      </w:r>
      <w:r w:rsidRPr="00BD0C07">
        <w:rPr>
          <w:sz w:val="24"/>
          <w:szCs w:val="24"/>
        </w:rPr>
        <w:t>/D</w:t>
      </w:r>
      <w:r w:rsidR="003A3F55">
        <w:rPr>
          <w:sz w:val="24"/>
          <w:szCs w:val="24"/>
        </w:rPr>
        <w:t xml:space="preserve">igital </w:t>
      </w:r>
      <w:r w:rsidRPr="00BD0C07">
        <w:rPr>
          <w:sz w:val="24"/>
          <w:szCs w:val="24"/>
        </w:rPr>
        <w:t>S</w:t>
      </w:r>
      <w:r w:rsidR="000E6489">
        <w:rPr>
          <w:sz w:val="24"/>
          <w:szCs w:val="24"/>
        </w:rPr>
        <w:t>ingle</w:t>
      </w:r>
      <w:r w:rsidR="008F169A">
        <w:rPr>
          <w:sz w:val="24"/>
          <w:szCs w:val="24"/>
        </w:rPr>
        <w:t>-</w:t>
      </w:r>
      <w:r w:rsidRPr="00BD0C07">
        <w:rPr>
          <w:sz w:val="24"/>
          <w:szCs w:val="24"/>
        </w:rPr>
        <w:t>L</w:t>
      </w:r>
      <w:r w:rsidR="000E6489">
        <w:rPr>
          <w:sz w:val="24"/>
          <w:szCs w:val="24"/>
        </w:rPr>
        <w:t xml:space="preserve">ens </w:t>
      </w:r>
      <w:r w:rsidRPr="00BD0C07">
        <w:rPr>
          <w:sz w:val="24"/>
          <w:szCs w:val="24"/>
        </w:rPr>
        <w:t>R</w:t>
      </w:r>
      <w:r w:rsidR="000E6489">
        <w:rPr>
          <w:sz w:val="24"/>
          <w:szCs w:val="24"/>
        </w:rPr>
        <w:t>eflect</w:t>
      </w:r>
      <w:r w:rsidRPr="00BD0C07">
        <w:rPr>
          <w:sz w:val="24"/>
          <w:szCs w:val="24"/>
        </w:rPr>
        <w:t xml:space="preserve">, </w:t>
      </w:r>
      <w:r w:rsidR="00E869B7">
        <w:rPr>
          <w:sz w:val="24"/>
          <w:szCs w:val="24"/>
        </w:rPr>
        <w:t>S</w:t>
      </w:r>
      <w:r w:rsidRPr="00BD0C07">
        <w:rPr>
          <w:sz w:val="24"/>
          <w:szCs w:val="24"/>
        </w:rPr>
        <w:t xml:space="preserve">mall, </w:t>
      </w:r>
      <w:r w:rsidR="00E869B7">
        <w:rPr>
          <w:sz w:val="24"/>
          <w:szCs w:val="24"/>
        </w:rPr>
        <w:t>M</w:t>
      </w:r>
      <w:r w:rsidRPr="00BD0C07">
        <w:rPr>
          <w:sz w:val="24"/>
          <w:szCs w:val="24"/>
        </w:rPr>
        <w:t xml:space="preserve">edium </w:t>
      </w:r>
      <w:r w:rsidR="00366A90">
        <w:rPr>
          <w:sz w:val="24"/>
          <w:szCs w:val="24"/>
        </w:rPr>
        <w:t>and</w:t>
      </w:r>
      <w:r w:rsidRPr="00BD0C07">
        <w:rPr>
          <w:sz w:val="24"/>
          <w:szCs w:val="24"/>
        </w:rPr>
        <w:t xml:space="preserve"> </w:t>
      </w:r>
      <w:r w:rsidR="00E869B7">
        <w:rPr>
          <w:sz w:val="24"/>
          <w:szCs w:val="24"/>
        </w:rPr>
        <w:t>L</w:t>
      </w:r>
      <w:r w:rsidRPr="00BD0C07">
        <w:rPr>
          <w:sz w:val="24"/>
          <w:szCs w:val="24"/>
        </w:rPr>
        <w:t xml:space="preserve">arge </w:t>
      </w:r>
      <w:r w:rsidR="00E869B7">
        <w:rPr>
          <w:sz w:val="24"/>
          <w:szCs w:val="24"/>
        </w:rPr>
        <w:t>F</w:t>
      </w:r>
      <w:r w:rsidRPr="00BD0C07">
        <w:rPr>
          <w:sz w:val="24"/>
          <w:szCs w:val="24"/>
        </w:rPr>
        <w:t>ormat</w:t>
      </w:r>
      <w:r w:rsidR="00366A90">
        <w:rPr>
          <w:sz w:val="24"/>
          <w:szCs w:val="24"/>
        </w:rPr>
        <w:t>)</w:t>
      </w:r>
    </w:p>
    <w:p w14:paraId="5BD6D2D4" w14:textId="77777777" w:rsidR="002D67AF" w:rsidRPr="002D67AF" w:rsidRDefault="00BD0C07" w:rsidP="00BD0C07">
      <w:pPr>
        <w:pStyle w:val="ListParagraph"/>
        <w:numPr>
          <w:ilvl w:val="1"/>
          <w:numId w:val="7"/>
        </w:numPr>
        <w:rPr>
          <w:rFonts w:cstheme="minorHAnsi"/>
          <w:iCs/>
          <w:sz w:val="24"/>
          <w:szCs w:val="24"/>
        </w:rPr>
      </w:pPr>
      <w:r w:rsidRPr="00BD0C07">
        <w:rPr>
          <w:sz w:val="24"/>
          <w:szCs w:val="24"/>
        </w:rPr>
        <w:t>Film Holders</w:t>
      </w:r>
    </w:p>
    <w:p w14:paraId="15D1A676" w14:textId="77777777" w:rsidR="002D67AF" w:rsidRPr="002D67AF" w:rsidRDefault="00BD0C07" w:rsidP="00BD0C07">
      <w:pPr>
        <w:pStyle w:val="ListParagraph"/>
        <w:numPr>
          <w:ilvl w:val="1"/>
          <w:numId w:val="7"/>
        </w:numPr>
        <w:rPr>
          <w:rFonts w:cstheme="minorHAnsi"/>
          <w:iCs/>
          <w:sz w:val="24"/>
          <w:szCs w:val="24"/>
        </w:rPr>
      </w:pPr>
      <w:r w:rsidRPr="00BD0C07">
        <w:rPr>
          <w:sz w:val="24"/>
          <w:szCs w:val="24"/>
        </w:rPr>
        <w:t>Slide Printers</w:t>
      </w:r>
    </w:p>
    <w:p w14:paraId="4CD0619F" w14:textId="77777777" w:rsidR="002D67AF" w:rsidRPr="002D67AF" w:rsidRDefault="00BD0C07" w:rsidP="00BD0C07">
      <w:pPr>
        <w:pStyle w:val="ListParagraph"/>
        <w:numPr>
          <w:ilvl w:val="1"/>
          <w:numId w:val="7"/>
        </w:numPr>
        <w:rPr>
          <w:rFonts w:cstheme="minorHAnsi"/>
          <w:iCs/>
          <w:sz w:val="24"/>
          <w:szCs w:val="24"/>
        </w:rPr>
      </w:pPr>
      <w:r w:rsidRPr="00BD0C07">
        <w:rPr>
          <w:sz w:val="24"/>
          <w:szCs w:val="24"/>
        </w:rPr>
        <w:t>Lens Accessories</w:t>
      </w:r>
    </w:p>
    <w:p w14:paraId="3068CA18" w14:textId="783532E3" w:rsidR="007C6ED7" w:rsidRDefault="00BD0C07" w:rsidP="00BD0C07">
      <w:pPr>
        <w:pStyle w:val="ListParagraph"/>
        <w:numPr>
          <w:ilvl w:val="1"/>
          <w:numId w:val="7"/>
        </w:numPr>
        <w:rPr>
          <w:rFonts w:cstheme="minorHAnsi"/>
          <w:iCs/>
          <w:sz w:val="24"/>
          <w:szCs w:val="24"/>
        </w:rPr>
      </w:pPr>
      <w:r w:rsidRPr="00BD0C07">
        <w:rPr>
          <w:sz w:val="24"/>
          <w:szCs w:val="24"/>
        </w:rPr>
        <w:t xml:space="preserve">Film/Digital Post Processing and </w:t>
      </w:r>
      <w:r w:rsidR="002D67AF">
        <w:rPr>
          <w:sz w:val="24"/>
          <w:szCs w:val="24"/>
        </w:rPr>
        <w:t>R</w:t>
      </w:r>
      <w:r w:rsidRPr="00BD0C07">
        <w:rPr>
          <w:sz w:val="24"/>
          <w:szCs w:val="24"/>
        </w:rPr>
        <w:t>elated software</w:t>
      </w:r>
    </w:p>
    <w:p w14:paraId="14878BA0" w14:textId="77777777" w:rsidR="00972C0E" w:rsidRPr="00972C0E" w:rsidRDefault="007C6ED7" w:rsidP="00612EF3">
      <w:pPr>
        <w:pStyle w:val="ListParagraph"/>
        <w:numPr>
          <w:ilvl w:val="0"/>
          <w:numId w:val="7"/>
        </w:numPr>
        <w:rPr>
          <w:rFonts w:cstheme="minorHAnsi"/>
          <w:iCs/>
          <w:sz w:val="24"/>
          <w:szCs w:val="24"/>
        </w:rPr>
      </w:pPr>
      <w:r w:rsidRPr="00EC0C31">
        <w:rPr>
          <w:rFonts w:cstheme="minorHAnsi"/>
          <w:b/>
          <w:bCs/>
          <w:iCs/>
          <w:sz w:val="24"/>
          <w:szCs w:val="24"/>
        </w:rPr>
        <w:lastRenderedPageBreak/>
        <w:t>Category 5:</w:t>
      </w:r>
      <w:r w:rsidRPr="00864A9E">
        <w:rPr>
          <w:rFonts w:cstheme="minorHAnsi"/>
          <w:iCs/>
          <w:sz w:val="24"/>
          <w:szCs w:val="24"/>
        </w:rPr>
        <w:t xml:space="preserve"> </w:t>
      </w:r>
      <w:r>
        <w:rPr>
          <w:rFonts w:cstheme="minorHAnsi"/>
          <w:iCs/>
          <w:sz w:val="24"/>
          <w:szCs w:val="24"/>
        </w:rPr>
        <w:t>Rela</w:t>
      </w:r>
      <w:r w:rsidRPr="00864A9E">
        <w:rPr>
          <w:rFonts w:cstheme="minorHAnsi"/>
          <w:iCs/>
          <w:sz w:val="24"/>
          <w:szCs w:val="24"/>
        </w:rPr>
        <w:t>t</w:t>
      </w:r>
      <w:r>
        <w:rPr>
          <w:rFonts w:cstheme="minorHAnsi"/>
          <w:iCs/>
          <w:sz w:val="24"/>
          <w:szCs w:val="24"/>
        </w:rPr>
        <w:t>ed Peripherals, Supplies, Accessories</w:t>
      </w:r>
      <w:r w:rsidR="00B01001" w:rsidRPr="002C6451">
        <w:rPr>
          <w:sz w:val="24"/>
          <w:szCs w:val="24"/>
        </w:rPr>
        <w:t>–</w:t>
      </w:r>
      <w:r w:rsidR="002E4637" w:rsidRPr="002E4637">
        <w:rPr>
          <w:sz w:val="24"/>
          <w:szCs w:val="24"/>
        </w:rPr>
        <w:t>Products in this category will include those used in relation with the above Product Categories 1-4</w:t>
      </w:r>
      <w:r w:rsidR="00972C0E">
        <w:rPr>
          <w:sz w:val="24"/>
          <w:szCs w:val="24"/>
        </w:rPr>
        <w:t>:</w:t>
      </w:r>
    </w:p>
    <w:p w14:paraId="328CFE0A" w14:textId="77777777" w:rsidR="00972C0E" w:rsidRPr="00972C0E" w:rsidRDefault="002E4637" w:rsidP="00972C0E">
      <w:pPr>
        <w:pStyle w:val="ListParagraph"/>
        <w:numPr>
          <w:ilvl w:val="1"/>
          <w:numId w:val="7"/>
        </w:numPr>
        <w:rPr>
          <w:rFonts w:cstheme="minorHAnsi"/>
          <w:iCs/>
          <w:sz w:val="24"/>
          <w:szCs w:val="24"/>
        </w:rPr>
      </w:pPr>
      <w:r w:rsidRPr="002E4637">
        <w:rPr>
          <w:sz w:val="24"/>
          <w:szCs w:val="24"/>
        </w:rPr>
        <w:t>Audio Visual Tables</w:t>
      </w:r>
    </w:p>
    <w:p w14:paraId="483F7ACE" w14:textId="77777777" w:rsidR="00972C0E" w:rsidRPr="00972C0E" w:rsidRDefault="002E4637" w:rsidP="00972C0E">
      <w:pPr>
        <w:pStyle w:val="ListParagraph"/>
        <w:numPr>
          <w:ilvl w:val="1"/>
          <w:numId w:val="7"/>
        </w:numPr>
        <w:rPr>
          <w:rFonts w:cstheme="minorHAnsi"/>
          <w:iCs/>
          <w:sz w:val="24"/>
          <w:szCs w:val="24"/>
        </w:rPr>
      </w:pPr>
      <w:r w:rsidRPr="002E4637">
        <w:rPr>
          <w:sz w:val="24"/>
          <w:szCs w:val="24"/>
        </w:rPr>
        <w:t>Carts</w:t>
      </w:r>
    </w:p>
    <w:p w14:paraId="3905E1F0" w14:textId="77777777" w:rsidR="00972C0E" w:rsidRPr="00972C0E" w:rsidRDefault="002E4637" w:rsidP="00972C0E">
      <w:pPr>
        <w:pStyle w:val="ListParagraph"/>
        <w:numPr>
          <w:ilvl w:val="1"/>
          <w:numId w:val="7"/>
        </w:numPr>
        <w:rPr>
          <w:rFonts w:cstheme="minorHAnsi"/>
          <w:iCs/>
          <w:sz w:val="24"/>
          <w:szCs w:val="24"/>
        </w:rPr>
      </w:pPr>
      <w:r w:rsidRPr="002E4637">
        <w:rPr>
          <w:sz w:val="24"/>
          <w:szCs w:val="24"/>
        </w:rPr>
        <w:t>Projector Mounting Systems</w:t>
      </w:r>
    </w:p>
    <w:p w14:paraId="413DE310" w14:textId="77777777" w:rsidR="00972C0E" w:rsidRPr="00972C0E" w:rsidRDefault="002E4637" w:rsidP="00972C0E">
      <w:pPr>
        <w:pStyle w:val="ListParagraph"/>
        <w:numPr>
          <w:ilvl w:val="1"/>
          <w:numId w:val="7"/>
        </w:numPr>
        <w:rPr>
          <w:rFonts w:cstheme="minorHAnsi"/>
          <w:iCs/>
          <w:sz w:val="24"/>
          <w:szCs w:val="24"/>
        </w:rPr>
      </w:pPr>
      <w:r w:rsidRPr="002E4637">
        <w:rPr>
          <w:sz w:val="24"/>
          <w:szCs w:val="24"/>
        </w:rPr>
        <w:t>Podiums</w:t>
      </w:r>
    </w:p>
    <w:p w14:paraId="59FE9BF1"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Lecterns</w:t>
      </w:r>
    </w:p>
    <w:p w14:paraId="737CB2A6"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Stands</w:t>
      </w:r>
    </w:p>
    <w:p w14:paraId="55E547B3"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Equipment Cases</w:t>
      </w:r>
    </w:p>
    <w:p w14:paraId="71E98A37"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Headphones</w:t>
      </w:r>
    </w:p>
    <w:p w14:paraId="00AF53A3"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Rack mounting Equipment</w:t>
      </w:r>
    </w:p>
    <w:p w14:paraId="059545A1"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Test Equipment</w:t>
      </w:r>
    </w:p>
    <w:p w14:paraId="021FEA12"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Batteries</w:t>
      </w:r>
    </w:p>
    <w:p w14:paraId="734E6341"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Chargers</w:t>
      </w:r>
    </w:p>
    <w:p w14:paraId="3B778C36"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AV Cables</w:t>
      </w:r>
    </w:p>
    <w:p w14:paraId="364F5557"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Connectors</w:t>
      </w:r>
    </w:p>
    <w:p w14:paraId="0B3A0F1F"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Adapters</w:t>
      </w:r>
    </w:p>
    <w:p w14:paraId="38B73D0F"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Patch Panels</w:t>
      </w:r>
    </w:p>
    <w:p w14:paraId="6735CC72"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Multimedia Consoles</w:t>
      </w:r>
    </w:p>
    <w:p w14:paraId="78FE3CB2" w14:textId="77777777" w:rsidR="00AC5244" w:rsidRPr="00AC5244" w:rsidRDefault="002E4637" w:rsidP="00972C0E">
      <w:pPr>
        <w:pStyle w:val="ListParagraph"/>
        <w:numPr>
          <w:ilvl w:val="1"/>
          <w:numId w:val="7"/>
        </w:numPr>
        <w:rPr>
          <w:rFonts w:cstheme="minorHAnsi"/>
          <w:iCs/>
          <w:sz w:val="24"/>
          <w:szCs w:val="24"/>
        </w:rPr>
      </w:pPr>
      <w:r w:rsidRPr="002E4637">
        <w:rPr>
          <w:sz w:val="24"/>
          <w:szCs w:val="24"/>
        </w:rPr>
        <w:t>Switchers</w:t>
      </w:r>
    </w:p>
    <w:p w14:paraId="1686FF76" w14:textId="5402FD53" w:rsidR="00995AF6" w:rsidRPr="00995AF6" w:rsidRDefault="002E4637" w:rsidP="00972C0E">
      <w:pPr>
        <w:pStyle w:val="ListParagraph"/>
        <w:numPr>
          <w:ilvl w:val="1"/>
          <w:numId w:val="7"/>
        </w:numPr>
        <w:rPr>
          <w:rFonts w:cstheme="minorHAnsi"/>
          <w:iCs/>
          <w:sz w:val="24"/>
          <w:szCs w:val="24"/>
        </w:rPr>
      </w:pPr>
      <w:r w:rsidRPr="002E4637">
        <w:rPr>
          <w:sz w:val="24"/>
          <w:szCs w:val="24"/>
        </w:rPr>
        <w:t>Camera Accessories</w:t>
      </w:r>
      <w:r w:rsidR="00995AF6">
        <w:rPr>
          <w:sz w:val="24"/>
          <w:szCs w:val="24"/>
        </w:rPr>
        <w:t xml:space="preserve"> (</w:t>
      </w:r>
      <w:r w:rsidRPr="002E4637">
        <w:rPr>
          <w:sz w:val="24"/>
          <w:szCs w:val="24"/>
        </w:rPr>
        <w:t>Various Lenses, Tripods, Fluid Heads</w:t>
      </w:r>
      <w:r w:rsidR="00995AF6">
        <w:rPr>
          <w:sz w:val="24"/>
          <w:szCs w:val="24"/>
        </w:rPr>
        <w:t>)</w:t>
      </w:r>
    </w:p>
    <w:p w14:paraId="3FB80F0F" w14:textId="77777777" w:rsidR="00995AF6" w:rsidRPr="00995AF6" w:rsidRDefault="002E4637" w:rsidP="00972C0E">
      <w:pPr>
        <w:pStyle w:val="ListParagraph"/>
        <w:numPr>
          <w:ilvl w:val="1"/>
          <w:numId w:val="7"/>
        </w:numPr>
        <w:rPr>
          <w:rFonts w:cstheme="minorHAnsi"/>
          <w:iCs/>
          <w:sz w:val="24"/>
          <w:szCs w:val="24"/>
        </w:rPr>
      </w:pPr>
      <w:r w:rsidRPr="002E4637">
        <w:rPr>
          <w:sz w:val="24"/>
          <w:szCs w:val="24"/>
        </w:rPr>
        <w:t>Camera Support Equipment</w:t>
      </w:r>
    </w:p>
    <w:p w14:paraId="2FBCBA40" w14:textId="77777777" w:rsidR="004A2283" w:rsidRPr="004A2283" w:rsidRDefault="00995AF6" w:rsidP="00972C0E">
      <w:pPr>
        <w:pStyle w:val="ListParagraph"/>
        <w:numPr>
          <w:ilvl w:val="1"/>
          <w:numId w:val="7"/>
        </w:numPr>
        <w:rPr>
          <w:rFonts w:cstheme="minorHAnsi"/>
          <w:iCs/>
          <w:sz w:val="24"/>
          <w:szCs w:val="24"/>
        </w:rPr>
      </w:pPr>
      <w:r>
        <w:rPr>
          <w:sz w:val="24"/>
          <w:szCs w:val="24"/>
        </w:rPr>
        <w:t>R</w:t>
      </w:r>
      <w:r w:rsidR="002E4637" w:rsidRPr="002E4637">
        <w:rPr>
          <w:sz w:val="24"/>
          <w:szCs w:val="24"/>
        </w:rPr>
        <w:t>elated Software (O</w:t>
      </w:r>
      <w:r w:rsidR="00D81C07">
        <w:rPr>
          <w:sz w:val="24"/>
          <w:szCs w:val="24"/>
        </w:rPr>
        <w:t xml:space="preserve">riginal </w:t>
      </w:r>
      <w:r w:rsidR="002E4637" w:rsidRPr="002E4637">
        <w:rPr>
          <w:sz w:val="24"/>
          <w:szCs w:val="24"/>
        </w:rPr>
        <w:t>E</w:t>
      </w:r>
      <w:r w:rsidR="004A2283">
        <w:rPr>
          <w:sz w:val="24"/>
          <w:szCs w:val="24"/>
        </w:rPr>
        <w:t xml:space="preserve">quipment </w:t>
      </w:r>
      <w:r w:rsidR="002E4637" w:rsidRPr="002E4637">
        <w:rPr>
          <w:sz w:val="24"/>
          <w:szCs w:val="24"/>
        </w:rPr>
        <w:t>M</w:t>
      </w:r>
      <w:r w:rsidR="004A2283">
        <w:rPr>
          <w:sz w:val="24"/>
          <w:szCs w:val="24"/>
        </w:rPr>
        <w:t xml:space="preserve">anufacturer </w:t>
      </w:r>
      <w:r w:rsidR="002E4637" w:rsidRPr="002E4637">
        <w:rPr>
          <w:sz w:val="24"/>
          <w:szCs w:val="24"/>
        </w:rPr>
        <w:t>and Authoring)</w:t>
      </w:r>
    </w:p>
    <w:p w14:paraId="3F1DBC95" w14:textId="1BDB475D" w:rsidR="007C6ED7" w:rsidRPr="00864A9E" w:rsidRDefault="002E4637" w:rsidP="00972C0E">
      <w:pPr>
        <w:pStyle w:val="ListParagraph"/>
        <w:numPr>
          <w:ilvl w:val="1"/>
          <w:numId w:val="7"/>
        </w:numPr>
        <w:rPr>
          <w:rFonts w:cstheme="minorHAnsi"/>
          <w:iCs/>
          <w:sz w:val="24"/>
          <w:szCs w:val="24"/>
        </w:rPr>
      </w:pPr>
      <w:r w:rsidRPr="002E4637">
        <w:rPr>
          <w:sz w:val="24"/>
          <w:szCs w:val="24"/>
        </w:rPr>
        <w:t>Audio, Video</w:t>
      </w:r>
      <w:r w:rsidR="004A2283">
        <w:rPr>
          <w:sz w:val="24"/>
          <w:szCs w:val="24"/>
        </w:rPr>
        <w:t>,</w:t>
      </w:r>
      <w:r w:rsidRPr="002E4637">
        <w:rPr>
          <w:sz w:val="24"/>
          <w:szCs w:val="24"/>
        </w:rPr>
        <w:t xml:space="preserve"> and Photo </w:t>
      </w:r>
      <w:r w:rsidR="004A2283">
        <w:rPr>
          <w:sz w:val="24"/>
          <w:szCs w:val="24"/>
        </w:rPr>
        <w:t>S</w:t>
      </w:r>
      <w:r w:rsidRPr="002E4637">
        <w:rPr>
          <w:sz w:val="24"/>
          <w:szCs w:val="24"/>
        </w:rPr>
        <w:t>torage</w:t>
      </w:r>
    </w:p>
    <w:p w14:paraId="79FAB35B" w14:textId="2C499C57" w:rsidR="005D20CA" w:rsidRDefault="005D20CA" w:rsidP="00633557">
      <w:pPr>
        <w:pStyle w:val="Heading2"/>
      </w:pPr>
      <w:bookmarkStart w:id="13" w:name="_Toc210908044"/>
      <w:r w:rsidRPr="00564A93">
        <w:t>Contract Exclusions and Related Statewide Contracts</w:t>
      </w:r>
      <w:bookmarkEnd w:id="13"/>
      <w:r w:rsidRPr="00564A93">
        <w:t xml:space="preserve"> </w:t>
      </w:r>
      <w:bookmarkEnd w:id="12"/>
    </w:p>
    <w:p w14:paraId="37A221D5" w14:textId="45EEF338" w:rsidR="007C6ED7" w:rsidRPr="00EC0C31" w:rsidRDefault="007C6ED7" w:rsidP="00EC0C31">
      <w:pPr>
        <w:rPr>
          <w:rFonts w:cstheme="minorHAnsi"/>
          <w:iCs/>
          <w:sz w:val="24"/>
          <w:szCs w:val="24"/>
        </w:rPr>
      </w:pPr>
      <w:bookmarkStart w:id="14" w:name="_Toc194066594"/>
      <w:r w:rsidRPr="00EC0C31">
        <w:rPr>
          <w:rFonts w:cstheme="minorHAnsi"/>
          <w:iCs/>
          <w:sz w:val="24"/>
          <w:szCs w:val="24"/>
        </w:rPr>
        <w:t>Leasing is not available on this contract. Leases may be procured through</w:t>
      </w:r>
      <w:r w:rsidR="00575B53">
        <w:rPr>
          <w:rFonts w:cstheme="minorHAnsi"/>
          <w:iCs/>
          <w:sz w:val="24"/>
          <w:szCs w:val="24"/>
        </w:rPr>
        <w:t xml:space="preserve"> the</w:t>
      </w:r>
      <w:r w:rsidRPr="00EC0C31">
        <w:rPr>
          <w:rFonts w:cstheme="minorHAnsi"/>
          <w:iCs/>
          <w:sz w:val="24"/>
          <w:szCs w:val="24"/>
        </w:rPr>
        <w:t xml:space="preserve"> </w:t>
      </w:r>
      <w:hyperlink r:id="rId21" w:history="1">
        <w:r w:rsidRPr="00135F47">
          <w:rPr>
            <w:rStyle w:val="Hyperlink"/>
            <w:rFonts w:cstheme="minorHAnsi"/>
            <w:iCs/>
            <w:sz w:val="24"/>
            <w:szCs w:val="24"/>
          </w:rPr>
          <w:t>ITC</w:t>
        </w:r>
        <w:r w:rsidR="00135F47" w:rsidRPr="00135F47">
          <w:rPr>
            <w:rStyle w:val="Hyperlink"/>
            <w:rFonts w:cstheme="minorHAnsi"/>
            <w:iCs/>
            <w:sz w:val="24"/>
            <w:szCs w:val="24"/>
          </w:rPr>
          <w:t>83</w:t>
        </w:r>
        <w:r w:rsidRPr="00135F47">
          <w:rPr>
            <w:rStyle w:val="Hyperlink"/>
            <w:rFonts w:cstheme="minorHAnsi"/>
            <w:iCs/>
            <w:sz w:val="24"/>
            <w:szCs w:val="24"/>
          </w:rPr>
          <w:t xml:space="preserve"> IT Asset Leas</w:t>
        </w:r>
        <w:r w:rsidR="00135F47" w:rsidRPr="00135F47">
          <w:rPr>
            <w:rStyle w:val="Hyperlink"/>
            <w:rFonts w:cstheme="minorHAnsi"/>
            <w:iCs/>
            <w:sz w:val="24"/>
            <w:szCs w:val="24"/>
          </w:rPr>
          <w:t>e Services</w:t>
        </w:r>
      </w:hyperlink>
      <w:r w:rsidRPr="00EC0C31">
        <w:rPr>
          <w:rFonts w:cstheme="minorHAnsi"/>
          <w:iCs/>
          <w:sz w:val="24"/>
          <w:szCs w:val="24"/>
        </w:rPr>
        <w:t>.</w:t>
      </w:r>
    </w:p>
    <w:p w14:paraId="43E9CB97" w14:textId="480FE874" w:rsidR="005F7C01" w:rsidRPr="00DC5CC1" w:rsidRDefault="00B77AE5" w:rsidP="00633557">
      <w:pPr>
        <w:pStyle w:val="Heading2"/>
      </w:pPr>
      <w:bookmarkStart w:id="15" w:name="_Toc210908045"/>
      <w:r w:rsidRPr="000067FD">
        <w:lastRenderedPageBreak/>
        <w:t xml:space="preserve">Who </w:t>
      </w:r>
      <w:r w:rsidR="008B1C4B">
        <w:t>May</w:t>
      </w:r>
      <w:r w:rsidRPr="000067FD">
        <w:t xml:space="preserve"> Use the Contract</w:t>
      </w:r>
      <w:bookmarkEnd w:id="14"/>
      <w:bookmarkEnd w:id="15"/>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612EF3">
      <w:pPr>
        <w:pStyle w:val="ListParagraph"/>
        <w:numPr>
          <w:ilvl w:val="0"/>
          <w:numId w:val="9"/>
        </w:numPr>
        <w:rPr>
          <w:sz w:val="24"/>
          <w:szCs w:val="24"/>
        </w:rPr>
      </w:pPr>
      <w:r w:rsidRPr="003C62B7">
        <w:rPr>
          <w:sz w:val="24"/>
          <w:szCs w:val="24"/>
        </w:rPr>
        <w:t>Cities, towns, districts, counties, and other political subdivisions</w:t>
      </w:r>
    </w:p>
    <w:p w14:paraId="6FA83448" w14:textId="77777777" w:rsidR="00F355B6" w:rsidRPr="003C62B7" w:rsidRDefault="00F355B6" w:rsidP="00612EF3">
      <w:pPr>
        <w:pStyle w:val="ListParagraph"/>
        <w:numPr>
          <w:ilvl w:val="0"/>
          <w:numId w:val="9"/>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612EF3">
      <w:pPr>
        <w:pStyle w:val="ListParagraph"/>
        <w:numPr>
          <w:ilvl w:val="0"/>
          <w:numId w:val="9"/>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612EF3">
      <w:pPr>
        <w:pStyle w:val="ListParagraph"/>
        <w:numPr>
          <w:ilvl w:val="0"/>
          <w:numId w:val="9"/>
        </w:numPr>
        <w:rPr>
          <w:sz w:val="24"/>
          <w:szCs w:val="24"/>
        </w:rPr>
      </w:pPr>
      <w:r w:rsidRPr="003C62B7">
        <w:rPr>
          <w:sz w:val="24"/>
          <w:szCs w:val="24"/>
        </w:rPr>
        <w:t>Local public libraries, public school districts, and charter schools</w:t>
      </w:r>
    </w:p>
    <w:p w14:paraId="7F85341C" w14:textId="77777777" w:rsidR="00F355B6" w:rsidRPr="003C62B7" w:rsidRDefault="00F355B6" w:rsidP="00612EF3">
      <w:pPr>
        <w:pStyle w:val="ListParagraph"/>
        <w:numPr>
          <w:ilvl w:val="0"/>
          <w:numId w:val="9"/>
        </w:numPr>
        <w:rPr>
          <w:sz w:val="24"/>
          <w:szCs w:val="24"/>
        </w:rPr>
      </w:pPr>
      <w:r w:rsidRPr="003C62B7">
        <w:rPr>
          <w:sz w:val="24"/>
          <w:szCs w:val="24"/>
        </w:rPr>
        <w:t>Public hospitals owned by the Commonwealth of Massachusetts</w:t>
      </w:r>
    </w:p>
    <w:p w14:paraId="342D2151" w14:textId="77777777" w:rsidR="00F355B6" w:rsidRPr="003C62B7" w:rsidRDefault="00F355B6" w:rsidP="00612EF3">
      <w:pPr>
        <w:pStyle w:val="ListParagraph"/>
        <w:numPr>
          <w:ilvl w:val="0"/>
          <w:numId w:val="9"/>
        </w:numPr>
        <w:rPr>
          <w:sz w:val="24"/>
          <w:szCs w:val="24"/>
        </w:rPr>
      </w:pPr>
      <w:r w:rsidRPr="003C62B7">
        <w:rPr>
          <w:sz w:val="24"/>
          <w:szCs w:val="24"/>
        </w:rPr>
        <w:t>Public institutions of higher education</w:t>
      </w:r>
    </w:p>
    <w:p w14:paraId="4263DFBE" w14:textId="77777777" w:rsidR="00F355B6" w:rsidRPr="003C62B7" w:rsidRDefault="00F355B6" w:rsidP="00612EF3">
      <w:pPr>
        <w:pStyle w:val="ListParagraph"/>
        <w:numPr>
          <w:ilvl w:val="0"/>
          <w:numId w:val="9"/>
        </w:numPr>
        <w:rPr>
          <w:sz w:val="24"/>
          <w:szCs w:val="24"/>
        </w:rPr>
      </w:pPr>
      <w:r w:rsidRPr="003C62B7">
        <w:rPr>
          <w:sz w:val="24"/>
          <w:szCs w:val="24"/>
        </w:rPr>
        <w:t>Public purchasing cooperatives</w:t>
      </w:r>
    </w:p>
    <w:p w14:paraId="0C8B4229" w14:textId="058CC811" w:rsidR="00F355B6" w:rsidRPr="003C62B7" w:rsidRDefault="00F355B6" w:rsidP="00612EF3">
      <w:pPr>
        <w:pStyle w:val="ListParagraph"/>
        <w:numPr>
          <w:ilvl w:val="0"/>
          <w:numId w:val="9"/>
        </w:numPr>
        <w:rPr>
          <w:sz w:val="24"/>
          <w:szCs w:val="24"/>
        </w:rPr>
      </w:pPr>
      <w:hyperlink r:id="rId22"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612EF3">
      <w:pPr>
        <w:pStyle w:val="ListParagraph"/>
        <w:numPr>
          <w:ilvl w:val="0"/>
          <w:numId w:val="9"/>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612EF3">
      <w:pPr>
        <w:pStyle w:val="ListParagraph"/>
        <w:numPr>
          <w:ilvl w:val="0"/>
          <w:numId w:val="9"/>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6" w:name="_Toc194066597"/>
      <w:bookmarkStart w:id="17" w:name="_Toc210908046"/>
      <w:r>
        <w:t>Pricing Options</w:t>
      </w:r>
      <w:bookmarkEnd w:id="16"/>
      <w:bookmarkEnd w:id="17"/>
    </w:p>
    <w:p w14:paraId="51B6A7E5" w14:textId="0DAD64EF" w:rsidR="00F35A63" w:rsidRDefault="00F35A63" w:rsidP="00F35A63">
      <w:pPr>
        <w:rPr>
          <w:sz w:val="24"/>
          <w:szCs w:val="24"/>
        </w:rPr>
      </w:pPr>
      <w:bookmarkStart w:id="18" w:name="_Hlk193714773"/>
      <w:r w:rsidRPr="00BC75FE">
        <w:rPr>
          <w:b/>
          <w:bCs/>
          <w:sz w:val="24"/>
          <w:szCs w:val="24"/>
        </w:rPr>
        <w:t>Note:</w:t>
      </w:r>
      <w:r w:rsidRPr="00BC75FE">
        <w:rPr>
          <w:sz w:val="24"/>
          <w:szCs w:val="24"/>
        </w:rPr>
        <w:t xml:space="preserve"> The price files and vendor catalogs are accessible through public view in COMMBUYS; therefore, buyers </w:t>
      </w:r>
      <w:r w:rsidR="004C3029">
        <w:rPr>
          <w:sz w:val="24"/>
          <w:szCs w:val="24"/>
        </w:rPr>
        <w:t>may</w:t>
      </w:r>
      <w:r w:rsidRPr="00BC75FE">
        <w:rPr>
          <w:sz w:val="24"/>
          <w:szCs w:val="24"/>
        </w:rPr>
        <w:t xml:space="preserve"> access the price files and vendor catalogs without sign</w:t>
      </w:r>
      <w:r w:rsidR="00333FC6">
        <w:rPr>
          <w:sz w:val="24"/>
          <w:szCs w:val="24"/>
        </w:rPr>
        <w:t>ing</w:t>
      </w:r>
      <w:r w:rsidRPr="00BC75FE">
        <w:rPr>
          <w:sz w:val="24"/>
          <w:szCs w:val="24"/>
        </w:rPr>
        <w:t xml:space="preserve"> into a COMMBUYS account.</w:t>
      </w:r>
      <w:bookmarkEnd w:id="18"/>
    </w:p>
    <w:p w14:paraId="63F9A5B1" w14:textId="1E3467C5" w:rsidR="007C6ED7" w:rsidRPr="00BC75FE" w:rsidRDefault="007C6ED7" w:rsidP="00612EF3">
      <w:pPr>
        <w:pStyle w:val="ListParagraph"/>
        <w:numPr>
          <w:ilvl w:val="0"/>
          <w:numId w:val="14"/>
        </w:numPr>
        <w:ind w:left="720"/>
        <w:rPr>
          <w:iCs/>
          <w:sz w:val="24"/>
          <w:szCs w:val="24"/>
        </w:rPr>
      </w:pPr>
      <w:r w:rsidRPr="00BC75FE">
        <w:rPr>
          <w:b/>
          <w:bCs/>
          <w:color w:val="000000" w:themeColor="text1"/>
          <w:sz w:val="24"/>
          <w:szCs w:val="24"/>
        </w:rPr>
        <w:t>Vendor Price File:</w:t>
      </w:r>
      <w:r w:rsidRPr="00BC75FE">
        <w:rPr>
          <w:color w:val="000000" w:themeColor="text1"/>
          <w:sz w:val="24"/>
          <w:szCs w:val="24"/>
        </w:rPr>
        <w:t xml:space="preserve"> </w:t>
      </w:r>
      <w:r w:rsidRPr="004B3A0A">
        <w:rPr>
          <w:color w:val="000000" w:themeColor="text1"/>
          <w:sz w:val="24"/>
          <w:szCs w:val="24"/>
        </w:rPr>
        <w:t>All vendors have been provided with a Microsoft Excel file outlining their awarded pricing, including approved manufacturers and the awarded discount percentage off MSRP for their base price.</w:t>
      </w:r>
      <w:r w:rsidRPr="00BC75FE">
        <w:rPr>
          <w:color w:val="000000" w:themeColor="text1"/>
          <w:sz w:val="24"/>
          <w:szCs w:val="24"/>
        </w:rPr>
        <w:t xml:space="preserve"> If a vendor does not have a manufacturer listed in their awarded price file, the vendor must contact the Category Manager </w:t>
      </w:r>
      <w:r w:rsidRPr="004B3A0A">
        <w:rPr>
          <w:color w:val="000000" w:themeColor="text1"/>
          <w:sz w:val="24"/>
          <w:szCs w:val="24"/>
        </w:rPr>
        <w:t>(</w:t>
      </w:r>
      <w:hyperlink r:id="rId23" w:history="1">
        <w:r w:rsidR="006558D9" w:rsidRPr="00386494">
          <w:rPr>
            <w:rStyle w:val="Hyperlink"/>
            <w:sz w:val="24"/>
            <w:szCs w:val="24"/>
          </w:rPr>
          <w:t>Jessica Ofurie</w:t>
        </w:r>
      </w:hyperlink>
      <w:r w:rsidR="006558D9" w:rsidRPr="006558D9">
        <w:rPr>
          <w:color w:val="000000" w:themeColor="text1"/>
          <w:sz w:val="24"/>
          <w:szCs w:val="24"/>
        </w:rPr>
        <w:t>)</w:t>
      </w:r>
      <w:r w:rsidR="006558D9">
        <w:rPr>
          <w:b/>
          <w:bCs/>
          <w:color w:val="000000" w:themeColor="text1"/>
          <w:sz w:val="24"/>
          <w:szCs w:val="24"/>
        </w:rPr>
        <w:t xml:space="preserve"> </w:t>
      </w:r>
      <w:r w:rsidRPr="00BC75FE">
        <w:rPr>
          <w:color w:val="000000" w:themeColor="text1"/>
          <w:sz w:val="24"/>
          <w:szCs w:val="24"/>
        </w:rPr>
        <w:t xml:space="preserve">to get the manufacturer added before they can sell their products on </w:t>
      </w:r>
      <w:r>
        <w:rPr>
          <w:b/>
          <w:sz w:val="24"/>
          <w:szCs w:val="24"/>
        </w:rPr>
        <w:t>OFF50</w:t>
      </w:r>
      <w:r w:rsidRPr="00864A9E">
        <w:rPr>
          <w:color w:val="000000" w:themeColor="text1"/>
          <w:sz w:val="24"/>
          <w:szCs w:val="24"/>
        </w:rPr>
        <w:t>.</w:t>
      </w:r>
      <w:r w:rsidRPr="00BC75FE">
        <w:rPr>
          <w:color w:val="000000" w:themeColor="text1"/>
          <w:sz w:val="24"/>
          <w:szCs w:val="24"/>
        </w:rPr>
        <w:t xml:space="preserve"> If a vendor is not honoring their discount pricing from the price file, then the customer should contact the Category Manager</w:t>
      </w:r>
      <w:r w:rsidR="008C387D">
        <w:rPr>
          <w:color w:val="000000" w:themeColor="text1"/>
          <w:sz w:val="24"/>
          <w:szCs w:val="24"/>
        </w:rPr>
        <w:t xml:space="preserve"> (</w:t>
      </w:r>
      <w:hyperlink r:id="rId24" w:history="1">
        <w:r w:rsidR="008C387D" w:rsidRPr="00386494">
          <w:rPr>
            <w:rStyle w:val="Hyperlink"/>
            <w:sz w:val="24"/>
            <w:szCs w:val="24"/>
          </w:rPr>
          <w:t>Jessica Ofurie</w:t>
        </w:r>
      </w:hyperlink>
      <w:r w:rsidR="008C387D">
        <w:rPr>
          <w:color w:val="000000" w:themeColor="text1"/>
          <w:sz w:val="24"/>
          <w:szCs w:val="24"/>
        </w:rPr>
        <w:t>).</w:t>
      </w:r>
      <w:r w:rsidR="008C387D" w:rsidRPr="00BC75FE">
        <w:rPr>
          <w:iCs/>
          <w:sz w:val="24"/>
          <w:szCs w:val="24"/>
        </w:rPr>
        <w:t xml:space="preserve"> </w:t>
      </w:r>
    </w:p>
    <w:p w14:paraId="7B565BA0" w14:textId="77777777" w:rsidR="007C6ED7" w:rsidRPr="00BC75FE" w:rsidRDefault="007C6ED7" w:rsidP="00612EF3">
      <w:pPr>
        <w:pStyle w:val="ListParagraph"/>
        <w:numPr>
          <w:ilvl w:val="0"/>
          <w:numId w:val="15"/>
        </w:numPr>
        <w:rPr>
          <w:sz w:val="24"/>
          <w:szCs w:val="24"/>
        </w:rPr>
      </w:pPr>
      <w:r w:rsidRPr="00BC75FE">
        <w:rPr>
          <w:b/>
          <w:sz w:val="24"/>
          <w:szCs w:val="24"/>
        </w:rPr>
        <w:lastRenderedPageBreak/>
        <w:t>Ceiling/Not-to-Exceed:</w:t>
      </w:r>
      <w:r w:rsidRPr="00BC75FE">
        <w:rPr>
          <w:sz w:val="24"/>
          <w:szCs w:val="24"/>
        </w:rPr>
        <w:t xml:space="preserve"> The contract's published pricing, including discounts, is a maximum price or 'not-to-exceed' limit and can be subject to further negotiation.</w:t>
      </w:r>
    </w:p>
    <w:p w14:paraId="3B0611A5" w14:textId="47BB6872" w:rsidR="007C6ED7" w:rsidRPr="004B3A0A" w:rsidRDefault="007C6ED7" w:rsidP="00612EF3">
      <w:pPr>
        <w:pStyle w:val="ListParagraph"/>
        <w:numPr>
          <w:ilvl w:val="0"/>
          <w:numId w:val="15"/>
        </w:numPr>
        <w:rPr>
          <w:sz w:val="24"/>
          <w:szCs w:val="24"/>
        </w:rPr>
      </w:pPr>
      <w:r w:rsidRPr="00BC75FE">
        <w:rPr>
          <w:b/>
          <w:sz w:val="24"/>
          <w:szCs w:val="24"/>
        </w:rPr>
        <w:t>Discount from Manufacturers Suggested Retail Price (MSRP):</w:t>
      </w:r>
      <w:r w:rsidRPr="00BC75FE">
        <w:rPr>
          <w:sz w:val="24"/>
          <w:szCs w:val="24"/>
        </w:rPr>
        <w:t xml:space="preserve"> Contract pricing is a specified discount off the MSRP catalog price. </w:t>
      </w:r>
    </w:p>
    <w:p w14:paraId="42F43A50" w14:textId="77777777" w:rsidR="00F35A63" w:rsidRPr="00BC75FE" w:rsidRDefault="00F35A63" w:rsidP="00F35A63">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1F451098" w14:textId="2B305534" w:rsidR="00614844" w:rsidRPr="00614844" w:rsidRDefault="00F35A63" w:rsidP="007C6ED7">
      <w:pPr>
        <w:pStyle w:val="Heading2"/>
        <w:rPr>
          <w:sz w:val="24"/>
        </w:rPr>
      </w:pPr>
      <w:bookmarkStart w:id="19" w:name="_Quote_Response_and"/>
      <w:bookmarkStart w:id="20" w:name="_Toc210908047"/>
      <w:bookmarkStart w:id="21" w:name="_Toc194066598"/>
      <w:bookmarkEnd w:id="19"/>
      <w:r>
        <w:t>Quote Response and Requirements</w:t>
      </w:r>
      <w:bookmarkEnd w:id="20"/>
      <w:r>
        <w:t xml:space="preserve"> </w:t>
      </w:r>
      <w:bookmarkEnd w:id="21"/>
    </w:p>
    <w:p w14:paraId="379A6A51" w14:textId="77777777" w:rsidR="00614844" w:rsidRPr="00614844" w:rsidRDefault="00614844" w:rsidP="00614844">
      <w:pPr>
        <w:rPr>
          <w:sz w:val="24"/>
          <w:szCs w:val="24"/>
        </w:rPr>
      </w:pPr>
      <w:r w:rsidRPr="00614844">
        <w:rPr>
          <w:sz w:val="24"/>
          <w:szCs w:val="24"/>
        </w:rPr>
        <w:t>Buyers must solicit quotes when using this contract.</w:t>
      </w:r>
    </w:p>
    <w:p w14:paraId="39ED69C3" w14:textId="0387C249" w:rsidR="00614844" w:rsidRPr="003B1E68" w:rsidRDefault="00614844" w:rsidP="003B1E68">
      <w:pPr>
        <w:rPr>
          <w:rFonts w:cstheme="minorHAnsi"/>
          <w:sz w:val="24"/>
          <w:szCs w:val="24"/>
        </w:rPr>
      </w:pPr>
      <w:r w:rsidRPr="003B1E68">
        <w:rPr>
          <w:rFonts w:cstheme="minorHAnsi"/>
          <w:sz w:val="24"/>
          <w:szCs w:val="24"/>
        </w:rPr>
        <w:t xml:space="preserve">For purchases of </w:t>
      </w:r>
      <w:r w:rsidRPr="00464727">
        <w:rPr>
          <w:rFonts w:cstheme="minorHAnsi"/>
          <w:b/>
          <w:bCs/>
          <w:sz w:val="24"/>
          <w:szCs w:val="24"/>
        </w:rPr>
        <w:t>$10,000 and above</w:t>
      </w:r>
      <w:r w:rsidRPr="003B1E68">
        <w:rPr>
          <w:rFonts w:cstheme="minorHAnsi"/>
          <w:sz w:val="24"/>
          <w:szCs w:val="24"/>
        </w:rPr>
        <w:t xml:space="preserve">, </w:t>
      </w:r>
      <w:r w:rsidR="00757BE8">
        <w:rPr>
          <w:rFonts w:cstheme="minorHAnsi"/>
          <w:sz w:val="24"/>
          <w:szCs w:val="24"/>
        </w:rPr>
        <w:t>b</w:t>
      </w:r>
      <w:r w:rsidRPr="003B1E68">
        <w:rPr>
          <w:rFonts w:cstheme="minorHAnsi"/>
          <w:sz w:val="24"/>
          <w:szCs w:val="24"/>
        </w:rPr>
        <w:t>uyers are required to solicit quot</w:t>
      </w:r>
      <w:r w:rsidR="00757BE8">
        <w:rPr>
          <w:rFonts w:cstheme="minorHAnsi"/>
          <w:sz w:val="24"/>
          <w:szCs w:val="24"/>
        </w:rPr>
        <w:t>es</w:t>
      </w:r>
      <w:r w:rsidRPr="003B1E68">
        <w:rPr>
          <w:rFonts w:cstheme="minorHAnsi"/>
          <w:sz w:val="24"/>
          <w:szCs w:val="24"/>
        </w:rPr>
        <w:t xml:space="preserve"> from all eligible vendors and obtain a minimum of three (3) responses. This ensures a competitive bidding process and helps the </w:t>
      </w:r>
      <w:r w:rsidR="00757BE8">
        <w:rPr>
          <w:rFonts w:cstheme="minorHAnsi"/>
          <w:sz w:val="24"/>
          <w:szCs w:val="24"/>
        </w:rPr>
        <w:t>b</w:t>
      </w:r>
      <w:r w:rsidRPr="003B1E68">
        <w:rPr>
          <w:rFonts w:cstheme="minorHAnsi"/>
          <w:sz w:val="24"/>
          <w:szCs w:val="24"/>
        </w:rPr>
        <w:t xml:space="preserve">uyer find the best possible value for their purchase. A “no bid” response is considered an acceptable response.  </w:t>
      </w:r>
    </w:p>
    <w:p w14:paraId="63FF2A7D" w14:textId="6CACF07E" w:rsidR="00614844" w:rsidRPr="003B1E68" w:rsidRDefault="00614844" w:rsidP="003B1E68">
      <w:pPr>
        <w:rPr>
          <w:sz w:val="24"/>
          <w:szCs w:val="24"/>
        </w:rPr>
      </w:pPr>
      <w:r w:rsidRPr="003B1E68">
        <w:rPr>
          <w:rFonts w:cstheme="minorHAnsi"/>
          <w:sz w:val="24"/>
          <w:szCs w:val="24"/>
        </w:rPr>
        <w:t xml:space="preserve">For purchases </w:t>
      </w:r>
      <w:r w:rsidRPr="00464727">
        <w:rPr>
          <w:rFonts w:cstheme="minorHAnsi"/>
          <w:b/>
          <w:bCs/>
          <w:sz w:val="24"/>
          <w:szCs w:val="24"/>
        </w:rPr>
        <w:t>under $10,000</w:t>
      </w:r>
      <w:r w:rsidRPr="003B1E68">
        <w:rPr>
          <w:rFonts w:cstheme="minorHAnsi"/>
          <w:sz w:val="24"/>
          <w:szCs w:val="24"/>
        </w:rPr>
        <w:t xml:space="preserve">, soliciting quotes is at the discretion of the </w:t>
      </w:r>
      <w:r w:rsidR="00E42DC0">
        <w:rPr>
          <w:rFonts w:cstheme="minorHAnsi"/>
          <w:sz w:val="24"/>
          <w:szCs w:val="24"/>
        </w:rPr>
        <w:t>b</w:t>
      </w:r>
      <w:r w:rsidRPr="003B1E68">
        <w:rPr>
          <w:rFonts w:cstheme="minorHAnsi"/>
          <w:sz w:val="24"/>
          <w:szCs w:val="24"/>
        </w:rPr>
        <w:t xml:space="preserve">uyer. However, before making a purchase, </w:t>
      </w:r>
      <w:r w:rsidR="00E42DC0">
        <w:rPr>
          <w:rFonts w:cstheme="minorHAnsi"/>
          <w:sz w:val="24"/>
          <w:szCs w:val="24"/>
        </w:rPr>
        <w:t>b</w:t>
      </w:r>
      <w:r w:rsidRPr="003B1E68">
        <w:rPr>
          <w:rFonts w:cstheme="minorHAnsi"/>
          <w:sz w:val="24"/>
          <w:szCs w:val="24"/>
        </w:rPr>
        <w:t xml:space="preserve">uyers should consult with their Chief Purchasing Officer or equivalent authority. </w:t>
      </w:r>
      <w:r w:rsidRPr="003B1E68">
        <w:rPr>
          <w:sz w:val="24"/>
          <w:szCs w:val="24"/>
        </w:rPr>
        <w:t xml:space="preserve"> </w:t>
      </w:r>
    </w:p>
    <w:p w14:paraId="5784688E" w14:textId="78416B47" w:rsidR="00802718" w:rsidRPr="007C6ED7" w:rsidRDefault="00ED723A" w:rsidP="007C6ED7">
      <w:pPr>
        <w:pStyle w:val="Heading2"/>
      </w:pPr>
      <w:bookmarkStart w:id="22" w:name="_Toc194066596"/>
      <w:bookmarkStart w:id="23" w:name="_Toc210908048"/>
      <w:r w:rsidRPr="00564A93">
        <w:t>Purchase</w:t>
      </w:r>
      <w:r w:rsidR="00BC5DEA" w:rsidRPr="00564A93">
        <w:t xml:space="preserve"> Options</w:t>
      </w:r>
      <w:bookmarkEnd w:id="22"/>
      <w:bookmarkEnd w:id="23"/>
    </w:p>
    <w:p w14:paraId="52DE6FEA" w14:textId="77777777" w:rsidR="00516C7C" w:rsidRDefault="007C6ED7" w:rsidP="007C6ED7">
      <w:pPr>
        <w:rPr>
          <w:color w:val="000000" w:themeColor="text1"/>
          <w:sz w:val="24"/>
          <w:szCs w:val="24"/>
        </w:rPr>
      </w:pPr>
      <w:r w:rsidRPr="004B3A0A">
        <w:rPr>
          <w:color w:val="000000" w:themeColor="text1"/>
          <w:sz w:val="24"/>
          <w:szCs w:val="24"/>
        </w:rPr>
        <w:t>Purchases made through this contract will be direct, outright purchases.</w:t>
      </w:r>
      <w:r>
        <w:rPr>
          <w:color w:val="000000" w:themeColor="text1"/>
          <w:sz w:val="24"/>
          <w:szCs w:val="24"/>
        </w:rPr>
        <w:t xml:space="preserve"> </w:t>
      </w:r>
    </w:p>
    <w:p w14:paraId="321DAC0E" w14:textId="375E55C1" w:rsidR="006B3596" w:rsidRPr="006B3596" w:rsidRDefault="006B3596" w:rsidP="007C6ED7">
      <w:pPr>
        <w:rPr>
          <w:color w:val="000000" w:themeColor="text1"/>
          <w:sz w:val="24"/>
          <w:szCs w:val="24"/>
        </w:rPr>
      </w:pPr>
      <w:r w:rsidRPr="006B3596">
        <w:rPr>
          <w:iCs/>
          <w:sz w:val="24"/>
          <w:szCs w:val="24"/>
        </w:rPr>
        <w:t>This contract provides for the following methods of purchase:</w:t>
      </w:r>
    </w:p>
    <w:p w14:paraId="35658EC8" w14:textId="28052689" w:rsidR="008A72A3" w:rsidRPr="003B0898" w:rsidRDefault="008A72A3" w:rsidP="009F6189">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w:t>
      </w:r>
      <w:r w:rsidR="00AC214E">
        <w:rPr>
          <w:b w:val="0"/>
          <w:bCs w:val="0"/>
          <w:sz w:val="24"/>
          <w:szCs w:val="24"/>
        </w:rPr>
        <w:t>may</w:t>
      </w:r>
      <w:r w:rsidRPr="003B0898">
        <w:rPr>
          <w:b w:val="0"/>
          <w:bCs w:val="0"/>
          <w:sz w:val="24"/>
          <w:szCs w:val="24"/>
        </w:rPr>
        <w:t xml:space="preserve"> solicit quotes from multiple vendors (</w:t>
      </w:r>
      <w:r w:rsidR="000B307C">
        <w:rPr>
          <w:b w:val="0"/>
          <w:bCs w:val="0"/>
          <w:sz w:val="24"/>
          <w:szCs w:val="24"/>
        </w:rPr>
        <w:t>refer to</w:t>
      </w:r>
      <w:r w:rsidRPr="003B0898">
        <w:rPr>
          <w:b w:val="0"/>
          <w:bCs w:val="0"/>
          <w:sz w:val="24"/>
          <w:szCs w:val="24"/>
        </w:rPr>
        <w:t xml:space="preserve"> </w:t>
      </w:r>
      <w:r w:rsidR="00CD588E" w:rsidRPr="003B0898">
        <w:rPr>
          <w:b w:val="0"/>
          <w:bCs w:val="0"/>
          <w:sz w:val="24"/>
          <w:szCs w:val="24"/>
        </w:rPr>
        <w:t xml:space="preserve">the </w:t>
      </w:r>
      <w:hyperlink w:anchor="_Appendix_A:_Vendor" w:history="1">
        <w:r w:rsidR="00B73026">
          <w:rPr>
            <w:rStyle w:val="Hyperlink"/>
            <w:b w:val="0"/>
            <w:bCs w:val="0"/>
            <w:sz w:val="24"/>
            <w:szCs w:val="24"/>
          </w:rPr>
          <w:t>Vendor List</w:t>
        </w:r>
      </w:hyperlink>
      <w:r w:rsidR="00B73026">
        <w:rPr>
          <w:b w:val="0"/>
          <w:bCs w:val="0"/>
          <w:sz w:val="24"/>
          <w:szCs w:val="24"/>
        </w:rPr>
        <w:t>)</w:t>
      </w:r>
      <w:r w:rsidR="007C6ED7">
        <w:t xml:space="preserve">, </w:t>
      </w:r>
      <w:r w:rsidRPr="003B0898">
        <w:rPr>
          <w:b w:val="0"/>
          <w:bCs w:val="0"/>
          <w:sz w:val="24"/>
          <w:szCs w:val="24"/>
        </w:rPr>
        <w:t xml:space="preserve">award vendors, and place orders through COMMBUYS. </w:t>
      </w:r>
      <w:r w:rsidR="00A61E64" w:rsidRPr="003B0898">
        <w:rPr>
          <w:rFonts w:cstheme="minorBidi"/>
          <w:b w:val="0"/>
          <w:bCs w:val="0"/>
          <w:sz w:val="24"/>
          <w:szCs w:val="24"/>
        </w:rPr>
        <w:t xml:space="preserve">A solicitation-enabled contract allows the buyer to solicit quotes from vendors who have Master Blanket Purchase Orders (MBPOs) or Statewide Contracts in COMMBUYS. The buyers </w:t>
      </w:r>
      <w:r w:rsidR="00550627">
        <w:rPr>
          <w:rFonts w:cstheme="minorBidi"/>
          <w:b w:val="0"/>
          <w:bCs w:val="0"/>
          <w:sz w:val="24"/>
          <w:szCs w:val="24"/>
        </w:rPr>
        <w:t>may</w:t>
      </w:r>
      <w:r w:rsidRPr="003B0898">
        <w:rPr>
          <w:rFonts w:cstheme="minorBidi"/>
          <w:b w:val="0"/>
          <w:bCs w:val="0"/>
          <w:sz w:val="24"/>
          <w:szCs w:val="24"/>
        </w:rPr>
        <w:t xml:space="preserve"> create a solicitation</w:t>
      </w:r>
      <w:r w:rsidR="00A61E64" w:rsidRPr="003B0898">
        <w:rPr>
          <w:rFonts w:cstheme="minorBidi"/>
          <w:b w:val="0"/>
          <w:bCs w:val="0"/>
          <w:sz w:val="24"/>
          <w:szCs w:val="24"/>
        </w:rPr>
        <w:t>-</w:t>
      </w:r>
      <w:r w:rsidRPr="003B0898">
        <w:rPr>
          <w:rFonts w:cstheme="minorBidi"/>
          <w:b w:val="0"/>
          <w:bCs w:val="0"/>
          <w:sz w:val="24"/>
          <w:szCs w:val="24"/>
        </w:rPr>
        <w:t xml:space="preserve">enabled bid using a release requisition, </w:t>
      </w:r>
      <w:r w:rsidR="00A61E64" w:rsidRPr="003B0898">
        <w:rPr>
          <w:rFonts w:cstheme="minorBidi"/>
          <w:b w:val="0"/>
          <w:bCs w:val="0"/>
          <w:sz w:val="24"/>
          <w:szCs w:val="24"/>
        </w:rPr>
        <w:t>c</w:t>
      </w:r>
      <w:r w:rsidRPr="003B0898">
        <w:rPr>
          <w:rFonts w:cstheme="minorBidi"/>
          <w:b w:val="0"/>
          <w:bCs w:val="0"/>
          <w:sz w:val="24"/>
          <w:szCs w:val="24"/>
        </w:rPr>
        <w:t>onvert</w:t>
      </w:r>
      <w:r w:rsidR="00A61E64" w:rsidRPr="003B0898">
        <w:rPr>
          <w:rFonts w:cstheme="minorBidi"/>
          <w:b w:val="0"/>
          <w:bCs w:val="0"/>
          <w:sz w:val="24"/>
          <w:szCs w:val="24"/>
        </w:rPr>
        <w:t>ing</w:t>
      </w:r>
      <w:r w:rsidRPr="003B0898">
        <w:rPr>
          <w:rFonts w:cstheme="minorBidi"/>
          <w:b w:val="0"/>
          <w:bCs w:val="0"/>
          <w:sz w:val="24"/>
          <w:szCs w:val="24"/>
        </w:rPr>
        <w:t xml:space="preserve"> the requisition to a bid, and </w:t>
      </w:r>
      <w:r w:rsidR="00A61E64" w:rsidRPr="003B0898">
        <w:rPr>
          <w:rFonts w:cstheme="minorBidi"/>
          <w:b w:val="0"/>
          <w:bCs w:val="0"/>
          <w:sz w:val="24"/>
          <w:szCs w:val="24"/>
        </w:rPr>
        <w:t>then r</w:t>
      </w:r>
      <w:r w:rsidRPr="003B0898">
        <w:rPr>
          <w:rFonts w:cstheme="minorBidi"/>
          <w:b w:val="0"/>
          <w:bCs w:val="0"/>
          <w:sz w:val="24"/>
          <w:szCs w:val="24"/>
        </w:rPr>
        <w:t>equest</w:t>
      </w:r>
      <w:r w:rsidR="00A61E64" w:rsidRPr="003B0898">
        <w:rPr>
          <w:rFonts w:cstheme="minorBidi"/>
          <w:b w:val="0"/>
          <w:bCs w:val="0"/>
          <w:sz w:val="24"/>
          <w:szCs w:val="24"/>
        </w:rPr>
        <w:t>ing</w:t>
      </w:r>
      <w:r w:rsidRPr="003B0898">
        <w:rPr>
          <w:rFonts w:cstheme="minorBidi"/>
          <w:b w:val="0"/>
          <w:bCs w:val="0"/>
          <w:sz w:val="24"/>
          <w:szCs w:val="24"/>
        </w:rPr>
        <w:t xml:space="preserve"> quotes from eligible vendors. </w:t>
      </w:r>
    </w:p>
    <w:p w14:paraId="2CEF7DDB" w14:textId="77777777" w:rsidR="00A9060E" w:rsidRPr="003B0898" w:rsidRDefault="00A9060E" w:rsidP="009F6189">
      <w:pPr>
        <w:pStyle w:val="BodyText"/>
        <w:ind w:left="360"/>
        <w:rPr>
          <w:rFonts w:cstheme="minorBidi"/>
          <w:b w:val="0"/>
          <w:bCs w:val="0"/>
          <w:sz w:val="24"/>
          <w:szCs w:val="24"/>
        </w:rPr>
      </w:pPr>
    </w:p>
    <w:p w14:paraId="088CC22C" w14:textId="7C1AA441" w:rsidR="00A9060E" w:rsidRPr="003B0898" w:rsidRDefault="000B307C" w:rsidP="00136C46">
      <w:pPr>
        <w:pStyle w:val="BodyText"/>
        <w:ind w:left="720"/>
        <w:rPr>
          <w:rFonts w:cstheme="minorBidi"/>
          <w:b w:val="0"/>
          <w:bCs w:val="0"/>
          <w:sz w:val="24"/>
          <w:szCs w:val="24"/>
        </w:rPr>
      </w:pPr>
      <w:r>
        <w:rPr>
          <w:b w:val="0"/>
          <w:bCs w:val="0"/>
          <w:sz w:val="24"/>
          <w:szCs w:val="24"/>
        </w:rPr>
        <w:t>Refer to</w:t>
      </w:r>
      <w:r w:rsidR="00A9060E" w:rsidRPr="003B0898">
        <w:rPr>
          <w:b w:val="0"/>
          <w:bCs w:val="0"/>
          <w:sz w:val="24"/>
          <w:szCs w:val="24"/>
        </w:rPr>
        <w:t xml:space="preserve"> the </w:t>
      </w:r>
      <w:hyperlink r:id="rId25">
        <w:r w:rsidR="00A9060E" w:rsidRPr="003B0898">
          <w:rPr>
            <w:rStyle w:val="Hyperlink"/>
            <w:rFonts w:cstheme="minorBidi"/>
            <w:b w:val="0"/>
            <w:bCs w:val="0"/>
            <w:sz w:val="24"/>
            <w:szCs w:val="24"/>
          </w:rPr>
          <w:t>How to Request Quotes from Vendors on Statewide Contracts</w:t>
        </w:r>
      </w:hyperlink>
      <w:r w:rsidR="00A9060E" w:rsidRPr="003B0898">
        <w:rPr>
          <w:rFonts w:cstheme="minorBidi"/>
          <w:sz w:val="24"/>
          <w:szCs w:val="24"/>
        </w:rPr>
        <w:t xml:space="preserve"> </w:t>
      </w:r>
      <w:r w:rsidR="00A9060E" w:rsidRPr="003B0898">
        <w:rPr>
          <w:rFonts w:cstheme="minorBidi"/>
          <w:b w:val="0"/>
          <w:bCs w:val="0"/>
          <w:sz w:val="24"/>
          <w:szCs w:val="24"/>
        </w:rPr>
        <w:t>job aid for more details.</w:t>
      </w:r>
    </w:p>
    <w:p w14:paraId="2CC8C92E" w14:textId="27ED34C7" w:rsidR="008A72A3" w:rsidRPr="003B0898" w:rsidRDefault="008A72A3" w:rsidP="009F6189">
      <w:pPr>
        <w:pStyle w:val="ListParagraph"/>
        <w:numPr>
          <w:ilvl w:val="0"/>
          <w:numId w:val="1"/>
        </w:numPr>
        <w:ind w:left="720"/>
        <w:rPr>
          <w:sz w:val="24"/>
          <w:szCs w:val="24"/>
        </w:rPr>
      </w:pPr>
      <w:r w:rsidRPr="003B0898">
        <w:rPr>
          <w:b/>
          <w:bCs/>
          <w:sz w:val="24"/>
          <w:szCs w:val="24"/>
        </w:rPr>
        <w:t>Direct Purchase of Fixed Price Items on COMMBUYS:</w:t>
      </w:r>
      <w:r w:rsidRPr="003B0898">
        <w:rPr>
          <w:sz w:val="24"/>
          <w:szCs w:val="24"/>
        </w:rPr>
        <w:t xml:space="preserve"> </w:t>
      </w:r>
      <w:r w:rsidR="002F3BAF" w:rsidRPr="003B0898">
        <w:rPr>
          <w:sz w:val="24"/>
          <w:szCs w:val="24"/>
        </w:rPr>
        <w:t>Used for products and services with fixed pricing</w:t>
      </w:r>
      <w:r w:rsidR="00FA406B">
        <w:rPr>
          <w:sz w:val="24"/>
          <w:szCs w:val="24"/>
        </w:rPr>
        <w:t xml:space="preserve"> and is </w:t>
      </w:r>
      <w:r w:rsidR="002F3BAF" w:rsidRPr="003B0898">
        <w:rPr>
          <w:sz w:val="24"/>
          <w:szCs w:val="24"/>
        </w:rPr>
        <w:t>viewable in vendor catalogs or price files.</w:t>
      </w:r>
      <w:r w:rsidR="00D7367A" w:rsidRPr="003B0898">
        <w:rPr>
          <w:sz w:val="24"/>
          <w:szCs w:val="24"/>
        </w:rPr>
        <w:t xml:space="preserve"> </w:t>
      </w:r>
      <w:r w:rsidR="000B307C">
        <w:rPr>
          <w:rFonts w:cs="Arial"/>
          <w:sz w:val="24"/>
          <w:szCs w:val="24"/>
        </w:rPr>
        <w:t>Refer to</w:t>
      </w:r>
      <w:r w:rsidR="002974C8" w:rsidRPr="003B0898">
        <w:rPr>
          <w:sz w:val="24"/>
          <w:szCs w:val="24"/>
        </w:rPr>
        <w:t xml:space="preserve"> the</w:t>
      </w:r>
      <w:r w:rsidR="00BD6C2A">
        <w:rPr>
          <w:sz w:val="24"/>
          <w:szCs w:val="24"/>
        </w:rPr>
        <w:t xml:space="preserve"> </w:t>
      </w:r>
      <w:hyperlink w:anchor="_Appendix_A:_Vendor" w:history="1">
        <w:r w:rsidR="00BD6C2A" w:rsidRPr="00F451F3">
          <w:rPr>
            <w:rStyle w:val="Hyperlink"/>
            <w:sz w:val="24"/>
            <w:szCs w:val="24"/>
          </w:rPr>
          <w:t>Vendor List</w:t>
        </w:r>
      </w:hyperlink>
      <w:r w:rsidR="002974C8" w:rsidRPr="003B0898">
        <w:rPr>
          <w:sz w:val="24"/>
          <w:szCs w:val="24"/>
        </w:rPr>
        <w:t xml:space="preserve"> for</w:t>
      </w:r>
      <w:r w:rsidR="00037112" w:rsidRPr="003B0898">
        <w:rPr>
          <w:sz w:val="24"/>
          <w:szCs w:val="24"/>
        </w:rPr>
        <w:t xml:space="preserve"> a list </w:t>
      </w:r>
      <w:r w:rsidR="00037112" w:rsidRPr="003B0898">
        <w:rPr>
          <w:sz w:val="24"/>
          <w:szCs w:val="24"/>
        </w:rPr>
        <w:lastRenderedPageBreak/>
        <w:t>of eligible</w:t>
      </w:r>
      <w:r w:rsidR="002974C8" w:rsidRPr="003B0898">
        <w:rPr>
          <w:sz w:val="24"/>
          <w:szCs w:val="24"/>
        </w:rPr>
        <w:t xml:space="preserve"> vendors.</w:t>
      </w:r>
      <w:r w:rsidR="00037112" w:rsidRPr="003B0898">
        <w:rPr>
          <w:sz w:val="24"/>
          <w:szCs w:val="24"/>
        </w:rPr>
        <w:t xml:space="preserve"> </w:t>
      </w:r>
      <w:r w:rsidR="00384045" w:rsidRPr="003B0898">
        <w:rPr>
          <w:sz w:val="24"/>
          <w:szCs w:val="24"/>
        </w:rPr>
        <w:t xml:space="preserve">The buyer can submit a request for goods and services from a Statewide Contract (SWC) or a </w:t>
      </w:r>
      <w:r w:rsidR="005425BA">
        <w:rPr>
          <w:sz w:val="24"/>
          <w:szCs w:val="24"/>
        </w:rPr>
        <w:t>D</w:t>
      </w:r>
      <w:r w:rsidR="002214E5">
        <w:rPr>
          <w:sz w:val="24"/>
          <w:szCs w:val="24"/>
        </w:rPr>
        <w:t>esignated SWC</w:t>
      </w:r>
      <w:r w:rsidR="00384045" w:rsidRPr="003B0898">
        <w:rPr>
          <w:sz w:val="24"/>
          <w:szCs w:val="24"/>
        </w:rPr>
        <w:t xml:space="preserve">. This option is for users with Basic Purchaser or Department Access privileges in COMMBUYS. Once the requisition is approved, a Purchase Order (PO) is generated and can be sent to the vendor. </w:t>
      </w:r>
    </w:p>
    <w:p w14:paraId="0E24C7D3" w14:textId="2FF45AF8" w:rsidR="00A61E64" w:rsidRPr="003B0898" w:rsidRDefault="000B307C" w:rsidP="009F6189">
      <w:pPr>
        <w:ind w:left="720"/>
        <w:rPr>
          <w:sz w:val="24"/>
          <w:szCs w:val="24"/>
        </w:rPr>
      </w:pPr>
      <w:r>
        <w:rPr>
          <w:sz w:val="24"/>
          <w:szCs w:val="24"/>
        </w:rPr>
        <w:t>Refer to</w:t>
      </w:r>
      <w:r w:rsidR="00A61E64" w:rsidRPr="003B0898">
        <w:rPr>
          <w:sz w:val="24"/>
          <w:szCs w:val="24"/>
        </w:rPr>
        <w:t xml:space="preserve"> the </w:t>
      </w:r>
      <w:hyperlink r:id="rId26">
        <w:r w:rsidR="00A61E64" w:rsidRPr="003B0898">
          <w:rPr>
            <w:rStyle w:val="Hyperlink"/>
            <w:sz w:val="24"/>
            <w:szCs w:val="24"/>
          </w:rPr>
          <w:t>How to Make a Statewide Contract Purchase in COMMBUYS</w:t>
        </w:r>
      </w:hyperlink>
      <w:r w:rsidR="00A61E64" w:rsidRPr="003B0898">
        <w:rPr>
          <w:sz w:val="24"/>
          <w:szCs w:val="24"/>
        </w:rPr>
        <w:t xml:space="preserve"> job aid for more details. </w:t>
      </w:r>
    </w:p>
    <w:p w14:paraId="2DDAC7D3" w14:textId="4F291639" w:rsidR="008A72A3" w:rsidRPr="003B0898" w:rsidRDefault="008A72A3" w:rsidP="001F375E">
      <w:pPr>
        <w:pStyle w:val="ListParagraph"/>
        <w:numPr>
          <w:ilvl w:val="0"/>
          <w:numId w:val="1"/>
        </w:numPr>
        <w:ind w:left="720"/>
        <w:rPr>
          <w:sz w:val="24"/>
          <w:szCs w:val="24"/>
        </w:rPr>
      </w:pPr>
      <w:r w:rsidRPr="003B0898">
        <w:rPr>
          <w:b/>
          <w:bCs/>
          <w:sz w:val="24"/>
          <w:szCs w:val="24"/>
        </w:rPr>
        <w:t>Direct Purchase of Non-Fixed Price Item ($0 Line Item) on Vendor’s MBPO:</w:t>
      </w:r>
      <w:r w:rsidRPr="003B0898">
        <w:rPr>
          <w:sz w:val="24"/>
          <w:szCs w:val="24"/>
        </w:rPr>
        <w:t xml:space="preserve"> </w:t>
      </w:r>
      <w:r w:rsidR="003754BC" w:rsidRPr="003B0898">
        <w:rPr>
          <w:sz w:val="24"/>
          <w:szCs w:val="24"/>
        </w:rPr>
        <w:t xml:space="preserve">Applicable to products and services </w:t>
      </w:r>
      <w:r w:rsidR="0073555B">
        <w:rPr>
          <w:sz w:val="24"/>
          <w:szCs w:val="24"/>
        </w:rPr>
        <w:t xml:space="preserve">that </w:t>
      </w:r>
      <w:r w:rsidR="00307F54" w:rsidRPr="003B0898">
        <w:rPr>
          <w:sz w:val="24"/>
          <w:szCs w:val="24"/>
        </w:rPr>
        <w:t xml:space="preserve">may </w:t>
      </w:r>
      <w:r w:rsidR="003754BC" w:rsidRPr="003B0898">
        <w:rPr>
          <w:sz w:val="24"/>
          <w:szCs w:val="24"/>
        </w:rPr>
        <w:t>requir</w:t>
      </w:r>
      <w:r w:rsidR="00307F54" w:rsidRPr="003B0898">
        <w:rPr>
          <w:sz w:val="24"/>
          <w:szCs w:val="24"/>
        </w:rPr>
        <w:t>e</w:t>
      </w:r>
      <w:r w:rsidR="003754BC" w:rsidRPr="003B0898">
        <w:rPr>
          <w:sz w:val="24"/>
          <w:szCs w:val="24"/>
        </w:rPr>
        <w:t xml:space="preserve"> </w:t>
      </w:r>
      <w:r w:rsidR="00C34F94" w:rsidRPr="003B0898">
        <w:rPr>
          <w:sz w:val="24"/>
          <w:szCs w:val="24"/>
        </w:rPr>
        <w:t>customized quoting</w:t>
      </w:r>
      <w:r w:rsidR="003754BC" w:rsidRPr="003B0898">
        <w:rPr>
          <w:sz w:val="24"/>
          <w:szCs w:val="24"/>
        </w:rPr>
        <w:t>.</w:t>
      </w:r>
      <w:r w:rsidR="0052449B" w:rsidRPr="003B0898">
        <w:rPr>
          <w:sz w:val="24"/>
          <w:szCs w:val="24"/>
        </w:rPr>
        <w:t xml:space="preserve"> </w:t>
      </w:r>
      <w:r w:rsidR="00CD6AC7">
        <w:rPr>
          <w:rFonts w:cs="Arial"/>
          <w:sz w:val="24"/>
          <w:szCs w:val="24"/>
        </w:rPr>
        <w:t>Review</w:t>
      </w:r>
      <w:r w:rsidR="00E946C2" w:rsidRPr="003B0898">
        <w:rPr>
          <w:sz w:val="24"/>
          <w:szCs w:val="24"/>
        </w:rPr>
        <w:t xml:space="preserve"> the</w:t>
      </w:r>
      <w:r w:rsidR="00F451F3">
        <w:rPr>
          <w:sz w:val="24"/>
          <w:szCs w:val="24"/>
        </w:rPr>
        <w:t xml:space="preserve"> </w:t>
      </w:r>
      <w:hyperlink w:anchor="_Appendix_A:_Vendor" w:history="1">
        <w:r w:rsidR="00F451F3" w:rsidRPr="00F451F3">
          <w:rPr>
            <w:rStyle w:val="Hyperlink"/>
            <w:sz w:val="24"/>
            <w:szCs w:val="24"/>
          </w:rPr>
          <w:t>Vendor List</w:t>
        </w:r>
      </w:hyperlink>
      <w:r w:rsidR="00E946C2" w:rsidRPr="003B0898">
        <w:rPr>
          <w:sz w:val="24"/>
          <w:szCs w:val="24"/>
        </w:rPr>
        <w:t xml:space="preserve"> for a list of eligible vendors. </w:t>
      </w:r>
      <w:r w:rsidRPr="003B0898">
        <w:rPr>
          <w:sz w:val="24"/>
          <w:szCs w:val="24"/>
        </w:rPr>
        <w:t xml:space="preserve">The </w:t>
      </w:r>
      <w:r w:rsidR="00F00839">
        <w:rPr>
          <w:sz w:val="24"/>
          <w:szCs w:val="24"/>
        </w:rPr>
        <w:t>b</w:t>
      </w:r>
      <w:r w:rsidR="00A61E64" w:rsidRPr="003B0898">
        <w:rPr>
          <w:sz w:val="24"/>
          <w:szCs w:val="24"/>
        </w:rPr>
        <w:t>uyer can</w:t>
      </w:r>
      <w:r w:rsidRPr="003B0898">
        <w:rPr>
          <w:sz w:val="24"/>
          <w:szCs w:val="24"/>
        </w:rPr>
        <w:t xml:space="preserve"> create a Release Requisition in COMMBUYS, submit the </w:t>
      </w:r>
      <w:r w:rsidR="00384045" w:rsidRPr="003B0898">
        <w:rPr>
          <w:sz w:val="24"/>
          <w:szCs w:val="24"/>
        </w:rPr>
        <w:t>re</w:t>
      </w:r>
      <w:r w:rsidRPr="003B0898">
        <w:rPr>
          <w:sz w:val="24"/>
          <w:szCs w:val="24"/>
        </w:rPr>
        <w:t xml:space="preserve">quisition for approval in COMMBUYS, and </w:t>
      </w:r>
      <w:r w:rsidR="00A61E64" w:rsidRPr="003B0898">
        <w:rPr>
          <w:sz w:val="24"/>
          <w:szCs w:val="24"/>
        </w:rPr>
        <w:t xml:space="preserve">then </w:t>
      </w:r>
      <w:r w:rsidRPr="003B0898">
        <w:rPr>
          <w:sz w:val="24"/>
          <w:szCs w:val="24"/>
        </w:rPr>
        <w:t xml:space="preserve">send the </w:t>
      </w:r>
      <w:r w:rsidR="00A61E64" w:rsidRPr="003B0898">
        <w:rPr>
          <w:sz w:val="24"/>
          <w:szCs w:val="24"/>
        </w:rPr>
        <w:t>v</w:t>
      </w:r>
      <w:r w:rsidRPr="003B0898">
        <w:rPr>
          <w:sz w:val="24"/>
          <w:szCs w:val="24"/>
        </w:rPr>
        <w:t>endor a Release Purchase Order.</w:t>
      </w:r>
    </w:p>
    <w:p w14:paraId="2CF7D9D0" w14:textId="67C48286" w:rsidR="00A61E64" w:rsidRDefault="001C2E2B" w:rsidP="009F6189">
      <w:pPr>
        <w:ind w:left="360" w:firstLine="360"/>
        <w:rPr>
          <w:sz w:val="24"/>
          <w:szCs w:val="24"/>
        </w:rPr>
      </w:pPr>
      <w:r>
        <w:rPr>
          <w:sz w:val="24"/>
          <w:szCs w:val="24"/>
        </w:rPr>
        <w:t>View</w:t>
      </w:r>
      <w:r w:rsidR="00A61E64" w:rsidRPr="003B0898">
        <w:rPr>
          <w:sz w:val="24"/>
          <w:szCs w:val="24"/>
        </w:rPr>
        <w:t xml:space="preserve"> the </w:t>
      </w:r>
      <w:hyperlink r:id="rId27">
        <w:r w:rsidR="00A61E64" w:rsidRPr="003B0898">
          <w:rPr>
            <w:rStyle w:val="Hyperlink"/>
            <w:sz w:val="24"/>
            <w:szCs w:val="24"/>
          </w:rPr>
          <w:t>How to Make a Statewide Contract Purchase in COMMBUYS</w:t>
        </w:r>
      </w:hyperlink>
      <w:r w:rsidR="00A61E64" w:rsidRPr="003B0898">
        <w:rPr>
          <w:sz w:val="24"/>
          <w:szCs w:val="24"/>
        </w:rPr>
        <w:t xml:space="preserve"> job aid for more details.</w:t>
      </w:r>
    </w:p>
    <w:p w14:paraId="5879AA5A" w14:textId="15C7EB67" w:rsidR="00F54CDE" w:rsidRDefault="00F54CDE" w:rsidP="00F54CDE">
      <w:pPr>
        <w:pStyle w:val="Heading2"/>
      </w:pPr>
      <w:bookmarkStart w:id="24" w:name="_Extend_Beyond_(Performance_1"/>
      <w:bookmarkStart w:id="25" w:name="_Toc210908049"/>
      <w:bookmarkStart w:id="26" w:name="_Toc194066599"/>
      <w:bookmarkStart w:id="27" w:name="_Toc207800534"/>
      <w:bookmarkEnd w:id="24"/>
      <w:r>
        <w:t>Extend Beyond (Performance and Payment That Goes Beyond Contract End Date)</w:t>
      </w:r>
      <w:bookmarkEnd w:id="25"/>
      <w:r>
        <w:t xml:space="preserve"> </w:t>
      </w:r>
      <w:bookmarkEnd w:id="26"/>
      <w:bookmarkEnd w:id="27"/>
    </w:p>
    <w:p w14:paraId="7DACE3DC" w14:textId="77777777" w:rsidR="00F54CDE" w:rsidRPr="00603AE1" w:rsidRDefault="00F54CDE" w:rsidP="00F54CDE">
      <w:pPr>
        <w:rPr>
          <w:rFonts w:cstheme="minorHAnsi"/>
          <w:b/>
          <w:bCs/>
          <w:iCs/>
          <w:sz w:val="24"/>
          <w:szCs w:val="24"/>
        </w:rPr>
      </w:pPr>
      <w:r w:rsidRPr="00603AE1">
        <w:rPr>
          <w:iCs/>
          <w:sz w:val="24"/>
          <w:szCs w:val="24"/>
        </w:rPr>
        <w:t>For extend beyond, the following stipulations are in place:</w:t>
      </w:r>
    </w:p>
    <w:p w14:paraId="6CAE63F5" w14:textId="4FE27E6A" w:rsidR="00F54CDE" w:rsidRPr="00603AE1" w:rsidRDefault="00F54CDE" w:rsidP="00F54CDE">
      <w:pPr>
        <w:pStyle w:val="ListParagraph"/>
        <w:numPr>
          <w:ilvl w:val="0"/>
          <w:numId w:val="8"/>
        </w:numPr>
        <w:rPr>
          <w:rFonts w:cstheme="minorHAnsi"/>
          <w:sz w:val="24"/>
          <w:szCs w:val="24"/>
        </w:rPr>
      </w:pPr>
      <w:r w:rsidRPr="00603AE1">
        <w:rPr>
          <w:sz w:val="24"/>
          <w:szCs w:val="24"/>
        </w:rPr>
        <w:t xml:space="preserve">Buyers </w:t>
      </w:r>
      <w:r w:rsidRPr="00603AE1">
        <w:rPr>
          <w:b/>
          <w:bCs/>
          <w:sz w:val="24"/>
          <w:szCs w:val="24"/>
        </w:rPr>
        <w:t>may not</w:t>
      </w:r>
      <w:r w:rsidRPr="00603AE1">
        <w:rPr>
          <w:sz w:val="24"/>
          <w:szCs w:val="24"/>
        </w:rPr>
        <w:t xml:space="preserve"> enter into a written agreement that will go more than twelve (12) months beyond the </w:t>
      </w:r>
      <w:hyperlink w:anchor="_Contract_Overview" w:history="1">
        <w:r w:rsidRPr="002D51F8">
          <w:rPr>
            <w:rStyle w:val="Hyperlink"/>
            <w:sz w:val="24"/>
            <w:szCs w:val="24"/>
          </w:rPr>
          <w:t>maximum end date</w:t>
        </w:r>
      </w:hyperlink>
      <w:r w:rsidRPr="00603AE1">
        <w:rPr>
          <w:sz w:val="24"/>
          <w:szCs w:val="24"/>
        </w:rPr>
        <w:t xml:space="preserve"> of the contract. Existing services may be completed and payments made during this period. </w:t>
      </w:r>
    </w:p>
    <w:p w14:paraId="793DA3B7" w14:textId="77777777" w:rsidR="00F54CDE" w:rsidRPr="00603AE1" w:rsidRDefault="00F54CDE" w:rsidP="00F54CDE">
      <w:pPr>
        <w:pStyle w:val="ListParagraph"/>
        <w:numPr>
          <w:ilvl w:val="0"/>
          <w:numId w:val="8"/>
        </w:numPr>
        <w:rPr>
          <w:sz w:val="24"/>
          <w:szCs w:val="24"/>
        </w:rPr>
      </w:pPr>
      <w:r w:rsidRPr="00603AE1">
        <w:rPr>
          <w:sz w:val="24"/>
          <w:szCs w:val="24"/>
        </w:rPr>
        <w:t>No new agreements, including leases, rentals, or service contracts, may be made after the contract's expiration.</w:t>
      </w:r>
    </w:p>
    <w:p w14:paraId="0288325A" w14:textId="32D6FF57" w:rsidR="000067FD" w:rsidRPr="000067FD" w:rsidRDefault="000067FD" w:rsidP="00633557">
      <w:pPr>
        <w:pStyle w:val="Heading2"/>
      </w:pPr>
      <w:bookmarkStart w:id="28" w:name="_Extend_Beyond_(Performance"/>
      <w:bookmarkStart w:id="29" w:name="_Toc210908050"/>
      <w:bookmarkEnd w:id="28"/>
      <w:r>
        <w:t xml:space="preserve">Setting Up a </w:t>
      </w:r>
      <w:r w:rsidRPr="00633557">
        <w:t>COMMBUYS</w:t>
      </w:r>
      <w:r>
        <w:t xml:space="preserve"> Account</w:t>
      </w:r>
      <w:bookmarkEnd w:id="29"/>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 xml:space="preserve">To set up a </w:t>
      </w:r>
      <w:r w:rsidR="001468E4" w:rsidRPr="00136C46">
        <w:rPr>
          <w:rFonts w:cstheme="minorHAnsi"/>
          <w:sz w:val="24"/>
          <w:szCs w:val="24"/>
        </w:rPr>
        <w:lastRenderedPageBreak/>
        <w:t>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28"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0" w:name="_Toc210908051"/>
      <w:bookmarkStart w:id="31" w:name="_Toc194066601"/>
      <w:r w:rsidRPr="00AB211E">
        <w:t>Finding Contract Documents</w:t>
      </w:r>
      <w:bookmarkEnd w:id="30"/>
      <w:r w:rsidRPr="00AB211E">
        <w:t xml:space="preserve"> </w:t>
      </w:r>
      <w:bookmarkEnd w:id="31"/>
    </w:p>
    <w:p w14:paraId="782F9C76" w14:textId="423CA7C5"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0B320C">
        <w:rPr>
          <w:sz w:val="24"/>
          <w:szCs w:val="24"/>
        </w:rPr>
        <w:t xml:space="preserve">Prompt Payment Discount Form,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49B93555"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29">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E139FF" w:rsidRPr="00E139FF">
        <w:rPr>
          <w:b/>
          <w:sz w:val="24"/>
          <w:szCs w:val="24"/>
        </w:rPr>
        <w:t>OFF50</w:t>
      </w:r>
      <w:r w:rsidR="00E139FF">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5607E40" w14:textId="221B7BDE" w:rsidR="00530D68" w:rsidRPr="00136C46" w:rsidRDefault="00D618B6" w:rsidP="00E139FF">
      <w:pPr>
        <w:rPr>
          <w:bCs/>
          <w:sz w:val="24"/>
          <w:szCs w:val="24"/>
          <w:highlight w:val="yellow"/>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ing</w:t>
      </w:r>
      <w:r w:rsidR="00047CCD">
        <w:rPr>
          <w:sz w:val="24"/>
          <w:szCs w:val="24"/>
        </w:rPr>
        <w:t xml:space="preserve"> </w:t>
      </w:r>
      <w:hyperlink r:id="rId30">
        <w:r w:rsidR="00047CCD" w:rsidRPr="00023184">
          <w:rPr>
            <w:rStyle w:val="Hyperlink"/>
            <w:sz w:val="24"/>
            <w:szCs w:val="24"/>
          </w:rPr>
          <w:t>OFF50 Master Contract Record</w:t>
        </w:r>
      </w:hyperlink>
      <w:r w:rsidR="00E139FF">
        <w:t>.</w:t>
      </w:r>
    </w:p>
    <w:p w14:paraId="44C1318A" w14:textId="613FCE46" w:rsidR="003C3ABF" w:rsidRDefault="00554AF0" w:rsidP="00633557">
      <w:pPr>
        <w:pStyle w:val="Heading2"/>
      </w:pPr>
      <w:bookmarkStart w:id="32" w:name="_Toc194066602"/>
      <w:bookmarkStart w:id="33" w:name="_Toc210908052"/>
      <w:r>
        <w:t>Finding Vendor-Specific Documents</w:t>
      </w:r>
      <w:bookmarkEnd w:id="32"/>
      <w:bookmarkEnd w:id="33"/>
    </w:p>
    <w:p w14:paraId="60A82AFB" w14:textId="5F9F0661" w:rsidR="00F33440" w:rsidRPr="00136C46" w:rsidRDefault="00554AF0" w:rsidP="00554AF0">
      <w:pPr>
        <w:rPr>
          <w:bCs/>
          <w:sz w:val="24"/>
          <w:szCs w:val="24"/>
        </w:rPr>
      </w:pPr>
      <w:r w:rsidRPr="00136C46">
        <w:rPr>
          <w:bCs/>
          <w:sz w:val="24"/>
          <w:szCs w:val="24"/>
        </w:rPr>
        <w:t xml:space="preserve">To find vendor-specific documents, </w:t>
      </w:r>
      <w:r w:rsidR="003241BC">
        <w:rPr>
          <w:bCs/>
          <w:sz w:val="24"/>
          <w:szCs w:val="24"/>
        </w:rPr>
        <w:t xml:space="preserve">including </w:t>
      </w:r>
      <w:r w:rsidR="006E5CE5">
        <w:rPr>
          <w:bCs/>
          <w:sz w:val="24"/>
          <w:szCs w:val="24"/>
        </w:rPr>
        <w:t xml:space="preserve">Continuity Plan, Environmental Policy, </w:t>
      </w:r>
      <w:r w:rsidR="002123B1">
        <w:rPr>
          <w:bCs/>
          <w:sz w:val="24"/>
          <w:szCs w:val="24"/>
        </w:rPr>
        <w:t>Bidder Response Form</w:t>
      </w:r>
      <w:r w:rsidR="00C12825">
        <w:rPr>
          <w:bCs/>
          <w:sz w:val="24"/>
          <w:szCs w:val="24"/>
        </w:rPr>
        <w:t>,</w:t>
      </w:r>
      <w:r w:rsidR="002123B1">
        <w:rPr>
          <w:bCs/>
          <w:sz w:val="24"/>
          <w:szCs w:val="24"/>
        </w:rPr>
        <w:t xml:space="preserve"> and other forms</w:t>
      </w:r>
      <w:r w:rsidR="006E5CE5">
        <w:rPr>
          <w:bCs/>
          <w:sz w:val="24"/>
          <w:szCs w:val="24"/>
        </w:rPr>
        <w:t xml:space="preserve">,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612EF3">
      <w:pPr>
        <w:pStyle w:val="ListParagraph"/>
        <w:numPr>
          <w:ilvl w:val="0"/>
          <w:numId w:val="17"/>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612EF3">
      <w:pPr>
        <w:pStyle w:val="ListParagraph"/>
        <w:numPr>
          <w:ilvl w:val="0"/>
          <w:numId w:val="17"/>
        </w:numPr>
        <w:rPr>
          <w:bCs/>
          <w:sz w:val="24"/>
          <w:szCs w:val="24"/>
        </w:rPr>
      </w:pPr>
      <w:r w:rsidRPr="00EB01C8">
        <w:rPr>
          <w:bCs/>
          <w:sz w:val="24"/>
          <w:szCs w:val="24"/>
        </w:rPr>
        <w:lastRenderedPageBreak/>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612EF3">
      <w:pPr>
        <w:pStyle w:val="ListParagraph"/>
        <w:numPr>
          <w:ilvl w:val="0"/>
          <w:numId w:val="17"/>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55455757" w14:textId="2DCF5BB8" w:rsidR="00B50291" w:rsidRPr="009E12A3" w:rsidRDefault="000067FD" w:rsidP="00E139FF">
      <w:pPr>
        <w:pStyle w:val="Heading2"/>
        <w:rPr>
          <w:rFonts w:cs="Arial"/>
          <w:iCs/>
          <w:sz w:val="24"/>
        </w:rPr>
      </w:pPr>
      <w:bookmarkStart w:id="34" w:name="_Toc210908053"/>
      <w:r w:rsidRPr="000067FD">
        <w:t>Construction and Construction-Related Labor Requirements</w:t>
      </w:r>
      <w:bookmarkEnd w:id="34"/>
      <w:r w:rsidRPr="000067FD">
        <w:t xml:space="preserve"> </w:t>
      </w:r>
    </w:p>
    <w:p w14:paraId="594D1BE7" w14:textId="58AA924E" w:rsidR="00181542" w:rsidRPr="009E12A3" w:rsidRDefault="00181542" w:rsidP="00B50291">
      <w:pPr>
        <w:rPr>
          <w:rFonts w:cs="Arial"/>
          <w:iCs/>
          <w:sz w:val="24"/>
          <w:szCs w:val="24"/>
        </w:rPr>
      </w:pPr>
      <w:r w:rsidRPr="009E12A3">
        <w:rPr>
          <w:rFonts w:cs="Arial"/>
          <w:iCs/>
          <w:sz w:val="24"/>
          <w:szCs w:val="24"/>
        </w:rPr>
        <w:t xml:space="preserve">This contract </w:t>
      </w:r>
      <w:r w:rsidR="004626EE">
        <w:rPr>
          <w:rFonts w:cs="Arial"/>
          <w:iCs/>
          <w:sz w:val="24"/>
          <w:szCs w:val="24"/>
        </w:rPr>
        <w:t>may include</w:t>
      </w:r>
      <w:r w:rsidRPr="009E12A3">
        <w:rPr>
          <w:rFonts w:cs="Arial"/>
          <w:iCs/>
          <w:sz w:val="24"/>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 w:val="24"/>
          <w:szCs w:val="24"/>
        </w:rPr>
        <w:t xml:space="preserve"> work sought under this contract</w:t>
      </w:r>
      <w:r w:rsidR="00806296">
        <w:rPr>
          <w:rFonts w:cs="Arial"/>
          <w:iCs/>
          <w:sz w:val="24"/>
          <w:szCs w:val="24"/>
        </w:rPr>
        <w:t xml:space="preserve"> </w:t>
      </w:r>
      <w:r w:rsidR="007E603E">
        <w:rPr>
          <w:rFonts w:cs="Arial"/>
          <w:iCs/>
          <w:sz w:val="24"/>
          <w:szCs w:val="24"/>
        </w:rPr>
        <w:t>qualifies</w:t>
      </w:r>
      <w:r w:rsidRPr="009E12A3">
        <w:rPr>
          <w:rFonts w:cs="Arial"/>
          <w:iCs/>
          <w:sz w:val="24"/>
          <w:szCs w:val="24"/>
        </w:rPr>
        <w:t xml:space="preserve"> as construction under </w:t>
      </w:r>
      <w:hyperlink r:id="rId31" w:history="1">
        <w:r w:rsidRPr="00A67D05">
          <w:rPr>
            <w:rStyle w:val="Hyperlink"/>
            <w:rFonts w:cs="Arial"/>
            <w:iCs/>
            <w:sz w:val="24"/>
            <w:szCs w:val="24"/>
          </w:rPr>
          <w:t>G.L. c. 149 or G.L. c.30, § 39M</w:t>
        </w:r>
      </w:hyperlink>
      <w:r w:rsidR="00E01DD0" w:rsidRPr="009E12A3">
        <w:rPr>
          <w:rFonts w:cs="Arial"/>
          <w:iCs/>
          <w:sz w:val="24"/>
          <w:szCs w:val="24"/>
        </w:rPr>
        <w:t>.</w:t>
      </w:r>
    </w:p>
    <w:p w14:paraId="0BC0F032" w14:textId="761EEBF8" w:rsidR="004A6BBD" w:rsidRPr="009E12A3" w:rsidRDefault="009358CA" w:rsidP="00B50291">
      <w:pPr>
        <w:rPr>
          <w:rFonts w:cs="Arial"/>
          <w:iCs/>
          <w:sz w:val="24"/>
          <w:szCs w:val="24"/>
        </w:rPr>
      </w:pPr>
      <w:r w:rsidRPr="009E12A3">
        <w:rPr>
          <w:rFonts w:cs="Arial"/>
          <w:iCs/>
          <w:sz w:val="24"/>
          <w:szCs w:val="24"/>
        </w:rPr>
        <w:t xml:space="preserve">Please </w:t>
      </w:r>
      <w:r w:rsidR="000B307C">
        <w:rPr>
          <w:rFonts w:cs="Arial"/>
          <w:iCs/>
          <w:sz w:val="24"/>
          <w:szCs w:val="24"/>
        </w:rPr>
        <w:t>refer to</w:t>
      </w:r>
      <w:r w:rsidRPr="009E12A3">
        <w:rPr>
          <w:rFonts w:cs="Arial"/>
          <w:iCs/>
          <w:sz w:val="24"/>
          <w:szCs w:val="24"/>
        </w:rPr>
        <w:t xml:space="preserve"> the following construction and construction-related labor requirements:</w:t>
      </w:r>
    </w:p>
    <w:p w14:paraId="6F2E8361" w14:textId="599BBE21" w:rsidR="009358CA" w:rsidRPr="009E12A3" w:rsidRDefault="008577AF" w:rsidP="00612EF3">
      <w:pPr>
        <w:pStyle w:val="ListParagraph"/>
        <w:numPr>
          <w:ilvl w:val="0"/>
          <w:numId w:val="18"/>
        </w:numPr>
        <w:rPr>
          <w:rFonts w:cs="Arial"/>
          <w:iCs/>
          <w:sz w:val="24"/>
          <w:szCs w:val="24"/>
        </w:rPr>
      </w:pPr>
      <w:r w:rsidRPr="009E12A3">
        <w:rPr>
          <w:rFonts w:cs="Arial"/>
          <w:iCs/>
          <w:sz w:val="24"/>
          <w:szCs w:val="24"/>
        </w:rPr>
        <w:t xml:space="preserve">Purchasing entities are responsible for compliance with applicable construction </w:t>
      </w:r>
      <w:r w:rsidR="001F3901">
        <w:rPr>
          <w:rFonts w:cs="Arial"/>
          <w:iCs/>
          <w:sz w:val="24"/>
          <w:szCs w:val="24"/>
        </w:rPr>
        <w:t xml:space="preserve">procurement </w:t>
      </w:r>
      <w:r w:rsidRPr="009E12A3">
        <w:rPr>
          <w:rFonts w:cs="Arial"/>
          <w:iCs/>
          <w:sz w:val="24"/>
          <w:szCs w:val="24"/>
        </w:rPr>
        <w:t xml:space="preserve">law requirements. Information concerning specific G.L. c. 149 and c. 30 construction requirements may be found in the </w:t>
      </w:r>
      <w:hyperlink r:id="rId32" w:history="1">
        <w:r w:rsidRPr="00162616">
          <w:rPr>
            <w:rStyle w:val="Hyperlink"/>
            <w:rFonts w:cs="Arial"/>
            <w:iCs/>
            <w:sz w:val="24"/>
            <w:szCs w:val="24"/>
          </w:rPr>
          <w:t>Office of the Inspector General’s Public Procurement Charts</w:t>
        </w:r>
      </w:hyperlink>
      <w:r w:rsidR="00573B08">
        <w:rPr>
          <w:rFonts w:cs="Arial"/>
          <w:iCs/>
          <w:sz w:val="24"/>
          <w:szCs w:val="24"/>
        </w:rPr>
        <w:t>.</w:t>
      </w:r>
    </w:p>
    <w:p w14:paraId="4C0EFAC4" w14:textId="73D31AFF" w:rsidR="00302C4E" w:rsidRPr="009E12A3" w:rsidRDefault="008A3BCD" w:rsidP="00612EF3">
      <w:pPr>
        <w:pStyle w:val="ListParagraph"/>
        <w:numPr>
          <w:ilvl w:val="0"/>
          <w:numId w:val="18"/>
        </w:numPr>
        <w:rPr>
          <w:rFonts w:cs="Arial"/>
          <w:iCs/>
          <w:sz w:val="24"/>
          <w:szCs w:val="24"/>
        </w:rPr>
      </w:pPr>
      <w:r w:rsidRPr="009E12A3">
        <w:rPr>
          <w:rFonts w:cs="Arial"/>
          <w:iCs/>
          <w:sz w:val="24"/>
          <w:szCs w:val="24"/>
        </w:rPr>
        <w:t>It is the responsibility of the Eligible Entity to determine whether installation work includes construction as defined by M.G.L. c.149 or M.G.L. c.30, §39M.</w:t>
      </w:r>
      <w:r w:rsidRPr="009E12A3">
        <w:rPr>
          <w:rFonts w:cs="Arial"/>
          <w:b/>
          <w:iCs/>
          <w:sz w:val="24"/>
          <w:szCs w:val="24"/>
        </w:rPr>
        <w:t xml:space="preserve"> </w:t>
      </w:r>
      <w:r w:rsidRPr="009E12A3">
        <w:rPr>
          <w:rFonts w:cs="Arial"/>
          <w:iCs/>
          <w:sz w:val="24"/>
          <w:szCs w:val="24"/>
        </w:rPr>
        <w:t xml:space="preserve">Chapter 30B Procurement Assistance from the Office of the Inspector General is available </w:t>
      </w:r>
      <w:r w:rsidR="00A6698E">
        <w:rPr>
          <w:rFonts w:cs="Arial"/>
          <w:iCs/>
          <w:sz w:val="24"/>
          <w:szCs w:val="24"/>
        </w:rPr>
        <w:t>on</w:t>
      </w:r>
      <w:r w:rsidR="00686E6F">
        <w:rPr>
          <w:rFonts w:cs="Arial"/>
          <w:iCs/>
          <w:sz w:val="24"/>
          <w:szCs w:val="24"/>
        </w:rPr>
        <w:t xml:space="preserve"> the</w:t>
      </w:r>
      <w:r w:rsidRPr="009E12A3">
        <w:rPr>
          <w:rFonts w:cs="Arial"/>
          <w:iCs/>
          <w:sz w:val="24"/>
          <w:szCs w:val="24"/>
        </w:rPr>
        <w:t xml:space="preserve"> </w:t>
      </w:r>
      <w:hyperlink r:id="rId33" w:history="1">
        <w:r w:rsidR="00B93975" w:rsidRPr="00C55CE1">
          <w:rPr>
            <w:rStyle w:val="Hyperlink"/>
            <w:rFonts w:cs="Arial"/>
            <w:iCs/>
            <w:sz w:val="24"/>
            <w:szCs w:val="24"/>
          </w:rPr>
          <w:t>OIG Public Procurement</w:t>
        </w:r>
      </w:hyperlink>
      <w:r w:rsidR="0020710A">
        <w:rPr>
          <w:rFonts w:cs="Arial"/>
          <w:iCs/>
          <w:sz w:val="24"/>
          <w:szCs w:val="24"/>
        </w:rPr>
        <w:t xml:space="preserve"> web page</w:t>
      </w:r>
      <w:r w:rsidRPr="009E12A3">
        <w:rPr>
          <w:rFonts w:cs="Arial"/>
          <w:iCs/>
          <w:sz w:val="24"/>
          <w:szCs w:val="24"/>
        </w:rPr>
        <w:t xml:space="preserve">. </w:t>
      </w:r>
      <w:r w:rsidR="00791030" w:rsidRPr="00791030">
        <w:rPr>
          <w:rFonts w:cs="Arial"/>
          <w:iCs/>
          <w:sz w:val="24"/>
          <w:szCs w:val="24"/>
        </w:rPr>
        <w:t xml:space="preserve">To </w:t>
      </w:r>
      <w:r w:rsidR="009E57AD">
        <w:rPr>
          <w:rFonts w:cs="Arial"/>
          <w:iCs/>
          <w:sz w:val="24"/>
          <w:szCs w:val="24"/>
        </w:rPr>
        <w:t>access</w:t>
      </w:r>
      <w:r w:rsidR="005E560E">
        <w:rPr>
          <w:rFonts w:cs="Arial"/>
          <w:iCs/>
          <w:sz w:val="24"/>
          <w:szCs w:val="24"/>
        </w:rPr>
        <w:t xml:space="preserve"> the </w:t>
      </w:r>
      <w:r w:rsidR="003C5368">
        <w:rPr>
          <w:rFonts w:cs="Arial"/>
          <w:iCs/>
          <w:sz w:val="24"/>
          <w:szCs w:val="24"/>
        </w:rPr>
        <w:t xml:space="preserve">30B Hotline, </w:t>
      </w:r>
      <w:r w:rsidR="0075116C" w:rsidRPr="0075116C">
        <w:rPr>
          <w:rFonts w:cs="Arial"/>
          <w:iCs/>
          <w:sz w:val="24"/>
          <w:szCs w:val="24"/>
        </w:rPr>
        <w:t xml:space="preserve">please call </w:t>
      </w:r>
      <w:r w:rsidR="002169F8" w:rsidRPr="009E12A3">
        <w:rPr>
          <w:rFonts w:cs="Arial"/>
          <w:iCs/>
          <w:sz w:val="24"/>
          <w:szCs w:val="24"/>
        </w:rPr>
        <w:t>617-722-8838</w:t>
      </w:r>
      <w:r w:rsidR="002169F8">
        <w:rPr>
          <w:rFonts w:cs="Arial"/>
          <w:iCs/>
          <w:sz w:val="24"/>
          <w:szCs w:val="24"/>
        </w:rPr>
        <w:t xml:space="preserve"> </w:t>
      </w:r>
      <w:r w:rsidR="0075116C" w:rsidRPr="0075116C">
        <w:rPr>
          <w:rFonts w:cs="Arial"/>
          <w:iCs/>
          <w:sz w:val="24"/>
          <w:szCs w:val="24"/>
        </w:rPr>
        <w:t xml:space="preserve">or email </w:t>
      </w:r>
      <w:hyperlink r:id="rId34" w:history="1">
        <w:r w:rsidR="003C5368">
          <w:rPr>
            <w:rStyle w:val="Hyperlink"/>
            <w:rFonts w:cs="Arial"/>
            <w:iCs/>
            <w:sz w:val="24"/>
            <w:szCs w:val="24"/>
          </w:rPr>
          <w:t>30B Hotline</w:t>
        </w:r>
      </w:hyperlink>
      <w:r w:rsidR="00B8522D">
        <w:rPr>
          <w:rFonts w:cs="Arial"/>
          <w:iCs/>
          <w:sz w:val="24"/>
          <w:szCs w:val="24"/>
        </w:rPr>
        <w:t>.</w:t>
      </w:r>
      <w:r w:rsidR="001B1E53">
        <w:rPr>
          <w:rFonts w:cs="Arial"/>
          <w:iCs/>
          <w:sz w:val="24"/>
          <w:szCs w:val="24"/>
        </w:rPr>
        <w:t xml:space="preserve"> </w:t>
      </w:r>
    </w:p>
    <w:p w14:paraId="31934E82" w14:textId="419C26D6" w:rsidR="004329A5" w:rsidRPr="009E12A3" w:rsidRDefault="008F4C70" w:rsidP="00612EF3">
      <w:pPr>
        <w:pStyle w:val="ListParagraph"/>
        <w:numPr>
          <w:ilvl w:val="0"/>
          <w:numId w:val="18"/>
        </w:numPr>
        <w:rPr>
          <w:rFonts w:cs="Arial"/>
          <w:bCs/>
          <w:iCs/>
          <w:sz w:val="24"/>
          <w:szCs w:val="24"/>
        </w:rPr>
      </w:pPr>
      <w:r w:rsidRPr="009E12A3">
        <w:rPr>
          <w:rFonts w:cs="Arial"/>
          <w:iCs/>
          <w:sz w:val="24"/>
          <w:szCs w:val="24"/>
        </w:rPr>
        <w:t xml:space="preserve">For further information about the public construction bidding laws, please </w:t>
      </w:r>
      <w:r w:rsidR="006724F3">
        <w:rPr>
          <w:rFonts w:cs="Arial"/>
          <w:iCs/>
          <w:sz w:val="24"/>
          <w:szCs w:val="24"/>
        </w:rPr>
        <w:t>email</w:t>
      </w:r>
      <w:r w:rsidRPr="009E12A3">
        <w:rPr>
          <w:rFonts w:cs="Arial"/>
          <w:iCs/>
          <w:sz w:val="24"/>
          <w:szCs w:val="24"/>
        </w:rPr>
        <w:t xml:space="preserve"> the </w:t>
      </w:r>
      <w:hyperlink r:id="rId35" w:history="1">
        <w:r w:rsidRPr="003978CF">
          <w:rPr>
            <w:rStyle w:val="Hyperlink"/>
            <w:rFonts w:cs="Arial"/>
            <w:iCs/>
            <w:sz w:val="24"/>
            <w:szCs w:val="24"/>
          </w:rPr>
          <w:t>Attorney General’s Office Bid Unit</w:t>
        </w:r>
      </w:hyperlink>
      <w:r w:rsidR="00445A39">
        <w:rPr>
          <w:rFonts w:cs="Arial"/>
          <w:iCs/>
          <w:sz w:val="24"/>
          <w:szCs w:val="24"/>
        </w:rPr>
        <w:t xml:space="preserve">. </w:t>
      </w:r>
      <w:r w:rsidR="006724F3">
        <w:rPr>
          <w:rFonts w:cs="Arial"/>
          <w:iCs/>
          <w:sz w:val="24"/>
          <w:szCs w:val="24"/>
        </w:rPr>
        <w:t xml:space="preserve">Visit </w:t>
      </w:r>
      <w:r w:rsidRPr="009E12A3">
        <w:rPr>
          <w:rFonts w:cs="Arial"/>
          <w:iCs/>
          <w:sz w:val="24"/>
          <w:szCs w:val="24"/>
        </w:rPr>
        <w:t xml:space="preserve">the Attorney General’s </w:t>
      </w:r>
      <w:hyperlink r:id="rId36" w:history="1">
        <w:r w:rsidR="006F03DA" w:rsidRPr="009E12A3">
          <w:rPr>
            <w:rStyle w:val="Hyperlink"/>
            <w:rFonts w:cs="Arial"/>
            <w:iCs/>
            <w:sz w:val="24"/>
            <w:szCs w:val="24"/>
          </w:rPr>
          <w:t>Public Construction</w:t>
        </w:r>
      </w:hyperlink>
      <w:r w:rsidRPr="009E12A3">
        <w:rPr>
          <w:rFonts w:cs="Arial"/>
          <w:iCs/>
          <w:sz w:val="24"/>
          <w:szCs w:val="24"/>
        </w:rPr>
        <w:t xml:space="preserve"> </w:t>
      </w:r>
      <w:r w:rsidR="006F03DA" w:rsidRPr="009E12A3">
        <w:rPr>
          <w:rFonts w:cs="Arial"/>
          <w:iCs/>
          <w:sz w:val="24"/>
          <w:szCs w:val="24"/>
        </w:rPr>
        <w:t xml:space="preserve">web page </w:t>
      </w:r>
      <w:r w:rsidRPr="009E12A3">
        <w:rPr>
          <w:rFonts w:cs="Arial"/>
          <w:iCs/>
          <w:sz w:val="24"/>
          <w:szCs w:val="24"/>
        </w:rPr>
        <w:t xml:space="preserve">to learn more about Public Bidding Laws. </w:t>
      </w:r>
      <w:r w:rsidR="00960D6F" w:rsidRPr="009E12A3">
        <w:rPr>
          <w:rFonts w:cs="Arial"/>
          <w:b/>
          <w:bCs/>
          <w:iCs/>
          <w:sz w:val="24"/>
          <w:szCs w:val="24"/>
        </w:rPr>
        <w:t>Note:</w:t>
      </w:r>
      <w:r w:rsidR="00960D6F" w:rsidRPr="009E12A3">
        <w:rPr>
          <w:rFonts w:cs="Arial"/>
          <w:iCs/>
          <w:sz w:val="24"/>
          <w:szCs w:val="24"/>
        </w:rPr>
        <w:t xml:space="preserve"> </w:t>
      </w:r>
      <w:r w:rsidR="00132062" w:rsidRPr="009E12A3">
        <w:rPr>
          <w:rFonts w:cs="Arial"/>
          <w:iCs/>
          <w:sz w:val="24"/>
          <w:szCs w:val="24"/>
        </w:rPr>
        <w:t>Operational Services Division (</w:t>
      </w:r>
      <w:r w:rsidRPr="009E12A3">
        <w:rPr>
          <w:rFonts w:cs="Arial"/>
          <w:bCs/>
          <w:iCs/>
          <w:sz w:val="24"/>
          <w:szCs w:val="24"/>
        </w:rPr>
        <w:t>OSD</w:t>
      </w:r>
      <w:r w:rsidR="00132062" w:rsidRPr="009E12A3">
        <w:rPr>
          <w:rFonts w:cs="Arial"/>
          <w:bCs/>
          <w:iCs/>
          <w:sz w:val="24"/>
          <w:szCs w:val="24"/>
        </w:rPr>
        <w:t>)</w:t>
      </w:r>
      <w:r w:rsidRPr="009E12A3">
        <w:rPr>
          <w:rFonts w:cs="Arial"/>
          <w:bCs/>
          <w:iCs/>
          <w:sz w:val="24"/>
          <w:szCs w:val="24"/>
        </w:rPr>
        <w:t xml:space="preserve"> does not provide legal guidance on construction law</w:t>
      </w:r>
      <w:r w:rsidR="00960D6F" w:rsidRPr="009E12A3">
        <w:rPr>
          <w:rFonts w:cs="Arial"/>
          <w:bCs/>
          <w:iCs/>
          <w:sz w:val="24"/>
          <w:szCs w:val="24"/>
        </w:rPr>
        <w:t>.</w:t>
      </w:r>
      <w:r w:rsidR="00E57289">
        <w:rPr>
          <w:rFonts w:cs="Arial"/>
          <w:bCs/>
          <w:iCs/>
          <w:sz w:val="24"/>
          <w:szCs w:val="24"/>
        </w:rPr>
        <w:t xml:space="preserve"> </w:t>
      </w:r>
    </w:p>
    <w:p w14:paraId="37EECD24" w14:textId="706D8D12" w:rsidR="009A68A0" w:rsidRDefault="009A68A0" w:rsidP="00633557">
      <w:pPr>
        <w:pStyle w:val="Heading3"/>
      </w:pPr>
      <w:bookmarkStart w:id="35" w:name="_Toc210908054"/>
      <w:r>
        <w:t>Construction Threshold</w:t>
      </w:r>
      <w:r w:rsidR="0000616D">
        <w:t>s</w:t>
      </w:r>
      <w:bookmarkEnd w:id="35"/>
    </w:p>
    <w:p w14:paraId="45334992" w14:textId="3DBC3885" w:rsidR="009A68A0" w:rsidRPr="009E12A3" w:rsidRDefault="00A361DB" w:rsidP="009A68A0">
      <w:pPr>
        <w:rPr>
          <w:sz w:val="24"/>
          <w:szCs w:val="24"/>
        </w:rPr>
      </w:pPr>
      <w:r w:rsidRPr="009E12A3">
        <w:rPr>
          <w:sz w:val="24"/>
          <w:szCs w:val="24"/>
        </w:rPr>
        <w:t xml:space="preserve">Please </w:t>
      </w:r>
      <w:r w:rsidR="000B307C">
        <w:rPr>
          <w:sz w:val="24"/>
          <w:szCs w:val="24"/>
        </w:rPr>
        <w:t>refer to</w:t>
      </w:r>
      <w:r w:rsidRPr="009E12A3">
        <w:rPr>
          <w:sz w:val="24"/>
          <w:szCs w:val="24"/>
        </w:rPr>
        <w:t xml:space="preserve"> the following requirements:</w:t>
      </w:r>
    </w:p>
    <w:p w14:paraId="62A3E2C3" w14:textId="51919470" w:rsidR="009A68A0" w:rsidRPr="009E12A3" w:rsidRDefault="009A68A0" w:rsidP="00612EF3">
      <w:pPr>
        <w:pStyle w:val="ListParagraph"/>
        <w:numPr>
          <w:ilvl w:val="0"/>
          <w:numId w:val="19"/>
        </w:numPr>
        <w:rPr>
          <w:sz w:val="24"/>
          <w:szCs w:val="24"/>
        </w:rPr>
      </w:pPr>
      <w:r w:rsidRPr="009E12A3">
        <w:rPr>
          <w:sz w:val="24"/>
          <w:szCs w:val="24"/>
        </w:rPr>
        <w:t xml:space="preserve">Construction services </w:t>
      </w:r>
      <w:r w:rsidR="002F5141">
        <w:rPr>
          <w:sz w:val="24"/>
          <w:szCs w:val="24"/>
        </w:rPr>
        <w:t xml:space="preserve">purchased under this contract </w:t>
      </w:r>
      <w:r w:rsidRPr="009E12A3">
        <w:rPr>
          <w:sz w:val="24"/>
          <w:szCs w:val="24"/>
        </w:rPr>
        <w:t>are limited to $50,000 or less per engagement (job/project).</w:t>
      </w:r>
      <w:r w:rsidR="005D1B3D" w:rsidRPr="009E12A3">
        <w:rPr>
          <w:sz w:val="24"/>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612EF3">
      <w:pPr>
        <w:pStyle w:val="ListParagraph"/>
        <w:numPr>
          <w:ilvl w:val="0"/>
          <w:numId w:val="19"/>
        </w:numPr>
        <w:rPr>
          <w:sz w:val="24"/>
          <w:szCs w:val="24"/>
        </w:rPr>
      </w:pPr>
      <w:r w:rsidRPr="009E12A3">
        <w:rPr>
          <w:sz w:val="24"/>
          <w:szCs w:val="24"/>
        </w:rPr>
        <w:lastRenderedPageBreak/>
        <w:t xml:space="preserve">For construction materials and labor valued from </w:t>
      </w:r>
      <w:r w:rsidRPr="009E12A3">
        <w:rPr>
          <w:b/>
          <w:bCs/>
          <w:sz w:val="24"/>
          <w:szCs w:val="24"/>
        </w:rPr>
        <w:t>$10,000-$50,000</w:t>
      </w:r>
      <w:r w:rsidRPr="009E12A3">
        <w:rPr>
          <w:sz w:val="24"/>
          <w:szCs w:val="24"/>
        </w:rPr>
        <w:t xml:space="preserve">, </w:t>
      </w:r>
      <w:r w:rsidR="00153404" w:rsidRPr="009E12A3">
        <w:rPr>
          <w:sz w:val="24"/>
          <w:szCs w:val="24"/>
        </w:rPr>
        <w:t xml:space="preserve">the buyers </w:t>
      </w:r>
      <w:r w:rsidR="00153404" w:rsidRPr="009E12A3">
        <w:rPr>
          <w:b/>
          <w:bCs/>
          <w:sz w:val="24"/>
          <w:szCs w:val="24"/>
        </w:rPr>
        <w:t>must</w:t>
      </w:r>
      <w:r w:rsidRPr="009E12A3">
        <w:rPr>
          <w:sz w:val="24"/>
          <w:szCs w:val="24"/>
        </w:rPr>
        <w:t xml:space="preserve"> solicit a minimum of three </w:t>
      </w:r>
      <w:r w:rsidR="00153404" w:rsidRPr="009E12A3">
        <w:rPr>
          <w:sz w:val="24"/>
          <w:szCs w:val="24"/>
        </w:rPr>
        <w:t xml:space="preserve">(3) </w:t>
      </w:r>
      <w:r w:rsidRPr="009E12A3">
        <w:rPr>
          <w:sz w:val="24"/>
          <w:szCs w:val="24"/>
        </w:rPr>
        <w:t>quotes and receive two written responses</w:t>
      </w:r>
      <w:r w:rsidR="00153404" w:rsidRPr="009E12A3">
        <w:rPr>
          <w:sz w:val="24"/>
          <w:szCs w:val="24"/>
        </w:rPr>
        <w:t>.</w:t>
      </w:r>
      <w:r w:rsidR="002C13B6" w:rsidRPr="009E12A3">
        <w:rPr>
          <w:sz w:val="24"/>
          <w:szCs w:val="24"/>
        </w:rPr>
        <w:t xml:space="preserve"> </w:t>
      </w:r>
      <w:r w:rsidR="00F0059C" w:rsidRPr="009E12A3">
        <w:rPr>
          <w:sz w:val="24"/>
          <w:szCs w:val="24"/>
        </w:rPr>
        <w:t>The contract shall be awarded to the responsible bidder who offers the lowest price.</w:t>
      </w:r>
    </w:p>
    <w:p w14:paraId="6779B5CF" w14:textId="544B6A14" w:rsidR="00D72A2A" w:rsidRPr="009E12A3" w:rsidRDefault="00532305" w:rsidP="00612EF3">
      <w:pPr>
        <w:pStyle w:val="ListParagraph"/>
        <w:numPr>
          <w:ilvl w:val="0"/>
          <w:numId w:val="19"/>
        </w:numPr>
        <w:rPr>
          <w:sz w:val="24"/>
          <w:szCs w:val="24"/>
        </w:rPr>
      </w:pPr>
      <w:r w:rsidRPr="009E12A3">
        <w:rPr>
          <w:sz w:val="24"/>
          <w:szCs w:val="24"/>
        </w:rPr>
        <w:t xml:space="preserve">For construction materials and labor </w:t>
      </w:r>
      <w:r w:rsidR="00D72A2A" w:rsidRPr="009E12A3">
        <w:rPr>
          <w:sz w:val="24"/>
          <w:szCs w:val="24"/>
        </w:rPr>
        <w:t xml:space="preserve">estimated to cost less than </w:t>
      </w:r>
      <w:r w:rsidR="00D72A2A" w:rsidRPr="009E12A3">
        <w:rPr>
          <w:b/>
          <w:bCs/>
          <w:sz w:val="24"/>
          <w:szCs w:val="24"/>
        </w:rPr>
        <w:t>$10,000</w:t>
      </w:r>
      <w:r w:rsidR="00D72A2A" w:rsidRPr="009E12A3">
        <w:rPr>
          <w:sz w:val="24"/>
          <w:szCs w:val="24"/>
        </w:rPr>
        <w:t xml:space="preserve">, a Buyer may </w:t>
      </w:r>
      <w:r w:rsidR="0075112C">
        <w:rPr>
          <w:sz w:val="24"/>
          <w:szCs w:val="24"/>
        </w:rPr>
        <w:t xml:space="preserve">use sound business practices to </w:t>
      </w:r>
      <w:r w:rsidR="00D72A2A" w:rsidRPr="009E12A3">
        <w:rPr>
          <w:sz w:val="24"/>
          <w:szCs w:val="24"/>
        </w:rPr>
        <w:t>award the work to a vendor without seeking additional quotes. Using an OSD statewide contract satisfies the sound business practices requirement of G.L. c. 149 for jobs costing less than $10,000</w:t>
      </w:r>
      <w:r w:rsidRPr="009E12A3">
        <w:rPr>
          <w:sz w:val="24"/>
          <w:szCs w:val="24"/>
        </w:rPr>
        <w:t>.</w:t>
      </w:r>
    </w:p>
    <w:p w14:paraId="7EA675B2" w14:textId="683B4404" w:rsidR="0024729E" w:rsidRDefault="00F26DFB" w:rsidP="00633557">
      <w:pPr>
        <w:pStyle w:val="Heading2"/>
      </w:pPr>
      <w:bookmarkStart w:id="36" w:name="_Toc210908055"/>
      <w:bookmarkStart w:id="37" w:name="_Toc194066605"/>
      <w:r w:rsidRPr="006A4A2A">
        <w:t xml:space="preserve">Prevailing </w:t>
      </w:r>
      <w:r w:rsidRPr="00D31D64">
        <w:t>Wage</w:t>
      </w:r>
      <w:r w:rsidRPr="006A4A2A">
        <w:t xml:space="preserve"> Law Requirements</w:t>
      </w:r>
      <w:bookmarkEnd w:id="36"/>
      <w:r w:rsidR="004D3A5D" w:rsidRPr="00EE4A24">
        <w:t xml:space="preserve"> </w:t>
      </w:r>
      <w:bookmarkEnd w:id="37"/>
    </w:p>
    <w:p w14:paraId="2E4C2734" w14:textId="5A46FB36" w:rsidR="00CE4F99" w:rsidRDefault="00CE4F99" w:rsidP="00CE4F99">
      <w:pPr>
        <w:rPr>
          <w:sz w:val="24"/>
          <w:szCs w:val="24"/>
        </w:rPr>
      </w:pPr>
      <w:r w:rsidRPr="007C5C8D">
        <w:rPr>
          <w:sz w:val="24"/>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 w:val="24"/>
          <w:szCs w:val="24"/>
        </w:rPr>
        <w:t xml:space="preserve"> </w:t>
      </w:r>
      <w:hyperlink r:id="rId37" w:history="1">
        <w:r w:rsidR="00A6581E" w:rsidRPr="00DD25F4">
          <w:rPr>
            <w:rStyle w:val="Hyperlink"/>
            <w:sz w:val="24"/>
            <w:szCs w:val="24"/>
          </w:rPr>
          <w:t>Department of Labor Standards (DLS)</w:t>
        </w:r>
      </w:hyperlink>
      <w:r w:rsidRPr="007C5C8D">
        <w:rPr>
          <w:sz w:val="24"/>
          <w:szCs w:val="24"/>
        </w:rPr>
        <w:t>. To get the proper rates for your region/job, you must request a determination. Questions regarding the Prevailing Wage Law may be answered by accessing the DLS website or by calling the DLS Prevailing Wage Program at 617</w:t>
      </w:r>
      <w:r w:rsidR="00A44EC1">
        <w:rPr>
          <w:sz w:val="24"/>
          <w:szCs w:val="24"/>
        </w:rPr>
        <w:t>-</w:t>
      </w:r>
      <w:r w:rsidRPr="007C5C8D">
        <w:rPr>
          <w:sz w:val="24"/>
          <w:szCs w:val="24"/>
        </w:rPr>
        <w:t>626-6953.</w:t>
      </w:r>
    </w:p>
    <w:p w14:paraId="3A88C850" w14:textId="77777777" w:rsidR="00CE4F99" w:rsidRDefault="00CE4F99" w:rsidP="00CE4F99">
      <w:pPr>
        <w:rPr>
          <w:sz w:val="24"/>
          <w:szCs w:val="24"/>
        </w:rPr>
      </w:pPr>
      <w:r w:rsidRPr="007C5C8D">
        <w:rPr>
          <w:sz w:val="24"/>
          <w:szCs w:val="24"/>
        </w:rPr>
        <w:t>If prevailing wage is required, make sure to include this information in your quotes or bids so vendors know to include prevailing wage.</w:t>
      </w:r>
    </w:p>
    <w:p w14:paraId="2C797769" w14:textId="05DCE053" w:rsidR="00CE4F99" w:rsidRDefault="00CE4F99" w:rsidP="00CE4F99">
      <w:pPr>
        <w:rPr>
          <w:sz w:val="24"/>
          <w:szCs w:val="24"/>
        </w:rPr>
      </w:pPr>
      <w:r w:rsidRPr="007C5C8D">
        <w:rPr>
          <w:sz w:val="24"/>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8" w:history="1">
        <w:r w:rsidRPr="00880356">
          <w:rPr>
            <w:rStyle w:val="Hyperlink"/>
            <w:sz w:val="24"/>
            <w:szCs w:val="24"/>
          </w:rPr>
          <w:t>G.L. c. 149, § 44A(2)(G)</w:t>
        </w:r>
      </w:hyperlink>
      <w:r w:rsidRPr="007C5C8D">
        <w:rPr>
          <w:sz w:val="24"/>
          <w:szCs w:val="24"/>
        </w:rPr>
        <w:t xml:space="preserve">. A “state-assisted contract” is a construction project undertaken by a political subdivision of the </w:t>
      </w:r>
      <w:r>
        <w:rPr>
          <w:sz w:val="24"/>
          <w:szCs w:val="24"/>
        </w:rPr>
        <w:t>C</w:t>
      </w:r>
      <w:r w:rsidRPr="007C5C8D">
        <w:rPr>
          <w:sz w:val="24"/>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 w:val="24"/>
          <w:szCs w:val="24"/>
        </w:rPr>
        <w:t>C</w:t>
      </w:r>
      <w:r w:rsidRPr="007C5C8D">
        <w:rPr>
          <w:sz w:val="24"/>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 w:val="24"/>
          <w:szCs w:val="24"/>
        </w:rPr>
        <w:t xml:space="preserve">email </w:t>
      </w:r>
      <w:r w:rsidR="00201AFF" w:rsidRPr="007C5C8D">
        <w:rPr>
          <w:sz w:val="24"/>
          <w:szCs w:val="24"/>
        </w:rPr>
        <w:t xml:space="preserve">the </w:t>
      </w:r>
      <w:hyperlink r:id="rId39" w:history="1">
        <w:r w:rsidR="00201AFF" w:rsidRPr="00FD522C">
          <w:rPr>
            <w:rStyle w:val="Hyperlink"/>
            <w:sz w:val="24"/>
            <w:szCs w:val="24"/>
          </w:rPr>
          <w:t>Attorney General’s Office Bid Unit</w:t>
        </w:r>
      </w:hyperlink>
      <w:r w:rsidR="00201AFF">
        <w:rPr>
          <w:sz w:val="24"/>
          <w:szCs w:val="24"/>
        </w:rPr>
        <w:t>.</w:t>
      </w:r>
      <w:r w:rsidRPr="007C5C8D">
        <w:rPr>
          <w:sz w:val="24"/>
          <w:szCs w:val="24"/>
        </w:rPr>
        <w:t xml:space="preserve"> </w:t>
      </w:r>
    </w:p>
    <w:p w14:paraId="4AE6C286" w14:textId="77777777" w:rsidR="00CE4F99" w:rsidRDefault="00CE4F99" w:rsidP="00CE4F99">
      <w:pPr>
        <w:rPr>
          <w:sz w:val="24"/>
          <w:szCs w:val="24"/>
        </w:rPr>
      </w:pPr>
      <w:r w:rsidRPr="007C5C8D">
        <w:rPr>
          <w:sz w:val="24"/>
          <w:szCs w:val="24"/>
        </w:rPr>
        <w:lastRenderedPageBreak/>
        <w:t xml:space="preserve">The Office of the Attorney General’s Fair Labor Division is responsible for enforcing the prevailing wage laws. </w:t>
      </w:r>
      <w:r>
        <w:rPr>
          <w:sz w:val="24"/>
          <w:szCs w:val="24"/>
        </w:rPr>
        <w:t>Review</w:t>
      </w:r>
      <w:r w:rsidRPr="007C5C8D">
        <w:rPr>
          <w:sz w:val="24"/>
          <w:szCs w:val="24"/>
        </w:rPr>
        <w:t xml:space="preserve"> </w:t>
      </w:r>
      <w:hyperlink r:id="rId40" w:history="1">
        <w:r w:rsidRPr="0092479A">
          <w:rPr>
            <w:rStyle w:val="Hyperlink"/>
            <w:sz w:val="24"/>
            <w:szCs w:val="24"/>
          </w:rPr>
          <w:t>Prevailing Wage Enforcement</w:t>
        </w:r>
      </w:hyperlink>
      <w:r w:rsidRPr="007C5C8D">
        <w:rPr>
          <w:sz w:val="24"/>
          <w:szCs w:val="24"/>
        </w:rPr>
        <w:t xml:space="preserve"> for more information. </w:t>
      </w:r>
    </w:p>
    <w:p w14:paraId="30B77F25" w14:textId="11C15E2F" w:rsidR="00CE4F99" w:rsidRPr="00CE4F99" w:rsidRDefault="00CE4F99" w:rsidP="00CE4F99">
      <w:r w:rsidRPr="007C5C8D">
        <w:rPr>
          <w:sz w:val="24"/>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8" w:name="_Toc210908056"/>
      <w:r>
        <w:t>Labor Hours</w:t>
      </w:r>
      <w:bookmarkEnd w:id="38"/>
    </w:p>
    <w:p w14:paraId="5434897D" w14:textId="77777777" w:rsidR="00E82D9A" w:rsidRDefault="00AD0A7A" w:rsidP="00C045FB">
      <w:pPr>
        <w:rPr>
          <w:rFonts w:cs="Arial"/>
          <w:iCs/>
          <w:sz w:val="24"/>
          <w:szCs w:val="24"/>
        </w:rPr>
      </w:pPr>
      <w:r w:rsidRPr="009E12A3">
        <w:rPr>
          <w:rFonts w:cs="Arial"/>
          <w:iCs/>
          <w:sz w:val="24"/>
          <w:szCs w:val="24"/>
        </w:rPr>
        <w:t>Business Hours (excluding holidays) are defined as Monday through Friday 7:00 a.m. to 5:00 p.m. Non-Business Hours are defined as periods outside of Business Hours</w:t>
      </w:r>
      <w:r w:rsidR="0008776A" w:rsidRPr="009E12A3">
        <w:rPr>
          <w:rFonts w:cs="Arial"/>
          <w:iCs/>
          <w:sz w:val="24"/>
          <w:szCs w:val="24"/>
        </w:rPr>
        <w:t>.</w:t>
      </w:r>
      <w:r w:rsidR="00DB077A" w:rsidRPr="009E12A3">
        <w:rPr>
          <w:rFonts w:cs="Arial"/>
          <w:iCs/>
          <w:sz w:val="24"/>
          <w:szCs w:val="24"/>
        </w:rPr>
        <w:t xml:space="preserve"> </w:t>
      </w:r>
    </w:p>
    <w:p w14:paraId="6547BD60" w14:textId="2A5D312E" w:rsidR="00C045FB" w:rsidRPr="009E12A3" w:rsidRDefault="00DB077A" w:rsidP="00C045FB">
      <w:pPr>
        <w:rPr>
          <w:rFonts w:cs="Arial"/>
          <w:iCs/>
          <w:sz w:val="24"/>
          <w:szCs w:val="24"/>
        </w:rPr>
      </w:pPr>
      <w:r w:rsidRPr="009E12A3">
        <w:rPr>
          <w:rFonts w:cs="Arial"/>
          <w:b/>
          <w:bCs/>
          <w:iCs/>
          <w:sz w:val="24"/>
          <w:szCs w:val="24"/>
        </w:rPr>
        <w:t>Note:</w:t>
      </w:r>
      <w:r w:rsidRPr="009E12A3">
        <w:rPr>
          <w:rFonts w:cs="Arial"/>
          <w:iCs/>
          <w:sz w:val="24"/>
          <w:szCs w:val="24"/>
        </w:rPr>
        <w:t xml:space="preserve"> Many state facilities </w:t>
      </w:r>
      <w:r w:rsidR="003624C5" w:rsidRPr="009E12A3">
        <w:rPr>
          <w:rFonts w:cs="Arial"/>
          <w:iCs/>
          <w:sz w:val="24"/>
          <w:szCs w:val="24"/>
        </w:rPr>
        <w:t>operate continuously (24/7).</w:t>
      </w:r>
    </w:p>
    <w:p w14:paraId="18ADE978" w14:textId="639A2856" w:rsidR="003624C5" w:rsidRDefault="003624C5" w:rsidP="00633557">
      <w:pPr>
        <w:pStyle w:val="Heading3"/>
      </w:pPr>
      <w:bookmarkStart w:id="39" w:name="_Toc210908057"/>
      <w:r>
        <w:t>Apprentice Labor Rates</w:t>
      </w:r>
      <w:bookmarkEnd w:id="39"/>
    </w:p>
    <w:p w14:paraId="40308299" w14:textId="56612E33" w:rsidR="00720C80" w:rsidRPr="009E12A3" w:rsidRDefault="00720C80" w:rsidP="00720C80">
      <w:pPr>
        <w:rPr>
          <w:sz w:val="24"/>
          <w:szCs w:val="24"/>
        </w:rPr>
      </w:pPr>
      <w:r w:rsidRPr="009E12A3">
        <w:rPr>
          <w:sz w:val="24"/>
          <w:szCs w:val="24"/>
        </w:rPr>
        <w:t>Bidders may only include apprentice labor rates if they are participating in the Commonwealth's Approved Apprentice Program</w:t>
      </w:r>
      <w:r w:rsidR="00AE4F31" w:rsidRPr="009E12A3">
        <w:rPr>
          <w:sz w:val="24"/>
          <w:szCs w:val="24"/>
        </w:rPr>
        <w:t xml:space="preserve"> and can </w:t>
      </w:r>
      <w:r w:rsidR="00384506" w:rsidRPr="009E12A3">
        <w:rPr>
          <w:sz w:val="24"/>
          <w:szCs w:val="24"/>
        </w:rPr>
        <w:t xml:space="preserve">provide </w:t>
      </w:r>
      <w:r w:rsidR="00433A47" w:rsidRPr="009E12A3">
        <w:rPr>
          <w:sz w:val="24"/>
          <w:szCs w:val="24"/>
        </w:rPr>
        <w:t>the required</w:t>
      </w:r>
      <w:r w:rsidR="00384506" w:rsidRPr="009E12A3">
        <w:rPr>
          <w:sz w:val="24"/>
          <w:szCs w:val="24"/>
        </w:rPr>
        <w:t xml:space="preserve"> documentation</w:t>
      </w:r>
      <w:r w:rsidRPr="009E12A3">
        <w:rPr>
          <w:sz w:val="24"/>
          <w:szCs w:val="24"/>
        </w:rPr>
        <w:t>.</w:t>
      </w:r>
      <w:r w:rsidR="00B519E1" w:rsidRPr="009E12A3">
        <w:rPr>
          <w:sz w:val="24"/>
          <w:szCs w:val="24"/>
        </w:rPr>
        <w:t xml:space="preserve"> </w:t>
      </w:r>
      <w:r w:rsidR="000B307C">
        <w:rPr>
          <w:sz w:val="24"/>
          <w:szCs w:val="24"/>
        </w:rPr>
        <w:t>Refer to</w:t>
      </w:r>
      <w:r w:rsidR="00B519E1" w:rsidRPr="009E12A3">
        <w:rPr>
          <w:sz w:val="24"/>
          <w:szCs w:val="24"/>
        </w:rPr>
        <w:t xml:space="preserve"> </w:t>
      </w:r>
      <w:hyperlink r:id="rId41" w:history="1">
        <w:r w:rsidR="00291EE1" w:rsidRPr="009E12A3">
          <w:rPr>
            <w:rStyle w:val="Hyperlink"/>
            <w:sz w:val="24"/>
            <w:szCs w:val="24"/>
          </w:rPr>
          <w:t>Information for apprentices</w:t>
        </w:r>
      </w:hyperlink>
      <w:r w:rsidR="00291EE1" w:rsidRPr="009E12A3">
        <w:rPr>
          <w:sz w:val="24"/>
          <w:szCs w:val="24"/>
        </w:rPr>
        <w:t xml:space="preserve"> to learn more.</w:t>
      </w:r>
    </w:p>
    <w:p w14:paraId="36BC0800" w14:textId="68AFCE52" w:rsidR="003813D4" w:rsidRPr="00B6218B" w:rsidRDefault="003813D4" w:rsidP="000D7FAE">
      <w:pPr>
        <w:pStyle w:val="Heading2"/>
      </w:pPr>
      <w:bookmarkStart w:id="40" w:name="_Toc201925128"/>
      <w:bookmarkStart w:id="41" w:name="_Toc210908058"/>
      <w:r w:rsidRPr="00B6218B">
        <w:t xml:space="preserve">Supplier Diversity </w:t>
      </w:r>
      <w:r w:rsidR="006C2DAB">
        <w:t>Office</w:t>
      </w:r>
      <w:r>
        <w:t xml:space="preserve"> (SD</w:t>
      </w:r>
      <w:r w:rsidR="006C2DAB">
        <w:t>O</w:t>
      </w:r>
      <w:r>
        <w:t>) Requirements</w:t>
      </w:r>
      <w:bookmarkEnd w:id="40"/>
      <w:bookmarkEnd w:id="41"/>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42"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w:t>
      </w:r>
      <w:hyperlink r:id="rId43"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44"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45"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42" w:name="_Toc210908059"/>
      <w:r w:rsidRPr="00DD5236">
        <w:t>Supplier Diversity Program (SDP) Requirements</w:t>
      </w:r>
      <w:bookmarkEnd w:id="42"/>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612EF3">
      <w:pPr>
        <w:pStyle w:val="ListParagraph"/>
        <w:numPr>
          <w:ilvl w:val="0"/>
          <w:numId w:val="21"/>
        </w:numPr>
        <w:rPr>
          <w:sz w:val="24"/>
          <w:szCs w:val="24"/>
        </w:rPr>
      </w:pPr>
      <w:r w:rsidRPr="007002E9">
        <w:rPr>
          <w:sz w:val="24"/>
          <w:szCs w:val="24"/>
        </w:rPr>
        <w:lastRenderedPageBreak/>
        <w:t>In cases where all other factors are equal, and particularly when adhering to a best value approach, the department will favor the vendor with stronger SDP commitment.</w:t>
      </w:r>
    </w:p>
    <w:p w14:paraId="570E0460" w14:textId="513A2E36" w:rsidR="00053531" w:rsidRPr="007002E9" w:rsidRDefault="00053531" w:rsidP="00612EF3">
      <w:pPr>
        <w:pStyle w:val="ListParagraph"/>
        <w:numPr>
          <w:ilvl w:val="0"/>
          <w:numId w:val="21"/>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46"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43" w:name="_Toc210908060"/>
      <w:r w:rsidRPr="007418B6">
        <w:t>Small Business Purchasing Program (SBPP) Requirements</w:t>
      </w:r>
      <w:bookmarkEnd w:id="43"/>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47"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44AD4198" w:rsidR="00B41726" w:rsidRDefault="00DB33F1" w:rsidP="00633557">
      <w:pPr>
        <w:pStyle w:val="Heading2"/>
      </w:pPr>
      <w:bookmarkStart w:id="44" w:name="_Toc210908061"/>
      <w:bookmarkStart w:id="45" w:name="_Toc194066607"/>
      <w:r w:rsidRPr="003066B4">
        <w:t>Subcontractor</w:t>
      </w:r>
      <w:r w:rsidR="000E3C80" w:rsidRPr="003066B4">
        <w:t>s</w:t>
      </w:r>
      <w:bookmarkEnd w:id="44"/>
      <w:r w:rsidR="004D3A5D">
        <w:t xml:space="preserve"> </w:t>
      </w:r>
      <w:bookmarkEnd w:id="45"/>
    </w:p>
    <w:p w14:paraId="477867D8" w14:textId="388A6E60"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48" w:history="1">
        <w:r w:rsidRPr="009E12A3">
          <w:rPr>
            <w:rStyle w:val="Hyperlink"/>
            <w:sz w:val="24"/>
            <w:szCs w:val="24"/>
          </w:rPr>
          <w:t>Commonwealth’s Terms and Conditions</w:t>
        </w:r>
      </w:hyperlink>
      <w:r w:rsidRPr="009E12A3">
        <w:rPr>
          <w:sz w:val="24"/>
          <w:szCs w:val="24"/>
        </w:rPr>
        <w:t xml:space="preserve"> and </w:t>
      </w:r>
      <w:hyperlink r:id="rId49"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p>
    <w:p w14:paraId="6001D8C1" w14:textId="51D637A2" w:rsidR="00A87A58" w:rsidRPr="009E12A3" w:rsidRDefault="00A87A58" w:rsidP="00AF64BC">
      <w:pPr>
        <w:pStyle w:val="Heading2"/>
        <w:rPr>
          <w:sz w:val="24"/>
        </w:rPr>
      </w:pPr>
      <w:bookmarkStart w:id="46" w:name="_Toc210908062"/>
      <w:bookmarkStart w:id="47" w:name="_Toc194066609"/>
      <w:r w:rsidRPr="00A87A58">
        <w:t>Shipping, Delivery, and Returns</w:t>
      </w:r>
      <w:bookmarkEnd w:id="46"/>
      <w:r w:rsidR="003B7672">
        <w:t xml:space="preserve"> </w:t>
      </w:r>
      <w:bookmarkEnd w:id="47"/>
    </w:p>
    <w:p w14:paraId="1D5D910A" w14:textId="62C95C3B" w:rsidR="000C5CD9" w:rsidRPr="009E12A3" w:rsidRDefault="000C5CD9" w:rsidP="00A87A58">
      <w:pPr>
        <w:rPr>
          <w:rFonts w:cstheme="minorHAnsi"/>
          <w:sz w:val="24"/>
          <w:szCs w:val="24"/>
        </w:rPr>
      </w:pPr>
      <w:r w:rsidRPr="009E12A3">
        <w:rPr>
          <w:sz w:val="24"/>
          <w:szCs w:val="24"/>
        </w:rPr>
        <w:t>For shipping, delivery, and returns, please follow these guidelines:</w:t>
      </w:r>
    </w:p>
    <w:p w14:paraId="1A419FC2" w14:textId="77777777" w:rsidR="00211E60" w:rsidRPr="00FA13BA" w:rsidRDefault="00211E60" w:rsidP="00211E60">
      <w:pPr>
        <w:pStyle w:val="ListParagraph"/>
        <w:numPr>
          <w:ilvl w:val="0"/>
          <w:numId w:val="10"/>
        </w:numPr>
        <w:rPr>
          <w:sz w:val="24"/>
          <w:szCs w:val="24"/>
        </w:rPr>
      </w:pPr>
      <w:r w:rsidRPr="009E12A3">
        <w:rPr>
          <w:rFonts w:cstheme="minorHAnsi"/>
          <w:sz w:val="24"/>
          <w:szCs w:val="24"/>
        </w:rPr>
        <w:t xml:space="preserve">Shipping charges may be negotiated and allowed under reasonable circumstances including but not limited to rush shipping requests by the Commonwealth Agency and oversized or heavy items being repaired. </w:t>
      </w:r>
    </w:p>
    <w:p w14:paraId="522CC2FF" w14:textId="629A9743" w:rsidR="00211E60" w:rsidRDefault="00211E60" w:rsidP="00211E60">
      <w:pPr>
        <w:pStyle w:val="ListParagraph"/>
        <w:numPr>
          <w:ilvl w:val="0"/>
          <w:numId w:val="10"/>
        </w:numPr>
        <w:rPr>
          <w:rFonts w:cstheme="minorHAnsi"/>
          <w:sz w:val="24"/>
          <w:szCs w:val="24"/>
        </w:rPr>
      </w:pPr>
      <w:r w:rsidRPr="009E12A3">
        <w:rPr>
          <w:rFonts w:cstheme="minorHAnsi"/>
          <w:sz w:val="24"/>
          <w:szCs w:val="24"/>
        </w:rPr>
        <w:t>Vendors are not allowed to request an exception for shipping charges.</w:t>
      </w:r>
    </w:p>
    <w:p w14:paraId="68DF6743" w14:textId="2D5C8A27" w:rsidR="009D734A" w:rsidRDefault="00906EE2" w:rsidP="00612EF3">
      <w:pPr>
        <w:pStyle w:val="ListParagraph"/>
        <w:numPr>
          <w:ilvl w:val="0"/>
          <w:numId w:val="10"/>
        </w:numPr>
        <w:rPr>
          <w:rFonts w:cstheme="minorHAnsi"/>
          <w:sz w:val="24"/>
          <w:szCs w:val="24"/>
        </w:rPr>
      </w:pPr>
      <w:r w:rsidRPr="00906EE2">
        <w:rPr>
          <w:rFonts w:cstheme="minorHAnsi"/>
          <w:sz w:val="24"/>
          <w:szCs w:val="24"/>
        </w:rPr>
        <w:t xml:space="preserve">Delivery must be </w:t>
      </w:r>
      <w:r>
        <w:rPr>
          <w:rFonts w:cstheme="minorHAnsi"/>
          <w:sz w:val="24"/>
          <w:szCs w:val="24"/>
        </w:rPr>
        <w:t xml:space="preserve">Free on </w:t>
      </w:r>
      <w:r w:rsidR="005627C6">
        <w:rPr>
          <w:rFonts w:cstheme="minorHAnsi"/>
          <w:sz w:val="24"/>
          <w:szCs w:val="24"/>
        </w:rPr>
        <w:t>Board (</w:t>
      </w:r>
      <w:r w:rsidRPr="00906EE2">
        <w:rPr>
          <w:rFonts w:cstheme="minorHAnsi"/>
          <w:sz w:val="24"/>
          <w:szCs w:val="24"/>
        </w:rPr>
        <w:t>FOB</w:t>
      </w:r>
      <w:r w:rsidR="005627C6">
        <w:rPr>
          <w:rFonts w:cstheme="minorHAnsi"/>
          <w:sz w:val="24"/>
          <w:szCs w:val="24"/>
        </w:rPr>
        <w:t>)</w:t>
      </w:r>
      <w:r w:rsidRPr="00906EE2">
        <w:rPr>
          <w:rFonts w:cstheme="minorHAnsi"/>
          <w:sz w:val="24"/>
          <w:szCs w:val="24"/>
        </w:rPr>
        <w:t xml:space="preserve"> </w:t>
      </w:r>
      <w:r w:rsidR="00407437">
        <w:rPr>
          <w:rFonts w:cstheme="minorHAnsi"/>
          <w:sz w:val="24"/>
          <w:szCs w:val="24"/>
        </w:rPr>
        <w:t>d</w:t>
      </w:r>
      <w:r w:rsidRPr="00906EE2">
        <w:rPr>
          <w:rFonts w:cstheme="minorHAnsi"/>
          <w:sz w:val="24"/>
          <w:szCs w:val="24"/>
        </w:rPr>
        <w:t xml:space="preserve">estination, freight prepaid, with all product costs (including all delivery expenses) included with </w:t>
      </w:r>
      <w:r w:rsidR="005627C6">
        <w:rPr>
          <w:rFonts w:cstheme="minorHAnsi"/>
          <w:sz w:val="24"/>
          <w:szCs w:val="24"/>
        </w:rPr>
        <w:t>the vendor</w:t>
      </w:r>
      <w:r w:rsidRPr="00906EE2">
        <w:rPr>
          <w:rFonts w:cstheme="minorHAnsi"/>
          <w:sz w:val="24"/>
          <w:szCs w:val="24"/>
        </w:rPr>
        <w:t xml:space="preserve">’s response to </w:t>
      </w:r>
      <w:r w:rsidR="00407437">
        <w:rPr>
          <w:rFonts w:cstheme="minorHAnsi"/>
          <w:sz w:val="24"/>
          <w:szCs w:val="24"/>
        </w:rPr>
        <w:t xml:space="preserve">the </w:t>
      </w:r>
      <w:r w:rsidRPr="00906EE2">
        <w:rPr>
          <w:rFonts w:cstheme="minorHAnsi"/>
          <w:sz w:val="24"/>
          <w:szCs w:val="24"/>
        </w:rPr>
        <w:t>Purchasing Entity’s request for quote.</w:t>
      </w:r>
    </w:p>
    <w:p w14:paraId="7B80BD69" w14:textId="77777777" w:rsidR="009D734A" w:rsidRDefault="00407437" w:rsidP="009D734A">
      <w:pPr>
        <w:pStyle w:val="ListParagraph"/>
        <w:numPr>
          <w:ilvl w:val="1"/>
          <w:numId w:val="10"/>
        </w:numPr>
        <w:rPr>
          <w:rFonts w:cstheme="minorHAnsi"/>
          <w:sz w:val="24"/>
          <w:szCs w:val="24"/>
        </w:rPr>
      </w:pPr>
      <w:r>
        <w:rPr>
          <w:rFonts w:cstheme="minorHAnsi"/>
          <w:sz w:val="24"/>
          <w:szCs w:val="24"/>
        </w:rPr>
        <w:lastRenderedPageBreak/>
        <w:t>FOB</w:t>
      </w:r>
      <w:r w:rsidR="00906EE2" w:rsidRPr="00906EE2">
        <w:rPr>
          <w:rFonts w:cstheme="minorHAnsi"/>
          <w:sz w:val="24"/>
          <w:szCs w:val="24"/>
        </w:rPr>
        <w:t xml:space="preserve"> destination shall mean inside delivery to the ordering entity’s requested destination. </w:t>
      </w:r>
    </w:p>
    <w:p w14:paraId="071BB30C" w14:textId="77777777" w:rsidR="003C4BB0" w:rsidRDefault="00906EE2" w:rsidP="009D734A">
      <w:pPr>
        <w:pStyle w:val="ListParagraph"/>
        <w:numPr>
          <w:ilvl w:val="1"/>
          <w:numId w:val="10"/>
        </w:numPr>
        <w:rPr>
          <w:rFonts w:cstheme="minorHAnsi"/>
          <w:sz w:val="24"/>
          <w:szCs w:val="24"/>
        </w:rPr>
      </w:pPr>
      <w:r w:rsidRPr="00906EE2">
        <w:rPr>
          <w:rFonts w:cstheme="minorHAnsi"/>
          <w:sz w:val="24"/>
          <w:szCs w:val="24"/>
        </w:rPr>
        <w:t>Freight charges, if any, must be identified at the time of the quote response.</w:t>
      </w:r>
    </w:p>
    <w:p w14:paraId="2BBB8B35" w14:textId="77777777" w:rsidR="003C4BB0" w:rsidRDefault="000334AB" w:rsidP="009D734A">
      <w:pPr>
        <w:pStyle w:val="ListParagraph"/>
        <w:numPr>
          <w:ilvl w:val="1"/>
          <w:numId w:val="10"/>
        </w:numPr>
        <w:rPr>
          <w:rFonts w:cstheme="minorHAnsi"/>
          <w:sz w:val="24"/>
          <w:szCs w:val="24"/>
        </w:rPr>
      </w:pPr>
      <w:r w:rsidRPr="000334AB">
        <w:rPr>
          <w:rFonts w:cstheme="minorHAnsi"/>
          <w:sz w:val="24"/>
          <w:szCs w:val="24"/>
        </w:rPr>
        <w:t>Any freight charges identified after the acceptance of this quote will not be paid</w:t>
      </w:r>
      <w:r w:rsidR="00906EE2" w:rsidRPr="00906EE2">
        <w:rPr>
          <w:rFonts w:cstheme="minorHAnsi"/>
          <w:sz w:val="24"/>
          <w:szCs w:val="24"/>
        </w:rPr>
        <w:t>.</w:t>
      </w:r>
    </w:p>
    <w:p w14:paraId="41E54479" w14:textId="54D843A6" w:rsidR="00A87A58" w:rsidRPr="009E12A3" w:rsidRDefault="00906EE2" w:rsidP="009D734A">
      <w:pPr>
        <w:pStyle w:val="ListParagraph"/>
        <w:numPr>
          <w:ilvl w:val="1"/>
          <w:numId w:val="10"/>
        </w:numPr>
        <w:rPr>
          <w:rFonts w:cstheme="minorHAnsi"/>
          <w:sz w:val="24"/>
          <w:szCs w:val="24"/>
        </w:rPr>
      </w:pPr>
      <w:r w:rsidRPr="00906EE2">
        <w:rPr>
          <w:rFonts w:cstheme="minorHAnsi"/>
          <w:sz w:val="24"/>
          <w:szCs w:val="24"/>
        </w:rPr>
        <w:t xml:space="preserve">Freight charges must be no more than the actual freight charge paid by the </w:t>
      </w:r>
      <w:r w:rsidR="002F3A3C">
        <w:rPr>
          <w:rFonts w:cstheme="minorHAnsi"/>
          <w:sz w:val="24"/>
          <w:szCs w:val="24"/>
        </w:rPr>
        <w:t>vendor</w:t>
      </w:r>
      <w:r w:rsidRPr="00906EE2">
        <w:rPr>
          <w:rFonts w:cstheme="minorHAnsi"/>
          <w:sz w:val="24"/>
          <w:szCs w:val="24"/>
        </w:rPr>
        <w:t>.</w:t>
      </w:r>
    </w:p>
    <w:p w14:paraId="7C742E8D" w14:textId="77777777" w:rsidR="00C46715" w:rsidRPr="00C46715" w:rsidRDefault="00A87A58" w:rsidP="00612EF3">
      <w:pPr>
        <w:pStyle w:val="ListParagraph"/>
        <w:numPr>
          <w:ilvl w:val="0"/>
          <w:numId w:val="10"/>
        </w:numPr>
        <w:rPr>
          <w:sz w:val="24"/>
          <w:szCs w:val="24"/>
        </w:rPr>
      </w:pPr>
      <w:r w:rsidRPr="009E12A3">
        <w:rPr>
          <w:rFonts w:cstheme="minorHAnsi"/>
          <w:sz w:val="24"/>
          <w:szCs w:val="24"/>
        </w:rPr>
        <w:t xml:space="preserve">Delivery arrangements for custom-made items may be made by mutual agreement between </w:t>
      </w:r>
      <w:r w:rsidR="002E6FFA" w:rsidRPr="009E12A3">
        <w:rPr>
          <w:rFonts w:cstheme="minorHAnsi"/>
          <w:sz w:val="24"/>
          <w:szCs w:val="24"/>
        </w:rPr>
        <w:t>the purchasing</w:t>
      </w:r>
      <w:r w:rsidRPr="009E12A3">
        <w:rPr>
          <w:rFonts w:cstheme="minorHAnsi"/>
          <w:sz w:val="24"/>
          <w:szCs w:val="24"/>
        </w:rPr>
        <w:t xml:space="preserve"> </w:t>
      </w:r>
      <w:r w:rsidR="002E6FFA" w:rsidRPr="009E12A3">
        <w:rPr>
          <w:rFonts w:cstheme="minorHAnsi"/>
          <w:sz w:val="24"/>
          <w:szCs w:val="24"/>
        </w:rPr>
        <w:t>d</w:t>
      </w:r>
      <w:r w:rsidRPr="009E12A3">
        <w:rPr>
          <w:rFonts w:cstheme="minorHAnsi"/>
          <w:sz w:val="24"/>
          <w:szCs w:val="24"/>
        </w:rPr>
        <w:t xml:space="preserve">epartment and </w:t>
      </w:r>
      <w:r w:rsidR="00EF6D27">
        <w:rPr>
          <w:rFonts w:cstheme="minorHAnsi"/>
          <w:sz w:val="24"/>
          <w:szCs w:val="24"/>
        </w:rPr>
        <w:t>vendor</w:t>
      </w:r>
      <w:r w:rsidRPr="009E12A3">
        <w:rPr>
          <w:rFonts w:cstheme="minorHAnsi"/>
          <w:sz w:val="24"/>
          <w:szCs w:val="24"/>
        </w:rPr>
        <w:t>(s).</w:t>
      </w:r>
    </w:p>
    <w:p w14:paraId="24CE46A8" w14:textId="77777777" w:rsidR="00A85A8F" w:rsidRPr="00A85A8F" w:rsidRDefault="00A85A8F" w:rsidP="00612EF3">
      <w:pPr>
        <w:pStyle w:val="ListParagraph"/>
        <w:numPr>
          <w:ilvl w:val="0"/>
          <w:numId w:val="10"/>
        </w:numPr>
        <w:rPr>
          <w:sz w:val="24"/>
          <w:szCs w:val="24"/>
        </w:rPr>
      </w:pPr>
      <w:r>
        <w:rPr>
          <w:rFonts w:cstheme="minorHAnsi"/>
          <w:sz w:val="24"/>
          <w:szCs w:val="24"/>
        </w:rPr>
        <w:t>Vendor</w:t>
      </w:r>
      <w:r w:rsidR="00C46715" w:rsidRPr="00C46715">
        <w:rPr>
          <w:rFonts w:cstheme="minorHAnsi"/>
          <w:sz w:val="24"/>
          <w:szCs w:val="24"/>
        </w:rPr>
        <w:t xml:space="preserve"> must be responsible for the delivery of products in first class condition at the point of delivery, and in accordance with good commercial practice. Partial shipments may be made only with the express written permission of the Purchasing Entity.</w:t>
      </w:r>
    </w:p>
    <w:p w14:paraId="28179F9B" w14:textId="77777777" w:rsidR="00A91105" w:rsidRPr="00A91105" w:rsidRDefault="00A85A8F" w:rsidP="00612EF3">
      <w:pPr>
        <w:pStyle w:val="ListParagraph"/>
        <w:numPr>
          <w:ilvl w:val="0"/>
          <w:numId w:val="10"/>
        </w:numPr>
        <w:rPr>
          <w:sz w:val="24"/>
          <w:szCs w:val="24"/>
        </w:rPr>
      </w:pPr>
      <w:r w:rsidRPr="00A85A8F">
        <w:rPr>
          <w:rFonts w:cstheme="minorHAnsi"/>
          <w:sz w:val="24"/>
          <w:szCs w:val="24"/>
        </w:rPr>
        <w:t xml:space="preserve">All vendors must agree to deliver items within five to fourteen calendar days of receipt of an order if the item ordered is an in-stock product. </w:t>
      </w:r>
    </w:p>
    <w:p w14:paraId="50BC5D95" w14:textId="77777777" w:rsidR="00BC6C17" w:rsidRPr="00BC6C17" w:rsidRDefault="00A85A8F" w:rsidP="00A91105">
      <w:pPr>
        <w:pStyle w:val="ListParagraph"/>
        <w:numPr>
          <w:ilvl w:val="1"/>
          <w:numId w:val="10"/>
        </w:numPr>
        <w:rPr>
          <w:sz w:val="24"/>
          <w:szCs w:val="24"/>
        </w:rPr>
      </w:pPr>
      <w:r w:rsidRPr="00A85A8F">
        <w:rPr>
          <w:rFonts w:cstheme="minorHAnsi"/>
          <w:sz w:val="24"/>
          <w:szCs w:val="24"/>
        </w:rPr>
        <w:t>If the product is out-of-stock or a customized order, the delivery date must be mutually agreed upon with the Purchasing Entity.</w:t>
      </w:r>
    </w:p>
    <w:p w14:paraId="47D17182" w14:textId="7D523A42" w:rsidR="00FA13BA" w:rsidRPr="00FA13BA" w:rsidRDefault="00A85A8F" w:rsidP="00A91105">
      <w:pPr>
        <w:pStyle w:val="ListParagraph"/>
        <w:numPr>
          <w:ilvl w:val="1"/>
          <w:numId w:val="10"/>
        </w:numPr>
        <w:rPr>
          <w:sz w:val="24"/>
          <w:szCs w:val="24"/>
        </w:rPr>
      </w:pPr>
      <w:r w:rsidRPr="00A85A8F">
        <w:rPr>
          <w:rFonts w:cstheme="minorHAnsi"/>
          <w:sz w:val="24"/>
          <w:szCs w:val="24"/>
        </w:rPr>
        <w:t xml:space="preserve">If the </w:t>
      </w:r>
      <w:r w:rsidR="00BC6C17">
        <w:rPr>
          <w:rFonts w:cstheme="minorHAnsi"/>
          <w:sz w:val="24"/>
          <w:szCs w:val="24"/>
        </w:rPr>
        <w:t>v</w:t>
      </w:r>
      <w:r w:rsidRPr="00A85A8F">
        <w:rPr>
          <w:rFonts w:cstheme="minorHAnsi"/>
          <w:sz w:val="24"/>
          <w:szCs w:val="24"/>
        </w:rPr>
        <w:t xml:space="preserve">endor finds that any order cannot be delivered at the agreed upon delivery date, the </w:t>
      </w:r>
      <w:r w:rsidR="00BC6C17">
        <w:rPr>
          <w:rFonts w:cstheme="minorHAnsi"/>
          <w:sz w:val="24"/>
          <w:szCs w:val="24"/>
        </w:rPr>
        <w:t>v</w:t>
      </w:r>
      <w:r w:rsidRPr="00A85A8F">
        <w:rPr>
          <w:rFonts w:cstheme="minorHAnsi"/>
          <w:sz w:val="24"/>
          <w:szCs w:val="24"/>
        </w:rPr>
        <w:t xml:space="preserve">endor must notify the Purchasing Entity of the projected delivery date at time of order or within twenty-four (24) hours of receipt of an order. </w:t>
      </w:r>
      <w:r w:rsidR="00C46715" w:rsidRPr="00C46715">
        <w:rPr>
          <w:rFonts w:cstheme="minorHAnsi"/>
          <w:sz w:val="24"/>
          <w:szCs w:val="24"/>
        </w:rPr>
        <w:t xml:space="preserve"> </w:t>
      </w:r>
      <w:r w:rsidR="00A87A58" w:rsidRPr="009E12A3">
        <w:rPr>
          <w:rFonts w:cstheme="minorHAnsi"/>
          <w:sz w:val="24"/>
          <w:szCs w:val="24"/>
        </w:rPr>
        <w:t xml:space="preserve"> </w:t>
      </w:r>
    </w:p>
    <w:p w14:paraId="0FF4A0E1" w14:textId="77777777" w:rsidR="003F218A" w:rsidRDefault="00E63243" w:rsidP="00612EF3">
      <w:pPr>
        <w:pStyle w:val="ListParagraph"/>
        <w:numPr>
          <w:ilvl w:val="0"/>
          <w:numId w:val="10"/>
        </w:numPr>
        <w:rPr>
          <w:sz w:val="24"/>
          <w:szCs w:val="24"/>
        </w:rPr>
      </w:pPr>
      <w:r w:rsidRPr="003F218A">
        <w:rPr>
          <w:b/>
          <w:bCs/>
          <w:sz w:val="24"/>
          <w:szCs w:val="24"/>
        </w:rPr>
        <w:t>Deliveries to Dukes and Nantucket Counties:</w:t>
      </w:r>
      <w:r w:rsidRPr="00E63243">
        <w:rPr>
          <w:sz w:val="24"/>
          <w:szCs w:val="24"/>
        </w:rPr>
        <w:t xml:space="preserve"> The Commonwealth understands that deliveries to Eligible Entities in Dukes County and Nantucket County may require a ferrying cost. </w:t>
      </w:r>
    </w:p>
    <w:p w14:paraId="2A961E83" w14:textId="77777777" w:rsidR="00C46715" w:rsidRDefault="00E63243" w:rsidP="003F218A">
      <w:pPr>
        <w:pStyle w:val="ListParagraph"/>
        <w:numPr>
          <w:ilvl w:val="1"/>
          <w:numId w:val="10"/>
        </w:numPr>
        <w:rPr>
          <w:sz w:val="24"/>
          <w:szCs w:val="24"/>
        </w:rPr>
      </w:pPr>
      <w:r w:rsidRPr="00E63243">
        <w:rPr>
          <w:sz w:val="24"/>
          <w:szCs w:val="24"/>
        </w:rPr>
        <w:t>Any fees necessary to complete an order in Dukes or Nantucket County must be agreed to in writing by the Eligible Entity prior to the beginning of any order.</w:t>
      </w:r>
    </w:p>
    <w:p w14:paraId="093C0E30" w14:textId="65385124" w:rsidR="00A87A58" w:rsidRDefault="008D7964" w:rsidP="003F218A">
      <w:pPr>
        <w:pStyle w:val="ListParagraph"/>
        <w:numPr>
          <w:ilvl w:val="1"/>
          <w:numId w:val="10"/>
        </w:numPr>
        <w:rPr>
          <w:sz w:val="24"/>
          <w:szCs w:val="24"/>
        </w:rPr>
      </w:pPr>
      <w:r>
        <w:rPr>
          <w:sz w:val="24"/>
          <w:szCs w:val="24"/>
        </w:rPr>
        <w:t>Vendor</w:t>
      </w:r>
      <w:r w:rsidR="00E63243" w:rsidRPr="00E63243">
        <w:rPr>
          <w:sz w:val="24"/>
          <w:szCs w:val="24"/>
        </w:rPr>
        <w:t>s must use all available means to secure the most cost-efficient method of delivery to Eligible Entities in Dukes or Nantucket County.</w:t>
      </w:r>
    </w:p>
    <w:p w14:paraId="4588D7AE" w14:textId="09022EF7" w:rsidR="004F7135" w:rsidRDefault="00604C81" w:rsidP="00604C81">
      <w:pPr>
        <w:pStyle w:val="ListParagraph"/>
        <w:numPr>
          <w:ilvl w:val="0"/>
          <w:numId w:val="10"/>
        </w:numPr>
        <w:rPr>
          <w:sz w:val="24"/>
          <w:szCs w:val="24"/>
        </w:rPr>
      </w:pPr>
      <w:r w:rsidRPr="00604C81">
        <w:rPr>
          <w:b/>
          <w:bCs/>
          <w:sz w:val="24"/>
          <w:szCs w:val="24"/>
        </w:rPr>
        <w:t>Product returns:</w:t>
      </w:r>
      <w:r w:rsidRPr="00604C81">
        <w:rPr>
          <w:sz w:val="24"/>
          <w:szCs w:val="24"/>
        </w:rPr>
        <w:t xml:space="preserve"> A Purchasing Entity is </w:t>
      </w:r>
      <w:r w:rsidR="00180D57" w:rsidRPr="00604C81">
        <w:rPr>
          <w:sz w:val="24"/>
          <w:szCs w:val="24"/>
        </w:rPr>
        <w:t>allowed for</w:t>
      </w:r>
      <w:r w:rsidRPr="00604C81">
        <w:rPr>
          <w:sz w:val="24"/>
          <w:szCs w:val="24"/>
        </w:rPr>
        <w:t xml:space="preserve"> a period of 30 calendar days after the receipt of an order to make any returns. </w:t>
      </w:r>
    </w:p>
    <w:p w14:paraId="019206C7" w14:textId="77777777" w:rsidR="00180D57" w:rsidRDefault="00604C81" w:rsidP="004F7135">
      <w:pPr>
        <w:pStyle w:val="ListParagraph"/>
        <w:numPr>
          <w:ilvl w:val="1"/>
          <w:numId w:val="10"/>
        </w:numPr>
        <w:rPr>
          <w:sz w:val="24"/>
          <w:szCs w:val="24"/>
        </w:rPr>
      </w:pPr>
      <w:r w:rsidRPr="00604C81">
        <w:rPr>
          <w:sz w:val="24"/>
          <w:szCs w:val="24"/>
        </w:rPr>
        <w:t xml:space="preserve">The 30-day return policy is a requirement unless the </w:t>
      </w:r>
      <w:r w:rsidR="004F7135">
        <w:rPr>
          <w:sz w:val="24"/>
          <w:szCs w:val="24"/>
        </w:rPr>
        <w:t>v</w:t>
      </w:r>
      <w:r w:rsidRPr="00604C81">
        <w:rPr>
          <w:sz w:val="24"/>
          <w:szCs w:val="24"/>
        </w:rPr>
        <w:t xml:space="preserve">endor at time of order clearly states in writing to the Purchasing Entity that an item is not returnable. </w:t>
      </w:r>
    </w:p>
    <w:p w14:paraId="2087239E" w14:textId="7AE014FC" w:rsidR="00604C81" w:rsidRPr="009E12A3" w:rsidRDefault="00604C81" w:rsidP="004F7135">
      <w:pPr>
        <w:pStyle w:val="ListParagraph"/>
        <w:numPr>
          <w:ilvl w:val="1"/>
          <w:numId w:val="10"/>
        </w:numPr>
        <w:rPr>
          <w:sz w:val="24"/>
          <w:szCs w:val="24"/>
        </w:rPr>
      </w:pPr>
      <w:r w:rsidRPr="00604C81">
        <w:rPr>
          <w:sz w:val="24"/>
          <w:szCs w:val="24"/>
        </w:rPr>
        <w:t xml:space="preserve">All items being returned by Purchasing Entity must be in their original packaging and in saleable condition.  </w:t>
      </w:r>
    </w:p>
    <w:p w14:paraId="1A379A25" w14:textId="0C1904AD" w:rsidR="004553D2" w:rsidRPr="009E12A3" w:rsidRDefault="004553D2" w:rsidP="00AF64BC">
      <w:pPr>
        <w:pStyle w:val="Heading2"/>
        <w:rPr>
          <w:rFonts w:eastAsia="Times New Roman" w:cs="Times New Roman"/>
          <w:sz w:val="24"/>
        </w:rPr>
      </w:pPr>
      <w:bookmarkStart w:id="48" w:name="_Toc210908063"/>
      <w:bookmarkStart w:id="49" w:name="_Toc194066610"/>
      <w:r w:rsidRPr="004553D2">
        <w:t>Repairs and Services Warranties</w:t>
      </w:r>
      <w:bookmarkEnd w:id="48"/>
      <w:r w:rsidR="003B7672">
        <w:t xml:space="preserve"> </w:t>
      </w:r>
      <w:bookmarkEnd w:id="49"/>
    </w:p>
    <w:p w14:paraId="5A4F4069" w14:textId="78BE7CE2" w:rsidR="004553D2" w:rsidRPr="009E12A3" w:rsidRDefault="004553D2" w:rsidP="004553D2">
      <w:pPr>
        <w:rPr>
          <w:sz w:val="24"/>
          <w:szCs w:val="24"/>
        </w:rPr>
      </w:pPr>
      <w:r w:rsidRPr="009E12A3">
        <w:rPr>
          <w:sz w:val="24"/>
          <w:szCs w:val="24"/>
        </w:rPr>
        <w:t>For repairs and services warranties, please refer to these guidelines:</w:t>
      </w:r>
    </w:p>
    <w:p w14:paraId="7A730597" w14:textId="77777777" w:rsidR="004553D2" w:rsidRPr="009E12A3" w:rsidRDefault="004553D2" w:rsidP="00612EF3">
      <w:pPr>
        <w:pStyle w:val="ListParagraph"/>
        <w:numPr>
          <w:ilvl w:val="0"/>
          <w:numId w:val="11"/>
        </w:numPr>
        <w:rPr>
          <w:rFonts w:eastAsia="Times New Roman" w:cs="Times New Roman"/>
          <w:sz w:val="24"/>
          <w:szCs w:val="24"/>
        </w:rPr>
      </w:pPr>
      <w:r w:rsidRPr="009E12A3">
        <w:rPr>
          <w:rFonts w:eastAsia="Times New Roman" w:cs="Times New Roman"/>
          <w:sz w:val="24"/>
          <w:szCs w:val="24"/>
        </w:rPr>
        <w:lastRenderedPageBreak/>
        <w:t xml:space="preserve">The warranty for the Commonwealth shall be the manufacturer’s standard warranty starting from the date of acceptance by the Purchasing Entity. </w:t>
      </w:r>
    </w:p>
    <w:p w14:paraId="29AA7009" w14:textId="5E5CA773" w:rsidR="004553D2" w:rsidRPr="009E12A3" w:rsidRDefault="004553D2" w:rsidP="00612EF3">
      <w:pPr>
        <w:pStyle w:val="ListParagraph"/>
        <w:numPr>
          <w:ilvl w:val="0"/>
          <w:numId w:val="11"/>
        </w:numPr>
        <w:rPr>
          <w:rFonts w:eastAsiaTheme="majorEastAsia" w:cstheme="majorBidi"/>
          <w:b/>
          <w:bCs/>
          <w:sz w:val="24"/>
          <w:szCs w:val="24"/>
        </w:rPr>
      </w:pPr>
      <w:r w:rsidRPr="009E12A3">
        <w:rPr>
          <w:rFonts w:eastAsia="Times New Roman" w:cs="Times New Roman"/>
          <w:sz w:val="24"/>
          <w:szCs w:val="24"/>
        </w:rPr>
        <w:t xml:space="preserve">Equipment that is considered a “durable commodity” (a product that is intended to last for a long time) must carry a guarantee that service, service parts, and maintenance is available from the </w:t>
      </w:r>
      <w:r w:rsidR="00EF6D27">
        <w:rPr>
          <w:rFonts w:eastAsia="Times New Roman" w:cs="Times New Roman"/>
          <w:sz w:val="24"/>
          <w:szCs w:val="24"/>
        </w:rPr>
        <w:t>vendor</w:t>
      </w:r>
      <w:r w:rsidRPr="009E12A3">
        <w:rPr>
          <w:rFonts w:eastAsia="Times New Roman" w:cs="Times New Roman"/>
          <w:sz w:val="24"/>
          <w:szCs w:val="24"/>
        </w:rPr>
        <w:t xml:space="preserve"> for a period of at least </w:t>
      </w:r>
      <w:r w:rsidR="001B7171">
        <w:rPr>
          <w:rFonts w:cstheme="minorHAnsi"/>
          <w:sz w:val="24"/>
          <w:szCs w:val="24"/>
        </w:rPr>
        <w:t>one (1)</w:t>
      </w:r>
      <w:r w:rsidR="00AF64BC">
        <w:rPr>
          <w:rFonts w:cstheme="minorHAnsi"/>
          <w:sz w:val="24"/>
          <w:szCs w:val="24"/>
        </w:rPr>
        <w:t xml:space="preserve"> </w:t>
      </w:r>
      <w:r w:rsidR="00C0028C" w:rsidRPr="009E12A3">
        <w:rPr>
          <w:rFonts w:cstheme="minorHAnsi"/>
          <w:sz w:val="24"/>
          <w:szCs w:val="24"/>
        </w:rPr>
        <w:t>year</w:t>
      </w:r>
      <w:r w:rsidRPr="009E12A3">
        <w:rPr>
          <w:rFonts w:eastAsia="Times New Roman" w:cs="Times New Roman"/>
          <w:sz w:val="24"/>
          <w:szCs w:val="24"/>
        </w:rPr>
        <w:t xml:space="preserve"> from the date of equipment acceptance by the Purchasing Entity.</w:t>
      </w:r>
    </w:p>
    <w:p w14:paraId="0A98DE9E" w14:textId="77777777" w:rsidR="004553D2" w:rsidRPr="00E9366C" w:rsidRDefault="004553D2" w:rsidP="00612EF3">
      <w:pPr>
        <w:pStyle w:val="ListParagraph"/>
        <w:numPr>
          <w:ilvl w:val="0"/>
          <w:numId w:val="11"/>
        </w:numPr>
        <w:rPr>
          <w:rFonts w:cstheme="minorHAnsi"/>
          <w:sz w:val="20"/>
          <w:szCs w:val="20"/>
        </w:rPr>
      </w:pPr>
      <w:r w:rsidRPr="009E12A3">
        <w:rPr>
          <w:sz w:val="24"/>
          <w:szCs w:val="24"/>
        </w:rPr>
        <w:t>All equipment must be new, in excellent working conditions, and must include the new Original Equipment Manufacturer (OEM) equipment guarantee.</w:t>
      </w:r>
    </w:p>
    <w:p w14:paraId="52D385E1" w14:textId="3B1471A3" w:rsidR="00122DF1" w:rsidRDefault="007C0D2E" w:rsidP="00612EF3">
      <w:pPr>
        <w:pStyle w:val="ListParagraph"/>
        <w:numPr>
          <w:ilvl w:val="0"/>
          <w:numId w:val="11"/>
        </w:numPr>
        <w:rPr>
          <w:rFonts w:cstheme="minorHAnsi"/>
          <w:sz w:val="24"/>
          <w:szCs w:val="24"/>
        </w:rPr>
      </w:pPr>
      <w:r w:rsidRPr="007C0D2E">
        <w:rPr>
          <w:rFonts w:cstheme="minorHAnsi"/>
          <w:b/>
          <w:bCs/>
          <w:sz w:val="24"/>
          <w:szCs w:val="24"/>
        </w:rPr>
        <w:t xml:space="preserve">Extended </w:t>
      </w:r>
      <w:r w:rsidR="001E7E2A">
        <w:rPr>
          <w:rFonts w:cstheme="minorHAnsi"/>
          <w:b/>
          <w:bCs/>
          <w:sz w:val="24"/>
          <w:szCs w:val="24"/>
        </w:rPr>
        <w:t>w</w:t>
      </w:r>
      <w:r w:rsidRPr="007C0D2E">
        <w:rPr>
          <w:rFonts w:cstheme="minorHAnsi"/>
          <w:b/>
          <w:bCs/>
          <w:sz w:val="24"/>
          <w:szCs w:val="24"/>
        </w:rPr>
        <w:t>arranties:</w:t>
      </w:r>
      <w:r>
        <w:rPr>
          <w:rFonts w:cstheme="minorHAnsi"/>
          <w:sz w:val="24"/>
          <w:szCs w:val="24"/>
        </w:rPr>
        <w:t xml:space="preserve"> </w:t>
      </w:r>
      <w:r w:rsidR="00E9366C" w:rsidRPr="00E9366C">
        <w:rPr>
          <w:rFonts w:cstheme="minorHAnsi"/>
          <w:sz w:val="24"/>
          <w:szCs w:val="24"/>
        </w:rPr>
        <w:t xml:space="preserve">Eligible Entities may purchase extended warranties from an </w:t>
      </w:r>
      <w:r>
        <w:rPr>
          <w:rFonts w:cstheme="minorHAnsi"/>
          <w:sz w:val="24"/>
          <w:szCs w:val="24"/>
        </w:rPr>
        <w:t>a</w:t>
      </w:r>
      <w:r w:rsidR="00E9366C" w:rsidRPr="00E9366C">
        <w:rPr>
          <w:rFonts w:cstheme="minorHAnsi"/>
          <w:sz w:val="24"/>
          <w:szCs w:val="24"/>
        </w:rPr>
        <w:t xml:space="preserve">warded </w:t>
      </w:r>
      <w:r>
        <w:rPr>
          <w:rFonts w:cstheme="minorHAnsi"/>
          <w:sz w:val="24"/>
          <w:szCs w:val="24"/>
        </w:rPr>
        <w:t>vendor</w:t>
      </w:r>
      <w:r w:rsidR="00E9366C" w:rsidRPr="00E9366C">
        <w:rPr>
          <w:rFonts w:cstheme="minorHAnsi"/>
          <w:sz w:val="24"/>
          <w:szCs w:val="24"/>
        </w:rPr>
        <w:t xml:space="preserve"> at negotiated pricing. </w:t>
      </w:r>
    </w:p>
    <w:p w14:paraId="2AF41A00" w14:textId="21CC419A" w:rsidR="00122DF1" w:rsidRDefault="00E9366C" w:rsidP="00122DF1">
      <w:pPr>
        <w:pStyle w:val="ListParagraph"/>
        <w:numPr>
          <w:ilvl w:val="1"/>
          <w:numId w:val="11"/>
        </w:numPr>
        <w:rPr>
          <w:rFonts w:cstheme="minorHAnsi"/>
          <w:sz w:val="24"/>
          <w:szCs w:val="24"/>
        </w:rPr>
      </w:pPr>
      <w:r w:rsidRPr="00E9366C">
        <w:rPr>
          <w:rFonts w:cstheme="minorHAnsi"/>
          <w:sz w:val="24"/>
          <w:szCs w:val="24"/>
        </w:rPr>
        <w:t xml:space="preserve">The OFF50 Master Price File indicates </w:t>
      </w:r>
      <w:r w:rsidR="00DA2BB0" w:rsidRPr="00E9366C">
        <w:rPr>
          <w:rFonts w:cstheme="minorHAnsi"/>
          <w:sz w:val="24"/>
          <w:szCs w:val="24"/>
        </w:rPr>
        <w:t>whether</w:t>
      </w:r>
      <w:r w:rsidRPr="00E9366C">
        <w:rPr>
          <w:rFonts w:cstheme="minorHAnsi"/>
          <w:sz w:val="24"/>
          <w:szCs w:val="24"/>
        </w:rPr>
        <w:t xml:space="preserve"> extended warranties are available for purchase.</w:t>
      </w:r>
      <w:r w:rsidR="007725D5">
        <w:rPr>
          <w:rFonts w:cstheme="minorHAnsi"/>
          <w:sz w:val="24"/>
          <w:szCs w:val="24"/>
        </w:rPr>
        <w:t xml:space="preserve"> The Master Price File is located in the </w:t>
      </w:r>
      <w:r w:rsidR="007725D5" w:rsidRPr="00366C68">
        <w:rPr>
          <w:rFonts w:cstheme="minorHAnsi"/>
          <w:b/>
          <w:bCs/>
          <w:sz w:val="24"/>
          <w:szCs w:val="24"/>
        </w:rPr>
        <w:t>Agency Attachments</w:t>
      </w:r>
      <w:r w:rsidR="007725D5">
        <w:rPr>
          <w:rFonts w:cstheme="minorHAnsi"/>
          <w:sz w:val="24"/>
          <w:szCs w:val="24"/>
        </w:rPr>
        <w:t xml:space="preserve"> section in the </w:t>
      </w:r>
      <w:hyperlink r:id="rId50">
        <w:r w:rsidR="00366C68" w:rsidRPr="00023184">
          <w:rPr>
            <w:rStyle w:val="Hyperlink"/>
            <w:sz w:val="24"/>
            <w:szCs w:val="24"/>
          </w:rPr>
          <w:t>OFF50 Master Contract Record</w:t>
        </w:r>
      </w:hyperlink>
      <w:r w:rsidR="00366C68">
        <w:t>.</w:t>
      </w:r>
    </w:p>
    <w:p w14:paraId="656F594A" w14:textId="40C9C92F" w:rsidR="00E9366C" w:rsidRPr="00E9366C" w:rsidRDefault="00E9366C" w:rsidP="00122DF1">
      <w:pPr>
        <w:pStyle w:val="ListParagraph"/>
        <w:numPr>
          <w:ilvl w:val="1"/>
          <w:numId w:val="11"/>
        </w:numPr>
        <w:rPr>
          <w:rFonts w:cstheme="minorHAnsi"/>
          <w:sz w:val="24"/>
          <w:szCs w:val="24"/>
        </w:rPr>
      </w:pPr>
      <w:r w:rsidRPr="00E9366C">
        <w:rPr>
          <w:rFonts w:cstheme="minorHAnsi"/>
          <w:sz w:val="24"/>
          <w:szCs w:val="24"/>
        </w:rPr>
        <w:t xml:space="preserve">Warranty payments must be invoiced to the </w:t>
      </w:r>
      <w:r w:rsidR="00C66616">
        <w:rPr>
          <w:rFonts w:cstheme="minorHAnsi"/>
          <w:sz w:val="24"/>
          <w:szCs w:val="24"/>
        </w:rPr>
        <w:t>E</w:t>
      </w:r>
      <w:r w:rsidRPr="00E9366C">
        <w:rPr>
          <w:rFonts w:cstheme="minorHAnsi"/>
          <w:sz w:val="24"/>
          <w:szCs w:val="24"/>
        </w:rPr>
        <w:t xml:space="preserve">ligible </w:t>
      </w:r>
      <w:r w:rsidR="00C66616">
        <w:rPr>
          <w:rFonts w:cstheme="minorHAnsi"/>
          <w:sz w:val="24"/>
          <w:szCs w:val="24"/>
        </w:rPr>
        <w:t>E</w:t>
      </w:r>
      <w:r w:rsidRPr="00E9366C">
        <w:rPr>
          <w:rFonts w:cstheme="minorHAnsi"/>
          <w:sz w:val="24"/>
          <w:szCs w:val="24"/>
        </w:rPr>
        <w:t xml:space="preserve">ntity prior to the extend beyond term end date listed on the </w:t>
      </w:r>
      <w:hyperlink w:anchor="_Contract_Overview" w:history="1">
        <w:r w:rsidR="00523926" w:rsidRPr="00523926">
          <w:rPr>
            <w:rStyle w:val="Hyperlink"/>
            <w:rFonts w:cstheme="minorHAnsi"/>
            <w:sz w:val="24"/>
            <w:szCs w:val="24"/>
          </w:rPr>
          <w:t>Contract Overview</w:t>
        </w:r>
      </w:hyperlink>
      <w:r w:rsidRPr="00E9366C">
        <w:rPr>
          <w:rFonts w:cstheme="minorHAnsi"/>
          <w:sz w:val="24"/>
          <w:szCs w:val="24"/>
        </w:rPr>
        <w:t>.</w:t>
      </w:r>
    </w:p>
    <w:p w14:paraId="15B09715" w14:textId="22183C37" w:rsidR="006659DA" w:rsidRDefault="00F52DB7" w:rsidP="00633557">
      <w:pPr>
        <w:pStyle w:val="Heading2"/>
      </w:pPr>
      <w:bookmarkStart w:id="50" w:name="_Toc194066611"/>
      <w:bookmarkStart w:id="51" w:name="_Toc210908064"/>
      <w:r>
        <w:t>Additional Discounts</w:t>
      </w:r>
      <w:bookmarkEnd w:id="50"/>
      <w:bookmarkEnd w:id="51"/>
    </w:p>
    <w:p w14:paraId="5722884C" w14:textId="2C86CC2C"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w:t>
      </w:r>
      <w:r w:rsidR="00187389">
        <w:rPr>
          <w:color w:val="000000" w:themeColor="text1"/>
          <w:sz w:val="24"/>
          <w:szCs w:val="24"/>
        </w:rPr>
        <w:t>may</w:t>
      </w:r>
      <w:r w:rsidRPr="009E12A3">
        <w:rPr>
          <w:color w:val="000000" w:themeColor="text1"/>
          <w:sz w:val="24"/>
          <w:szCs w:val="24"/>
        </w:rPr>
        <w:t xml:space="preserve"> vary for each vendor</w:t>
      </w:r>
      <w:r w:rsidR="006A0936">
        <w:rPr>
          <w:color w:val="000000" w:themeColor="text1"/>
          <w:sz w:val="24"/>
          <w:szCs w:val="24"/>
        </w:rPr>
        <w:t>:</w:t>
      </w:r>
    </w:p>
    <w:p w14:paraId="380CE756" w14:textId="77777777" w:rsidR="00AF64BC" w:rsidRPr="009E12A3" w:rsidRDefault="00AF64BC" w:rsidP="00AF64BC">
      <w:pPr>
        <w:pStyle w:val="ListParagraph"/>
        <w:numPr>
          <w:ilvl w:val="0"/>
          <w:numId w:val="3"/>
        </w:numPr>
        <w:rPr>
          <w:color w:val="000000" w:themeColor="text1"/>
          <w:sz w:val="24"/>
          <w:szCs w:val="24"/>
        </w:rPr>
      </w:pPr>
      <w:r w:rsidRPr="009E12A3">
        <w:rPr>
          <w:b/>
          <w:bCs/>
          <w:color w:val="000000" w:themeColor="text1"/>
          <w:sz w:val="24"/>
          <w:szCs w:val="24"/>
        </w:rPr>
        <w:t>Prompt Pay Discount:</w:t>
      </w:r>
      <w:r w:rsidRPr="009E12A3">
        <w:rPr>
          <w:color w:val="000000" w:themeColor="text1"/>
          <w:sz w:val="24"/>
          <w:szCs w:val="24"/>
        </w:rPr>
        <w:t xml:space="preserve"> A discount given to the buyer if the invoice is paid within a specified time, in accordance with the</w:t>
      </w:r>
      <w:r w:rsidRPr="009E12A3">
        <w:rPr>
          <w:sz w:val="24"/>
          <w:szCs w:val="24"/>
        </w:rPr>
        <w:t xml:space="preserve"> </w:t>
      </w:r>
      <w:hyperlink r:id="rId51">
        <w:r w:rsidRPr="009E12A3">
          <w:rPr>
            <w:rStyle w:val="Hyperlink"/>
            <w:sz w:val="24"/>
            <w:szCs w:val="24"/>
          </w:rPr>
          <w:t>Commonwealth’s Bill Paying Policy</w:t>
        </w:r>
      </w:hyperlink>
      <w:r w:rsidRPr="009E12A3">
        <w:rPr>
          <w:sz w:val="24"/>
          <w:szCs w:val="24"/>
        </w:rPr>
        <w:t xml:space="preserve">. </w:t>
      </w:r>
    </w:p>
    <w:p w14:paraId="6213B139" w14:textId="7665A1DF" w:rsidR="00AF64BC" w:rsidRDefault="00AF64BC" w:rsidP="00AF64BC">
      <w:pPr>
        <w:pStyle w:val="ListParagraph"/>
        <w:numPr>
          <w:ilvl w:val="0"/>
          <w:numId w:val="3"/>
        </w:numPr>
        <w:rPr>
          <w:color w:val="000000" w:themeColor="text1"/>
          <w:sz w:val="24"/>
          <w:szCs w:val="24"/>
        </w:rPr>
      </w:pPr>
      <w:r w:rsidRPr="009E12A3">
        <w:rPr>
          <w:b/>
          <w:bCs/>
          <w:color w:val="000000" w:themeColor="text1"/>
          <w:sz w:val="24"/>
          <w:szCs w:val="24"/>
        </w:rPr>
        <w:t>Dock Delivery Discount:</w:t>
      </w:r>
      <w:r w:rsidRPr="009E12A3">
        <w:rPr>
          <w:color w:val="000000" w:themeColor="text1"/>
          <w:sz w:val="24"/>
          <w:szCs w:val="24"/>
        </w:rPr>
        <w:t xml:space="preserve"> A discou</w:t>
      </w:r>
      <w:r w:rsidRPr="00703C71">
        <w:rPr>
          <w:color w:val="000000" w:themeColor="text1"/>
          <w:sz w:val="24"/>
          <w:szCs w:val="24"/>
        </w:rPr>
        <w:t xml:space="preserve">nt </w:t>
      </w:r>
      <w:r>
        <w:rPr>
          <w:sz w:val="24"/>
          <w:szCs w:val="24"/>
        </w:rPr>
        <w:t>is</w:t>
      </w:r>
      <w:r w:rsidRPr="00703C71">
        <w:rPr>
          <w:sz w:val="24"/>
          <w:szCs w:val="24"/>
        </w:rPr>
        <w:t xml:space="preserve"> provided</w:t>
      </w:r>
      <w:r>
        <w:rPr>
          <w:sz w:val="24"/>
          <w:szCs w:val="24"/>
        </w:rPr>
        <w:t xml:space="preserve"> </w:t>
      </w:r>
      <w:r w:rsidRPr="00703C71">
        <w:rPr>
          <w:color w:val="000000" w:themeColor="text1"/>
          <w:sz w:val="24"/>
          <w:szCs w:val="24"/>
        </w:rPr>
        <w:t>if</w:t>
      </w:r>
      <w:r w:rsidRPr="009E12A3">
        <w:rPr>
          <w:color w:val="000000" w:themeColor="text1"/>
          <w:sz w:val="24"/>
          <w:szCs w:val="24"/>
        </w:rPr>
        <w:t xml:space="preserve"> product is delivered directly to the loading dock.</w:t>
      </w:r>
      <w:r w:rsidR="007F6FB2">
        <w:rPr>
          <w:color w:val="000000" w:themeColor="text1"/>
          <w:sz w:val="24"/>
          <w:szCs w:val="24"/>
        </w:rPr>
        <w:t xml:space="preserve"> </w:t>
      </w:r>
      <w:r w:rsidR="007F6FB2" w:rsidRPr="007F6FB2">
        <w:rPr>
          <w:color w:val="000000" w:themeColor="text1"/>
          <w:sz w:val="24"/>
          <w:szCs w:val="24"/>
        </w:rPr>
        <w:t xml:space="preserve">These discounts may be found in the </w:t>
      </w:r>
      <w:hyperlink w:anchor="_Appendix_A:_Vendor" w:history="1">
        <w:r w:rsidR="007F6FB2" w:rsidRPr="007F6FB2">
          <w:rPr>
            <w:rStyle w:val="Hyperlink"/>
            <w:sz w:val="24"/>
            <w:szCs w:val="24"/>
          </w:rPr>
          <w:t>Vendor List and Information</w:t>
        </w:r>
      </w:hyperlink>
      <w:r w:rsidR="007F6FB2">
        <w:rPr>
          <w:color w:val="000000" w:themeColor="text1"/>
          <w:sz w:val="24"/>
          <w:szCs w:val="24"/>
        </w:rPr>
        <w:t>.</w:t>
      </w:r>
    </w:p>
    <w:p w14:paraId="43C622BD" w14:textId="232F72A5" w:rsidR="0008790A" w:rsidRPr="0008790A" w:rsidRDefault="0008790A" w:rsidP="00AF64BC">
      <w:pPr>
        <w:pStyle w:val="ListParagraph"/>
        <w:numPr>
          <w:ilvl w:val="0"/>
          <w:numId w:val="3"/>
        </w:numPr>
        <w:rPr>
          <w:color w:val="000000" w:themeColor="text1"/>
          <w:sz w:val="24"/>
          <w:szCs w:val="24"/>
        </w:rPr>
      </w:pPr>
      <w:r w:rsidRPr="0008790A">
        <w:rPr>
          <w:b/>
          <w:bCs/>
          <w:color w:val="000000" w:themeColor="text1"/>
          <w:sz w:val="24"/>
          <w:szCs w:val="24"/>
        </w:rPr>
        <w:t>Tiered Discount:</w:t>
      </w:r>
      <w:r w:rsidRPr="0008790A">
        <w:rPr>
          <w:color w:val="000000" w:themeColor="text1"/>
          <w:sz w:val="24"/>
          <w:szCs w:val="24"/>
        </w:rPr>
        <w:t xml:space="preserve"> A discount that offers progressively larger savings as the order size or spending threshold increases, depending on the contract.</w:t>
      </w:r>
    </w:p>
    <w:p w14:paraId="2882AF86" w14:textId="26C8720F" w:rsidR="00AF64BC" w:rsidRPr="009E12A3" w:rsidRDefault="00AF64BC" w:rsidP="00AF64BC">
      <w:pPr>
        <w:pStyle w:val="ListParagraph"/>
        <w:numPr>
          <w:ilvl w:val="0"/>
          <w:numId w:val="3"/>
        </w:numPr>
        <w:rPr>
          <w:color w:val="000000" w:themeColor="text1"/>
          <w:sz w:val="24"/>
          <w:szCs w:val="24"/>
        </w:rPr>
      </w:pPr>
      <w:r w:rsidRPr="009E12A3">
        <w:rPr>
          <w:b/>
          <w:bCs/>
          <w:color w:val="000000" w:themeColor="text1"/>
          <w:sz w:val="24"/>
          <w:szCs w:val="24"/>
        </w:rPr>
        <w:t>Volume Discount:</w:t>
      </w:r>
      <w:r w:rsidRPr="009E12A3">
        <w:rPr>
          <w:color w:val="000000" w:themeColor="text1"/>
          <w:sz w:val="24"/>
          <w:szCs w:val="24"/>
        </w:rPr>
        <w:t xml:space="preserve"> A </w:t>
      </w:r>
      <w:r w:rsidRPr="00703C71">
        <w:rPr>
          <w:color w:val="000000" w:themeColor="text1"/>
          <w:sz w:val="24"/>
          <w:szCs w:val="24"/>
        </w:rPr>
        <w:t>discount is provided</w:t>
      </w:r>
      <w:r>
        <w:rPr>
          <w:color w:val="000000" w:themeColor="text1"/>
          <w:sz w:val="24"/>
          <w:szCs w:val="24"/>
        </w:rPr>
        <w:t xml:space="preserve"> </w:t>
      </w:r>
      <w:r w:rsidRPr="009E12A3">
        <w:rPr>
          <w:color w:val="000000" w:themeColor="text1"/>
          <w:sz w:val="24"/>
          <w:szCs w:val="24"/>
        </w:rPr>
        <w:t>to the buyer if a certain volume of product or service is purchased.</w:t>
      </w:r>
      <w:r w:rsidR="0001582D">
        <w:rPr>
          <w:color w:val="000000" w:themeColor="text1"/>
          <w:sz w:val="24"/>
          <w:szCs w:val="24"/>
        </w:rPr>
        <w:t xml:space="preserve"> </w:t>
      </w:r>
      <w:r w:rsidR="001408D1">
        <w:rPr>
          <w:color w:val="000000" w:themeColor="text1"/>
          <w:sz w:val="24"/>
          <w:szCs w:val="24"/>
        </w:rPr>
        <w:t>Buyers</w:t>
      </w:r>
      <w:r w:rsidR="0001582D">
        <w:rPr>
          <w:color w:val="000000" w:themeColor="text1"/>
          <w:sz w:val="24"/>
          <w:szCs w:val="24"/>
        </w:rPr>
        <w:t xml:space="preserve"> may negotiate </w:t>
      </w:r>
      <w:r w:rsidR="00E34EB8">
        <w:rPr>
          <w:color w:val="000000" w:themeColor="text1"/>
          <w:sz w:val="24"/>
          <w:szCs w:val="24"/>
        </w:rPr>
        <w:t>additional volume discounts.</w:t>
      </w:r>
    </w:p>
    <w:p w14:paraId="1F9FFCE7" w14:textId="30AD2D1F" w:rsidR="00BC6254" w:rsidRPr="00BC6254" w:rsidRDefault="00BC6254" w:rsidP="00BC6254">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4D62C99E" w:rsidR="004553D2" w:rsidRPr="00C50D01" w:rsidRDefault="00280EC3" w:rsidP="00633557">
      <w:pPr>
        <w:pStyle w:val="Heading2"/>
      </w:pPr>
      <w:bookmarkStart w:id="52" w:name="_Toc194066612"/>
      <w:bookmarkStart w:id="53" w:name="_Toc210908065"/>
      <w:r w:rsidRPr="003066B4">
        <w:lastRenderedPageBreak/>
        <w:t>Emergency Services</w:t>
      </w:r>
      <w:bookmarkEnd w:id="52"/>
      <w:bookmarkEnd w:id="53"/>
      <w:r w:rsidR="00FE1EB2" w:rsidRPr="0011288D">
        <w:t xml:space="preserve"> </w:t>
      </w:r>
    </w:p>
    <w:p w14:paraId="707CE663" w14:textId="61DD942E" w:rsidR="000176A7" w:rsidRPr="00296F0D" w:rsidRDefault="00280EC3" w:rsidP="00AF64BC">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52"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53"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54" w:name="_Toc194066614"/>
      <w:bookmarkStart w:id="55" w:name="_Toc210908066"/>
      <w:r w:rsidRPr="00564A93">
        <w:t>Vendor Performance</w:t>
      </w:r>
      <w:bookmarkEnd w:id="54"/>
      <w:bookmarkEnd w:id="55"/>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612EF3">
      <w:pPr>
        <w:pStyle w:val="ListParagraph"/>
        <w:numPr>
          <w:ilvl w:val="0"/>
          <w:numId w:val="20"/>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54"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FA0FF87" w14:textId="1EEA6C77" w:rsidR="00AF64BC" w:rsidRPr="00AF64BC" w:rsidRDefault="0060320F" w:rsidP="00612EF3">
      <w:pPr>
        <w:pStyle w:val="ListParagraph"/>
        <w:numPr>
          <w:ilvl w:val="0"/>
          <w:numId w:val="20"/>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sidR="00AF64BC">
        <w:rPr>
          <w:color w:val="000000" w:themeColor="text1"/>
          <w:sz w:val="24"/>
          <w:szCs w:val="24"/>
        </w:rPr>
        <w:t xml:space="preserve"> </w:t>
      </w:r>
      <w:r w:rsidR="00947214">
        <w:rPr>
          <w:color w:val="000000" w:themeColor="text1"/>
          <w:sz w:val="24"/>
          <w:szCs w:val="24"/>
        </w:rPr>
        <w:t>(</w:t>
      </w:r>
      <w:hyperlink r:id="rId55" w:history="1">
        <w:r w:rsidR="003F5550" w:rsidRPr="00386494">
          <w:rPr>
            <w:rStyle w:val="Hyperlink"/>
            <w:sz w:val="24"/>
            <w:szCs w:val="24"/>
          </w:rPr>
          <w:t>Jessica Ofurie</w:t>
        </w:r>
      </w:hyperlink>
      <w:r w:rsidR="003F5550">
        <w:rPr>
          <w:color w:val="000000" w:themeColor="text1"/>
          <w:sz w:val="24"/>
          <w:szCs w:val="24"/>
        </w:rPr>
        <w:t>).</w:t>
      </w:r>
      <w:r w:rsidR="003F5550" w:rsidRPr="00BC75FE">
        <w:rPr>
          <w:iCs/>
          <w:sz w:val="24"/>
          <w:szCs w:val="24"/>
        </w:rPr>
        <w:t xml:space="preserve"> </w:t>
      </w:r>
    </w:p>
    <w:p w14:paraId="12F3CD7E" w14:textId="4CBD257D" w:rsidR="0060320F" w:rsidRPr="009E12A3" w:rsidRDefault="00AF64BC" w:rsidP="00612EF3">
      <w:pPr>
        <w:pStyle w:val="ListParagraph"/>
        <w:numPr>
          <w:ilvl w:val="0"/>
          <w:numId w:val="20"/>
        </w:numPr>
        <w:rPr>
          <w:sz w:val="24"/>
          <w:szCs w:val="24"/>
        </w:rPr>
      </w:pPr>
      <w:r>
        <w:rPr>
          <w:sz w:val="24"/>
          <w:szCs w:val="24"/>
        </w:rPr>
        <w:t>I</w:t>
      </w:r>
      <w:r w:rsidR="0060320F" w:rsidRPr="009E12A3">
        <w:rPr>
          <w:sz w:val="24"/>
          <w:szCs w:val="24"/>
        </w:rPr>
        <w:t>f vendors are not meeting their contractual obligations and buyers may be surveyed for vendor performance feedback.</w:t>
      </w:r>
    </w:p>
    <w:p w14:paraId="7EEB944D" w14:textId="2C0339E6" w:rsidR="00EF1817" w:rsidRPr="009E12A3" w:rsidRDefault="00423FB0" w:rsidP="00612EF3">
      <w:pPr>
        <w:pStyle w:val="ListParagraph"/>
        <w:numPr>
          <w:ilvl w:val="0"/>
          <w:numId w:val="20"/>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612EF3">
      <w:pPr>
        <w:pStyle w:val="ListParagraph"/>
        <w:numPr>
          <w:ilvl w:val="1"/>
          <w:numId w:val="20"/>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612EF3">
      <w:pPr>
        <w:pStyle w:val="ListParagraph"/>
        <w:numPr>
          <w:ilvl w:val="1"/>
          <w:numId w:val="20"/>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612EF3">
      <w:pPr>
        <w:pStyle w:val="ListParagraph"/>
        <w:numPr>
          <w:ilvl w:val="0"/>
          <w:numId w:val="20"/>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6" w:name="_Toc194066615"/>
      <w:bookmarkStart w:id="57" w:name="_Toc210908067"/>
      <w:r>
        <w:t>General Procurement Guidelines and Best Practices</w:t>
      </w:r>
      <w:bookmarkEnd w:id="56"/>
      <w:bookmarkEnd w:id="57"/>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642456F9" w:rsidR="000E01B4" w:rsidRPr="009E12A3" w:rsidRDefault="000E01B4" w:rsidP="00612EF3">
      <w:pPr>
        <w:pStyle w:val="ListParagraph"/>
        <w:numPr>
          <w:ilvl w:val="0"/>
          <w:numId w:val="9"/>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AF64BC" w:rsidRPr="00AF64BC">
        <w:rPr>
          <w:b/>
          <w:sz w:val="24"/>
          <w:szCs w:val="24"/>
        </w:rPr>
        <w:t>OFF50</w:t>
      </w:r>
      <w:r w:rsidR="00AF64BC">
        <w:rPr>
          <w:bCs/>
          <w:sz w:val="24"/>
          <w:szCs w:val="24"/>
        </w:rPr>
        <w:t xml:space="preserve"> </w:t>
      </w:r>
      <w:r w:rsidRPr="009E12A3">
        <w:rPr>
          <w:sz w:val="24"/>
          <w:szCs w:val="24"/>
        </w:rPr>
        <w:t>on all quotes and invoices.</w:t>
      </w:r>
    </w:p>
    <w:p w14:paraId="3FAEA744" w14:textId="77777777" w:rsidR="000E01B4" w:rsidRPr="009E12A3" w:rsidRDefault="000E01B4" w:rsidP="00612EF3">
      <w:pPr>
        <w:pStyle w:val="ListParagraph"/>
        <w:numPr>
          <w:ilvl w:val="0"/>
          <w:numId w:val="9"/>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612EF3">
      <w:pPr>
        <w:pStyle w:val="ListParagraph"/>
        <w:numPr>
          <w:ilvl w:val="0"/>
          <w:numId w:val="9"/>
        </w:numPr>
        <w:rPr>
          <w:rFonts w:cstheme="minorHAnsi"/>
          <w:sz w:val="24"/>
          <w:szCs w:val="24"/>
        </w:rPr>
      </w:pPr>
      <w:r w:rsidRPr="009E12A3">
        <w:rPr>
          <w:rFonts w:cstheme="minorHAnsi"/>
          <w:sz w:val="24"/>
          <w:szCs w:val="24"/>
        </w:rPr>
        <w:lastRenderedPageBreak/>
        <w:t>No sales tax should be applied to invoices.</w:t>
      </w:r>
    </w:p>
    <w:p w14:paraId="6A4E314F" w14:textId="3DE200C1" w:rsidR="000E01B4" w:rsidRPr="009E12A3" w:rsidRDefault="000E01B4" w:rsidP="00612EF3">
      <w:pPr>
        <w:pStyle w:val="ListParagraph"/>
        <w:numPr>
          <w:ilvl w:val="0"/>
          <w:numId w:val="9"/>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612EF3">
      <w:pPr>
        <w:pStyle w:val="ListParagraph"/>
        <w:numPr>
          <w:ilvl w:val="0"/>
          <w:numId w:val="9"/>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612EF3">
      <w:pPr>
        <w:pStyle w:val="ListParagraph"/>
        <w:numPr>
          <w:ilvl w:val="0"/>
          <w:numId w:val="9"/>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39B256E5" w:rsidR="000E01B4" w:rsidRPr="009E12A3" w:rsidRDefault="000E01B4" w:rsidP="00612EF3">
      <w:pPr>
        <w:pStyle w:val="ListParagraph"/>
        <w:numPr>
          <w:ilvl w:val="0"/>
          <w:numId w:val="9"/>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w:t>
      </w:r>
      <w:r w:rsidR="00AF64BC">
        <w:rPr>
          <w:rFonts w:cstheme="minorHAnsi"/>
          <w:sz w:val="24"/>
          <w:szCs w:val="24"/>
        </w:rPr>
        <w:t>r</w:t>
      </w:r>
      <w:r w:rsidR="00947214">
        <w:rPr>
          <w:rFonts w:cstheme="minorHAnsi"/>
          <w:sz w:val="24"/>
          <w:szCs w:val="24"/>
        </w:rPr>
        <w:t xml:space="preserve"> </w:t>
      </w:r>
      <w:r w:rsidR="00947214">
        <w:rPr>
          <w:color w:val="000000" w:themeColor="text1"/>
          <w:sz w:val="24"/>
          <w:szCs w:val="24"/>
        </w:rPr>
        <w:t>(</w:t>
      </w:r>
      <w:hyperlink r:id="rId56" w:history="1">
        <w:r w:rsidR="00947214" w:rsidRPr="00386494">
          <w:rPr>
            <w:rStyle w:val="Hyperlink"/>
            <w:sz w:val="24"/>
            <w:szCs w:val="24"/>
          </w:rPr>
          <w:t>Jessica Ofurie</w:t>
        </w:r>
      </w:hyperlink>
      <w:r w:rsidR="00947214">
        <w:rPr>
          <w:color w:val="000000" w:themeColor="text1"/>
          <w:sz w:val="24"/>
          <w:szCs w:val="24"/>
        </w:rPr>
        <w:t>)</w:t>
      </w:r>
      <w:r w:rsidR="00AF64BC">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600F57" w:rsidRDefault="000E01B4" w:rsidP="00612EF3">
      <w:pPr>
        <w:pStyle w:val="ListParagraph"/>
        <w:numPr>
          <w:ilvl w:val="0"/>
          <w:numId w:val="8"/>
        </w:numPr>
        <w:rPr>
          <w:sz w:val="24"/>
          <w:szCs w:val="24"/>
        </w:rPr>
      </w:pPr>
      <w:r w:rsidRPr="009E12A3">
        <w:rPr>
          <w:rFonts w:cstheme="minorHAnsi"/>
          <w:sz w:val="24"/>
          <w:szCs w:val="24"/>
        </w:rPr>
        <w:t>Vendors must notify buyers of product substitutions.</w:t>
      </w:r>
    </w:p>
    <w:p w14:paraId="2092C95A" w14:textId="5383DF35" w:rsidR="00600F57" w:rsidRPr="002E2D42" w:rsidRDefault="00600F57" w:rsidP="00600F57">
      <w:pPr>
        <w:pStyle w:val="Heading2"/>
      </w:pPr>
      <w:bookmarkStart w:id="58" w:name="_Toc194066616"/>
      <w:bookmarkStart w:id="59" w:name="_Toc207800556"/>
      <w:bookmarkStart w:id="60" w:name="_Toc210908068"/>
      <w:r w:rsidRPr="002E2D42">
        <w:t>Adding a Product</w:t>
      </w:r>
      <w:bookmarkEnd w:id="58"/>
      <w:bookmarkEnd w:id="59"/>
      <w:r>
        <w:t xml:space="preserve"> or Service</w:t>
      </w:r>
      <w:bookmarkEnd w:id="60"/>
      <w:r w:rsidRPr="002E2D42">
        <w:t xml:space="preserve"> </w:t>
      </w:r>
    </w:p>
    <w:p w14:paraId="3A4337DF" w14:textId="42B99703" w:rsidR="00600F57" w:rsidRPr="009E12A3" w:rsidRDefault="00600F57" w:rsidP="00600F57">
      <w:pPr>
        <w:rPr>
          <w:rFonts w:cstheme="minorHAnsi"/>
          <w:szCs w:val="24"/>
        </w:rPr>
      </w:pPr>
      <w:r w:rsidRPr="009E12A3">
        <w:rPr>
          <w:rFonts w:ascii="Calibri" w:eastAsia="Segoe UI" w:hAnsi="Calibri" w:cs="Calibri"/>
          <w:szCs w:val="24"/>
        </w:rPr>
        <w:t xml:space="preserve">To add a product </w:t>
      </w:r>
      <w:r>
        <w:rPr>
          <w:rFonts w:ascii="Calibri" w:eastAsia="Segoe UI" w:hAnsi="Calibri" w:cs="Calibri"/>
          <w:szCs w:val="24"/>
        </w:rPr>
        <w:t xml:space="preserve">or service </w:t>
      </w:r>
      <w:r w:rsidRPr="009E12A3">
        <w:rPr>
          <w:rFonts w:ascii="Calibri" w:eastAsia="Segoe UI" w:hAnsi="Calibri" w:cs="Calibri"/>
          <w:szCs w:val="24"/>
        </w:rPr>
        <w:t>to the list of eligible products</w:t>
      </w:r>
      <w:r>
        <w:rPr>
          <w:rFonts w:ascii="Calibri" w:eastAsia="Segoe UI" w:hAnsi="Calibri" w:cs="Calibri"/>
          <w:szCs w:val="24"/>
        </w:rPr>
        <w:t xml:space="preserve"> or </w:t>
      </w:r>
      <w:r w:rsidR="0066637E">
        <w:rPr>
          <w:rFonts w:ascii="Calibri" w:eastAsia="Segoe UI" w:hAnsi="Calibri" w:cs="Calibri"/>
          <w:szCs w:val="24"/>
        </w:rPr>
        <w:t>services</w:t>
      </w:r>
      <w:r w:rsidRPr="009E12A3">
        <w:rPr>
          <w:rFonts w:ascii="Calibri" w:eastAsia="Segoe UI" w:hAnsi="Calibri" w:cs="Calibri"/>
          <w:szCs w:val="24"/>
        </w:rPr>
        <w:t xml:space="preserve"> </w:t>
      </w:r>
      <w:r>
        <w:rPr>
          <w:rFonts w:ascii="Calibri" w:eastAsia="Segoe UI" w:hAnsi="Calibri" w:cs="Calibri"/>
          <w:szCs w:val="24"/>
        </w:rPr>
        <w:t>available</w:t>
      </w:r>
      <w:r w:rsidRPr="009E12A3">
        <w:rPr>
          <w:rFonts w:ascii="Calibri" w:eastAsia="Segoe UI" w:hAnsi="Calibri" w:cs="Calibri"/>
          <w:szCs w:val="24"/>
        </w:rPr>
        <w:t xml:space="preserve"> under this contract, buyers </w:t>
      </w:r>
      <w:r w:rsidRPr="0066637E">
        <w:rPr>
          <w:rFonts w:ascii="Calibri" w:eastAsia="Segoe UI" w:hAnsi="Calibri" w:cs="Calibri"/>
          <w:b/>
          <w:bCs/>
          <w:szCs w:val="24"/>
        </w:rPr>
        <w:t>must</w:t>
      </w:r>
      <w:r w:rsidRPr="009E12A3">
        <w:rPr>
          <w:rFonts w:ascii="Calibri" w:eastAsia="Segoe UI" w:hAnsi="Calibri" w:cs="Calibri"/>
          <w:szCs w:val="24"/>
        </w:rPr>
        <w:t xml:space="preserve"> contact the Category Manager</w:t>
      </w:r>
      <w:r w:rsidR="0066637E">
        <w:rPr>
          <w:rFonts w:ascii="Calibri" w:eastAsia="Segoe UI" w:hAnsi="Calibri" w:cs="Calibri"/>
          <w:szCs w:val="24"/>
        </w:rPr>
        <w:t xml:space="preserve"> </w:t>
      </w:r>
      <w:r w:rsidR="0066637E">
        <w:rPr>
          <w:color w:val="000000" w:themeColor="text1"/>
          <w:sz w:val="24"/>
          <w:szCs w:val="24"/>
        </w:rPr>
        <w:t>(</w:t>
      </w:r>
      <w:hyperlink r:id="rId57" w:history="1">
        <w:r w:rsidR="0066637E" w:rsidRPr="00386494">
          <w:rPr>
            <w:rStyle w:val="Hyperlink"/>
            <w:sz w:val="24"/>
            <w:szCs w:val="24"/>
          </w:rPr>
          <w:t>Jessica Ofurie</w:t>
        </w:r>
      </w:hyperlink>
      <w:r w:rsidR="0066637E">
        <w:rPr>
          <w:color w:val="000000" w:themeColor="text1"/>
          <w:sz w:val="24"/>
          <w:szCs w:val="24"/>
        </w:rPr>
        <w:t xml:space="preserve">) </w:t>
      </w:r>
      <w:r w:rsidRPr="009E12A3">
        <w:rPr>
          <w:rFonts w:ascii="Calibri" w:eastAsia="Segoe UI" w:hAnsi="Calibri" w:cs="Calibri"/>
          <w:szCs w:val="24"/>
        </w:rPr>
        <w:t>for approval. The new products</w:t>
      </w:r>
      <w:r>
        <w:rPr>
          <w:rFonts w:ascii="Calibri" w:eastAsia="Segoe UI" w:hAnsi="Calibri" w:cs="Calibri"/>
          <w:szCs w:val="24"/>
        </w:rPr>
        <w:t xml:space="preserve"> or </w:t>
      </w:r>
      <w:r w:rsidR="0066637E">
        <w:rPr>
          <w:rFonts w:ascii="Calibri" w:eastAsia="Segoe UI" w:hAnsi="Calibri" w:cs="Calibri"/>
          <w:szCs w:val="24"/>
        </w:rPr>
        <w:t>services</w:t>
      </w:r>
      <w:r w:rsidRPr="009E12A3">
        <w:rPr>
          <w:rFonts w:ascii="Calibri" w:eastAsia="Segoe UI" w:hAnsi="Calibri" w:cs="Calibri"/>
          <w:szCs w:val="24"/>
        </w:rPr>
        <w:t xml:space="preserve"> requested </w:t>
      </w:r>
      <w:r w:rsidRPr="0066637E">
        <w:rPr>
          <w:rFonts w:ascii="Calibri" w:eastAsia="Segoe UI" w:hAnsi="Calibri" w:cs="Calibri"/>
          <w:b/>
          <w:bCs/>
          <w:szCs w:val="24"/>
        </w:rPr>
        <w:t>must</w:t>
      </w:r>
      <w:r w:rsidRPr="009E12A3">
        <w:rPr>
          <w:rFonts w:ascii="Calibri" w:eastAsia="Segoe UI" w:hAnsi="Calibri" w:cs="Calibri"/>
          <w:szCs w:val="24"/>
        </w:rPr>
        <w:t xml:space="preserve"> comply with the established specifications and scope of the contract.</w:t>
      </w:r>
      <w:r>
        <w:rPr>
          <w:rFonts w:ascii="Calibri" w:eastAsia="Segoe UI" w:hAnsi="Calibri" w:cs="Calibri"/>
          <w:szCs w:val="24"/>
        </w:rPr>
        <w:t xml:space="preserve"> </w:t>
      </w:r>
    </w:p>
    <w:p w14:paraId="287EE5A1" w14:textId="05F4575B" w:rsidR="00EF4D38" w:rsidRDefault="00EF4D38" w:rsidP="00633557">
      <w:pPr>
        <w:pStyle w:val="Heading2"/>
      </w:pPr>
      <w:bookmarkStart w:id="61" w:name="_Toc194066618"/>
      <w:bookmarkStart w:id="62" w:name="_Toc210908069"/>
      <w:r w:rsidRPr="00D40F23">
        <w:t xml:space="preserve">Environmentally Preferable Products </w:t>
      </w:r>
      <w:bookmarkEnd w:id="61"/>
      <w:r w:rsidR="00C73C16">
        <w:t>and Services</w:t>
      </w:r>
      <w:r w:rsidR="000702C6">
        <w:t xml:space="preserve"> (EPPS)</w:t>
      </w:r>
      <w:bookmarkEnd w:id="62"/>
      <w:r w:rsidR="00131479">
        <w:t xml:space="preserve"> </w:t>
      </w:r>
    </w:p>
    <w:p w14:paraId="7E9E7A24" w14:textId="77777777" w:rsidR="00AF64BC" w:rsidRPr="00D96902" w:rsidRDefault="00AF64BC" w:rsidP="00AF64BC">
      <w:pPr>
        <w:spacing w:after="160"/>
      </w:pPr>
      <w:bookmarkStart w:id="63" w:name="_Memorandum_of_Understanding"/>
      <w:bookmarkStart w:id="64" w:name="_Toc194066619"/>
      <w:bookmarkEnd w:id="63"/>
      <w:r w:rsidRPr="51B86C98">
        <w:rPr>
          <w:rFonts w:ascii="Calibri" w:eastAsia="Calibri" w:hAnsi="Calibri" w:cs="Calibri"/>
          <w:sz w:val="24"/>
          <w:szCs w:val="24"/>
        </w:rPr>
        <w:t xml:space="preserve">State agencies must comply with </w:t>
      </w:r>
      <w:hyperlink r:id="rId58">
        <w:r w:rsidRPr="00D23131">
          <w:rPr>
            <w:rStyle w:val="Hyperlink"/>
            <w:rFonts w:ascii="Calibri" w:eastAsia="Calibri" w:hAnsi="Calibri" w:cs="Calibri"/>
            <w:sz w:val="24"/>
            <w:szCs w:val="24"/>
          </w:rPr>
          <w:t>Massachusetts Executive Order 515</w:t>
        </w:r>
      </w:hyperlink>
      <w:r w:rsidRPr="51B86C98">
        <w:rPr>
          <w:rFonts w:ascii="Calibri" w:eastAsia="Calibri" w:hAnsi="Calibri" w:cs="Calibri"/>
          <w:sz w:val="24"/>
          <w:szCs w:val="24"/>
        </w:rPr>
        <w:t xml:space="preserve">, which mandates the procurement of EPPs when they meet performance standards and offer best value. </w:t>
      </w:r>
    </w:p>
    <w:p w14:paraId="20C0B509" w14:textId="77777777" w:rsidR="00AF64BC" w:rsidRPr="00D96902" w:rsidRDefault="00AF64BC" w:rsidP="00AF64BC">
      <w:pPr>
        <w:rPr>
          <w:sz w:val="24"/>
          <w:szCs w:val="24"/>
        </w:rPr>
      </w:pPr>
      <w:r w:rsidRPr="51B86C98">
        <w:rPr>
          <w:sz w:val="24"/>
          <w:szCs w:val="24"/>
        </w:rPr>
        <w:t xml:space="preserve">The following are contract requirements and recommended environmentally preferable guidance for buyers: </w:t>
      </w:r>
    </w:p>
    <w:p w14:paraId="1BEDDAC9" w14:textId="2E4C154F" w:rsidR="00AF64BC" w:rsidRPr="00115B47" w:rsidRDefault="00AF64BC" w:rsidP="00115B47">
      <w:pPr>
        <w:pStyle w:val="ListParagraph"/>
        <w:numPr>
          <w:ilvl w:val="0"/>
          <w:numId w:val="8"/>
        </w:numPr>
        <w:rPr>
          <w:b/>
          <w:bCs/>
          <w:sz w:val="24"/>
          <w:szCs w:val="24"/>
        </w:rPr>
      </w:pPr>
      <w:r w:rsidRPr="00115B47">
        <w:rPr>
          <w:b/>
          <w:bCs/>
          <w:sz w:val="24"/>
          <w:szCs w:val="24"/>
        </w:rPr>
        <w:t>ENERGY STAR</w:t>
      </w:r>
      <w:r w:rsidR="002755BD">
        <w:rPr>
          <w:rFonts w:cstheme="minorHAnsi"/>
          <w:b/>
          <w:bCs/>
          <w:sz w:val="24"/>
          <w:szCs w:val="24"/>
        </w:rPr>
        <w:t>®</w:t>
      </w:r>
      <w:r w:rsidRPr="00115B47">
        <w:rPr>
          <w:b/>
          <w:bCs/>
          <w:sz w:val="24"/>
          <w:szCs w:val="24"/>
        </w:rPr>
        <w:t xml:space="preserve"> </w:t>
      </w:r>
      <w:r w:rsidR="002755BD">
        <w:rPr>
          <w:b/>
          <w:bCs/>
          <w:sz w:val="24"/>
          <w:szCs w:val="24"/>
        </w:rPr>
        <w:t>and</w:t>
      </w:r>
      <w:r w:rsidRPr="00115B47">
        <w:rPr>
          <w:b/>
          <w:bCs/>
          <w:sz w:val="24"/>
          <w:szCs w:val="24"/>
        </w:rPr>
        <w:t xml:space="preserve"> </w:t>
      </w:r>
      <w:r w:rsidR="002755BD" w:rsidRPr="002755BD">
        <w:rPr>
          <w:b/>
          <w:bCs/>
          <w:sz w:val="24"/>
          <w:szCs w:val="24"/>
        </w:rPr>
        <w:t>Electronic Product Environmental Assessment Tool</w:t>
      </w:r>
      <w:r w:rsidR="002755BD">
        <w:rPr>
          <w:rFonts w:cstheme="minorHAnsi"/>
          <w:b/>
          <w:bCs/>
          <w:sz w:val="24"/>
          <w:szCs w:val="24"/>
        </w:rPr>
        <w:t>®</w:t>
      </w:r>
      <w:r w:rsidR="002755BD" w:rsidRPr="002755BD">
        <w:rPr>
          <w:b/>
          <w:bCs/>
          <w:sz w:val="24"/>
          <w:szCs w:val="24"/>
        </w:rPr>
        <w:t xml:space="preserve"> </w:t>
      </w:r>
      <w:r w:rsidR="002755BD">
        <w:rPr>
          <w:b/>
          <w:bCs/>
          <w:sz w:val="24"/>
          <w:szCs w:val="24"/>
        </w:rPr>
        <w:t>(</w:t>
      </w:r>
      <w:r w:rsidRPr="00115B47">
        <w:rPr>
          <w:b/>
          <w:bCs/>
          <w:sz w:val="24"/>
          <w:szCs w:val="24"/>
        </w:rPr>
        <w:t>EPEAT</w:t>
      </w:r>
      <w:r w:rsidR="002755BD">
        <w:rPr>
          <w:rFonts w:cstheme="minorHAnsi"/>
          <w:b/>
          <w:bCs/>
          <w:sz w:val="24"/>
          <w:szCs w:val="24"/>
        </w:rPr>
        <w:t>®</w:t>
      </w:r>
      <w:r w:rsidR="002755BD">
        <w:rPr>
          <w:b/>
          <w:bCs/>
          <w:sz w:val="24"/>
          <w:szCs w:val="24"/>
        </w:rPr>
        <w:t>)</w:t>
      </w:r>
      <w:r w:rsidRPr="00115B47">
        <w:rPr>
          <w:b/>
          <w:bCs/>
          <w:sz w:val="24"/>
          <w:szCs w:val="24"/>
        </w:rPr>
        <w:t xml:space="preserve"> Standards</w:t>
      </w:r>
      <w:r w:rsidR="00115B47">
        <w:rPr>
          <w:b/>
          <w:bCs/>
          <w:sz w:val="24"/>
          <w:szCs w:val="24"/>
        </w:rPr>
        <w:t>:</w:t>
      </w:r>
    </w:p>
    <w:p w14:paraId="0EEF138F" w14:textId="078C92F4" w:rsidR="00AF64BC" w:rsidRPr="00D96902" w:rsidRDefault="00AF64BC" w:rsidP="00115B47">
      <w:pPr>
        <w:pStyle w:val="ListParagraph"/>
        <w:numPr>
          <w:ilvl w:val="0"/>
          <w:numId w:val="24"/>
        </w:numPr>
        <w:rPr>
          <w:sz w:val="24"/>
          <w:szCs w:val="24"/>
        </w:rPr>
      </w:pPr>
      <w:r w:rsidRPr="51B86C98">
        <w:rPr>
          <w:sz w:val="24"/>
          <w:szCs w:val="24"/>
        </w:rPr>
        <w:t>Vendors must offer ENERGY STAR</w:t>
      </w:r>
      <w:r w:rsidR="00A1698F">
        <w:rPr>
          <w:sz w:val="24"/>
          <w:szCs w:val="24"/>
        </w:rPr>
        <w:t>-</w:t>
      </w:r>
      <w:r w:rsidRPr="51B86C98">
        <w:rPr>
          <w:sz w:val="24"/>
          <w:szCs w:val="24"/>
        </w:rPr>
        <w:t>registered products, as applicable, including audio/video equipment, digital media players, and televisions.</w:t>
      </w:r>
    </w:p>
    <w:p w14:paraId="04CE13D1" w14:textId="77777777" w:rsidR="00AF64BC" w:rsidRPr="00D96902" w:rsidRDefault="00AF64BC" w:rsidP="00115B47">
      <w:pPr>
        <w:pStyle w:val="ListParagraph"/>
        <w:numPr>
          <w:ilvl w:val="0"/>
          <w:numId w:val="24"/>
        </w:numPr>
        <w:rPr>
          <w:sz w:val="24"/>
          <w:szCs w:val="24"/>
        </w:rPr>
      </w:pPr>
      <w:r w:rsidRPr="51B86C98">
        <w:rPr>
          <w:sz w:val="24"/>
          <w:szCs w:val="24"/>
        </w:rPr>
        <w:t>For televisions, buyers are encouraged to specify EPEAT-registered models.</w:t>
      </w:r>
    </w:p>
    <w:p w14:paraId="70DAFB9C" w14:textId="77777777" w:rsidR="00AF64BC" w:rsidRPr="00D96902" w:rsidRDefault="00AF64BC" w:rsidP="00115B47">
      <w:pPr>
        <w:pStyle w:val="ListParagraph"/>
        <w:numPr>
          <w:ilvl w:val="0"/>
          <w:numId w:val="24"/>
        </w:numPr>
        <w:rPr>
          <w:sz w:val="24"/>
          <w:szCs w:val="24"/>
        </w:rPr>
      </w:pPr>
      <w:r w:rsidRPr="51B86C98">
        <w:rPr>
          <w:sz w:val="24"/>
          <w:szCs w:val="24"/>
        </w:rPr>
        <w:t>If no compliant products are available, state purchasers must document vendor correspondence confirming unavailability of energy-efficient options.</w:t>
      </w:r>
    </w:p>
    <w:p w14:paraId="1BF382D7" w14:textId="433C56D8" w:rsidR="00AF64BC" w:rsidRPr="00A85773" w:rsidRDefault="00AF64BC" w:rsidP="00A85773">
      <w:pPr>
        <w:pStyle w:val="ListParagraph"/>
        <w:numPr>
          <w:ilvl w:val="0"/>
          <w:numId w:val="8"/>
        </w:numPr>
        <w:rPr>
          <w:sz w:val="24"/>
          <w:szCs w:val="24"/>
        </w:rPr>
      </w:pPr>
      <w:r w:rsidRPr="00A85773">
        <w:rPr>
          <w:b/>
          <w:bCs/>
          <w:sz w:val="24"/>
          <w:szCs w:val="24"/>
        </w:rPr>
        <w:t>Remanufactured Equipment:</w:t>
      </w:r>
      <w:r w:rsidRPr="00A85773">
        <w:rPr>
          <w:sz w:val="24"/>
          <w:szCs w:val="24"/>
        </w:rPr>
        <w:t xml:space="preserve"> Buyers are encouraged to select remanufactured products, made from cleaned, repaired, and reused components per original manufacturer specs. These must meet </w:t>
      </w:r>
      <w:r w:rsidR="007B42F8" w:rsidRPr="007B42F8">
        <w:rPr>
          <w:sz w:val="24"/>
          <w:szCs w:val="24"/>
        </w:rPr>
        <w:t xml:space="preserve">Original Equipment Manufacturer </w:t>
      </w:r>
      <w:r w:rsidR="007B42F8">
        <w:rPr>
          <w:sz w:val="24"/>
          <w:szCs w:val="24"/>
        </w:rPr>
        <w:t>(</w:t>
      </w:r>
      <w:r w:rsidRPr="00A85773">
        <w:rPr>
          <w:sz w:val="24"/>
          <w:szCs w:val="24"/>
        </w:rPr>
        <w:t>OEM</w:t>
      </w:r>
      <w:r w:rsidR="007B42F8">
        <w:rPr>
          <w:sz w:val="24"/>
          <w:szCs w:val="24"/>
        </w:rPr>
        <w:t>)</w:t>
      </w:r>
      <w:r w:rsidRPr="00A85773">
        <w:rPr>
          <w:sz w:val="24"/>
          <w:szCs w:val="24"/>
        </w:rPr>
        <w:t xml:space="preserve"> standards and comply with applicable regulations.</w:t>
      </w:r>
    </w:p>
    <w:p w14:paraId="67EF2C9F" w14:textId="77777777" w:rsidR="00AF64BC" w:rsidRPr="007B42F8" w:rsidRDefault="00AF64BC" w:rsidP="007B42F8">
      <w:pPr>
        <w:pStyle w:val="ListParagraph"/>
        <w:numPr>
          <w:ilvl w:val="0"/>
          <w:numId w:val="8"/>
        </w:numPr>
        <w:rPr>
          <w:sz w:val="24"/>
          <w:szCs w:val="24"/>
        </w:rPr>
      </w:pPr>
      <w:r w:rsidRPr="007B42F8">
        <w:rPr>
          <w:b/>
          <w:bCs/>
          <w:sz w:val="24"/>
          <w:szCs w:val="24"/>
        </w:rPr>
        <w:lastRenderedPageBreak/>
        <w:t>Equipment Recycling:</w:t>
      </w:r>
      <w:r w:rsidRPr="007B42F8">
        <w:rPr>
          <w:sz w:val="24"/>
          <w:szCs w:val="24"/>
        </w:rPr>
        <w:t xml:space="preserve"> Request vendors to provide equipment recycling options for end-of-life products.</w:t>
      </w:r>
    </w:p>
    <w:p w14:paraId="5D8FCAA5" w14:textId="4E14DA48" w:rsidR="00AF64BC" w:rsidRPr="001F649F" w:rsidRDefault="00AF64BC" w:rsidP="001F649F">
      <w:pPr>
        <w:pStyle w:val="ListParagraph"/>
        <w:numPr>
          <w:ilvl w:val="0"/>
          <w:numId w:val="8"/>
        </w:numPr>
        <w:rPr>
          <w:b/>
          <w:bCs/>
          <w:sz w:val="24"/>
          <w:szCs w:val="24"/>
        </w:rPr>
      </w:pPr>
      <w:r w:rsidRPr="001F649F">
        <w:rPr>
          <w:b/>
          <w:bCs/>
          <w:sz w:val="24"/>
          <w:szCs w:val="24"/>
        </w:rPr>
        <w:t>Packaging Requirements</w:t>
      </w:r>
      <w:r w:rsidR="001F649F">
        <w:rPr>
          <w:b/>
          <w:bCs/>
          <w:sz w:val="24"/>
          <w:szCs w:val="24"/>
        </w:rPr>
        <w:t>:</w:t>
      </w:r>
    </w:p>
    <w:p w14:paraId="705DF195" w14:textId="77777777" w:rsidR="00AF64BC" w:rsidRPr="00D96902" w:rsidRDefault="00AF64BC" w:rsidP="001F649F">
      <w:pPr>
        <w:pStyle w:val="ListParagraph"/>
        <w:numPr>
          <w:ilvl w:val="0"/>
          <w:numId w:val="25"/>
        </w:numPr>
        <w:rPr>
          <w:sz w:val="24"/>
          <w:szCs w:val="24"/>
        </w:rPr>
      </w:pPr>
      <w:r w:rsidRPr="51B86C98">
        <w:rPr>
          <w:sz w:val="24"/>
          <w:szCs w:val="24"/>
        </w:rPr>
        <w:t>Corrugated boxes must contain ≥30% post-consumer recycled content, clearly labeled on packaging.</w:t>
      </w:r>
    </w:p>
    <w:p w14:paraId="5F09D292" w14:textId="77777777" w:rsidR="00AF64BC" w:rsidRPr="00D96902" w:rsidRDefault="00AF64BC" w:rsidP="001F649F">
      <w:pPr>
        <w:pStyle w:val="ListParagraph"/>
        <w:numPr>
          <w:ilvl w:val="0"/>
          <w:numId w:val="25"/>
        </w:numPr>
        <w:rPr>
          <w:sz w:val="24"/>
          <w:szCs w:val="24"/>
        </w:rPr>
      </w:pPr>
      <w:r w:rsidRPr="51B86C98">
        <w:rPr>
          <w:sz w:val="24"/>
          <w:szCs w:val="24"/>
        </w:rPr>
        <w:t>Avoid polystyrene and other hard-to-recycle materials.</w:t>
      </w:r>
    </w:p>
    <w:p w14:paraId="16E0052E" w14:textId="77777777" w:rsidR="00AF64BC" w:rsidRPr="00D96902" w:rsidRDefault="00AF64BC" w:rsidP="001F649F">
      <w:pPr>
        <w:pStyle w:val="ListParagraph"/>
        <w:numPr>
          <w:ilvl w:val="0"/>
          <w:numId w:val="25"/>
        </w:numPr>
        <w:rPr>
          <w:sz w:val="24"/>
          <w:szCs w:val="24"/>
        </w:rPr>
      </w:pPr>
      <w:r w:rsidRPr="51B86C98">
        <w:rPr>
          <w:sz w:val="24"/>
          <w:szCs w:val="24"/>
        </w:rPr>
        <w:t>Prefer eco-friendly packing materials like starch-based peanuts or recycled kraft paper.</w:t>
      </w:r>
    </w:p>
    <w:p w14:paraId="2B337CE5" w14:textId="77777777" w:rsidR="00AF64BC" w:rsidRPr="00D96902" w:rsidRDefault="00AF64BC" w:rsidP="001F649F">
      <w:pPr>
        <w:pStyle w:val="ListParagraph"/>
        <w:numPr>
          <w:ilvl w:val="0"/>
          <w:numId w:val="25"/>
        </w:numPr>
        <w:rPr>
          <w:sz w:val="24"/>
          <w:szCs w:val="24"/>
        </w:rPr>
      </w:pPr>
      <w:r w:rsidRPr="51B86C98">
        <w:rPr>
          <w:sz w:val="24"/>
          <w:szCs w:val="24"/>
        </w:rPr>
        <w:t>Ensure packaging is easily recyclable in Massachusetts.</w:t>
      </w:r>
    </w:p>
    <w:p w14:paraId="714B2618" w14:textId="77777777" w:rsidR="00AF64BC" w:rsidRPr="00B01237" w:rsidRDefault="00AF64BC" w:rsidP="00AF64BC">
      <w:pPr>
        <w:spacing w:before="120" w:after="120"/>
        <w:rPr>
          <w:rFonts w:ascii="Calibri" w:hAnsi="Calibri" w:cs="Calibri"/>
          <w:sz w:val="24"/>
          <w:szCs w:val="24"/>
        </w:rPr>
      </w:pPr>
      <w:r w:rsidRPr="00B01237">
        <w:rPr>
          <w:rFonts w:ascii="Calibri" w:hAnsi="Calibri" w:cs="Calibri"/>
          <w:b/>
          <w:bCs/>
          <w:sz w:val="24"/>
          <w:szCs w:val="24"/>
        </w:rPr>
        <w:t>Learn More:</w:t>
      </w:r>
      <w:r w:rsidRPr="00B01237">
        <w:rPr>
          <w:rFonts w:ascii="Calibri" w:hAnsi="Calibri" w:cs="Calibri"/>
          <w:sz w:val="24"/>
          <w:szCs w:val="24"/>
        </w:rPr>
        <w:t xml:space="preserve"> Explore the </w:t>
      </w:r>
      <w:hyperlink r:id="rId59" w:history="1">
        <w:r w:rsidRPr="00B01237">
          <w:rPr>
            <w:rStyle w:val="Hyperlink"/>
            <w:rFonts w:ascii="Calibri" w:hAnsi="Calibri" w:cs="Calibri"/>
            <w:sz w:val="24"/>
            <w:szCs w:val="24"/>
          </w:rPr>
          <w:t>Environmentally Preferable Products (EPP) Procurement Program</w:t>
        </w:r>
      </w:hyperlink>
      <w:r w:rsidRPr="00B01237">
        <w:rPr>
          <w:rFonts w:ascii="Calibri" w:hAnsi="Calibri" w:cs="Calibri"/>
          <w:sz w:val="24"/>
          <w:szCs w:val="24"/>
        </w:rPr>
        <w:t xml:space="preserve"> and discover detailed guidance in the </w:t>
      </w:r>
      <w:hyperlink r:id="rId60" w:history="1">
        <w:r w:rsidRPr="00B01237">
          <w:rPr>
            <w:rStyle w:val="Hyperlink"/>
            <w:rFonts w:ascii="Calibri" w:hAnsi="Calibri" w:cs="Calibri"/>
            <w:sz w:val="24"/>
            <w:szCs w:val="24"/>
          </w:rPr>
          <w:t xml:space="preserve">EPP Products and Services </w:t>
        </w:r>
        <w:r w:rsidRPr="00D23131">
          <w:rPr>
            <w:rStyle w:val="Hyperlink"/>
            <w:rFonts w:ascii="Calibri" w:hAnsi="Calibri" w:cs="Calibri"/>
            <w:sz w:val="24"/>
            <w:szCs w:val="24"/>
          </w:rPr>
          <w:t>Guide</w:t>
        </w:r>
      </w:hyperlink>
      <w:r w:rsidRPr="00B01237">
        <w:rPr>
          <w:rFonts w:ascii="Calibri" w:hAnsi="Calibri" w:cs="Calibri"/>
          <w:sz w:val="24"/>
          <w:szCs w:val="24"/>
        </w:rPr>
        <w:t>.</w:t>
      </w:r>
    </w:p>
    <w:p w14:paraId="401E5311" w14:textId="10360EED" w:rsidR="004C38FD" w:rsidRPr="002E2D42" w:rsidRDefault="004C38FD" w:rsidP="00633557">
      <w:pPr>
        <w:pStyle w:val="Heading2"/>
      </w:pPr>
      <w:bookmarkStart w:id="65" w:name="_Toc194066620"/>
      <w:bookmarkStart w:id="66" w:name="_Toc210908070"/>
      <w:bookmarkEnd w:id="64"/>
      <w:r w:rsidRPr="003066B4">
        <w:t>Instructions for</w:t>
      </w:r>
      <w:r w:rsidR="00BA483E">
        <w:t xml:space="preserve"> </w:t>
      </w:r>
      <w:r w:rsidR="00BA483E" w:rsidRPr="00BA483E">
        <w:t>Massachusetts Management Accounting and Reporting System (MMARS)</w:t>
      </w:r>
      <w:r w:rsidRPr="003066B4">
        <w:t xml:space="preserve"> Users</w:t>
      </w:r>
      <w:bookmarkEnd w:id="65"/>
      <w:bookmarkEnd w:id="66"/>
    </w:p>
    <w:p w14:paraId="7E58B0D1" w14:textId="45640CC0"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AF64BC" w:rsidRPr="00AF64BC">
        <w:rPr>
          <w:b/>
          <w:bCs/>
          <w:sz w:val="24"/>
          <w:szCs w:val="24"/>
        </w:rPr>
        <w:t>OFF50</w:t>
      </w:r>
      <w:r w:rsidR="00F50F3A">
        <w:rPr>
          <w:b/>
          <w:bCs/>
          <w:sz w:val="24"/>
          <w:szCs w:val="24"/>
        </w:rPr>
        <w:t>*</w:t>
      </w:r>
      <w:r w:rsidR="00AF64BC">
        <w:rPr>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67" w:name="_Contract_Summary"/>
      <w:bookmarkStart w:id="68" w:name="_Who_Can_Use_2"/>
      <w:bookmarkStart w:id="69" w:name="_Find_Bid/Contract_Documents"/>
      <w:bookmarkStart w:id="70" w:name="_Who_Can_Use_3"/>
      <w:bookmarkStart w:id="71" w:name="_Contract_Categories_3"/>
      <w:bookmarkStart w:id="72" w:name="_Additional_Information/FAQs_3"/>
      <w:bookmarkStart w:id="73" w:name="_Frequently_Purchased_Items"/>
      <w:bookmarkEnd w:id="67"/>
      <w:bookmarkEnd w:id="68"/>
      <w:bookmarkEnd w:id="69"/>
      <w:bookmarkEnd w:id="70"/>
      <w:bookmarkEnd w:id="71"/>
      <w:bookmarkEnd w:id="72"/>
      <w:bookmarkEnd w:id="73"/>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61"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2"/>
          <w:type w:val="continuous"/>
          <w:pgSz w:w="12240" w:h="15840"/>
          <w:pgMar w:top="125" w:right="1152" w:bottom="1440" w:left="1152" w:header="864" w:footer="360" w:gutter="0"/>
          <w:cols w:space="720"/>
          <w:titlePg/>
          <w:docGrid w:linePitch="360"/>
        </w:sectPr>
      </w:pPr>
    </w:p>
    <w:p w14:paraId="11E9AF1E" w14:textId="77777777" w:rsidR="00EC3569" w:rsidRDefault="00E51057" w:rsidP="00633557">
      <w:pPr>
        <w:pStyle w:val="Heading2"/>
      </w:pPr>
      <w:bookmarkStart w:id="74" w:name="_Appendix_A:_Vendor"/>
      <w:bookmarkStart w:id="75" w:name="_Vendor_Specific_Information"/>
      <w:bookmarkStart w:id="76" w:name="_Vendor_Information*"/>
      <w:bookmarkStart w:id="77" w:name="_Vendor_List_and"/>
      <w:bookmarkStart w:id="78" w:name="_Appendix_A:_1"/>
      <w:bookmarkStart w:id="79" w:name="_Toc194066623"/>
      <w:bookmarkStart w:id="80" w:name="_Toc210908071"/>
      <w:bookmarkEnd w:id="74"/>
      <w:bookmarkEnd w:id="75"/>
      <w:bookmarkEnd w:id="76"/>
      <w:bookmarkEnd w:id="77"/>
      <w:bookmarkEnd w:id="78"/>
      <w:r w:rsidRPr="00ED150D">
        <w:lastRenderedPageBreak/>
        <w:t xml:space="preserve">Vendor </w:t>
      </w:r>
      <w:r>
        <w:t xml:space="preserve">List and </w:t>
      </w:r>
      <w:r w:rsidRPr="00ED150D">
        <w:t>Information</w:t>
      </w:r>
      <w:bookmarkEnd w:id="79"/>
      <w:bookmarkEnd w:id="80"/>
    </w:p>
    <w:p w14:paraId="66F6F6D9" w14:textId="21DA8619" w:rsidR="00E51057" w:rsidRPr="00C50915" w:rsidRDefault="00E51057" w:rsidP="00EC3569">
      <w:pPr>
        <w:rPr>
          <w:sz w:val="24"/>
          <w:szCs w:val="24"/>
          <w:u w:val="double"/>
        </w:rPr>
      </w:pPr>
      <w:r w:rsidRPr="00B142B5">
        <w:t xml:space="preserve"> </w:t>
      </w:r>
      <w:r w:rsidR="00C50915" w:rsidRPr="00C50915">
        <w:rPr>
          <w:b/>
          <w:bCs/>
          <w:sz w:val="24"/>
          <w:szCs w:val="24"/>
        </w:rPr>
        <w:t>Note:</w:t>
      </w:r>
      <w:r w:rsidR="00C50915">
        <w:rPr>
          <w:sz w:val="24"/>
          <w:szCs w:val="24"/>
        </w:rPr>
        <w:t xml:space="preserve"> N/A = Not Applicable</w:t>
      </w:r>
      <w:r w:rsidR="005A6AFD">
        <w:rPr>
          <w:sz w:val="24"/>
          <w:szCs w:val="24"/>
        </w:rPr>
        <w:t xml:space="preserve">, LGTBE = </w:t>
      </w:r>
      <w:r w:rsidR="00005D86" w:rsidRPr="00005D86">
        <w:rPr>
          <w:sz w:val="24"/>
          <w:szCs w:val="24"/>
        </w:rPr>
        <w:t>Lesbian Gay Bisexual Transgender Enterprise</w:t>
      </w:r>
      <w:r w:rsidR="00005D86">
        <w:rPr>
          <w:sz w:val="24"/>
          <w:szCs w:val="24"/>
        </w:rPr>
        <w:t xml:space="preserve">, </w:t>
      </w:r>
      <w:r w:rsidR="007E69B5">
        <w:rPr>
          <w:sz w:val="24"/>
          <w:szCs w:val="24"/>
        </w:rPr>
        <w:t xml:space="preserve">MBE = </w:t>
      </w:r>
      <w:r w:rsidR="007E69B5" w:rsidRPr="007E69B5">
        <w:rPr>
          <w:sz w:val="24"/>
          <w:szCs w:val="24"/>
        </w:rPr>
        <w:t>Minority Business Enterprise</w:t>
      </w:r>
      <w:r w:rsidR="00815992">
        <w:rPr>
          <w:sz w:val="24"/>
          <w:szCs w:val="24"/>
        </w:rPr>
        <w:t xml:space="preserve">, SBPP = </w:t>
      </w:r>
      <w:r w:rsidR="005C19F6" w:rsidRPr="005C19F6">
        <w:rPr>
          <w:sz w:val="24"/>
          <w:szCs w:val="24"/>
        </w:rPr>
        <w:t>Small Business Purchasing Program</w:t>
      </w:r>
      <w:r w:rsidR="005C19F6">
        <w:rPr>
          <w:sz w:val="24"/>
          <w:szCs w:val="24"/>
        </w:rPr>
        <w:t xml:space="preserve">, WBE = </w:t>
      </w:r>
      <w:r w:rsidR="00D252C4">
        <w:rPr>
          <w:sz w:val="24"/>
          <w:szCs w:val="24"/>
        </w:rPr>
        <w:t>Women Business Enterprise</w:t>
      </w:r>
    </w:p>
    <w:tbl>
      <w:tblPr>
        <w:tblW w:w="14243" w:type="dxa"/>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2093"/>
        <w:gridCol w:w="1440"/>
        <w:gridCol w:w="1058"/>
        <w:gridCol w:w="1349"/>
        <w:gridCol w:w="2543"/>
        <w:gridCol w:w="877"/>
        <w:gridCol w:w="1351"/>
        <w:gridCol w:w="1349"/>
        <w:gridCol w:w="1193"/>
        <w:gridCol w:w="990"/>
      </w:tblGrid>
      <w:tr w:rsidR="00AF64BC" w:rsidRPr="00BD6AFB" w14:paraId="598E006A" w14:textId="77777777" w:rsidTr="009C419F">
        <w:trPr>
          <w:cantSplit/>
          <w:trHeight w:val="877"/>
          <w:tblHeader/>
        </w:trPr>
        <w:tc>
          <w:tcPr>
            <w:tcW w:w="2093" w:type="dxa"/>
            <w:shd w:val="clear" w:color="auto" w:fill="C5D9F0"/>
          </w:tcPr>
          <w:p w14:paraId="28409111" w14:textId="5A6F9D4F" w:rsidR="00AF64BC" w:rsidRPr="00BD6AFB" w:rsidRDefault="00AF64BC" w:rsidP="00531684">
            <w:pPr>
              <w:pStyle w:val="TableParagraph"/>
              <w:spacing w:line="219" w:lineRule="exact"/>
              <w:ind w:left="3"/>
              <w:jc w:val="center"/>
              <w:rPr>
                <w:rFonts w:asciiTheme="minorHAnsi" w:hAnsiTheme="minorHAnsi" w:cstheme="minorHAnsi"/>
                <w:b/>
                <w:sz w:val="18"/>
                <w:szCs w:val="18"/>
              </w:rPr>
            </w:pPr>
            <w:r w:rsidRPr="00BD6AFB">
              <w:rPr>
                <w:rFonts w:asciiTheme="minorHAnsi" w:hAnsiTheme="minorHAnsi" w:cstheme="minorHAnsi"/>
                <w:b/>
                <w:spacing w:val="-2"/>
                <w:sz w:val="18"/>
                <w:szCs w:val="18"/>
              </w:rPr>
              <w:t>Vendor</w:t>
            </w:r>
            <w:r w:rsidR="00FE0B6E" w:rsidRPr="00BD6AFB">
              <w:rPr>
                <w:rStyle w:val="FootnoteReference"/>
                <w:rFonts w:asciiTheme="minorHAnsi" w:hAnsiTheme="minorHAnsi" w:cstheme="minorHAnsi"/>
                <w:b/>
                <w:spacing w:val="-2"/>
                <w:sz w:val="18"/>
                <w:szCs w:val="18"/>
              </w:rPr>
              <w:footnoteReference w:id="2"/>
            </w:r>
          </w:p>
        </w:tc>
        <w:tc>
          <w:tcPr>
            <w:tcW w:w="1440" w:type="dxa"/>
            <w:shd w:val="clear" w:color="auto" w:fill="C5D9F0"/>
          </w:tcPr>
          <w:p w14:paraId="5009FB69" w14:textId="7BC72568" w:rsidR="00AF64BC" w:rsidRPr="00BD6AFB" w:rsidRDefault="00AF64BC" w:rsidP="00364275">
            <w:pPr>
              <w:pStyle w:val="TableParagraph"/>
              <w:ind w:left="208" w:right="188" w:firstLine="72"/>
              <w:jc w:val="center"/>
              <w:rPr>
                <w:rFonts w:asciiTheme="minorHAnsi" w:hAnsiTheme="minorHAnsi" w:cstheme="minorHAnsi"/>
                <w:b/>
                <w:sz w:val="18"/>
                <w:szCs w:val="18"/>
              </w:rPr>
            </w:pPr>
            <w:r w:rsidRPr="00BD6AFB">
              <w:rPr>
                <w:rFonts w:asciiTheme="minorHAnsi" w:hAnsiTheme="minorHAnsi" w:cstheme="minorHAnsi"/>
                <w:b/>
                <w:sz w:val="18"/>
                <w:szCs w:val="18"/>
              </w:rPr>
              <w:t>Master Blanket Purchase</w:t>
            </w:r>
            <w:r w:rsidRPr="00BD6AFB">
              <w:rPr>
                <w:rFonts w:asciiTheme="minorHAnsi" w:hAnsiTheme="minorHAnsi" w:cstheme="minorHAnsi"/>
                <w:b/>
                <w:spacing w:val="-11"/>
                <w:sz w:val="18"/>
                <w:szCs w:val="18"/>
              </w:rPr>
              <w:t xml:space="preserve"> </w:t>
            </w:r>
            <w:r w:rsidRPr="00BD6AFB">
              <w:rPr>
                <w:rFonts w:asciiTheme="minorHAnsi" w:hAnsiTheme="minorHAnsi" w:cstheme="minorHAnsi"/>
                <w:b/>
                <w:sz w:val="18"/>
                <w:szCs w:val="18"/>
              </w:rPr>
              <w:t>Order</w:t>
            </w:r>
            <w:r w:rsidRPr="00BD6AFB">
              <w:rPr>
                <w:rFonts w:asciiTheme="minorHAnsi" w:hAnsiTheme="minorHAnsi" w:cstheme="minorHAnsi"/>
                <w:b/>
                <w:spacing w:val="-10"/>
                <w:sz w:val="18"/>
                <w:szCs w:val="18"/>
              </w:rPr>
              <w:t xml:space="preserve"> </w:t>
            </w:r>
            <w:r w:rsidR="00364275" w:rsidRPr="00BD6AFB">
              <w:rPr>
                <w:rFonts w:asciiTheme="minorHAnsi" w:hAnsiTheme="minorHAnsi" w:cstheme="minorHAnsi"/>
                <w:b/>
                <w:sz w:val="18"/>
                <w:szCs w:val="18"/>
              </w:rPr>
              <w:t>Number</w:t>
            </w:r>
          </w:p>
        </w:tc>
        <w:tc>
          <w:tcPr>
            <w:tcW w:w="1058" w:type="dxa"/>
            <w:shd w:val="clear" w:color="auto" w:fill="C5D9F0"/>
          </w:tcPr>
          <w:p w14:paraId="29FEDADD" w14:textId="77777777" w:rsidR="00AF64BC" w:rsidRPr="00BD6AFB" w:rsidRDefault="00AF64BC" w:rsidP="00531684">
            <w:pPr>
              <w:pStyle w:val="TableParagraph"/>
              <w:ind w:left="189" w:right="149" w:hanging="32"/>
              <w:rPr>
                <w:rFonts w:asciiTheme="minorHAnsi" w:hAnsiTheme="minorHAnsi" w:cstheme="minorHAnsi"/>
                <w:b/>
                <w:sz w:val="18"/>
                <w:szCs w:val="18"/>
              </w:rPr>
            </w:pPr>
            <w:r w:rsidRPr="00BD6AFB">
              <w:rPr>
                <w:rFonts w:asciiTheme="minorHAnsi" w:hAnsiTheme="minorHAnsi" w:cstheme="minorHAnsi"/>
                <w:b/>
                <w:spacing w:val="-2"/>
                <w:sz w:val="18"/>
                <w:szCs w:val="18"/>
              </w:rPr>
              <w:t>Contact</w:t>
            </w:r>
            <w:r w:rsidRPr="00BD6AFB">
              <w:rPr>
                <w:rFonts w:asciiTheme="minorHAnsi" w:hAnsiTheme="minorHAnsi" w:cstheme="minorHAnsi"/>
                <w:b/>
                <w:sz w:val="18"/>
                <w:szCs w:val="18"/>
              </w:rPr>
              <w:t xml:space="preserve"> </w:t>
            </w:r>
            <w:r w:rsidRPr="00BD6AFB">
              <w:rPr>
                <w:rFonts w:asciiTheme="minorHAnsi" w:hAnsiTheme="minorHAnsi" w:cstheme="minorHAnsi"/>
                <w:b/>
                <w:spacing w:val="-2"/>
                <w:sz w:val="18"/>
                <w:szCs w:val="18"/>
              </w:rPr>
              <w:t>Person</w:t>
            </w:r>
          </w:p>
        </w:tc>
        <w:tc>
          <w:tcPr>
            <w:tcW w:w="1349" w:type="dxa"/>
            <w:shd w:val="clear" w:color="auto" w:fill="C5D9F0"/>
          </w:tcPr>
          <w:p w14:paraId="311F2375" w14:textId="247C2044" w:rsidR="00AF64BC" w:rsidRPr="00BD6AFB" w:rsidRDefault="00AF64BC" w:rsidP="00531684">
            <w:pPr>
              <w:pStyle w:val="TableParagraph"/>
              <w:spacing w:line="219" w:lineRule="exact"/>
              <w:ind w:left="7" w:right="6"/>
              <w:jc w:val="center"/>
              <w:rPr>
                <w:rFonts w:asciiTheme="minorHAnsi" w:hAnsiTheme="minorHAnsi" w:cstheme="minorHAnsi"/>
                <w:b/>
                <w:sz w:val="18"/>
                <w:szCs w:val="18"/>
              </w:rPr>
            </w:pPr>
            <w:r w:rsidRPr="00BD6AFB">
              <w:rPr>
                <w:rFonts w:asciiTheme="minorHAnsi" w:hAnsiTheme="minorHAnsi" w:cstheme="minorHAnsi"/>
                <w:b/>
                <w:sz w:val="18"/>
                <w:szCs w:val="18"/>
              </w:rPr>
              <w:t>Phone</w:t>
            </w:r>
            <w:r w:rsidRPr="00BD6AFB">
              <w:rPr>
                <w:rFonts w:asciiTheme="minorHAnsi" w:hAnsiTheme="minorHAnsi" w:cstheme="minorHAnsi"/>
                <w:b/>
                <w:spacing w:val="-3"/>
                <w:sz w:val="18"/>
                <w:szCs w:val="18"/>
              </w:rPr>
              <w:t xml:space="preserve"> </w:t>
            </w:r>
            <w:r w:rsidR="00364275" w:rsidRPr="00BD6AFB">
              <w:rPr>
                <w:rFonts w:asciiTheme="minorHAnsi" w:hAnsiTheme="minorHAnsi" w:cstheme="minorHAnsi"/>
                <w:b/>
                <w:spacing w:val="-10"/>
                <w:sz w:val="18"/>
                <w:szCs w:val="18"/>
              </w:rPr>
              <w:t>Number</w:t>
            </w:r>
          </w:p>
        </w:tc>
        <w:tc>
          <w:tcPr>
            <w:tcW w:w="2543" w:type="dxa"/>
            <w:shd w:val="clear" w:color="auto" w:fill="C5D9F0"/>
          </w:tcPr>
          <w:p w14:paraId="12A00ACF" w14:textId="77777777" w:rsidR="00AF64BC" w:rsidRPr="00BD6AFB" w:rsidRDefault="00AF64BC" w:rsidP="00531684">
            <w:pPr>
              <w:pStyle w:val="TableParagraph"/>
              <w:spacing w:line="219" w:lineRule="exact"/>
              <w:ind w:left="10"/>
              <w:jc w:val="center"/>
              <w:rPr>
                <w:rFonts w:asciiTheme="minorHAnsi" w:hAnsiTheme="minorHAnsi" w:cstheme="minorHAnsi"/>
                <w:b/>
                <w:sz w:val="18"/>
                <w:szCs w:val="18"/>
              </w:rPr>
            </w:pPr>
            <w:r w:rsidRPr="00BD6AFB">
              <w:rPr>
                <w:rFonts w:asciiTheme="minorHAnsi" w:hAnsiTheme="minorHAnsi" w:cstheme="minorHAnsi"/>
                <w:b/>
                <w:spacing w:val="-2"/>
                <w:sz w:val="18"/>
                <w:szCs w:val="18"/>
              </w:rPr>
              <w:t>Email</w:t>
            </w:r>
          </w:p>
        </w:tc>
        <w:tc>
          <w:tcPr>
            <w:tcW w:w="877" w:type="dxa"/>
            <w:shd w:val="clear" w:color="auto" w:fill="C5D9F0"/>
          </w:tcPr>
          <w:p w14:paraId="20CB6FBB" w14:textId="77777777" w:rsidR="00AF64BC" w:rsidRPr="00BD6AFB" w:rsidRDefault="00AF64BC" w:rsidP="00531684">
            <w:pPr>
              <w:pStyle w:val="TableParagraph"/>
              <w:spacing w:line="219" w:lineRule="exact"/>
              <w:ind w:right="3"/>
              <w:jc w:val="center"/>
              <w:rPr>
                <w:rFonts w:asciiTheme="minorHAnsi" w:hAnsiTheme="minorHAnsi" w:cstheme="minorHAnsi"/>
                <w:b/>
                <w:sz w:val="18"/>
                <w:szCs w:val="18"/>
              </w:rPr>
            </w:pPr>
            <w:r w:rsidRPr="00BD6AFB">
              <w:rPr>
                <w:rFonts w:asciiTheme="minorHAnsi" w:hAnsiTheme="minorHAnsi" w:cstheme="minorHAnsi"/>
                <w:b/>
                <w:spacing w:val="-2"/>
                <w:sz w:val="18"/>
                <w:szCs w:val="18"/>
              </w:rPr>
              <w:t>Categories</w:t>
            </w:r>
          </w:p>
        </w:tc>
        <w:tc>
          <w:tcPr>
            <w:tcW w:w="1351" w:type="dxa"/>
            <w:shd w:val="clear" w:color="auto" w:fill="C5D9F0"/>
          </w:tcPr>
          <w:p w14:paraId="378A2C2E" w14:textId="77777777" w:rsidR="00AF64BC" w:rsidRPr="00BD6AFB" w:rsidRDefault="00AF64BC" w:rsidP="00531684">
            <w:pPr>
              <w:pStyle w:val="TableParagraph"/>
              <w:ind w:left="381" w:right="179" w:hanging="185"/>
              <w:rPr>
                <w:rFonts w:asciiTheme="minorHAnsi" w:hAnsiTheme="minorHAnsi" w:cstheme="minorHAnsi"/>
                <w:b/>
                <w:sz w:val="18"/>
                <w:szCs w:val="18"/>
              </w:rPr>
            </w:pPr>
            <w:r w:rsidRPr="00BD6AFB">
              <w:rPr>
                <w:rFonts w:asciiTheme="minorHAnsi" w:hAnsiTheme="minorHAnsi" w:cstheme="minorHAnsi"/>
                <w:b/>
                <w:sz w:val="18"/>
                <w:szCs w:val="18"/>
              </w:rPr>
              <w:t>Statewide</w:t>
            </w:r>
            <w:r w:rsidRPr="00BD6AFB">
              <w:rPr>
                <w:rFonts w:asciiTheme="minorHAnsi" w:hAnsiTheme="minorHAnsi" w:cstheme="minorHAnsi"/>
                <w:b/>
                <w:spacing w:val="-11"/>
                <w:sz w:val="18"/>
                <w:szCs w:val="18"/>
              </w:rPr>
              <w:t xml:space="preserve"> </w:t>
            </w:r>
            <w:r w:rsidRPr="00BD6AFB">
              <w:rPr>
                <w:rFonts w:asciiTheme="minorHAnsi" w:hAnsiTheme="minorHAnsi" w:cstheme="minorHAnsi"/>
                <w:b/>
                <w:sz w:val="18"/>
                <w:szCs w:val="18"/>
              </w:rPr>
              <w:t xml:space="preserve">or </w:t>
            </w:r>
            <w:r w:rsidRPr="00BD6AFB">
              <w:rPr>
                <w:rFonts w:asciiTheme="minorHAnsi" w:hAnsiTheme="minorHAnsi" w:cstheme="minorHAnsi"/>
                <w:b/>
                <w:spacing w:val="-2"/>
                <w:sz w:val="18"/>
                <w:szCs w:val="18"/>
              </w:rPr>
              <w:t>Regions</w:t>
            </w:r>
          </w:p>
        </w:tc>
        <w:tc>
          <w:tcPr>
            <w:tcW w:w="1349" w:type="dxa"/>
            <w:shd w:val="clear" w:color="auto" w:fill="C5D9F0"/>
          </w:tcPr>
          <w:p w14:paraId="4ACDB2FB" w14:textId="71A8CB90" w:rsidR="00AF64BC" w:rsidRPr="00BD6AFB" w:rsidRDefault="00AF64BC" w:rsidP="00531684">
            <w:pPr>
              <w:pStyle w:val="TableParagraph"/>
              <w:spacing w:line="219" w:lineRule="exact"/>
              <w:ind w:left="7" w:right="5"/>
              <w:jc w:val="center"/>
              <w:rPr>
                <w:rFonts w:asciiTheme="minorHAnsi" w:hAnsiTheme="minorHAnsi" w:cstheme="minorHAnsi"/>
                <w:b/>
                <w:sz w:val="18"/>
                <w:szCs w:val="18"/>
              </w:rPr>
            </w:pPr>
            <w:r w:rsidRPr="00BD6AFB">
              <w:rPr>
                <w:rFonts w:asciiTheme="minorHAnsi" w:hAnsiTheme="minorHAnsi" w:cstheme="minorHAnsi"/>
                <w:b/>
                <w:sz w:val="18"/>
                <w:szCs w:val="18"/>
              </w:rPr>
              <w:t>P</w:t>
            </w:r>
            <w:r w:rsidR="00364275" w:rsidRPr="00BD6AFB">
              <w:rPr>
                <w:rFonts w:asciiTheme="minorHAnsi" w:hAnsiTheme="minorHAnsi" w:cstheme="minorHAnsi"/>
                <w:b/>
                <w:sz w:val="18"/>
                <w:szCs w:val="18"/>
              </w:rPr>
              <w:t>rompt Payment</w:t>
            </w:r>
            <w:r w:rsidRPr="00BD6AFB">
              <w:rPr>
                <w:rFonts w:asciiTheme="minorHAnsi" w:hAnsiTheme="minorHAnsi" w:cstheme="minorHAnsi"/>
                <w:b/>
                <w:spacing w:val="-1"/>
                <w:sz w:val="18"/>
                <w:szCs w:val="18"/>
              </w:rPr>
              <w:t xml:space="preserve"> </w:t>
            </w:r>
            <w:r w:rsidRPr="00BD6AFB">
              <w:rPr>
                <w:rFonts w:asciiTheme="minorHAnsi" w:hAnsiTheme="minorHAnsi" w:cstheme="minorHAnsi"/>
                <w:b/>
                <w:spacing w:val="-2"/>
                <w:sz w:val="18"/>
                <w:szCs w:val="18"/>
              </w:rPr>
              <w:t>Discount</w:t>
            </w:r>
          </w:p>
        </w:tc>
        <w:tc>
          <w:tcPr>
            <w:tcW w:w="1193" w:type="dxa"/>
            <w:shd w:val="clear" w:color="auto" w:fill="C5D9F0"/>
          </w:tcPr>
          <w:p w14:paraId="505831F5" w14:textId="689AFA46" w:rsidR="00AF64BC" w:rsidRPr="00BD6AFB" w:rsidRDefault="00FA112C" w:rsidP="00531684">
            <w:pPr>
              <w:pStyle w:val="TableParagraph"/>
              <w:spacing w:line="219" w:lineRule="exact"/>
              <w:ind w:left="27" w:right="19"/>
              <w:jc w:val="center"/>
              <w:rPr>
                <w:rFonts w:asciiTheme="minorHAnsi" w:hAnsiTheme="minorHAnsi" w:cstheme="minorHAnsi"/>
                <w:b/>
                <w:sz w:val="18"/>
                <w:szCs w:val="18"/>
              </w:rPr>
            </w:pPr>
            <w:r w:rsidRPr="00BD6AFB">
              <w:rPr>
                <w:rFonts w:asciiTheme="minorHAnsi" w:hAnsiTheme="minorHAnsi" w:cstheme="minorHAnsi"/>
                <w:b/>
                <w:spacing w:val="-5"/>
                <w:sz w:val="18"/>
                <w:szCs w:val="18"/>
              </w:rPr>
              <w:t>Supplier Diversity Office (</w:t>
            </w:r>
            <w:r w:rsidR="00AF64BC" w:rsidRPr="00BD6AFB">
              <w:rPr>
                <w:rFonts w:asciiTheme="minorHAnsi" w:hAnsiTheme="minorHAnsi" w:cstheme="minorHAnsi"/>
                <w:b/>
                <w:spacing w:val="-5"/>
                <w:sz w:val="18"/>
                <w:szCs w:val="18"/>
              </w:rPr>
              <w:t>SDO</w:t>
            </w:r>
            <w:r w:rsidRPr="00BD6AFB">
              <w:rPr>
                <w:rFonts w:asciiTheme="minorHAnsi" w:hAnsiTheme="minorHAnsi" w:cstheme="minorHAnsi"/>
                <w:b/>
                <w:spacing w:val="-5"/>
                <w:sz w:val="18"/>
                <w:szCs w:val="18"/>
              </w:rPr>
              <w:t>)</w:t>
            </w:r>
          </w:p>
          <w:p w14:paraId="6281579F" w14:textId="77777777" w:rsidR="00AF64BC" w:rsidRPr="00BD6AFB" w:rsidRDefault="00AF64BC" w:rsidP="00531684">
            <w:pPr>
              <w:pStyle w:val="TableParagraph"/>
              <w:spacing w:before="1"/>
              <w:ind w:left="27" w:right="15"/>
              <w:jc w:val="center"/>
              <w:rPr>
                <w:rFonts w:asciiTheme="minorHAnsi" w:hAnsiTheme="minorHAnsi" w:cstheme="minorHAnsi"/>
                <w:b/>
                <w:sz w:val="18"/>
                <w:szCs w:val="18"/>
              </w:rPr>
            </w:pPr>
            <w:r w:rsidRPr="00BD6AFB">
              <w:rPr>
                <w:rFonts w:asciiTheme="minorHAnsi" w:hAnsiTheme="minorHAnsi" w:cstheme="minorHAnsi"/>
                <w:b/>
                <w:spacing w:val="-2"/>
                <w:sz w:val="18"/>
                <w:szCs w:val="18"/>
              </w:rPr>
              <w:t>Certifica</w:t>
            </w:r>
            <w:r w:rsidRPr="00BD6AFB">
              <w:rPr>
                <w:rFonts w:asciiTheme="minorHAnsi" w:hAnsiTheme="minorHAnsi" w:cstheme="minorHAnsi"/>
                <w:b/>
                <w:spacing w:val="-4"/>
                <w:sz w:val="18"/>
                <w:szCs w:val="18"/>
              </w:rPr>
              <w:t>tion</w:t>
            </w:r>
          </w:p>
          <w:p w14:paraId="170B63E1" w14:textId="77777777" w:rsidR="00AF64BC" w:rsidRPr="00BD6AFB" w:rsidRDefault="00AF64BC" w:rsidP="00531684">
            <w:pPr>
              <w:pStyle w:val="TableParagraph"/>
              <w:spacing w:line="199" w:lineRule="exact"/>
              <w:ind w:left="27" w:right="18"/>
              <w:jc w:val="center"/>
              <w:rPr>
                <w:rFonts w:asciiTheme="minorHAnsi" w:hAnsiTheme="minorHAnsi" w:cstheme="minorHAnsi"/>
                <w:b/>
                <w:sz w:val="18"/>
                <w:szCs w:val="18"/>
              </w:rPr>
            </w:pPr>
            <w:r w:rsidRPr="00BD6AFB">
              <w:rPr>
                <w:rFonts w:asciiTheme="minorHAnsi" w:hAnsiTheme="minorHAnsi" w:cstheme="minorHAnsi"/>
                <w:b/>
                <w:spacing w:val="-4"/>
                <w:sz w:val="18"/>
                <w:szCs w:val="18"/>
              </w:rPr>
              <w:t>Type</w:t>
            </w:r>
          </w:p>
        </w:tc>
        <w:tc>
          <w:tcPr>
            <w:tcW w:w="990" w:type="dxa"/>
            <w:shd w:val="clear" w:color="auto" w:fill="C5D9F0"/>
          </w:tcPr>
          <w:p w14:paraId="2B035E8B" w14:textId="26DC361B" w:rsidR="00AF64BC" w:rsidRPr="00BD6AFB" w:rsidRDefault="00B20697" w:rsidP="00531684">
            <w:pPr>
              <w:pStyle w:val="TableParagraph"/>
              <w:spacing w:line="219" w:lineRule="exact"/>
              <w:ind w:right="6"/>
              <w:jc w:val="center"/>
              <w:rPr>
                <w:rFonts w:asciiTheme="minorHAnsi" w:hAnsiTheme="minorHAnsi" w:cstheme="minorHAnsi"/>
                <w:b/>
                <w:sz w:val="18"/>
                <w:szCs w:val="18"/>
              </w:rPr>
            </w:pPr>
            <w:r w:rsidRPr="00BD6AFB">
              <w:rPr>
                <w:rFonts w:asciiTheme="minorHAnsi" w:hAnsiTheme="minorHAnsi" w:cstheme="minorHAnsi"/>
                <w:b/>
                <w:spacing w:val="-5"/>
                <w:sz w:val="18"/>
                <w:szCs w:val="18"/>
              </w:rPr>
              <w:t xml:space="preserve">Supplier Diversity Program </w:t>
            </w:r>
            <w:r w:rsidR="00982BBB" w:rsidRPr="00BD6AFB">
              <w:rPr>
                <w:rFonts w:asciiTheme="minorHAnsi" w:hAnsiTheme="minorHAnsi" w:cstheme="minorHAnsi"/>
                <w:b/>
                <w:spacing w:val="-5"/>
                <w:sz w:val="18"/>
                <w:szCs w:val="18"/>
              </w:rPr>
              <w:t>(</w:t>
            </w:r>
            <w:r w:rsidR="00AF64BC" w:rsidRPr="00BD6AFB">
              <w:rPr>
                <w:rFonts w:asciiTheme="minorHAnsi" w:hAnsiTheme="minorHAnsi" w:cstheme="minorHAnsi"/>
                <w:b/>
                <w:spacing w:val="-5"/>
                <w:sz w:val="18"/>
                <w:szCs w:val="18"/>
              </w:rPr>
              <w:t>SDP</w:t>
            </w:r>
            <w:r w:rsidR="00982BBB" w:rsidRPr="00BD6AFB">
              <w:rPr>
                <w:rFonts w:asciiTheme="minorHAnsi" w:hAnsiTheme="minorHAnsi" w:cstheme="minorHAnsi"/>
                <w:b/>
                <w:spacing w:val="-5"/>
                <w:sz w:val="18"/>
                <w:szCs w:val="18"/>
              </w:rPr>
              <w:t>)</w:t>
            </w:r>
          </w:p>
          <w:p w14:paraId="3B4ECFFD" w14:textId="77777777" w:rsidR="00AF64BC" w:rsidRPr="00BD6AFB" w:rsidRDefault="00AF64BC" w:rsidP="00531684">
            <w:pPr>
              <w:pStyle w:val="TableParagraph"/>
              <w:spacing w:before="1"/>
              <w:jc w:val="center"/>
              <w:rPr>
                <w:rFonts w:asciiTheme="minorHAnsi" w:hAnsiTheme="minorHAnsi" w:cstheme="minorHAnsi"/>
                <w:b/>
                <w:sz w:val="18"/>
                <w:szCs w:val="18"/>
              </w:rPr>
            </w:pPr>
            <w:r w:rsidRPr="00BD6AFB">
              <w:rPr>
                <w:rFonts w:asciiTheme="minorHAnsi" w:hAnsiTheme="minorHAnsi" w:cstheme="minorHAnsi"/>
                <w:b/>
                <w:spacing w:val="-2"/>
                <w:sz w:val="18"/>
                <w:szCs w:val="18"/>
              </w:rPr>
              <w:t>Commitment</w:t>
            </w:r>
            <w:r w:rsidRPr="00BD6AFB">
              <w:rPr>
                <w:rFonts w:asciiTheme="minorHAnsi" w:hAnsiTheme="minorHAnsi" w:cstheme="minorHAnsi"/>
                <w:b/>
                <w:sz w:val="18"/>
                <w:szCs w:val="18"/>
              </w:rPr>
              <w:t xml:space="preserve"> </w:t>
            </w:r>
            <w:r w:rsidRPr="00BD6AFB">
              <w:rPr>
                <w:rFonts w:asciiTheme="minorHAnsi" w:hAnsiTheme="minorHAnsi" w:cstheme="minorHAnsi"/>
                <w:b/>
                <w:spacing w:val="-2"/>
                <w:sz w:val="18"/>
                <w:szCs w:val="18"/>
              </w:rPr>
              <w:t>Percentage</w:t>
            </w:r>
          </w:p>
        </w:tc>
      </w:tr>
      <w:tr w:rsidR="00AF64BC" w:rsidRPr="00BD6AFB" w14:paraId="37E9D281" w14:textId="77777777" w:rsidTr="009C419F">
        <w:trPr>
          <w:trHeight w:val="782"/>
        </w:trPr>
        <w:tc>
          <w:tcPr>
            <w:tcW w:w="2093" w:type="dxa"/>
          </w:tcPr>
          <w:p w14:paraId="37B2C4BD" w14:textId="3F3EE12C" w:rsidR="00AF64BC" w:rsidRPr="00BD6AFB" w:rsidRDefault="00AF64BC" w:rsidP="00531684">
            <w:pPr>
              <w:pStyle w:val="TableParagraph"/>
              <w:ind w:left="107" w:right="145"/>
              <w:rPr>
                <w:rFonts w:asciiTheme="minorHAnsi" w:hAnsiTheme="minorHAnsi" w:cstheme="minorHAnsi"/>
                <w:b/>
                <w:bCs/>
                <w:sz w:val="16"/>
                <w:szCs w:val="16"/>
              </w:rPr>
            </w:pPr>
            <w:r w:rsidRPr="00BD6AFB">
              <w:rPr>
                <w:rFonts w:asciiTheme="minorHAnsi" w:hAnsiTheme="minorHAnsi" w:cstheme="minorHAnsi"/>
                <w:b/>
                <w:bCs/>
                <w:sz w:val="16"/>
                <w:szCs w:val="16"/>
              </w:rPr>
              <w:t>Master</w:t>
            </w:r>
            <w:r w:rsidRPr="00BD6AFB">
              <w:rPr>
                <w:rFonts w:asciiTheme="minorHAnsi" w:hAnsiTheme="minorHAnsi" w:cstheme="minorHAnsi"/>
                <w:b/>
                <w:bCs/>
                <w:spacing w:val="-10"/>
                <w:sz w:val="16"/>
                <w:szCs w:val="16"/>
              </w:rPr>
              <w:t xml:space="preserve"> </w:t>
            </w:r>
            <w:r w:rsidRPr="00BD6AFB">
              <w:rPr>
                <w:rFonts w:asciiTheme="minorHAnsi" w:hAnsiTheme="minorHAnsi" w:cstheme="minorHAnsi"/>
                <w:b/>
                <w:bCs/>
                <w:sz w:val="16"/>
                <w:szCs w:val="16"/>
              </w:rPr>
              <w:t>Contract</w:t>
            </w:r>
            <w:r w:rsidRPr="00BD6AFB">
              <w:rPr>
                <w:rFonts w:asciiTheme="minorHAnsi" w:hAnsiTheme="minorHAnsi" w:cstheme="minorHAnsi"/>
                <w:b/>
                <w:bCs/>
                <w:spacing w:val="-9"/>
                <w:sz w:val="16"/>
                <w:szCs w:val="16"/>
              </w:rPr>
              <w:t xml:space="preserve"> </w:t>
            </w:r>
            <w:r w:rsidRPr="00BD6AFB">
              <w:rPr>
                <w:rFonts w:asciiTheme="minorHAnsi" w:hAnsiTheme="minorHAnsi" w:cstheme="minorHAnsi"/>
                <w:b/>
                <w:bCs/>
                <w:sz w:val="16"/>
                <w:szCs w:val="16"/>
              </w:rPr>
              <w:t>Record</w:t>
            </w:r>
            <w:r w:rsidRPr="00BD6AFB">
              <w:rPr>
                <w:rFonts w:asciiTheme="minorHAnsi" w:hAnsiTheme="minorHAnsi" w:cstheme="minorHAnsi"/>
                <w:b/>
                <w:bCs/>
                <w:spacing w:val="40"/>
                <w:sz w:val="16"/>
                <w:szCs w:val="16"/>
              </w:rPr>
              <w:t xml:space="preserve"> </w:t>
            </w:r>
            <w:r w:rsidRPr="00BD6AFB">
              <w:rPr>
                <w:rFonts w:asciiTheme="minorHAnsi" w:hAnsiTheme="minorHAnsi" w:cstheme="minorHAnsi"/>
                <w:b/>
                <w:bCs/>
                <w:sz w:val="16"/>
                <w:szCs w:val="16"/>
              </w:rPr>
              <w:t>(All contract documents)</w:t>
            </w:r>
            <w:r w:rsidR="00E23F27" w:rsidRPr="00BD6AFB">
              <w:rPr>
                <w:rStyle w:val="FootnoteReference"/>
                <w:rFonts w:asciiTheme="minorHAnsi" w:hAnsiTheme="minorHAnsi" w:cstheme="minorHAnsi"/>
                <w:b/>
                <w:bCs/>
                <w:sz w:val="16"/>
                <w:szCs w:val="16"/>
              </w:rPr>
              <w:footnoteReference w:id="3"/>
            </w:r>
          </w:p>
        </w:tc>
        <w:tc>
          <w:tcPr>
            <w:tcW w:w="1440" w:type="dxa"/>
          </w:tcPr>
          <w:p w14:paraId="60326585" w14:textId="77777777" w:rsidR="00AF64BC" w:rsidRPr="00BD6AFB" w:rsidRDefault="00AF64BC" w:rsidP="00550C98">
            <w:pPr>
              <w:pStyle w:val="TableParagraph"/>
              <w:ind w:left="405" w:right="188" w:hanging="207"/>
              <w:jc w:val="center"/>
              <w:rPr>
                <w:rFonts w:asciiTheme="minorHAnsi" w:hAnsiTheme="minorHAnsi" w:cstheme="minorHAnsi"/>
                <w:sz w:val="16"/>
                <w:szCs w:val="16"/>
              </w:rPr>
            </w:pPr>
            <w:hyperlink r:id="rId63">
              <w:r w:rsidRPr="00BD6AFB">
                <w:rPr>
                  <w:rFonts w:asciiTheme="minorHAnsi" w:hAnsiTheme="minorHAnsi" w:cstheme="minorHAnsi"/>
                  <w:color w:val="0000FF"/>
                  <w:spacing w:val="-2"/>
                  <w:sz w:val="16"/>
                  <w:szCs w:val="16"/>
                  <w:u w:val="single" w:color="0000FF"/>
                </w:rPr>
                <w:t>PO-22-1080-OSD03-</w:t>
              </w:r>
            </w:hyperlink>
            <w:r w:rsidRPr="00BD6AFB">
              <w:rPr>
                <w:rFonts w:asciiTheme="minorHAnsi" w:hAnsiTheme="minorHAnsi" w:cstheme="minorHAnsi"/>
                <w:color w:val="0000FF"/>
                <w:spacing w:val="40"/>
                <w:sz w:val="16"/>
                <w:szCs w:val="16"/>
              </w:rPr>
              <w:t xml:space="preserve"> </w:t>
            </w:r>
            <w:hyperlink r:id="rId64">
              <w:r w:rsidRPr="00BD6AFB">
                <w:rPr>
                  <w:rFonts w:asciiTheme="minorHAnsi" w:hAnsiTheme="minorHAnsi" w:cstheme="minorHAnsi"/>
                  <w:color w:val="0000FF"/>
                  <w:spacing w:val="-2"/>
                  <w:sz w:val="16"/>
                  <w:szCs w:val="16"/>
                  <w:u w:val="single" w:color="0000FF"/>
                </w:rPr>
                <w:t>OSD03-23516</w:t>
              </w:r>
            </w:hyperlink>
          </w:p>
        </w:tc>
        <w:tc>
          <w:tcPr>
            <w:tcW w:w="1058" w:type="dxa"/>
          </w:tcPr>
          <w:p w14:paraId="086D7783" w14:textId="7D28C583" w:rsidR="00AF64BC" w:rsidRPr="00BD6AFB" w:rsidRDefault="00AF64BC" w:rsidP="00531684">
            <w:pPr>
              <w:pStyle w:val="TableParagraph"/>
              <w:ind w:left="105" w:right="244"/>
              <w:rPr>
                <w:rFonts w:asciiTheme="minorHAnsi" w:hAnsiTheme="minorHAnsi" w:cstheme="minorHAnsi"/>
                <w:sz w:val="16"/>
                <w:szCs w:val="16"/>
              </w:rPr>
            </w:pPr>
            <w:r w:rsidRPr="00BD6AFB">
              <w:rPr>
                <w:rFonts w:asciiTheme="minorHAnsi" w:hAnsiTheme="minorHAnsi" w:cstheme="minorHAnsi"/>
                <w:spacing w:val="-2"/>
                <w:sz w:val="16"/>
                <w:szCs w:val="16"/>
              </w:rPr>
              <w:t>Jessica</w:t>
            </w:r>
          </w:p>
          <w:p w14:paraId="6A8E880C" w14:textId="77777777" w:rsidR="00AF64BC" w:rsidRPr="00BD6AFB" w:rsidRDefault="00AF64BC" w:rsidP="00531684">
            <w:pPr>
              <w:pStyle w:val="TableParagraph"/>
              <w:spacing w:line="177" w:lineRule="exact"/>
              <w:ind w:left="105"/>
              <w:rPr>
                <w:rFonts w:asciiTheme="minorHAnsi" w:hAnsiTheme="minorHAnsi" w:cstheme="minorHAnsi"/>
                <w:sz w:val="16"/>
                <w:szCs w:val="16"/>
              </w:rPr>
            </w:pPr>
            <w:r w:rsidRPr="00BD6AFB">
              <w:rPr>
                <w:rFonts w:asciiTheme="minorHAnsi" w:hAnsiTheme="minorHAnsi" w:cstheme="minorHAnsi"/>
                <w:spacing w:val="-2"/>
                <w:sz w:val="16"/>
                <w:szCs w:val="16"/>
              </w:rPr>
              <w:t>Ofurie</w:t>
            </w:r>
          </w:p>
        </w:tc>
        <w:tc>
          <w:tcPr>
            <w:tcW w:w="1349" w:type="dxa"/>
          </w:tcPr>
          <w:p w14:paraId="74A0CE62" w14:textId="77777777" w:rsidR="00AF64BC" w:rsidRPr="00BD6AFB" w:rsidRDefault="00AF64BC" w:rsidP="00531684">
            <w:pPr>
              <w:pStyle w:val="TableParagraph"/>
              <w:ind w:left="215"/>
              <w:rPr>
                <w:rFonts w:asciiTheme="minorHAnsi" w:hAnsiTheme="minorHAnsi" w:cstheme="minorHAnsi"/>
                <w:sz w:val="16"/>
                <w:szCs w:val="16"/>
              </w:rPr>
            </w:pPr>
            <w:r w:rsidRPr="00BD6AFB">
              <w:rPr>
                <w:rFonts w:asciiTheme="minorHAnsi" w:hAnsiTheme="minorHAnsi" w:cstheme="minorHAnsi"/>
                <w:spacing w:val="-2"/>
                <w:sz w:val="16"/>
                <w:szCs w:val="16"/>
              </w:rPr>
              <w:t>351-201-</w:t>
            </w:r>
            <w:r w:rsidRPr="00BD6AFB">
              <w:rPr>
                <w:rFonts w:asciiTheme="minorHAnsi" w:hAnsiTheme="minorHAnsi" w:cstheme="minorHAnsi"/>
                <w:spacing w:val="-4"/>
                <w:sz w:val="16"/>
                <w:szCs w:val="16"/>
              </w:rPr>
              <w:t>2213</w:t>
            </w:r>
          </w:p>
        </w:tc>
        <w:tc>
          <w:tcPr>
            <w:tcW w:w="2543" w:type="dxa"/>
          </w:tcPr>
          <w:p w14:paraId="50D7838C" w14:textId="77777777" w:rsidR="00AF64BC" w:rsidRPr="00BD6AFB" w:rsidRDefault="00AF64BC" w:rsidP="00531684">
            <w:pPr>
              <w:pStyle w:val="TableParagraph"/>
              <w:ind w:left="328"/>
              <w:rPr>
                <w:rFonts w:asciiTheme="minorHAnsi" w:hAnsiTheme="minorHAnsi" w:cstheme="minorHAnsi"/>
                <w:sz w:val="16"/>
                <w:szCs w:val="16"/>
              </w:rPr>
            </w:pPr>
            <w:hyperlink r:id="rId65">
              <w:r w:rsidRPr="00BD6AFB">
                <w:rPr>
                  <w:rFonts w:asciiTheme="minorHAnsi" w:hAnsiTheme="minorHAnsi" w:cstheme="minorHAnsi"/>
                  <w:color w:val="0000FF"/>
                  <w:spacing w:val="-2"/>
                  <w:sz w:val="16"/>
                  <w:szCs w:val="16"/>
                </w:rPr>
                <w:t>jessica.ofurie2@mass.gov</w:t>
              </w:r>
            </w:hyperlink>
          </w:p>
        </w:tc>
        <w:tc>
          <w:tcPr>
            <w:tcW w:w="877" w:type="dxa"/>
          </w:tcPr>
          <w:p w14:paraId="76DE5FDB" w14:textId="77777777" w:rsidR="00AF64BC" w:rsidRPr="00BD6AFB" w:rsidRDefault="00AF64BC" w:rsidP="00531684">
            <w:pPr>
              <w:pStyle w:val="TableParagraph"/>
              <w:spacing w:line="194" w:lineRule="exact"/>
              <w:ind w:right="4"/>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51" w:type="dxa"/>
          </w:tcPr>
          <w:p w14:paraId="4C105822" w14:textId="77777777" w:rsidR="00AF64BC" w:rsidRPr="00BD6AFB" w:rsidRDefault="00AF64BC" w:rsidP="00531684">
            <w:pPr>
              <w:pStyle w:val="TableParagraph"/>
              <w:spacing w:line="194" w:lineRule="exact"/>
              <w:ind w:left="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49" w:type="dxa"/>
          </w:tcPr>
          <w:p w14:paraId="2A11E8B2"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0C18AE10"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29DA5489"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r>
      <w:tr w:rsidR="00AF64BC" w:rsidRPr="00BD6AFB" w14:paraId="4BFBE9DF" w14:textId="77777777" w:rsidTr="009C419F">
        <w:trPr>
          <w:trHeight w:val="779"/>
        </w:trPr>
        <w:tc>
          <w:tcPr>
            <w:tcW w:w="2093" w:type="dxa"/>
          </w:tcPr>
          <w:p w14:paraId="6E3E863D" w14:textId="7F886201" w:rsidR="00AF64BC" w:rsidRPr="00BD6AFB" w:rsidRDefault="00AF64BC" w:rsidP="0023238C">
            <w:pPr>
              <w:pStyle w:val="TableParagraph"/>
              <w:spacing w:before="1"/>
              <w:ind w:left="107" w:right="311"/>
              <w:rPr>
                <w:rFonts w:asciiTheme="minorHAnsi" w:hAnsiTheme="minorHAnsi" w:cstheme="minorHAnsi"/>
                <w:sz w:val="16"/>
                <w:szCs w:val="16"/>
              </w:rPr>
            </w:pPr>
            <w:r w:rsidRPr="00BD6AFB">
              <w:rPr>
                <w:rFonts w:asciiTheme="minorHAnsi" w:hAnsiTheme="minorHAnsi" w:cstheme="minorHAnsi"/>
                <w:sz w:val="16"/>
                <w:szCs w:val="16"/>
              </w:rPr>
              <w:t>Solicitation</w:t>
            </w:r>
            <w:r w:rsidR="00097A74" w:rsidRPr="00BD6AFB">
              <w:rPr>
                <w:rFonts w:asciiTheme="minorHAnsi" w:hAnsiTheme="minorHAnsi" w:cstheme="minorHAnsi"/>
                <w:spacing w:val="-10"/>
                <w:sz w:val="16"/>
                <w:szCs w:val="16"/>
              </w:rPr>
              <w:t>-</w:t>
            </w:r>
            <w:r w:rsidRPr="00BD6AFB">
              <w:rPr>
                <w:rFonts w:asciiTheme="minorHAnsi" w:hAnsiTheme="minorHAnsi" w:cstheme="minorHAnsi"/>
                <w:sz w:val="16"/>
                <w:szCs w:val="16"/>
              </w:rPr>
              <w:t>Enabled</w:t>
            </w:r>
            <w:r w:rsidR="00BD6AFB" w:rsidRPr="00BD6AFB">
              <w:rPr>
                <w:rFonts w:asciiTheme="minorHAnsi" w:hAnsiTheme="minorHAnsi" w:cstheme="minorHAnsi"/>
                <w:sz w:val="16"/>
                <w:szCs w:val="16"/>
              </w:rPr>
              <w:t xml:space="preserve"> Master Blanket P</w:t>
            </w:r>
            <w:r w:rsidR="0023238C">
              <w:rPr>
                <w:rFonts w:asciiTheme="minorHAnsi" w:hAnsiTheme="minorHAnsi" w:cstheme="minorHAnsi"/>
                <w:sz w:val="16"/>
                <w:szCs w:val="16"/>
              </w:rPr>
              <w:t>urchase Order</w:t>
            </w:r>
            <w:r w:rsidR="0023238C">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MBPO</w:t>
            </w:r>
            <w:r w:rsidR="0023238C">
              <w:rPr>
                <w:rFonts w:asciiTheme="minorHAnsi" w:hAnsiTheme="minorHAnsi" w:cstheme="minorHAnsi"/>
                <w:spacing w:val="-2"/>
                <w:sz w:val="16"/>
                <w:szCs w:val="16"/>
              </w:rPr>
              <w:t xml:space="preserve">) </w:t>
            </w:r>
            <w:r w:rsidRPr="00BD6AFB">
              <w:rPr>
                <w:rFonts w:asciiTheme="minorHAnsi" w:hAnsiTheme="minorHAnsi" w:cstheme="minorHAnsi"/>
                <w:sz w:val="16"/>
                <w:szCs w:val="16"/>
              </w:rPr>
              <w:t>(</w:t>
            </w:r>
            <w:r w:rsidR="009871CB">
              <w:rPr>
                <w:rFonts w:asciiTheme="minorHAnsi" w:hAnsiTheme="minorHAnsi" w:cstheme="minorHAnsi"/>
                <w:sz w:val="16"/>
                <w:szCs w:val="16"/>
              </w:rPr>
              <w:t>F</w:t>
            </w:r>
            <w:r w:rsidRPr="00BD6AFB">
              <w:rPr>
                <w:rFonts w:asciiTheme="minorHAnsi" w:hAnsiTheme="minorHAnsi" w:cstheme="minorHAnsi"/>
                <w:sz w:val="16"/>
                <w:szCs w:val="16"/>
              </w:rPr>
              <w:t>or</w:t>
            </w:r>
            <w:r w:rsidRPr="00BD6AFB">
              <w:rPr>
                <w:rFonts w:asciiTheme="minorHAnsi" w:hAnsiTheme="minorHAnsi" w:cstheme="minorHAnsi"/>
                <w:spacing w:val="-6"/>
                <w:sz w:val="16"/>
                <w:szCs w:val="16"/>
              </w:rPr>
              <w:t xml:space="preserve"> </w:t>
            </w:r>
            <w:r w:rsidRPr="00BD6AFB">
              <w:rPr>
                <w:rFonts w:asciiTheme="minorHAnsi" w:hAnsiTheme="minorHAnsi" w:cstheme="minorHAnsi"/>
                <w:sz w:val="16"/>
                <w:szCs w:val="16"/>
              </w:rPr>
              <w:t>requesting</w:t>
            </w:r>
            <w:r w:rsidRPr="00BD6AFB">
              <w:rPr>
                <w:rFonts w:asciiTheme="minorHAnsi" w:hAnsiTheme="minorHAnsi" w:cstheme="minorHAnsi"/>
                <w:spacing w:val="-5"/>
                <w:sz w:val="16"/>
                <w:szCs w:val="16"/>
              </w:rPr>
              <w:t xml:space="preserve"> </w:t>
            </w:r>
            <w:r w:rsidRPr="00BD6AFB">
              <w:rPr>
                <w:rFonts w:asciiTheme="minorHAnsi" w:hAnsiTheme="minorHAnsi" w:cstheme="minorHAnsi"/>
                <w:spacing w:val="-2"/>
                <w:sz w:val="16"/>
                <w:szCs w:val="16"/>
              </w:rPr>
              <w:t>quotes)</w:t>
            </w:r>
            <w:bookmarkStart w:id="81" w:name="_Ref210746085"/>
            <w:r w:rsidR="0023238C">
              <w:rPr>
                <w:rStyle w:val="FootnoteReference"/>
                <w:rFonts w:asciiTheme="minorHAnsi" w:hAnsiTheme="minorHAnsi" w:cstheme="minorHAnsi"/>
                <w:spacing w:val="-2"/>
                <w:sz w:val="16"/>
                <w:szCs w:val="16"/>
              </w:rPr>
              <w:footnoteReference w:id="4"/>
            </w:r>
            <w:bookmarkEnd w:id="81"/>
          </w:p>
        </w:tc>
        <w:tc>
          <w:tcPr>
            <w:tcW w:w="1440" w:type="dxa"/>
          </w:tcPr>
          <w:p w14:paraId="6FB0B3F0" w14:textId="77777777" w:rsidR="00AF64BC" w:rsidRPr="00BD6AFB" w:rsidRDefault="00AF64BC" w:rsidP="00550C98">
            <w:pPr>
              <w:pStyle w:val="TableParagraph"/>
              <w:spacing w:line="242" w:lineRule="auto"/>
              <w:ind w:left="395" w:right="164" w:hanging="224"/>
              <w:jc w:val="center"/>
              <w:rPr>
                <w:rFonts w:asciiTheme="minorHAnsi" w:hAnsiTheme="minorHAnsi" w:cstheme="minorHAnsi"/>
                <w:sz w:val="16"/>
                <w:szCs w:val="16"/>
              </w:rPr>
            </w:pPr>
            <w:hyperlink r:id="rId66">
              <w:r w:rsidRPr="00BD6AFB">
                <w:rPr>
                  <w:rFonts w:asciiTheme="minorHAnsi" w:hAnsiTheme="minorHAnsi" w:cstheme="minorHAnsi"/>
                  <w:color w:val="0000FF"/>
                  <w:spacing w:val="-2"/>
                  <w:sz w:val="16"/>
                  <w:szCs w:val="16"/>
                  <w:u w:val="single" w:color="0000FF"/>
                </w:rPr>
                <w:t>PO-22-1080-OSD03-</w:t>
              </w:r>
            </w:hyperlink>
            <w:r w:rsidRPr="00BD6AFB">
              <w:rPr>
                <w:rFonts w:asciiTheme="minorHAnsi" w:hAnsiTheme="minorHAnsi" w:cstheme="minorHAnsi"/>
                <w:color w:val="0000FF"/>
                <w:spacing w:val="40"/>
                <w:sz w:val="16"/>
                <w:szCs w:val="16"/>
              </w:rPr>
              <w:t xml:space="preserve"> </w:t>
            </w:r>
            <w:hyperlink r:id="rId67">
              <w:r w:rsidRPr="00BD6AFB">
                <w:rPr>
                  <w:rFonts w:asciiTheme="minorHAnsi" w:hAnsiTheme="minorHAnsi" w:cstheme="minorHAnsi"/>
                  <w:color w:val="0000FF"/>
                  <w:spacing w:val="-2"/>
                  <w:sz w:val="16"/>
                  <w:szCs w:val="16"/>
                  <w:u w:val="single" w:color="0000FF"/>
                </w:rPr>
                <w:t>SRC02-23528</w:t>
              </w:r>
            </w:hyperlink>
          </w:p>
        </w:tc>
        <w:tc>
          <w:tcPr>
            <w:tcW w:w="1058" w:type="dxa"/>
          </w:tcPr>
          <w:p w14:paraId="68F40009" w14:textId="456CC45A" w:rsidR="00AF64BC" w:rsidRPr="00BD6AFB" w:rsidRDefault="00AF64BC" w:rsidP="00531684">
            <w:pPr>
              <w:pStyle w:val="TableParagraph"/>
              <w:ind w:left="105" w:right="244"/>
              <w:rPr>
                <w:rFonts w:asciiTheme="minorHAnsi" w:hAnsiTheme="minorHAnsi" w:cstheme="minorHAnsi"/>
                <w:sz w:val="16"/>
                <w:szCs w:val="16"/>
              </w:rPr>
            </w:pPr>
            <w:r w:rsidRPr="00BD6AFB">
              <w:rPr>
                <w:rFonts w:asciiTheme="minorHAnsi" w:hAnsiTheme="minorHAnsi" w:cstheme="minorHAnsi"/>
                <w:spacing w:val="-2"/>
                <w:sz w:val="16"/>
                <w:szCs w:val="16"/>
              </w:rPr>
              <w:t>Jessica</w:t>
            </w:r>
          </w:p>
          <w:p w14:paraId="73B2513A" w14:textId="77777777" w:rsidR="00AF64BC" w:rsidRPr="00BD6AFB" w:rsidRDefault="00AF64BC" w:rsidP="00531684">
            <w:pPr>
              <w:pStyle w:val="TableParagraph"/>
              <w:spacing w:line="175" w:lineRule="exact"/>
              <w:ind w:left="105"/>
              <w:rPr>
                <w:rFonts w:asciiTheme="minorHAnsi" w:hAnsiTheme="minorHAnsi" w:cstheme="minorHAnsi"/>
                <w:sz w:val="16"/>
                <w:szCs w:val="16"/>
              </w:rPr>
            </w:pPr>
            <w:r w:rsidRPr="00BD6AFB">
              <w:rPr>
                <w:rFonts w:asciiTheme="minorHAnsi" w:hAnsiTheme="minorHAnsi" w:cstheme="minorHAnsi"/>
                <w:spacing w:val="-2"/>
                <w:sz w:val="16"/>
                <w:szCs w:val="16"/>
              </w:rPr>
              <w:t>Ofurie</w:t>
            </w:r>
          </w:p>
        </w:tc>
        <w:tc>
          <w:tcPr>
            <w:tcW w:w="1349" w:type="dxa"/>
          </w:tcPr>
          <w:p w14:paraId="6E800CA8" w14:textId="77777777" w:rsidR="00AF64BC" w:rsidRPr="00BD6AFB" w:rsidRDefault="00AF64BC" w:rsidP="00531684">
            <w:pPr>
              <w:pStyle w:val="TableParagraph"/>
              <w:ind w:left="215"/>
              <w:rPr>
                <w:rFonts w:asciiTheme="minorHAnsi" w:hAnsiTheme="minorHAnsi" w:cstheme="minorHAnsi"/>
                <w:sz w:val="16"/>
                <w:szCs w:val="16"/>
              </w:rPr>
            </w:pPr>
            <w:r w:rsidRPr="00BD6AFB">
              <w:rPr>
                <w:rFonts w:asciiTheme="minorHAnsi" w:hAnsiTheme="minorHAnsi" w:cstheme="minorHAnsi"/>
                <w:spacing w:val="-2"/>
                <w:sz w:val="16"/>
                <w:szCs w:val="16"/>
              </w:rPr>
              <w:t>351-201-</w:t>
            </w:r>
            <w:r w:rsidRPr="00BD6AFB">
              <w:rPr>
                <w:rFonts w:asciiTheme="minorHAnsi" w:hAnsiTheme="minorHAnsi" w:cstheme="minorHAnsi"/>
                <w:spacing w:val="-4"/>
                <w:sz w:val="16"/>
                <w:szCs w:val="16"/>
              </w:rPr>
              <w:t>2213</w:t>
            </w:r>
          </w:p>
        </w:tc>
        <w:tc>
          <w:tcPr>
            <w:tcW w:w="2543" w:type="dxa"/>
          </w:tcPr>
          <w:p w14:paraId="65E563F1" w14:textId="77777777" w:rsidR="00AF64BC" w:rsidRPr="00BD6AFB" w:rsidRDefault="00AF64BC" w:rsidP="00531684">
            <w:pPr>
              <w:pStyle w:val="TableParagraph"/>
              <w:ind w:left="328"/>
              <w:rPr>
                <w:rFonts w:asciiTheme="minorHAnsi" w:hAnsiTheme="minorHAnsi" w:cstheme="minorHAnsi"/>
                <w:sz w:val="16"/>
                <w:szCs w:val="16"/>
              </w:rPr>
            </w:pPr>
            <w:hyperlink r:id="rId68">
              <w:r w:rsidRPr="00BD6AFB">
                <w:rPr>
                  <w:rFonts w:asciiTheme="minorHAnsi" w:hAnsiTheme="minorHAnsi" w:cstheme="minorHAnsi"/>
                  <w:color w:val="0000FF"/>
                  <w:spacing w:val="-2"/>
                  <w:sz w:val="16"/>
                  <w:szCs w:val="16"/>
                </w:rPr>
                <w:t>jessica.ofurie2@mass.gov</w:t>
              </w:r>
            </w:hyperlink>
          </w:p>
        </w:tc>
        <w:tc>
          <w:tcPr>
            <w:tcW w:w="877" w:type="dxa"/>
          </w:tcPr>
          <w:p w14:paraId="2C37F7AF" w14:textId="77777777" w:rsidR="00AF64BC" w:rsidRPr="00BD6AFB" w:rsidRDefault="00AF64BC" w:rsidP="00531684">
            <w:pPr>
              <w:pStyle w:val="TableParagraph"/>
              <w:spacing w:line="194" w:lineRule="exact"/>
              <w:ind w:right="3"/>
              <w:jc w:val="center"/>
              <w:rPr>
                <w:rFonts w:asciiTheme="minorHAnsi" w:hAnsiTheme="minorHAnsi" w:cstheme="minorHAnsi"/>
                <w:sz w:val="16"/>
                <w:szCs w:val="16"/>
              </w:rPr>
            </w:pPr>
            <w:r w:rsidRPr="00BD6AFB">
              <w:rPr>
                <w:rFonts w:asciiTheme="minorHAnsi" w:hAnsiTheme="minorHAnsi" w:cstheme="minorHAnsi"/>
                <w:sz w:val="16"/>
                <w:szCs w:val="16"/>
              </w:rPr>
              <w:t>Category</w:t>
            </w:r>
            <w:r w:rsidRPr="00BD6AFB">
              <w:rPr>
                <w:rFonts w:asciiTheme="minorHAnsi" w:hAnsiTheme="minorHAnsi" w:cstheme="minorHAnsi"/>
                <w:spacing w:val="-6"/>
                <w:sz w:val="16"/>
                <w:szCs w:val="16"/>
              </w:rPr>
              <w:t xml:space="preserve"> </w:t>
            </w:r>
            <w:r w:rsidRPr="00BD6AFB">
              <w:rPr>
                <w:rFonts w:asciiTheme="minorHAnsi" w:hAnsiTheme="minorHAnsi" w:cstheme="minorHAnsi"/>
                <w:spacing w:val="-10"/>
                <w:sz w:val="16"/>
                <w:szCs w:val="16"/>
              </w:rPr>
              <w:t>1</w:t>
            </w:r>
          </w:p>
        </w:tc>
        <w:tc>
          <w:tcPr>
            <w:tcW w:w="1351" w:type="dxa"/>
          </w:tcPr>
          <w:p w14:paraId="7A25B3F6" w14:textId="77777777" w:rsidR="00AF64BC" w:rsidRPr="00BD6AFB" w:rsidRDefault="00AF64BC" w:rsidP="00531684">
            <w:pPr>
              <w:pStyle w:val="TableParagraph"/>
              <w:spacing w:line="194" w:lineRule="exact"/>
              <w:ind w:left="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49" w:type="dxa"/>
          </w:tcPr>
          <w:p w14:paraId="1375D7D6"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2AE5DCC6"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4F535BF7"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r>
      <w:tr w:rsidR="00365579" w:rsidRPr="00BD6AFB" w14:paraId="50A7AAAA" w14:textId="77777777" w:rsidTr="009C419F">
        <w:trPr>
          <w:trHeight w:val="782"/>
        </w:trPr>
        <w:tc>
          <w:tcPr>
            <w:tcW w:w="2093" w:type="dxa"/>
          </w:tcPr>
          <w:p w14:paraId="55503171" w14:textId="537DA687" w:rsidR="00365579" w:rsidRPr="00BD6AFB" w:rsidRDefault="00365579" w:rsidP="00365579">
            <w:pPr>
              <w:pStyle w:val="TableParagraph"/>
              <w:spacing w:before="1"/>
              <w:ind w:left="107" w:right="311"/>
              <w:rPr>
                <w:rFonts w:asciiTheme="minorHAnsi" w:hAnsiTheme="minorHAnsi" w:cstheme="minorHAnsi"/>
                <w:sz w:val="16"/>
                <w:szCs w:val="16"/>
              </w:rPr>
            </w:pPr>
            <w:r w:rsidRPr="00BD6AFB">
              <w:rPr>
                <w:rFonts w:asciiTheme="minorHAnsi" w:hAnsiTheme="minorHAnsi" w:cstheme="minorHAnsi"/>
                <w:sz w:val="16"/>
                <w:szCs w:val="16"/>
              </w:rPr>
              <w:lastRenderedPageBreak/>
              <w:t>Solicitation</w:t>
            </w:r>
            <w:r>
              <w:rPr>
                <w:rFonts w:asciiTheme="minorHAnsi" w:hAnsiTheme="minorHAnsi" w:cstheme="minorHAnsi"/>
                <w:spacing w:val="-10"/>
                <w:sz w:val="16"/>
                <w:szCs w:val="16"/>
              </w:rPr>
              <w:t>-</w:t>
            </w:r>
            <w:r w:rsidRPr="00BD6AFB">
              <w:rPr>
                <w:rFonts w:asciiTheme="minorHAnsi" w:hAnsiTheme="minorHAnsi" w:cstheme="minorHAnsi"/>
                <w:sz w:val="16"/>
                <w:szCs w:val="16"/>
              </w:rPr>
              <w:t>Enabled</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MBPO</w:t>
            </w:r>
            <w:r>
              <w:rPr>
                <w:rFonts w:asciiTheme="minorHAnsi" w:hAnsiTheme="minorHAnsi" w:cstheme="minorHAnsi"/>
                <w:spacing w:val="-2"/>
                <w:sz w:val="16"/>
                <w:szCs w:val="16"/>
              </w:rPr>
              <w:t xml:space="preserve"> </w:t>
            </w:r>
            <w:r w:rsidRPr="00BD6AFB">
              <w:rPr>
                <w:rFonts w:asciiTheme="minorHAnsi" w:hAnsiTheme="minorHAnsi" w:cstheme="minorHAnsi"/>
                <w:sz w:val="16"/>
                <w:szCs w:val="16"/>
              </w:rPr>
              <w:t>(</w:t>
            </w:r>
            <w:r>
              <w:rPr>
                <w:rFonts w:asciiTheme="minorHAnsi" w:hAnsiTheme="minorHAnsi" w:cstheme="minorHAnsi"/>
                <w:sz w:val="16"/>
                <w:szCs w:val="16"/>
              </w:rPr>
              <w:t>F</w:t>
            </w:r>
            <w:r w:rsidRPr="00BD6AFB">
              <w:rPr>
                <w:rFonts w:asciiTheme="minorHAnsi" w:hAnsiTheme="minorHAnsi" w:cstheme="minorHAnsi"/>
                <w:sz w:val="16"/>
                <w:szCs w:val="16"/>
              </w:rPr>
              <w:t>or</w:t>
            </w:r>
            <w:r w:rsidRPr="00BD6AFB">
              <w:rPr>
                <w:rFonts w:asciiTheme="minorHAnsi" w:hAnsiTheme="minorHAnsi" w:cstheme="minorHAnsi"/>
                <w:spacing w:val="-6"/>
                <w:sz w:val="16"/>
                <w:szCs w:val="16"/>
              </w:rPr>
              <w:t xml:space="preserve"> </w:t>
            </w:r>
            <w:r w:rsidRPr="00BD6AFB">
              <w:rPr>
                <w:rFonts w:asciiTheme="minorHAnsi" w:hAnsiTheme="minorHAnsi" w:cstheme="minorHAnsi"/>
                <w:sz w:val="16"/>
                <w:szCs w:val="16"/>
              </w:rPr>
              <w:t>requesting</w:t>
            </w:r>
            <w:r w:rsidRPr="00BD6AFB">
              <w:rPr>
                <w:rFonts w:asciiTheme="minorHAnsi" w:hAnsiTheme="minorHAnsi" w:cstheme="minorHAnsi"/>
                <w:spacing w:val="-5"/>
                <w:sz w:val="16"/>
                <w:szCs w:val="16"/>
              </w:rPr>
              <w:t xml:space="preserve"> </w:t>
            </w:r>
            <w:r w:rsidRPr="00BD6AFB">
              <w:rPr>
                <w:rFonts w:asciiTheme="minorHAnsi" w:hAnsiTheme="minorHAnsi" w:cstheme="minorHAnsi"/>
                <w:spacing w:val="-2"/>
                <w:sz w:val="16"/>
                <w:szCs w:val="16"/>
              </w:rPr>
              <w:t>quotes)</w:t>
            </w:r>
            <w:r w:rsidRPr="00466C0B">
              <w:rPr>
                <w:rFonts w:asciiTheme="minorHAnsi" w:hAnsiTheme="minorHAnsi" w:cstheme="minorHAnsi"/>
                <w:spacing w:val="-2"/>
                <w:sz w:val="16"/>
                <w:szCs w:val="16"/>
                <w:vertAlign w:val="superscript"/>
              </w:rPr>
              <w:fldChar w:fldCharType="begin"/>
            </w:r>
            <w:r w:rsidRPr="00466C0B">
              <w:rPr>
                <w:rFonts w:asciiTheme="minorHAnsi" w:hAnsiTheme="minorHAnsi" w:cstheme="minorHAnsi"/>
                <w:spacing w:val="-2"/>
                <w:sz w:val="16"/>
                <w:szCs w:val="16"/>
                <w:vertAlign w:val="superscript"/>
              </w:rPr>
              <w:instrText xml:space="preserve"> NOTEREF _Ref210746085 </w:instrText>
            </w:r>
            <w:r>
              <w:rPr>
                <w:rFonts w:asciiTheme="minorHAnsi" w:hAnsiTheme="minorHAnsi" w:cstheme="minorHAnsi"/>
                <w:spacing w:val="-2"/>
                <w:sz w:val="16"/>
                <w:szCs w:val="16"/>
                <w:vertAlign w:val="superscript"/>
              </w:rPr>
              <w:instrText xml:space="preserve"> \* MERGEFORMAT </w:instrText>
            </w:r>
            <w:r w:rsidRPr="00466C0B">
              <w:rPr>
                <w:rFonts w:asciiTheme="minorHAnsi" w:hAnsiTheme="minorHAnsi" w:cstheme="minorHAnsi"/>
                <w:spacing w:val="-2"/>
                <w:sz w:val="16"/>
                <w:szCs w:val="16"/>
                <w:vertAlign w:val="superscript"/>
              </w:rPr>
              <w:fldChar w:fldCharType="separate"/>
            </w:r>
            <w:r w:rsidRPr="00466C0B">
              <w:rPr>
                <w:rFonts w:asciiTheme="minorHAnsi" w:hAnsiTheme="minorHAnsi" w:cstheme="minorHAnsi"/>
                <w:spacing w:val="-2"/>
                <w:sz w:val="16"/>
                <w:szCs w:val="16"/>
                <w:vertAlign w:val="superscript"/>
              </w:rPr>
              <w:t>3</w:t>
            </w:r>
            <w:r w:rsidRPr="00466C0B">
              <w:rPr>
                <w:rFonts w:asciiTheme="minorHAnsi" w:hAnsiTheme="minorHAnsi" w:cstheme="minorHAnsi"/>
                <w:spacing w:val="-2"/>
                <w:sz w:val="16"/>
                <w:szCs w:val="16"/>
                <w:vertAlign w:val="superscript"/>
              </w:rPr>
              <w:fldChar w:fldCharType="end"/>
            </w:r>
          </w:p>
        </w:tc>
        <w:tc>
          <w:tcPr>
            <w:tcW w:w="1440" w:type="dxa"/>
          </w:tcPr>
          <w:p w14:paraId="0085A328" w14:textId="77777777" w:rsidR="00365579" w:rsidRPr="00BD6AFB" w:rsidRDefault="00365579" w:rsidP="00550C98">
            <w:pPr>
              <w:pStyle w:val="TableParagraph"/>
              <w:spacing w:before="1"/>
              <w:ind w:left="422" w:right="188" w:hanging="224"/>
              <w:jc w:val="center"/>
              <w:rPr>
                <w:rFonts w:asciiTheme="minorHAnsi" w:hAnsiTheme="minorHAnsi" w:cstheme="minorHAnsi"/>
                <w:sz w:val="16"/>
                <w:szCs w:val="16"/>
              </w:rPr>
            </w:pPr>
            <w:hyperlink r:id="rId69">
              <w:r w:rsidRPr="00BD6AFB">
                <w:rPr>
                  <w:rFonts w:asciiTheme="minorHAnsi" w:hAnsiTheme="minorHAnsi" w:cstheme="minorHAnsi"/>
                  <w:color w:val="0000FF"/>
                  <w:spacing w:val="-2"/>
                  <w:sz w:val="16"/>
                  <w:szCs w:val="16"/>
                  <w:u w:val="single" w:color="0000FF"/>
                </w:rPr>
                <w:t>PO-22-1080-OSD03-</w:t>
              </w:r>
            </w:hyperlink>
            <w:r w:rsidRPr="00BD6AFB">
              <w:rPr>
                <w:rFonts w:asciiTheme="minorHAnsi" w:hAnsiTheme="minorHAnsi" w:cstheme="minorHAnsi"/>
                <w:color w:val="0000FF"/>
                <w:spacing w:val="40"/>
                <w:sz w:val="16"/>
                <w:szCs w:val="16"/>
              </w:rPr>
              <w:t xml:space="preserve"> </w:t>
            </w:r>
            <w:hyperlink r:id="rId70">
              <w:r w:rsidRPr="00BD6AFB">
                <w:rPr>
                  <w:rFonts w:asciiTheme="minorHAnsi" w:hAnsiTheme="minorHAnsi" w:cstheme="minorHAnsi"/>
                  <w:color w:val="0000FF"/>
                  <w:spacing w:val="-2"/>
                  <w:sz w:val="16"/>
                  <w:szCs w:val="16"/>
                  <w:u w:val="single" w:color="0000FF"/>
                </w:rPr>
                <w:t>SRC01-23529</w:t>
              </w:r>
            </w:hyperlink>
          </w:p>
        </w:tc>
        <w:tc>
          <w:tcPr>
            <w:tcW w:w="1058" w:type="dxa"/>
          </w:tcPr>
          <w:p w14:paraId="21D0E69D" w14:textId="3FF27317" w:rsidR="00365579" w:rsidRPr="00BD6AFB" w:rsidRDefault="00365579" w:rsidP="00365579">
            <w:pPr>
              <w:pStyle w:val="TableParagraph"/>
              <w:spacing w:before="1"/>
              <w:ind w:left="105" w:right="244"/>
              <w:rPr>
                <w:rFonts w:asciiTheme="minorHAnsi" w:hAnsiTheme="minorHAnsi" w:cstheme="minorHAnsi"/>
                <w:sz w:val="16"/>
                <w:szCs w:val="16"/>
              </w:rPr>
            </w:pPr>
            <w:r w:rsidRPr="00BD6AFB">
              <w:rPr>
                <w:rFonts w:asciiTheme="minorHAnsi" w:hAnsiTheme="minorHAnsi" w:cstheme="minorHAnsi"/>
                <w:spacing w:val="-2"/>
                <w:sz w:val="16"/>
                <w:szCs w:val="16"/>
              </w:rPr>
              <w:t>Jessica</w:t>
            </w:r>
          </w:p>
          <w:p w14:paraId="662BC789" w14:textId="77777777" w:rsidR="00365579" w:rsidRPr="00BD6AFB" w:rsidRDefault="00365579" w:rsidP="00365579">
            <w:pPr>
              <w:pStyle w:val="TableParagraph"/>
              <w:spacing w:line="175" w:lineRule="exact"/>
              <w:ind w:left="105"/>
              <w:rPr>
                <w:rFonts w:asciiTheme="minorHAnsi" w:hAnsiTheme="minorHAnsi" w:cstheme="minorHAnsi"/>
                <w:sz w:val="16"/>
                <w:szCs w:val="16"/>
              </w:rPr>
            </w:pPr>
            <w:r w:rsidRPr="00BD6AFB">
              <w:rPr>
                <w:rFonts w:asciiTheme="minorHAnsi" w:hAnsiTheme="minorHAnsi" w:cstheme="minorHAnsi"/>
                <w:spacing w:val="-2"/>
                <w:sz w:val="16"/>
                <w:szCs w:val="16"/>
              </w:rPr>
              <w:t>Ofurie</w:t>
            </w:r>
          </w:p>
        </w:tc>
        <w:tc>
          <w:tcPr>
            <w:tcW w:w="1349" w:type="dxa"/>
          </w:tcPr>
          <w:p w14:paraId="72208E55" w14:textId="791361D9" w:rsidR="00365579" w:rsidRPr="00273AE6" w:rsidRDefault="00365579" w:rsidP="00273AE6">
            <w:pPr>
              <w:pStyle w:val="NoSpacing"/>
              <w:jc w:val="center"/>
              <w:rPr>
                <w:sz w:val="16"/>
                <w:szCs w:val="16"/>
              </w:rPr>
            </w:pPr>
            <w:r w:rsidRPr="00273AE6">
              <w:rPr>
                <w:sz w:val="16"/>
                <w:szCs w:val="16"/>
              </w:rPr>
              <w:t>351-201-</w:t>
            </w:r>
            <w:r w:rsidRPr="00273AE6">
              <w:rPr>
                <w:spacing w:val="-4"/>
                <w:sz w:val="16"/>
                <w:szCs w:val="16"/>
              </w:rPr>
              <w:t>2213</w:t>
            </w:r>
          </w:p>
        </w:tc>
        <w:tc>
          <w:tcPr>
            <w:tcW w:w="2543" w:type="dxa"/>
          </w:tcPr>
          <w:p w14:paraId="5CDA12FE" w14:textId="1E818901" w:rsidR="00365579" w:rsidRPr="00BD6AFB" w:rsidRDefault="00ED7180" w:rsidP="008F29B5">
            <w:pPr>
              <w:pStyle w:val="NoSpacing"/>
              <w:jc w:val="center"/>
              <w:rPr>
                <w:rFonts w:cstheme="minorHAnsi"/>
                <w:sz w:val="16"/>
                <w:szCs w:val="16"/>
              </w:rPr>
            </w:pPr>
            <w:hyperlink r:id="rId71" w:history="1">
              <w:r w:rsidRPr="00C511E3">
                <w:rPr>
                  <w:rStyle w:val="Hyperlink"/>
                  <w:rFonts w:cstheme="minorHAnsi"/>
                  <w:spacing w:val="-2"/>
                  <w:sz w:val="16"/>
                  <w:szCs w:val="16"/>
                </w:rPr>
                <w:t>jessica.ofurie2@mass.gov</w:t>
              </w:r>
            </w:hyperlink>
          </w:p>
        </w:tc>
        <w:tc>
          <w:tcPr>
            <w:tcW w:w="877" w:type="dxa"/>
          </w:tcPr>
          <w:p w14:paraId="35178F9D" w14:textId="77777777" w:rsidR="00365579" w:rsidRPr="00BD6AFB" w:rsidRDefault="00365579" w:rsidP="00365579">
            <w:pPr>
              <w:pStyle w:val="TableParagraph"/>
              <w:spacing w:before="1"/>
              <w:ind w:right="3"/>
              <w:jc w:val="center"/>
              <w:rPr>
                <w:rFonts w:asciiTheme="minorHAnsi" w:hAnsiTheme="minorHAnsi" w:cstheme="minorHAnsi"/>
                <w:sz w:val="16"/>
                <w:szCs w:val="16"/>
              </w:rPr>
            </w:pPr>
            <w:r w:rsidRPr="00BD6AFB">
              <w:rPr>
                <w:rFonts w:asciiTheme="minorHAnsi" w:hAnsiTheme="minorHAnsi" w:cstheme="minorHAnsi"/>
                <w:sz w:val="16"/>
                <w:szCs w:val="16"/>
              </w:rPr>
              <w:t>Category</w:t>
            </w:r>
            <w:r w:rsidRPr="00BD6AFB">
              <w:rPr>
                <w:rFonts w:asciiTheme="minorHAnsi" w:hAnsiTheme="minorHAnsi" w:cstheme="minorHAnsi"/>
                <w:spacing w:val="-6"/>
                <w:sz w:val="16"/>
                <w:szCs w:val="16"/>
              </w:rPr>
              <w:t xml:space="preserve"> </w:t>
            </w:r>
            <w:r w:rsidRPr="00BD6AFB">
              <w:rPr>
                <w:rFonts w:asciiTheme="minorHAnsi" w:hAnsiTheme="minorHAnsi" w:cstheme="minorHAnsi"/>
                <w:spacing w:val="-10"/>
                <w:sz w:val="16"/>
                <w:szCs w:val="16"/>
              </w:rPr>
              <w:t>2</w:t>
            </w:r>
          </w:p>
        </w:tc>
        <w:tc>
          <w:tcPr>
            <w:tcW w:w="1351" w:type="dxa"/>
          </w:tcPr>
          <w:p w14:paraId="63ED3EBE" w14:textId="77777777" w:rsidR="00365579" w:rsidRPr="00BD6AFB" w:rsidRDefault="00365579" w:rsidP="00365579">
            <w:pPr>
              <w:pStyle w:val="TableParagraph"/>
              <w:spacing w:before="1"/>
              <w:ind w:left="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49" w:type="dxa"/>
          </w:tcPr>
          <w:p w14:paraId="1F8CEE85" w14:textId="77777777" w:rsidR="00365579" w:rsidRPr="00BD6AFB" w:rsidRDefault="00365579" w:rsidP="00365579">
            <w:pPr>
              <w:pStyle w:val="TableParagraph"/>
              <w:spacing w:before="1"/>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7CA72294" w14:textId="77777777" w:rsidR="00365579" w:rsidRPr="00BD6AFB" w:rsidRDefault="00365579" w:rsidP="00365579">
            <w:pPr>
              <w:pStyle w:val="TableParagraph"/>
              <w:spacing w:before="1"/>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32E685CC" w14:textId="77777777" w:rsidR="00365579" w:rsidRPr="00BD6AFB" w:rsidRDefault="00365579" w:rsidP="00365579">
            <w:pPr>
              <w:pStyle w:val="TableParagraph"/>
              <w:spacing w:before="1"/>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r>
      <w:tr w:rsidR="00AF64BC" w:rsidRPr="00BD6AFB" w14:paraId="25E2D17E" w14:textId="77777777" w:rsidTr="009C419F">
        <w:trPr>
          <w:trHeight w:val="781"/>
        </w:trPr>
        <w:tc>
          <w:tcPr>
            <w:tcW w:w="2093" w:type="dxa"/>
          </w:tcPr>
          <w:p w14:paraId="1D376159" w14:textId="33EF7A92" w:rsidR="00AF64BC" w:rsidRPr="00BD6AFB" w:rsidRDefault="00AF64BC" w:rsidP="009871CB">
            <w:pPr>
              <w:pStyle w:val="TableParagraph"/>
              <w:spacing w:before="1"/>
              <w:ind w:left="107" w:right="311"/>
              <w:rPr>
                <w:rFonts w:asciiTheme="minorHAnsi" w:hAnsiTheme="minorHAnsi" w:cstheme="minorHAnsi"/>
                <w:sz w:val="16"/>
                <w:szCs w:val="16"/>
              </w:rPr>
            </w:pPr>
            <w:r w:rsidRPr="00BD6AFB">
              <w:rPr>
                <w:rFonts w:asciiTheme="minorHAnsi" w:hAnsiTheme="minorHAnsi" w:cstheme="minorHAnsi"/>
                <w:sz w:val="16"/>
                <w:szCs w:val="16"/>
              </w:rPr>
              <w:t>Solicitation</w:t>
            </w:r>
            <w:r w:rsidR="009871CB">
              <w:rPr>
                <w:rFonts w:asciiTheme="minorHAnsi" w:hAnsiTheme="minorHAnsi" w:cstheme="minorHAnsi"/>
                <w:spacing w:val="-10"/>
                <w:sz w:val="16"/>
                <w:szCs w:val="16"/>
              </w:rPr>
              <w:t>-</w:t>
            </w:r>
            <w:r w:rsidRPr="00BD6AFB">
              <w:rPr>
                <w:rFonts w:asciiTheme="minorHAnsi" w:hAnsiTheme="minorHAnsi" w:cstheme="minorHAnsi"/>
                <w:sz w:val="16"/>
                <w:szCs w:val="16"/>
              </w:rPr>
              <w:t>Enabled</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MBPO</w:t>
            </w:r>
            <w:r w:rsidR="009871CB">
              <w:rPr>
                <w:rFonts w:asciiTheme="minorHAnsi" w:hAnsiTheme="minorHAnsi" w:cstheme="minorHAnsi"/>
                <w:spacing w:val="-2"/>
                <w:sz w:val="16"/>
                <w:szCs w:val="16"/>
              </w:rPr>
              <w:t xml:space="preserve"> </w:t>
            </w:r>
            <w:r w:rsidRPr="00BD6AFB">
              <w:rPr>
                <w:rFonts w:asciiTheme="minorHAnsi" w:hAnsiTheme="minorHAnsi" w:cstheme="minorHAnsi"/>
                <w:sz w:val="16"/>
                <w:szCs w:val="16"/>
              </w:rPr>
              <w:t>(</w:t>
            </w:r>
            <w:r w:rsidR="009677AD">
              <w:rPr>
                <w:rFonts w:asciiTheme="minorHAnsi" w:hAnsiTheme="minorHAnsi" w:cstheme="minorHAnsi"/>
                <w:sz w:val="16"/>
                <w:szCs w:val="16"/>
              </w:rPr>
              <w:t>F</w:t>
            </w:r>
            <w:r w:rsidRPr="00BD6AFB">
              <w:rPr>
                <w:rFonts w:asciiTheme="minorHAnsi" w:hAnsiTheme="minorHAnsi" w:cstheme="minorHAnsi"/>
                <w:sz w:val="16"/>
                <w:szCs w:val="16"/>
              </w:rPr>
              <w:t>or</w:t>
            </w:r>
            <w:r w:rsidRPr="00BD6AFB">
              <w:rPr>
                <w:rFonts w:asciiTheme="minorHAnsi" w:hAnsiTheme="minorHAnsi" w:cstheme="minorHAnsi"/>
                <w:spacing w:val="-6"/>
                <w:sz w:val="16"/>
                <w:szCs w:val="16"/>
              </w:rPr>
              <w:t xml:space="preserve"> </w:t>
            </w:r>
            <w:r w:rsidRPr="00BD6AFB">
              <w:rPr>
                <w:rFonts w:asciiTheme="minorHAnsi" w:hAnsiTheme="minorHAnsi" w:cstheme="minorHAnsi"/>
                <w:sz w:val="16"/>
                <w:szCs w:val="16"/>
              </w:rPr>
              <w:t>requesting</w:t>
            </w:r>
            <w:r w:rsidRPr="00BD6AFB">
              <w:rPr>
                <w:rFonts w:asciiTheme="minorHAnsi" w:hAnsiTheme="minorHAnsi" w:cstheme="minorHAnsi"/>
                <w:spacing w:val="-5"/>
                <w:sz w:val="16"/>
                <w:szCs w:val="16"/>
              </w:rPr>
              <w:t xml:space="preserve"> </w:t>
            </w:r>
            <w:r w:rsidRPr="00BD6AFB">
              <w:rPr>
                <w:rFonts w:asciiTheme="minorHAnsi" w:hAnsiTheme="minorHAnsi" w:cstheme="minorHAnsi"/>
                <w:spacing w:val="-2"/>
                <w:sz w:val="16"/>
                <w:szCs w:val="16"/>
              </w:rPr>
              <w:t>quotes)</w:t>
            </w:r>
            <w:r w:rsidR="009871CB" w:rsidRPr="009871CB">
              <w:rPr>
                <w:rFonts w:asciiTheme="minorHAnsi" w:hAnsiTheme="minorHAnsi" w:cstheme="minorHAnsi"/>
                <w:spacing w:val="-2"/>
                <w:sz w:val="16"/>
                <w:szCs w:val="16"/>
                <w:vertAlign w:val="superscript"/>
              </w:rPr>
              <w:fldChar w:fldCharType="begin"/>
            </w:r>
            <w:r w:rsidR="009871CB" w:rsidRPr="009871CB">
              <w:rPr>
                <w:rFonts w:asciiTheme="minorHAnsi" w:hAnsiTheme="minorHAnsi" w:cstheme="minorHAnsi"/>
                <w:spacing w:val="-2"/>
                <w:sz w:val="16"/>
                <w:szCs w:val="16"/>
                <w:vertAlign w:val="superscript"/>
              </w:rPr>
              <w:instrText xml:space="preserve"> NOTEREF _Ref210746085 </w:instrText>
            </w:r>
            <w:r w:rsidR="009871CB">
              <w:rPr>
                <w:rFonts w:asciiTheme="minorHAnsi" w:hAnsiTheme="minorHAnsi" w:cstheme="minorHAnsi"/>
                <w:spacing w:val="-2"/>
                <w:sz w:val="16"/>
                <w:szCs w:val="16"/>
                <w:vertAlign w:val="superscript"/>
              </w:rPr>
              <w:instrText xml:space="preserve"> \* MERGEFORMAT </w:instrText>
            </w:r>
            <w:r w:rsidR="009871CB" w:rsidRPr="009871CB">
              <w:rPr>
                <w:rFonts w:asciiTheme="minorHAnsi" w:hAnsiTheme="minorHAnsi" w:cstheme="minorHAnsi"/>
                <w:spacing w:val="-2"/>
                <w:sz w:val="16"/>
                <w:szCs w:val="16"/>
                <w:vertAlign w:val="superscript"/>
              </w:rPr>
              <w:fldChar w:fldCharType="separate"/>
            </w:r>
            <w:r w:rsidR="009871CB" w:rsidRPr="009871CB">
              <w:rPr>
                <w:rFonts w:asciiTheme="minorHAnsi" w:hAnsiTheme="minorHAnsi" w:cstheme="minorHAnsi"/>
                <w:spacing w:val="-2"/>
                <w:sz w:val="16"/>
                <w:szCs w:val="16"/>
                <w:vertAlign w:val="superscript"/>
              </w:rPr>
              <w:t>3</w:t>
            </w:r>
            <w:r w:rsidR="009871CB" w:rsidRPr="009871CB">
              <w:rPr>
                <w:rFonts w:asciiTheme="minorHAnsi" w:hAnsiTheme="minorHAnsi" w:cstheme="minorHAnsi"/>
                <w:spacing w:val="-2"/>
                <w:sz w:val="16"/>
                <w:szCs w:val="16"/>
                <w:vertAlign w:val="superscript"/>
              </w:rPr>
              <w:fldChar w:fldCharType="end"/>
            </w:r>
          </w:p>
        </w:tc>
        <w:tc>
          <w:tcPr>
            <w:tcW w:w="1440" w:type="dxa"/>
          </w:tcPr>
          <w:p w14:paraId="709E52DE" w14:textId="77777777" w:rsidR="00AF64BC" w:rsidRPr="00BD6AFB" w:rsidRDefault="00AF64BC" w:rsidP="00550C98">
            <w:pPr>
              <w:pStyle w:val="TableParagraph"/>
              <w:ind w:left="422" w:right="188" w:hanging="224"/>
              <w:jc w:val="center"/>
              <w:rPr>
                <w:rFonts w:asciiTheme="minorHAnsi" w:hAnsiTheme="minorHAnsi" w:cstheme="minorHAnsi"/>
                <w:sz w:val="16"/>
                <w:szCs w:val="16"/>
              </w:rPr>
            </w:pPr>
            <w:hyperlink r:id="rId72">
              <w:r w:rsidRPr="00BD6AFB">
                <w:rPr>
                  <w:rFonts w:asciiTheme="minorHAnsi" w:hAnsiTheme="minorHAnsi" w:cstheme="minorHAnsi"/>
                  <w:color w:val="0000FF"/>
                  <w:spacing w:val="-2"/>
                  <w:sz w:val="16"/>
                  <w:szCs w:val="16"/>
                  <w:u w:val="single" w:color="0000FF"/>
                </w:rPr>
                <w:t>PO-22-1080-OSD03-</w:t>
              </w:r>
            </w:hyperlink>
            <w:r w:rsidRPr="00BD6AFB">
              <w:rPr>
                <w:rFonts w:asciiTheme="minorHAnsi" w:hAnsiTheme="minorHAnsi" w:cstheme="minorHAnsi"/>
                <w:color w:val="0000FF"/>
                <w:spacing w:val="40"/>
                <w:sz w:val="16"/>
                <w:szCs w:val="16"/>
              </w:rPr>
              <w:t xml:space="preserve"> </w:t>
            </w:r>
            <w:hyperlink r:id="rId73">
              <w:r w:rsidRPr="00BD6AFB">
                <w:rPr>
                  <w:rFonts w:asciiTheme="minorHAnsi" w:hAnsiTheme="minorHAnsi" w:cstheme="minorHAnsi"/>
                  <w:color w:val="0000FF"/>
                  <w:spacing w:val="-2"/>
                  <w:sz w:val="16"/>
                  <w:szCs w:val="16"/>
                  <w:u w:val="single" w:color="0000FF"/>
                </w:rPr>
                <w:t>SRC01-23530</w:t>
              </w:r>
            </w:hyperlink>
          </w:p>
        </w:tc>
        <w:tc>
          <w:tcPr>
            <w:tcW w:w="1058" w:type="dxa"/>
          </w:tcPr>
          <w:p w14:paraId="04DE100E" w14:textId="2E80BD98" w:rsidR="00AF64BC" w:rsidRPr="00BD6AFB" w:rsidRDefault="00AF64BC" w:rsidP="00531684">
            <w:pPr>
              <w:pStyle w:val="TableParagraph"/>
              <w:ind w:left="105" w:right="244"/>
              <w:rPr>
                <w:rFonts w:asciiTheme="minorHAnsi" w:hAnsiTheme="minorHAnsi" w:cstheme="minorHAnsi"/>
                <w:sz w:val="16"/>
                <w:szCs w:val="16"/>
              </w:rPr>
            </w:pPr>
            <w:r w:rsidRPr="00BD6AFB">
              <w:rPr>
                <w:rFonts w:asciiTheme="minorHAnsi" w:hAnsiTheme="minorHAnsi" w:cstheme="minorHAnsi"/>
                <w:spacing w:val="-2"/>
                <w:sz w:val="16"/>
                <w:szCs w:val="16"/>
              </w:rPr>
              <w:t>Jessica</w:t>
            </w:r>
          </w:p>
          <w:p w14:paraId="561A90DF" w14:textId="77777777" w:rsidR="00AF64BC" w:rsidRPr="00BD6AFB" w:rsidRDefault="00AF64BC" w:rsidP="00531684">
            <w:pPr>
              <w:pStyle w:val="TableParagraph"/>
              <w:spacing w:line="177" w:lineRule="exact"/>
              <w:ind w:left="105"/>
              <w:rPr>
                <w:rFonts w:asciiTheme="minorHAnsi" w:hAnsiTheme="minorHAnsi" w:cstheme="minorHAnsi"/>
                <w:sz w:val="16"/>
                <w:szCs w:val="16"/>
              </w:rPr>
            </w:pPr>
            <w:r w:rsidRPr="00BD6AFB">
              <w:rPr>
                <w:rFonts w:asciiTheme="minorHAnsi" w:hAnsiTheme="minorHAnsi" w:cstheme="minorHAnsi"/>
                <w:spacing w:val="-2"/>
                <w:sz w:val="16"/>
                <w:szCs w:val="16"/>
              </w:rPr>
              <w:t>Ofurie</w:t>
            </w:r>
          </w:p>
        </w:tc>
        <w:tc>
          <w:tcPr>
            <w:tcW w:w="1349" w:type="dxa"/>
          </w:tcPr>
          <w:p w14:paraId="1731EAC9" w14:textId="77777777" w:rsidR="00AF64BC" w:rsidRPr="00BD6AFB" w:rsidRDefault="00AF64BC" w:rsidP="00531684">
            <w:pPr>
              <w:pStyle w:val="TableParagraph"/>
              <w:ind w:left="215"/>
              <w:rPr>
                <w:rFonts w:asciiTheme="minorHAnsi" w:hAnsiTheme="minorHAnsi" w:cstheme="minorHAnsi"/>
                <w:sz w:val="16"/>
                <w:szCs w:val="16"/>
              </w:rPr>
            </w:pPr>
            <w:r w:rsidRPr="00BD6AFB">
              <w:rPr>
                <w:rFonts w:asciiTheme="minorHAnsi" w:hAnsiTheme="minorHAnsi" w:cstheme="minorHAnsi"/>
                <w:spacing w:val="-2"/>
                <w:sz w:val="16"/>
                <w:szCs w:val="16"/>
              </w:rPr>
              <w:t>351-201-</w:t>
            </w:r>
            <w:r w:rsidRPr="00BD6AFB">
              <w:rPr>
                <w:rFonts w:asciiTheme="minorHAnsi" w:hAnsiTheme="minorHAnsi" w:cstheme="minorHAnsi"/>
                <w:spacing w:val="-4"/>
                <w:sz w:val="16"/>
                <w:szCs w:val="16"/>
              </w:rPr>
              <w:t>2213</w:t>
            </w:r>
          </w:p>
        </w:tc>
        <w:tc>
          <w:tcPr>
            <w:tcW w:w="2543" w:type="dxa"/>
          </w:tcPr>
          <w:p w14:paraId="4D3EB296" w14:textId="77777777" w:rsidR="00AF64BC" w:rsidRPr="00BD6AFB" w:rsidRDefault="00AF64BC" w:rsidP="00531684">
            <w:pPr>
              <w:pStyle w:val="TableParagraph"/>
              <w:ind w:left="328"/>
              <w:rPr>
                <w:rFonts w:asciiTheme="minorHAnsi" w:hAnsiTheme="minorHAnsi" w:cstheme="minorHAnsi"/>
                <w:sz w:val="16"/>
                <w:szCs w:val="16"/>
              </w:rPr>
            </w:pPr>
            <w:hyperlink r:id="rId74">
              <w:r w:rsidRPr="00BD6AFB">
                <w:rPr>
                  <w:rFonts w:asciiTheme="minorHAnsi" w:hAnsiTheme="minorHAnsi" w:cstheme="minorHAnsi"/>
                  <w:color w:val="0000FF"/>
                  <w:spacing w:val="-2"/>
                  <w:sz w:val="16"/>
                  <w:szCs w:val="16"/>
                </w:rPr>
                <w:t>jessica.ofurie2@mass.gov</w:t>
              </w:r>
            </w:hyperlink>
          </w:p>
        </w:tc>
        <w:tc>
          <w:tcPr>
            <w:tcW w:w="877" w:type="dxa"/>
          </w:tcPr>
          <w:p w14:paraId="7955F197" w14:textId="77777777" w:rsidR="00AF64BC" w:rsidRPr="00BD6AFB" w:rsidRDefault="00AF64BC" w:rsidP="00531684">
            <w:pPr>
              <w:pStyle w:val="TableParagraph"/>
              <w:spacing w:line="194" w:lineRule="exact"/>
              <w:ind w:right="3"/>
              <w:jc w:val="center"/>
              <w:rPr>
                <w:rFonts w:asciiTheme="minorHAnsi" w:hAnsiTheme="minorHAnsi" w:cstheme="minorHAnsi"/>
                <w:sz w:val="16"/>
                <w:szCs w:val="16"/>
              </w:rPr>
            </w:pPr>
            <w:r w:rsidRPr="00BD6AFB">
              <w:rPr>
                <w:rFonts w:asciiTheme="minorHAnsi" w:hAnsiTheme="minorHAnsi" w:cstheme="minorHAnsi"/>
                <w:sz w:val="16"/>
                <w:szCs w:val="16"/>
              </w:rPr>
              <w:t>Category</w:t>
            </w:r>
            <w:r w:rsidRPr="00BD6AFB">
              <w:rPr>
                <w:rFonts w:asciiTheme="minorHAnsi" w:hAnsiTheme="minorHAnsi" w:cstheme="minorHAnsi"/>
                <w:spacing w:val="-6"/>
                <w:sz w:val="16"/>
                <w:szCs w:val="16"/>
              </w:rPr>
              <w:t xml:space="preserve"> </w:t>
            </w:r>
            <w:r w:rsidRPr="00BD6AFB">
              <w:rPr>
                <w:rFonts w:asciiTheme="minorHAnsi" w:hAnsiTheme="minorHAnsi" w:cstheme="minorHAnsi"/>
                <w:spacing w:val="-10"/>
                <w:sz w:val="16"/>
                <w:szCs w:val="16"/>
              </w:rPr>
              <w:t>3</w:t>
            </w:r>
          </w:p>
        </w:tc>
        <w:tc>
          <w:tcPr>
            <w:tcW w:w="1351" w:type="dxa"/>
          </w:tcPr>
          <w:p w14:paraId="71222A89" w14:textId="77777777" w:rsidR="00AF64BC" w:rsidRPr="00BD6AFB" w:rsidRDefault="00AF64BC" w:rsidP="00531684">
            <w:pPr>
              <w:pStyle w:val="TableParagraph"/>
              <w:spacing w:line="194" w:lineRule="exact"/>
              <w:ind w:left="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49" w:type="dxa"/>
          </w:tcPr>
          <w:p w14:paraId="46C6AD33"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4EEF58DD"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4F31003C"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r>
      <w:tr w:rsidR="00AF64BC" w:rsidRPr="00BD6AFB" w14:paraId="22187CD6" w14:textId="77777777" w:rsidTr="009C419F">
        <w:trPr>
          <w:trHeight w:val="782"/>
        </w:trPr>
        <w:tc>
          <w:tcPr>
            <w:tcW w:w="2093" w:type="dxa"/>
          </w:tcPr>
          <w:p w14:paraId="4D3247D2" w14:textId="7F391C11" w:rsidR="00AF64BC" w:rsidRPr="00BD6AFB" w:rsidRDefault="00AF64BC" w:rsidP="009677AD">
            <w:pPr>
              <w:pStyle w:val="TableParagraph"/>
              <w:spacing w:before="1"/>
              <w:ind w:left="107" w:right="311"/>
              <w:rPr>
                <w:rFonts w:asciiTheme="minorHAnsi" w:hAnsiTheme="minorHAnsi" w:cstheme="minorHAnsi"/>
                <w:sz w:val="16"/>
                <w:szCs w:val="16"/>
              </w:rPr>
            </w:pPr>
            <w:r w:rsidRPr="00BD6AFB">
              <w:rPr>
                <w:rFonts w:asciiTheme="minorHAnsi" w:hAnsiTheme="minorHAnsi" w:cstheme="minorHAnsi"/>
                <w:sz w:val="16"/>
                <w:szCs w:val="16"/>
              </w:rPr>
              <w:t>Solicitation</w:t>
            </w:r>
            <w:r w:rsidR="009677AD">
              <w:rPr>
                <w:rFonts w:asciiTheme="minorHAnsi" w:hAnsiTheme="minorHAnsi" w:cstheme="minorHAnsi"/>
                <w:spacing w:val="-10"/>
                <w:sz w:val="16"/>
                <w:szCs w:val="16"/>
              </w:rPr>
              <w:t>-</w:t>
            </w:r>
            <w:r w:rsidRPr="00BD6AFB">
              <w:rPr>
                <w:rFonts w:asciiTheme="minorHAnsi" w:hAnsiTheme="minorHAnsi" w:cstheme="minorHAnsi"/>
                <w:sz w:val="16"/>
                <w:szCs w:val="16"/>
              </w:rPr>
              <w:t>Enabled</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MBPO</w:t>
            </w:r>
            <w:r w:rsidR="009677AD">
              <w:rPr>
                <w:rFonts w:asciiTheme="minorHAnsi" w:hAnsiTheme="minorHAnsi" w:cstheme="minorHAnsi"/>
                <w:spacing w:val="-2"/>
                <w:sz w:val="16"/>
                <w:szCs w:val="16"/>
              </w:rPr>
              <w:t xml:space="preserve"> </w:t>
            </w:r>
            <w:r w:rsidRPr="00BD6AFB">
              <w:rPr>
                <w:rFonts w:asciiTheme="minorHAnsi" w:hAnsiTheme="minorHAnsi" w:cstheme="minorHAnsi"/>
                <w:sz w:val="16"/>
                <w:szCs w:val="16"/>
              </w:rPr>
              <w:t>(</w:t>
            </w:r>
            <w:r w:rsidR="009677AD">
              <w:rPr>
                <w:rFonts w:asciiTheme="minorHAnsi" w:hAnsiTheme="minorHAnsi" w:cstheme="minorHAnsi"/>
                <w:sz w:val="16"/>
                <w:szCs w:val="16"/>
              </w:rPr>
              <w:t>F</w:t>
            </w:r>
            <w:r w:rsidRPr="00BD6AFB">
              <w:rPr>
                <w:rFonts w:asciiTheme="minorHAnsi" w:hAnsiTheme="minorHAnsi" w:cstheme="minorHAnsi"/>
                <w:sz w:val="16"/>
                <w:szCs w:val="16"/>
              </w:rPr>
              <w:t>or</w:t>
            </w:r>
            <w:r w:rsidRPr="00BD6AFB">
              <w:rPr>
                <w:rFonts w:asciiTheme="minorHAnsi" w:hAnsiTheme="minorHAnsi" w:cstheme="minorHAnsi"/>
                <w:spacing w:val="-6"/>
                <w:sz w:val="16"/>
                <w:szCs w:val="16"/>
              </w:rPr>
              <w:t xml:space="preserve"> </w:t>
            </w:r>
            <w:r w:rsidRPr="00BD6AFB">
              <w:rPr>
                <w:rFonts w:asciiTheme="minorHAnsi" w:hAnsiTheme="minorHAnsi" w:cstheme="minorHAnsi"/>
                <w:sz w:val="16"/>
                <w:szCs w:val="16"/>
              </w:rPr>
              <w:t>requesting</w:t>
            </w:r>
            <w:r w:rsidRPr="00BD6AFB">
              <w:rPr>
                <w:rFonts w:asciiTheme="minorHAnsi" w:hAnsiTheme="minorHAnsi" w:cstheme="minorHAnsi"/>
                <w:spacing w:val="-5"/>
                <w:sz w:val="16"/>
                <w:szCs w:val="16"/>
              </w:rPr>
              <w:t xml:space="preserve"> </w:t>
            </w:r>
            <w:r w:rsidRPr="00BD6AFB">
              <w:rPr>
                <w:rFonts w:asciiTheme="minorHAnsi" w:hAnsiTheme="minorHAnsi" w:cstheme="minorHAnsi"/>
                <w:spacing w:val="-2"/>
                <w:sz w:val="16"/>
                <w:szCs w:val="16"/>
              </w:rPr>
              <w:t>quotes)</w:t>
            </w:r>
            <w:r w:rsidR="009677AD" w:rsidRPr="009677AD">
              <w:rPr>
                <w:rFonts w:asciiTheme="minorHAnsi" w:hAnsiTheme="minorHAnsi" w:cstheme="minorHAnsi"/>
                <w:spacing w:val="-2"/>
                <w:sz w:val="16"/>
                <w:szCs w:val="16"/>
                <w:vertAlign w:val="superscript"/>
              </w:rPr>
              <w:fldChar w:fldCharType="begin"/>
            </w:r>
            <w:r w:rsidR="009677AD" w:rsidRPr="009677AD">
              <w:rPr>
                <w:rFonts w:asciiTheme="minorHAnsi" w:hAnsiTheme="minorHAnsi" w:cstheme="minorHAnsi"/>
                <w:spacing w:val="-2"/>
                <w:sz w:val="16"/>
                <w:szCs w:val="16"/>
                <w:vertAlign w:val="superscript"/>
              </w:rPr>
              <w:instrText xml:space="preserve"> NOTEREF _Ref210746085 </w:instrText>
            </w:r>
            <w:r w:rsidR="009677AD">
              <w:rPr>
                <w:rFonts w:asciiTheme="minorHAnsi" w:hAnsiTheme="minorHAnsi" w:cstheme="minorHAnsi"/>
                <w:spacing w:val="-2"/>
                <w:sz w:val="16"/>
                <w:szCs w:val="16"/>
                <w:vertAlign w:val="superscript"/>
              </w:rPr>
              <w:instrText xml:space="preserve"> \* MERGEFORMAT </w:instrText>
            </w:r>
            <w:r w:rsidR="009677AD" w:rsidRPr="009677AD">
              <w:rPr>
                <w:rFonts w:asciiTheme="minorHAnsi" w:hAnsiTheme="minorHAnsi" w:cstheme="minorHAnsi"/>
                <w:spacing w:val="-2"/>
                <w:sz w:val="16"/>
                <w:szCs w:val="16"/>
                <w:vertAlign w:val="superscript"/>
              </w:rPr>
              <w:fldChar w:fldCharType="separate"/>
            </w:r>
            <w:r w:rsidR="009677AD" w:rsidRPr="009677AD">
              <w:rPr>
                <w:rFonts w:asciiTheme="minorHAnsi" w:hAnsiTheme="minorHAnsi" w:cstheme="minorHAnsi"/>
                <w:spacing w:val="-2"/>
                <w:sz w:val="16"/>
                <w:szCs w:val="16"/>
                <w:vertAlign w:val="superscript"/>
              </w:rPr>
              <w:t>3</w:t>
            </w:r>
            <w:r w:rsidR="009677AD" w:rsidRPr="009677AD">
              <w:rPr>
                <w:rFonts w:asciiTheme="minorHAnsi" w:hAnsiTheme="minorHAnsi" w:cstheme="minorHAnsi"/>
                <w:spacing w:val="-2"/>
                <w:sz w:val="16"/>
                <w:szCs w:val="16"/>
                <w:vertAlign w:val="superscript"/>
              </w:rPr>
              <w:fldChar w:fldCharType="end"/>
            </w:r>
          </w:p>
        </w:tc>
        <w:tc>
          <w:tcPr>
            <w:tcW w:w="1440" w:type="dxa"/>
          </w:tcPr>
          <w:p w14:paraId="1CFA1929" w14:textId="77777777" w:rsidR="00AF64BC" w:rsidRPr="00BD6AFB" w:rsidRDefault="00AF64BC" w:rsidP="00550C98">
            <w:pPr>
              <w:pStyle w:val="TableParagraph"/>
              <w:ind w:left="422" w:right="188" w:hanging="224"/>
              <w:jc w:val="center"/>
              <w:rPr>
                <w:rFonts w:asciiTheme="minorHAnsi" w:hAnsiTheme="minorHAnsi" w:cstheme="minorHAnsi"/>
                <w:sz w:val="16"/>
                <w:szCs w:val="16"/>
              </w:rPr>
            </w:pPr>
            <w:hyperlink r:id="rId75">
              <w:r w:rsidRPr="00BD6AFB">
                <w:rPr>
                  <w:rFonts w:asciiTheme="minorHAnsi" w:hAnsiTheme="minorHAnsi" w:cstheme="minorHAnsi"/>
                  <w:color w:val="0000FF"/>
                  <w:spacing w:val="-2"/>
                  <w:sz w:val="16"/>
                  <w:szCs w:val="16"/>
                  <w:u w:val="single" w:color="0000FF"/>
                </w:rPr>
                <w:t>PO-22-1080-OSD03-</w:t>
              </w:r>
            </w:hyperlink>
            <w:r w:rsidRPr="00BD6AFB">
              <w:rPr>
                <w:rFonts w:asciiTheme="minorHAnsi" w:hAnsiTheme="minorHAnsi" w:cstheme="minorHAnsi"/>
                <w:color w:val="0000FF"/>
                <w:spacing w:val="40"/>
                <w:sz w:val="16"/>
                <w:szCs w:val="16"/>
              </w:rPr>
              <w:t xml:space="preserve"> </w:t>
            </w:r>
            <w:hyperlink r:id="rId76">
              <w:r w:rsidRPr="00BD6AFB">
                <w:rPr>
                  <w:rFonts w:asciiTheme="minorHAnsi" w:hAnsiTheme="minorHAnsi" w:cstheme="minorHAnsi"/>
                  <w:color w:val="0000FF"/>
                  <w:spacing w:val="-2"/>
                  <w:sz w:val="16"/>
                  <w:szCs w:val="16"/>
                  <w:u w:val="single" w:color="0000FF"/>
                </w:rPr>
                <w:t>SRC01-23531</w:t>
              </w:r>
            </w:hyperlink>
          </w:p>
        </w:tc>
        <w:tc>
          <w:tcPr>
            <w:tcW w:w="1058" w:type="dxa"/>
          </w:tcPr>
          <w:p w14:paraId="41A3F384" w14:textId="39FE7680" w:rsidR="00AF64BC" w:rsidRPr="00BD6AFB" w:rsidRDefault="00AF64BC" w:rsidP="00531684">
            <w:pPr>
              <w:pStyle w:val="TableParagraph"/>
              <w:ind w:left="105" w:right="244"/>
              <w:rPr>
                <w:rFonts w:asciiTheme="minorHAnsi" w:hAnsiTheme="minorHAnsi" w:cstheme="minorHAnsi"/>
                <w:sz w:val="16"/>
                <w:szCs w:val="16"/>
              </w:rPr>
            </w:pPr>
            <w:r w:rsidRPr="00BD6AFB">
              <w:rPr>
                <w:rFonts w:asciiTheme="minorHAnsi" w:hAnsiTheme="minorHAnsi" w:cstheme="minorHAnsi"/>
                <w:spacing w:val="-2"/>
                <w:sz w:val="16"/>
                <w:szCs w:val="16"/>
              </w:rPr>
              <w:t>Jessica</w:t>
            </w:r>
          </w:p>
          <w:p w14:paraId="49C1DC94" w14:textId="77777777" w:rsidR="00AF64BC" w:rsidRPr="00BD6AFB" w:rsidRDefault="00AF64BC" w:rsidP="00531684">
            <w:pPr>
              <w:pStyle w:val="TableParagraph"/>
              <w:spacing w:line="177" w:lineRule="exact"/>
              <w:ind w:left="105"/>
              <w:rPr>
                <w:rFonts w:asciiTheme="minorHAnsi" w:hAnsiTheme="minorHAnsi" w:cstheme="minorHAnsi"/>
                <w:sz w:val="16"/>
                <w:szCs w:val="16"/>
              </w:rPr>
            </w:pPr>
            <w:r w:rsidRPr="00BD6AFB">
              <w:rPr>
                <w:rFonts w:asciiTheme="minorHAnsi" w:hAnsiTheme="minorHAnsi" w:cstheme="minorHAnsi"/>
                <w:spacing w:val="-2"/>
                <w:sz w:val="16"/>
                <w:szCs w:val="16"/>
              </w:rPr>
              <w:t>Ofurie</w:t>
            </w:r>
          </w:p>
        </w:tc>
        <w:tc>
          <w:tcPr>
            <w:tcW w:w="1349" w:type="dxa"/>
          </w:tcPr>
          <w:p w14:paraId="0E8F4E84" w14:textId="77777777" w:rsidR="00AF64BC" w:rsidRPr="00BD6AFB" w:rsidRDefault="00AF64BC" w:rsidP="00531684">
            <w:pPr>
              <w:pStyle w:val="TableParagraph"/>
              <w:ind w:left="215"/>
              <w:rPr>
                <w:rFonts w:asciiTheme="minorHAnsi" w:hAnsiTheme="minorHAnsi" w:cstheme="minorHAnsi"/>
                <w:sz w:val="16"/>
                <w:szCs w:val="16"/>
              </w:rPr>
            </w:pPr>
            <w:r w:rsidRPr="00BD6AFB">
              <w:rPr>
                <w:rFonts w:asciiTheme="minorHAnsi" w:hAnsiTheme="minorHAnsi" w:cstheme="minorHAnsi"/>
                <w:spacing w:val="-2"/>
                <w:sz w:val="16"/>
                <w:szCs w:val="16"/>
              </w:rPr>
              <w:t>351-201-</w:t>
            </w:r>
            <w:r w:rsidRPr="00BD6AFB">
              <w:rPr>
                <w:rFonts w:asciiTheme="minorHAnsi" w:hAnsiTheme="minorHAnsi" w:cstheme="minorHAnsi"/>
                <w:spacing w:val="-4"/>
                <w:sz w:val="16"/>
                <w:szCs w:val="16"/>
              </w:rPr>
              <w:t>2213</w:t>
            </w:r>
          </w:p>
        </w:tc>
        <w:tc>
          <w:tcPr>
            <w:tcW w:w="2543" w:type="dxa"/>
          </w:tcPr>
          <w:p w14:paraId="44285AE5" w14:textId="77777777" w:rsidR="00AF64BC" w:rsidRPr="00BD6AFB" w:rsidRDefault="00AF64BC" w:rsidP="00531684">
            <w:pPr>
              <w:pStyle w:val="TableParagraph"/>
              <w:ind w:left="328"/>
              <w:rPr>
                <w:rFonts w:asciiTheme="minorHAnsi" w:hAnsiTheme="minorHAnsi" w:cstheme="minorHAnsi"/>
                <w:sz w:val="16"/>
                <w:szCs w:val="16"/>
              </w:rPr>
            </w:pPr>
            <w:hyperlink r:id="rId77">
              <w:r w:rsidRPr="00BD6AFB">
                <w:rPr>
                  <w:rFonts w:asciiTheme="minorHAnsi" w:hAnsiTheme="minorHAnsi" w:cstheme="minorHAnsi"/>
                  <w:color w:val="0000FF"/>
                  <w:spacing w:val="-2"/>
                  <w:sz w:val="16"/>
                  <w:szCs w:val="16"/>
                </w:rPr>
                <w:t>jessica.ofurie2@mass.gov</w:t>
              </w:r>
            </w:hyperlink>
          </w:p>
        </w:tc>
        <w:tc>
          <w:tcPr>
            <w:tcW w:w="877" w:type="dxa"/>
          </w:tcPr>
          <w:p w14:paraId="5B33D097" w14:textId="77777777" w:rsidR="00AF64BC" w:rsidRPr="00BD6AFB" w:rsidRDefault="00AF64BC" w:rsidP="00531684">
            <w:pPr>
              <w:pStyle w:val="TableParagraph"/>
              <w:spacing w:line="194" w:lineRule="exact"/>
              <w:ind w:right="3"/>
              <w:jc w:val="center"/>
              <w:rPr>
                <w:rFonts w:asciiTheme="minorHAnsi" w:hAnsiTheme="minorHAnsi" w:cstheme="minorHAnsi"/>
                <w:sz w:val="16"/>
                <w:szCs w:val="16"/>
              </w:rPr>
            </w:pPr>
            <w:r w:rsidRPr="00BD6AFB">
              <w:rPr>
                <w:rFonts w:asciiTheme="minorHAnsi" w:hAnsiTheme="minorHAnsi" w:cstheme="minorHAnsi"/>
                <w:sz w:val="16"/>
                <w:szCs w:val="16"/>
              </w:rPr>
              <w:t>Category</w:t>
            </w:r>
            <w:r w:rsidRPr="00BD6AFB">
              <w:rPr>
                <w:rFonts w:asciiTheme="minorHAnsi" w:hAnsiTheme="minorHAnsi" w:cstheme="minorHAnsi"/>
                <w:spacing w:val="-6"/>
                <w:sz w:val="16"/>
                <w:szCs w:val="16"/>
              </w:rPr>
              <w:t xml:space="preserve"> </w:t>
            </w:r>
            <w:r w:rsidRPr="00BD6AFB">
              <w:rPr>
                <w:rFonts w:asciiTheme="minorHAnsi" w:hAnsiTheme="minorHAnsi" w:cstheme="minorHAnsi"/>
                <w:spacing w:val="-10"/>
                <w:sz w:val="16"/>
                <w:szCs w:val="16"/>
              </w:rPr>
              <w:t>4</w:t>
            </w:r>
          </w:p>
        </w:tc>
        <w:tc>
          <w:tcPr>
            <w:tcW w:w="1351" w:type="dxa"/>
          </w:tcPr>
          <w:p w14:paraId="6DD6230B" w14:textId="77777777" w:rsidR="00AF64BC" w:rsidRPr="00BD6AFB" w:rsidRDefault="00AF64BC" w:rsidP="00531684">
            <w:pPr>
              <w:pStyle w:val="TableParagraph"/>
              <w:spacing w:line="194" w:lineRule="exact"/>
              <w:ind w:left="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49" w:type="dxa"/>
          </w:tcPr>
          <w:p w14:paraId="4B0B564E"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0CFACB2D"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0C5132DA"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r>
      <w:tr w:rsidR="00AF64BC" w:rsidRPr="00BD6AFB" w14:paraId="4941EB32" w14:textId="77777777" w:rsidTr="009C419F">
        <w:trPr>
          <w:trHeight w:val="779"/>
        </w:trPr>
        <w:tc>
          <w:tcPr>
            <w:tcW w:w="2093" w:type="dxa"/>
          </w:tcPr>
          <w:p w14:paraId="7CDD7D31" w14:textId="0B3B7C81" w:rsidR="00AF64BC" w:rsidRPr="00BD6AFB" w:rsidRDefault="00AF64BC" w:rsidP="009677AD">
            <w:pPr>
              <w:pStyle w:val="TableParagraph"/>
              <w:ind w:left="107" w:right="311"/>
              <w:rPr>
                <w:rFonts w:asciiTheme="minorHAnsi" w:hAnsiTheme="minorHAnsi" w:cstheme="minorHAnsi"/>
                <w:sz w:val="16"/>
                <w:szCs w:val="16"/>
              </w:rPr>
            </w:pPr>
            <w:r w:rsidRPr="00BD6AFB">
              <w:rPr>
                <w:rFonts w:asciiTheme="minorHAnsi" w:hAnsiTheme="minorHAnsi" w:cstheme="minorHAnsi"/>
                <w:sz w:val="16"/>
                <w:szCs w:val="16"/>
              </w:rPr>
              <w:t>Solicitation</w:t>
            </w:r>
            <w:r w:rsidR="009677AD">
              <w:rPr>
                <w:rFonts w:asciiTheme="minorHAnsi" w:hAnsiTheme="minorHAnsi" w:cstheme="minorHAnsi"/>
                <w:spacing w:val="-10"/>
                <w:sz w:val="16"/>
                <w:szCs w:val="16"/>
              </w:rPr>
              <w:t>-</w:t>
            </w:r>
            <w:r w:rsidRPr="00BD6AFB">
              <w:rPr>
                <w:rFonts w:asciiTheme="minorHAnsi" w:hAnsiTheme="minorHAnsi" w:cstheme="minorHAnsi"/>
                <w:sz w:val="16"/>
                <w:szCs w:val="16"/>
              </w:rPr>
              <w:t>Enabled</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MBPO</w:t>
            </w:r>
            <w:r w:rsidR="009677AD">
              <w:rPr>
                <w:rFonts w:asciiTheme="minorHAnsi" w:hAnsiTheme="minorHAnsi" w:cstheme="minorHAnsi"/>
                <w:spacing w:val="-2"/>
                <w:sz w:val="16"/>
                <w:szCs w:val="16"/>
              </w:rPr>
              <w:t xml:space="preserve"> </w:t>
            </w:r>
            <w:r w:rsidRPr="00BD6AFB">
              <w:rPr>
                <w:rFonts w:asciiTheme="minorHAnsi" w:hAnsiTheme="minorHAnsi" w:cstheme="minorHAnsi"/>
                <w:sz w:val="16"/>
                <w:szCs w:val="16"/>
              </w:rPr>
              <w:t>(</w:t>
            </w:r>
            <w:r w:rsidR="00B34DB1">
              <w:rPr>
                <w:rFonts w:asciiTheme="minorHAnsi" w:hAnsiTheme="minorHAnsi" w:cstheme="minorHAnsi"/>
                <w:sz w:val="16"/>
                <w:szCs w:val="16"/>
              </w:rPr>
              <w:t>F</w:t>
            </w:r>
            <w:r w:rsidRPr="00BD6AFB">
              <w:rPr>
                <w:rFonts w:asciiTheme="minorHAnsi" w:hAnsiTheme="minorHAnsi" w:cstheme="minorHAnsi"/>
                <w:sz w:val="16"/>
                <w:szCs w:val="16"/>
              </w:rPr>
              <w:t>or</w:t>
            </w:r>
            <w:r w:rsidRPr="00BD6AFB">
              <w:rPr>
                <w:rFonts w:asciiTheme="minorHAnsi" w:hAnsiTheme="minorHAnsi" w:cstheme="minorHAnsi"/>
                <w:spacing w:val="-6"/>
                <w:sz w:val="16"/>
                <w:szCs w:val="16"/>
              </w:rPr>
              <w:t xml:space="preserve"> </w:t>
            </w:r>
            <w:r w:rsidRPr="00BD6AFB">
              <w:rPr>
                <w:rFonts w:asciiTheme="minorHAnsi" w:hAnsiTheme="minorHAnsi" w:cstheme="minorHAnsi"/>
                <w:sz w:val="16"/>
                <w:szCs w:val="16"/>
              </w:rPr>
              <w:t>requesting</w:t>
            </w:r>
            <w:r w:rsidRPr="00BD6AFB">
              <w:rPr>
                <w:rFonts w:asciiTheme="minorHAnsi" w:hAnsiTheme="minorHAnsi" w:cstheme="minorHAnsi"/>
                <w:spacing w:val="-5"/>
                <w:sz w:val="16"/>
                <w:szCs w:val="16"/>
              </w:rPr>
              <w:t xml:space="preserve"> </w:t>
            </w:r>
            <w:r w:rsidRPr="00BD6AFB">
              <w:rPr>
                <w:rFonts w:asciiTheme="minorHAnsi" w:hAnsiTheme="minorHAnsi" w:cstheme="minorHAnsi"/>
                <w:spacing w:val="-2"/>
                <w:sz w:val="16"/>
                <w:szCs w:val="16"/>
              </w:rPr>
              <w:t>quotes)</w:t>
            </w:r>
            <w:r w:rsidR="009677AD" w:rsidRPr="00826906">
              <w:rPr>
                <w:rFonts w:asciiTheme="minorHAnsi" w:hAnsiTheme="minorHAnsi" w:cstheme="minorHAnsi"/>
                <w:spacing w:val="-2"/>
                <w:sz w:val="16"/>
                <w:szCs w:val="16"/>
                <w:vertAlign w:val="superscript"/>
              </w:rPr>
              <w:fldChar w:fldCharType="begin"/>
            </w:r>
            <w:r w:rsidR="009677AD" w:rsidRPr="00826906">
              <w:rPr>
                <w:rFonts w:asciiTheme="minorHAnsi" w:hAnsiTheme="minorHAnsi" w:cstheme="minorHAnsi"/>
                <w:spacing w:val="-2"/>
                <w:sz w:val="16"/>
                <w:szCs w:val="16"/>
                <w:vertAlign w:val="superscript"/>
              </w:rPr>
              <w:instrText xml:space="preserve"> NOTEREF _Ref210746085 </w:instrText>
            </w:r>
            <w:r w:rsidR="00826906">
              <w:rPr>
                <w:rFonts w:asciiTheme="minorHAnsi" w:hAnsiTheme="minorHAnsi" w:cstheme="minorHAnsi"/>
                <w:spacing w:val="-2"/>
                <w:sz w:val="16"/>
                <w:szCs w:val="16"/>
                <w:vertAlign w:val="superscript"/>
              </w:rPr>
              <w:instrText xml:space="preserve"> \* MERGEFORMAT </w:instrText>
            </w:r>
            <w:r w:rsidR="009677AD" w:rsidRPr="00826906">
              <w:rPr>
                <w:rFonts w:asciiTheme="minorHAnsi" w:hAnsiTheme="minorHAnsi" w:cstheme="minorHAnsi"/>
                <w:spacing w:val="-2"/>
                <w:sz w:val="16"/>
                <w:szCs w:val="16"/>
                <w:vertAlign w:val="superscript"/>
              </w:rPr>
              <w:fldChar w:fldCharType="separate"/>
            </w:r>
            <w:r w:rsidR="009677AD" w:rsidRPr="00826906">
              <w:rPr>
                <w:rFonts w:asciiTheme="minorHAnsi" w:hAnsiTheme="minorHAnsi" w:cstheme="minorHAnsi"/>
                <w:spacing w:val="-2"/>
                <w:sz w:val="16"/>
                <w:szCs w:val="16"/>
                <w:vertAlign w:val="superscript"/>
              </w:rPr>
              <w:t>3</w:t>
            </w:r>
            <w:r w:rsidR="009677AD" w:rsidRPr="00826906">
              <w:rPr>
                <w:rFonts w:asciiTheme="minorHAnsi" w:hAnsiTheme="minorHAnsi" w:cstheme="minorHAnsi"/>
                <w:spacing w:val="-2"/>
                <w:sz w:val="16"/>
                <w:szCs w:val="16"/>
                <w:vertAlign w:val="superscript"/>
              </w:rPr>
              <w:fldChar w:fldCharType="end"/>
            </w:r>
          </w:p>
        </w:tc>
        <w:tc>
          <w:tcPr>
            <w:tcW w:w="1440" w:type="dxa"/>
          </w:tcPr>
          <w:p w14:paraId="5818C6EC" w14:textId="77777777" w:rsidR="00AF64BC" w:rsidRPr="00BD6AFB" w:rsidRDefault="00AF64BC" w:rsidP="00550C98">
            <w:pPr>
              <w:pStyle w:val="TableParagraph"/>
              <w:spacing w:line="242" w:lineRule="auto"/>
              <w:ind w:left="395" w:right="186" w:hanging="200"/>
              <w:jc w:val="center"/>
              <w:rPr>
                <w:rFonts w:asciiTheme="minorHAnsi" w:hAnsiTheme="minorHAnsi" w:cstheme="minorHAnsi"/>
                <w:sz w:val="16"/>
                <w:szCs w:val="16"/>
              </w:rPr>
            </w:pPr>
            <w:hyperlink r:id="rId78">
              <w:r w:rsidRPr="00BD6AFB">
                <w:rPr>
                  <w:rFonts w:asciiTheme="minorHAnsi" w:hAnsiTheme="minorHAnsi" w:cstheme="minorHAnsi"/>
                  <w:color w:val="0000FF"/>
                  <w:spacing w:val="-2"/>
                  <w:sz w:val="16"/>
                  <w:szCs w:val="16"/>
                  <w:u w:val="single" w:color="0000FF"/>
                </w:rPr>
                <w:t>PO-22-1080-OSD03-</w:t>
              </w:r>
            </w:hyperlink>
            <w:r w:rsidRPr="00BD6AFB">
              <w:rPr>
                <w:rFonts w:asciiTheme="minorHAnsi" w:hAnsiTheme="minorHAnsi" w:cstheme="minorHAnsi"/>
                <w:color w:val="0000FF"/>
                <w:spacing w:val="40"/>
                <w:sz w:val="16"/>
                <w:szCs w:val="16"/>
              </w:rPr>
              <w:t xml:space="preserve"> </w:t>
            </w:r>
            <w:hyperlink r:id="rId79">
              <w:r w:rsidRPr="00BD6AFB">
                <w:rPr>
                  <w:rFonts w:asciiTheme="minorHAnsi" w:hAnsiTheme="minorHAnsi" w:cstheme="minorHAnsi"/>
                  <w:color w:val="0000FF"/>
                  <w:spacing w:val="-2"/>
                  <w:sz w:val="16"/>
                  <w:szCs w:val="16"/>
                  <w:u w:val="single" w:color="0000FF"/>
                </w:rPr>
                <w:t>SRC01-23532</w:t>
              </w:r>
            </w:hyperlink>
          </w:p>
        </w:tc>
        <w:tc>
          <w:tcPr>
            <w:tcW w:w="1058" w:type="dxa"/>
          </w:tcPr>
          <w:p w14:paraId="49942AF8" w14:textId="224D8F32" w:rsidR="00AF64BC" w:rsidRPr="00BD6AFB" w:rsidRDefault="00AF64BC" w:rsidP="00531684">
            <w:pPr>
              <w:pStyle w:val="TableParagraph"/>
              <w:ind w:left="105" w:right="244"/>
              <w:rPr>
                <w:rFonts w:asciiTheme="minorHAnsi" w:hAnsiTheme="minorHAnsi" w:cstheme="minorHAnsi"/>
                <w:sz w:val="16"/>
                <w:szCs w:val="16"/>
              </w:rPr>
            </w:pPr>
            <w:r w:rsidRPr="00BD6AFB">
              <w:rPr>
                <w:rFonts w:asciiTheme="minorHAnsi" w:hAnsiTheme="minorHAnsi" w:cstheme="minorHAnsi"/>
                <w:spacing w:val="-2"/>
                <w:sz w:val="16"/>
                <w:szCs w:val="16"/>
              </w:rPr>
              <w:t>Jessica</w:t>
            </w:r>
          </w:p>
          <w:p w14:paraId="544140C3" w14:textId="77777777" w:rsidR="00AF64BC" w:rsidRPr="00BD6AFB" w:rsidRDefault="00AF64BC" w:rsidP="00531684">
            <w:pPr>
              <w:pStyle w:val="TableParagraph"/>
              <w:spacing w:line="175" w:lineRule="exact"/>
              <w:ind w:left="105"/>
              <w:rPr>
                <w:rFonts w:asciiTheme="minorHAnsi" w:hAnsiTheme="minorHAnsi" w:cstheme="minorHAnsi"/>
                <w:sz w:val="16"/>
                <w:szCs w:val="16"/>
              </w:rPr>
            </w:pPr>
            <w:r w:rsidRPr="00BD6AFB">
              <w:rPr>
                <w:rFonts w:asciiTheme="minorHAnsi" w:hAnsiTheme="minorHAnsi" w:cstheme="minorHAnsi"/>
                <w:spacing w:val="-2"/>
                <w:sz w:val="16"/>
                <w:szCs w:val="16"/>
              </w:rPr>
              <w:t>Ofurie</w:t>
            </w:r>
          </w:p>
        </w:tc>
        <w:tc>
          <w:tcPr>
            <w:tcW w:w="1349" w:type="dxa"/>
          </w:tcPr>
          <w:p w14:paraId="4D0C5E12" w14:textId="77777777" w:rsidR="00AF64BC" w:rsidRPr="00ED7180" w:rsidRDefault="00AF64BC" w:rsidP="00ED7180">
            <w:pPr>
              <w:pStyle w:val="NoSpacing"/>
              <w:jc w:val="center"/>
              <w:rPr>
                <w:sz w:val="16"/>
                <w:szCs w:val="16"/>
              </w:rPr>
            </w:pPr>
            <w:r w:rsidRPr="00ED7180">
              <w:rPr>
                <w:sz w:val="16"/>
                <w:szCs w:val="16"/>
              </w:rPr>
              <w:t>351-201-</w:t>
            </w:r>
            <w:r w:rsidRPr="00ED7180">
              <w:rPr>
                <w:spacing w:val="-4"/>
                <w:sz w:val="16"/>
                <w:szCs w:val="16"/>
              </w:rPr>
              <w:t>2213</w:t>
            </w:r>
          </w:p>
        </w:tc>
        <w:tc>
          <w:tcPr>
            <w:tcW w:w="2543" w:type="dxa"/>
          </w:tcPr>
          <w:p w14:paraId="00C7835D" w14:textId="77777777" w:rsidR="00AF64BC" w:rsidRPr="00ED7180" w:rsidRDefault="00AF64BC" w:rsidP="00ED7180">
            <w:pPr>
              <w:pStyle w:val="NoSpacing"/>
              <w:jc w:val="center"/>
              <w:rPr>
                <w:sz w:val="16"/>
                <w:szCs w:val="16"/>
              </w:rPr>
            </w:pPr>
            <w:hyperlink r:id="rId80">
              <w:r w:rsidRPr="00ED7180">
                <w:rPr>
                  <w:color w:val="0000FF"/>
                  <w:sz w:val="16"/>
                  <w:szCs w:val="16"/>
                </w:rPr>
                <w:t>jessica.ofurie2@mass.gov</w:t>
              </w:r>
            </w:hyperlink>
          </w:p>
        </w:tc>
        <w:tc>
          <w:tcPr>
            <w:tcW w:w="877" w:type="dxa"/>
          </w:tcPr>
          <w:p w14:paraId="01072EE0" w14:textId="77777777" w:rsidR="00AF64BC" w:rsidRPr="00BD6AFB" w:rsidRDefault="00AF64BC" w:rsidP="00531684">
            <w:pPr>
              <w:pStyle w:val="TableParagraph"/>
              <w:spacing w:line="183" w:lineRule="exact"/>
              <w:ind w:right="2"/>
              <w:jc w:val="center"/>
              <w:rPr>
                <w:rFonts w:asciiTheme="minorHAnsi" w:hAnsiTheme="minorHAnsi" w:cstheme="minorHAnsi"/>
                <w:sz w:val="16"/>
                <w:szCs w:val="16"/>
              </w:rPr>
            </w:pPr>
            <w:r w:rsidRPr="00BD6AFB">
              <w:rPr>
                <w:rFonts w:asciiTheme="minorHAnsi" w:hAnsiTheme="minorHAnsi" w:cstheme="minorHAnsi"/>
                <w:sz w:val="16"/>
                <w:szCs w:val="16"/>
              </w:rPr>
              <w:t>Category</w:t>
            </w:r>
            <w:r w:rsidRPr="00BD6AFB">
              <w:rPr>
                <w:rFonts w:asciiTheme="minorHAnsi" w:hAnsiTheme="minorHAnsi" w:cstheme="minorHAnsi"/>
                <w:spacing w:val="-8"/>
                <w:sz w:val="16"/>
                <w:szCs w:val="16"/>
              </w:rPr>
              <w:t xml:space="preserve"> </w:t>
            </w:r>
            <w:r w:rsidRPr="00BD6AFB">
              <w:rPr>
                <w:rFonts w:asciiTheme="minorHAnsi" w:hAnsiTheme="minorHAnsi" w:cstheme="minorHAnsi"/>
                <w:spacing w:val="-10"/>
                <w:sz w:val="16"/>
                <w:szCs w:val="16"/>
              </w:rPr>
              <w:t>5</w:t>
            </w:r>
          </w:p>
        </w:tc>
        <w:tc>
          <w:tcPr>
            <w:tcW w:w="1351" w:type="dxa"/>
          </w:tcPr>
          <w:p w14:paraId="0B9E01AD" w14:textId="77777777" w:rsidR="00AF64BC" w:rsidRPr="00BD6AFB" w:rsidRDefault="00AF64BC" w:rsidP="00531684">
            <w:pPr>
              <w:pStyle w:val="TableParagraph"/>
              <w:spacing w:line="194" w:lineRule="exact"/>
              <w:ind w:left="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349" w:type="dxa"/>
          </w:tcPr>
          <w:p w14:paraId="47B2EE99"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36783D3E"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3DD25634"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r>
      <w:tr w:rsidR="00AF64BC" w:rsidRPr="00BD6AFB" w14:paraId="73F9A14F" w14:textId="77777777" w:rsidTr="009C419F">
        <w:trPr>
          <w:trHeight w:val="602"/>
        </w:trPr>
        <w:tc>
          <w:tcPr>
            <w:tcW w:w="2093" w:type="dxa"/>
          </w:tcPr>
          <w:p w14:paraId="00E8C2FF" w14:textId="77777777" w:rsidR="00AF64BC" w:rsidRPr="00BD6AFB" w:rsidRDefault="00AF64BC" w:rsidP="00531684">
            <w:pPr>
              <w:pStyle w:val="TableParagraph"/>
              <w:spacing w:line="194" w:lineRule="exact"/>
              <w:ind w:left="107"/>
              <w:rPr>
                <w:rFonts w:asciiTheme="minorHAnsi" w:hAnsiTheme="minorHAnsi" w:cstheme="minorHAnsi"/>
                <w:sz w:val="16"/>
                <w:szCs w:val="16"/>
              </w:rPr>
            </w:pPr>
            <w:r w:rsidRPr="00BD6AFB">
              <w:rPr>
                <w:rFonts w:asciiTheme="minorHAnsi" w:hAnsiTheme="minorHAnsi" w:cstheme="minorHAnsi"/>
                <w:sz w:val="16"/>
                <w:szCs w:val="16"/>
              </w:rPr>
              <w:t>AVI-SPL</w:t>
            </w:r>
            <w:r w:rsidRPr="00BD6AFB">
              <w:rPr>
                <w:rFonts w:asciiTheme="minorHAnsi" w:hAnsiTheme="minorHAnsi" w:cstheme="minorHAnsi"/>
                <w:spacing w:val="-5"/>
                <w:sz w:val="16"/>
                <w:szCs w:val="16"/>
              </w:rPr>
              <w:t xml:space="preserve"> LLC</w:t>
            </w:r>
          </w:p>
        </w:tc>
        <w:tc>
          <w:tcPr>
            <w:tcW w:w="1440" w:type="dxa"/>
          </w:tcPr>
          <w:p w14:paraId="7C8D5E57" w14:textId="77777777" w:rsidR="00AF64BC" w:rsidRPr="00BD6AFB" w:rsidRDefault="00AF64BC" w:rsidP="00550C98">
            <w:pPr>
              <w:pStyle w:val="TableParagraph"/>
              <w:ind w:left="422" w:right="188" w:hanging="224"/>
              <w:jc w:val="center"/>
              <w:rPr>
                <w:rFonts w:asciiTheme="minorHAnsi" w:hAnsiTheme="minorHAnsi" w:cstheme="minorHAnsi"/>
                <w:sz w:val="16"/>
                <w:szCs w:val="16"/>
              </w:rPr>
            </w:pPr>
            <w:hyperlink r:id="rId81">
              <w:r w:rsidRPr="00BD6AFB">
                <w:rPr>
                  <w:rFonts w:asciiTheme="minorHAnsi" w:hAnsiTheme="minorHAnsi" w:cstheme="minorHAnsi"/>
                  <w:color w:val="0000FF"/>
                  <w:spacing w:val="-2"/>
                  <w:sz w:val="16"/>
                  <w:szCs w:val="16"/>
                  <w:u w:val="single" w:color="0000FF"/>
                </w:rPr>
                <w:t>PO-25-1080-OSD03-</w:t>
              </w:r>
            </w:hyperlink>
            <w:r w:rsidRPr="00BD6AFB">
              <w:rPr>
                <w:rFonts w:asciiTheme="minorHAnsi" w:hAnsiTheme="minorHAnsi" w:cstheme="minorHAnsi"/>
                <w:color w:val="0000FF"/>
                <w:spacing w:val="40"/>
                <w:sz w:val="16"/>
                <w:szCs w:val="16"/>
              </w:rPr>
              <w:t xml:space="preserve"> </w:t>
            </w:r>
            <w:hyperlink r:id="rId82">
              <w:r w:rsidRPr="00BD6AFB">
                <w:rPr>
                  <w:rFonts w:asciiTheme="minorHAnsi" w:hAnsiTheme="minorHAnsi" w:cstheme="minorHAnsi"/>
                  <w:color w:val="0000FF"/>
                  <w:spacing w:val="-2"/>
                  <w:sz w:val="16"/>
                  <w:szCs w:val="16"/>
                  <w:u w:val="single" w:color="0000FF"/>
                </w:rPr>
                <w:t>SRC01-34645</w:t>
              </w:r>
            </w:hyperlink>
          </w:p>
        </w:tc>
        <w:tc>
          <w:tcPr>
            <w:tcW w:w="1058" w:type="dxa"/>
          </w:tcPr>
          <w:p w14:paraId="5669282A" w14:textId="77777777" w:rsidR="00AF64BC" w:rsidRPr="00BD6AFB" w:rsidRDefault="00AF64BC" w:rsidP="00531684">
            <w:pPr>
              <w:pStyle w:val="TableParagraph"/>
              <w:ind w:left="105" w:right="288"/>
              <w:rPr>
                <w:rFonts w:asciiTheme="minorHAnsi" w:hAnsiTheme="minorHAnsi" w:cstheme="minorHAnsi"/>
                <w:sz w:val="16"/>
                <w:szCs w:val="16"/>
              </w:rPr>
            </w:pPr>
            <w:r w:rsidRPr="00BD6AFB">
              <w:rPr>
                <w:rFonts w:asciiTheme="minorHAnsi" w:hAnsiTheme="minorHAnsi" w:cstheme="minorHAnsi"/>
                <w:spacing w:val="-2"/>
                <w:sz w:val="16"/>
                <w:szCs w:val="16"/>
              </w:rPr>
              <w:t>Kristine</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Lyman</w:t>
            </w:r>
          </w:p>
        </w:tc>
        <w:tc>
          <w:tcPr>
            <w:tcW w:w="1349" w:type="dxa"/>
          </w:tcPr>
          <w:p w14:paraId="1B36C2AE"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2"/>
                <w:sz w:val="16"/>
                <w:szCs w:val="16"/>
              </w:rPr>
              <w:t>978-261-</w:t>
            </w:r>
            <w:r w:rsidRPr="00BD6AFB">
              <w:rPr>
                <w:rFonts w:asciiTheme="minorHAnsi" w:hAnsiTheme="minorHAnsi" w:cstheme="minorHAnsi"/>
                <w:spacing w:val="-4"/>
                <w:sz w:val="16"/>
                <w:szCs w:val="16"/>
              </w:rPr>
              <w:t>1101</w:t>
            </w:r>
          </w:p>
        </w:tc>
        <w:tc>
          <w:tcPr>
            <w:tcW w:w="2543" w:type="dxa"/>
          </w:tcPr>
          <w:p w14:paraId="1ED74483" w14:textId="5885EC20" w:rsidR="00AF64BC" w:rsidRPr="00BD6AFB" w:rsidRDefault="00AF64BC" w:rsidP="00531684">
            <w:pPr>
              <w:pStyle w:val="TableParagraph"/>
              <w:ind w:left="1029" w:hanging="896"/>
              <w:rPr>
                <w:rFonts w:asciiTheme="minorHAnsi" w:hAnsiTheme="minorHAnsi" w:cstheme="minorHAnsi"/>
                <w:sz w:val="16"/>
                <w:szCs w:val="16"/>
              </w:rPr>
            </w:pPr>
            <w:hyperlink r:id="rId83" w:history="1">
              <w:r w:rsidRPr="000472DC">
                <w:rPr>
                  <w:rStyle w:val="Hyperlink"/>
                  <w:rFonts w:asciiTheme="minorHAnsi" w:hAnsiTheme="minorHAnsi" w:cstheme="minorHAnsi"/>
                  <w:spacing w:val="-2"/>
                  <w:sz w:val="16"/>
                  <w:szCs w:val="16"/>
                </w:rPr>
                <w:t>kristine.lyman@adtechsystems.</w:t>
              </w:r>
              <w:r w:rsidRPr="000472DC">
                <w:rPr>
                  <w:rStyle w:val="Hyperlink"/>
                  <w:rFonts w:asciiTheme="minorHAnsi" w:hAnsiTheme="minorHAnsi" w:cstheme="minorHAnsi"/>
                  <w:spacing w:val="-4"/>
                  <w:sz w:val="16"/>
                  <w:szCs w:val="16"/>
                </w:rPr>
                <w:t>com</w:t>
              </w:r>
            </w:hyperlink>
          </w:p>
        </w:tc>
        <w:tc>
          <w:tcPr>
            <w:tcW w:w="877" w:type="dxa"/>
          </w:tcPr>
          <w:p w14:paraId="436C0B04" w14:textId="1CAA8FA5" w:rsidR="00AF64BC" w:rsidRPr="00BD6AFB" w:rsidRDefault="00AF64BC" w:rsidP="00531684">
            <w:pPr>
              <w:pStyle w:val="TableParagraph"/>
              <w:spacing w:line="194" w:lineRule="exact"/>
              <w:jc w:val="center"/>
              <w:rPr>
                <w:rFonts w:asciiTheme="minorHAnsi" w:hAnsiTheme="minorHAnsi" w:cstheme="minorHAnsi"/>
                <w:sz w:val="16"/>
                <w:szCs w:val="16"/>
              </w:rPr>
            </w:pPr>
            <w:r w:rsidRPr="00BD6AFB">
              <w:rPr>
                <w:rFonts w:asciiTheme="minorHAnsi" w:hAnsiTheme="minorHAnsi" w:cstheme="minorHAnsi"/>
                <w:spacing w:val="-2"/>
                <w:sz w:val="16"/>
                <w:szCs w:val="16"/>
              </w:rPr>
              <w:t>1,</w:t>
            </w:r>
            <w:r w:rsidR="000472DC">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2,</w:t>
            </w:r>
            <w:r w:rsidR="000472DC">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3,</w:t>
            </w:r>
            <w:r w:rsidR="000472DC">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4,</w:t>
            </w:r>
            <w:r w:rsidR="000472DC">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5</w:t>
            </w:r>
          </w:p>
        </w:tc>
        <w:tc>
          <w:tcPr>
            <w:tcW w:w="1351" w:type="dxa"/>
          </w:tcPr>
          <w:p w14:paraId="22EF5F7D" w14:textId="77777777" w:rsidR="00AF64BC" w:rsidRPr="00BD6AFB" w:rsidRDefault="00AF64BC" w:rsidP="00531684">
            <w:pPr>
              <w:pStyle w:val="TableParagraph"/>
              <w:spacing w:line="194" w:lineRule="exact"/>
              <w:ind w:left="6" w:right="1"/>
              <w:jc w:val="center"/>
              <w:rPr>
                <w:rFonts w:asciiTheme="minorHAnsi" w:hAnsiTheme="minorHAnsi" w:cstheme="minorHAnsi"/>
                <w:sz w:val="16"/>
                <w:szCs w:val="16"/>
              </w:rPr>
            </w:pPr>
            <w:r w:rsidRPr="00BD6AFB">
              <w:rPr>
                <w:rFonts w:asciiTheme="minorHAnsi" w:hAnsiTheme="minorHAnsi" w:cstheme="minorHAnsi"/>
                <w:spacing w:val="-5"/>
                <w:sz w:val="16"/>
                <w:szCs w:val="16"/>
              </w:rPr>
              <w:t>All</w:t>
            </w:r>
          </w:p>
        </w:tc>
        <w:tc>
          <w:tcPr>
            <w:tcW w:w="1349" w:type="dxa"/>
          </w:tcPr>
          <w:p w14:paraId="542EF961" w14:textId="729A1633" w:rsidR="00AF64BC" w:rsidRPr="00BD6AFB" w:rsidRDefault="00AF64BC" w:rsidP="00531684">
            <w:pPr>
              <w:pStyle w:val="TableParagraph"/>
              <w:spacing w:line="194" w:lineRule="exact"/>
              <w:ind w:left="7" w:right="5"/>
              <w:jc w:val="center"/>
              <w:rPr>
                <w:rFonts w:asciiTheme="minorHAnsi" w:hAnsiTheme="minorHAnsi" w:cstheme="minorHAnsi"/>
                <w:sz w:val="16"/>
                <w:szCs w:val="16"/>
              </w:rPr>
            </w:pPr>
            <w:r w:rsidRPr="00BD6AFB">
              <w:rPr>
                <w:rFonts w:asciiTheme="minorHAnsi" w:hAnsiTheme="minorHAnsi" w:cstheme="minorHAnsi"/>
                <w:sz w:val="16"/>
                <w:szCs w:val="16"/>
              </w:rPr>
              <w:t>10</w:t>
            </w:r>
            <w:r w:rsidRPr="00BD6AFB">
              <w:rPr>
                <w:rFonts w:asciiTheme="minorHAnsi" w:hAnsiTheme="minorHAnsi" w:cstheme="minorHAnsi"/>
                <w:spacing w:val="-2"/>
                <w:sz w:val="16"/>
                <w:szCs w:val="16"/>
              </w:rPr>
              <w:t xml:space="preserve"> </w:t>
            </w:r>
            <w:r w:rsidRPr="00BD6AFB">
              <w:rPr>
                <w:rFonts w:asciiTheme="minorHAnsi" w:hAnsiTheme="minorHAnsi" w:cstheme="minorHAnsi"/>
                <w:sz w:val="16"/>
                <w:szCs w:val="16"/>
              </w:rPr>
              <w:t>days–</w:t>
            </w:r>
            <w:r w:rsidRPr="00BD6AFB">
              <w:rPr>
                <w:rFonts w:asciiTheme="minorHAnsi" w:hAnsiTheme="minorHAnsi" w:cstheme="minorHAnsi"/>
                <w:spacing w:val="-5"/>
                <w:sz w:val="16"/>
                <w:szCs w:val="16"/>
              </w:rPr>
              <w:t>1%</w:t>
            </w:r>
            <w:r w:rsidR="00F6484C">
              <w:rPr>
                <w:rFonts w:asciiTheme="minorHAnsi" w:hAnsiTheme="minorHAnsi" w:cstheme="minorHAnsi"/>
                <w:spacing w:val="-5"/>
                <w:sz w:val="16"/>
                <w:szCs w:val="16"/>
              </w:rPr>
              <w:t xml:space="preserve"> off</w:t>
            </w:r>
          </w:p>
        </w:tc>
        <w:tc>
          <w:tcPr>
            <w:tcW w:w="1193" w:type="dxa"/>
          </w:tcPr>
          <w:p w14:paraId="2921D635"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12236C2C"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5%</w:t>
            </w:r>
          </w:p>
        </w:tc>
      </w:tr>
      <w:tr w:rsidR="00AF64BC" w:rsidRPr="00BD6AFB" w14:paraId="1BE8D63B" w14:textId="77777777" w:rsidTr="009C419F">
        <w:trPr>
          <w:trHeight w:val="601"/>
        </w:trPr>
        <w:tc>
          <w:tcPr>
            <w:tcW w:w="2093" w:type="dxa"/>
          </w:tcPr>
          <w:p w14:paraId="4AAE3EEC" w14:textId="77777777" w:rsidR="00AF64BC" w:rsidRPr="00BD6AFB" w:rsidRDefault="00AF64BC" w:rsidP="00531684">
            <w:pPr>
              <w:pStyle w:val="TableParagraph"/>
              <w:ind w:left="107" w:right="311"/>
              <w:rPr>
                <w:rFonts w:asciiTheme="minorHAnsi" w:hAnsiTheme="minorHAnsi" w:cstheme="minorHAnsi"/>
                <w:sz w:val="16"/>
                <w:szCs w:val="16"/>
              </w:rPr>
            </w:pPr>
            <w:r w:rsidRPr="00BD6AFB">
              <w:rPr>
                <w:rFonts w:asciiTheme="minorHAnsi" w:hAnsiTheme="minorHAnsi" w:cstheme="minorHAnsi"/>
                <w:sz w:val="16"/>
                <w:szCs w:val="16"/>
              </w:rPr>
              <w:t>Black</w:t>
            </w:r>
            <w:r w:rsidRPr="00BD6AFB">
              <w:rPr>
                <w:rFonts w:asciiTheme="minorHAnsi" w:hAnsiTheme="minorHAnsi" w:cstheme="minorHAnsi"/>
                <w:spacing w:val="-10"/>
                <w:sz w:val="16"/>
                <w:szCs w:val="16"/>
              </w:rPr>
              <w:t xml:space="preserve"> </w:t>
            </w:r>
            <w:r w:rsidRPr="00BD6AFB">
              <w:rPr>
                <w:rFonts w:asciiTheme="minorHAnsi" w:hAnsiTheme="minorHAnsi" w:cstheme="minorHAnsi"/>
                <w:sz w:val="16"/>
                <w:szCs w:val="16"/>
              </w:rPr>
              <w:t>Box</w:t>
            </w:r>
            <w:r w:rsidRPr="00BD6AFB">
              <w:rPr>
                <w:rFonts w:asciiTheme="minorHAnsi" w:hAnsiTheme="minorHAnsi" w:cstheme="minorHAnsi"/>
                <w:spacing w:val="-9"/>
                <w:sz w:val="16"/>
                <w:szCs w:val="16"/>
              </w:rPr>
              <w:t xml:space="preserve"> </w:t>
            </w:r>
            <w:r w:rsidRPr="00BD6AFB">
              <w:rPr>
                <w:rFonts w:asciiTheme="minorHAnsi" w:hAnsiTheme="minorHAnsi" w:cstheme="minorHAnsi"/>
                <w:sz w:val="16"/>
                <w:szCs w:val="16"/>
              </w:rPr>
              <w:t>Network</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Services</w:t>
            </w:r>
          </w:p>
        </w:tc>
        <w:tc>
          <w:tcPr>
            <w:tcW w:w="1440" w:type="dxa"/>
          </w:tcPr>
          <w:p w14:paraId="19B0BAE1" w14:textId="77777777" w:rsidR="00AF64BC" w:rsidRPr="00BD6AFB" w:rsidRDefault="00AF64BC" w:rsidP="00550C98">
            <w:pPr>
              <w:pStyle w:val="TableParagraph"/>
              <w:ind w:left="422" w:right="188" w:hanging="224"/>
              <w:jc w:val="center"/>
              <w:rPr>
                <w:rFonts w:asciiTheme="minorHAnsi" w:hAnsiTheme="minorHAnsi" w:cstheme="minorHAnsi"/>
                <w:sz w:val="16"/>
                <w:szCs w:val="16"/>
              </w:rPr>
            </w:pPr>
            <w:hyperlink r:id="rId84">
              <w:r w:rsidRPr="00BD6AFB">
                <w:rPr>
                  <w:rFonts w:asciiTheme="minorHAnsi" w:hAnsiTheme="minorHAnsi" w:cstheme="minorHAnsi"/>
                  <w:color w:val="0000FF"/>
                  <w:spacing w:val="-2"/>
                  <w:sz w:val="16"/>
                  <w:szCs w:val="16"/>
                  <w:u w:val="single" w:color="0000FF"/>
                </w:rPr>
                <w:t>PO-21-1080-OSD03-</w:t>
              </w:r>
            </w:hyperlink>
            <w:r w:rsidRPr="00BD6AFB">
              <w:rPr>
                <w:rFonts w:asciiTheme="minorHAnsi" w:hAnsiTheme="minorHAnsi" w:cstheme="minorHAnsi"/>
                <w:color w:val="0000FF"/>
                <w:spacing w:val="40"/>
                <w:sz w:val="16"/>
                <w:szCs w:val="16"/>
              </w:rPr>
              <w:t xml:space="preserve"> </w:t>
            </w:r>
            <w:hyperlink r:id="rId85">
              <w:r w:rsidRPr="00BD6AFB">
                <w:rPr>
                  <w:rFonts w:asciiTheme="minorHAnsi" w:hAnsiTheme="minorHAnsi" w:cstheme="minorHAnsi"/>
                  <w:color w:val="0000FF"/>
                  <w:spacing w:val="-2"/>
                  <w:sz w:val="16"/>
                  <w:szCs w:val="16"/>
                  <w:u w:val="single" w:color="0000FF"/>
                </w:rPr>
                <w:t>SRC01-23597</w:t>
              </w:r>
            </w:hyperlink>
          </w:p>
        </w:tc>
        <w:tc>
          <w:tcPr>
            <w:tcW w:w="1058" w:type="dxa"/>
          </w:tcPr>
          <w:p w14:paraId="2BFE06BB" w14:textId="77777777" w:rsidR="00AF64BC" w:rsidRPr="00BD6AFB" w:rsidRDefault="00AF64BC" w:rsidP="00531684">
            <w:pPr>
              <w:pStyle w:val="TableParagraph"/>
              <w:ind w:left="105" w:right="162"/>
              <w:rPr>
                <w:rFonts w:asciiTheme="minorHAnsi" w:hAnsiTheme="minorHAnsi" w:cstheme="minorHAnsi"/>
                <w:sz w:val="16"/>
                <w:szCs w:val="16"/>
              </w:rPr>
            </w:pPr>
            <w:r w:rsidRPr="00BD6AFB">
              <w:rPr>
                <w:rFonts w:asciiTheme="minorHAnsi" w:hAnsiTheme="minorHAnsi" w:cstheme="minorHAnsi"/>
                <w:spacing w:val="-2"/>
                <w:sz w:val="16"/>
                <w:szCs w:val="16"/>
              </w:rPr>
              <w:t>Raymond</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Kitchen</w:t>
            </w:r>
          </w:p>
        </w:tc>
        <w:tc>
          <w:tcPr>
            <w:tcW w:w="1349" w:type="dxa"/>
          </w:tcPr>
          <w:p w14:paraId="4B55083A"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2"/>
                <w:sz w:val="16"/>
                <w:szCs w:val="16"/>
              </w:rPr>
              <w:t>212-856-</w:t>
            </w:r>
            <w:r w:rsidRPr="00BD6AFB">
              <w:rPr>
                <w:rFonts w:asciiTheme="minorHAnsi" w:hAnsiTheme="minorHAnsi" w:cstheme="minorHAnsi"/>
                <w:spacing w:val="-4"/>
                <w:sz w:val="16"/>
                <w:szCs w:val="16"/>
              </w:rPr>
              <w:t>7609</w:t>
            </w:r>
          </w:p>
        </w:tc>
        <w:tc>
          <w:tcPr>
            <w:tcW w:w="2543" w:type="dxa"/>
          </w:tcPr>
          <w:p w14:paraId="1829802D" w14:textId="46BC0F67" w:rsidR="00AF64BC" w:rsidRPr="00BD6AFB" w:rsidRDefault="007A67CE" w:rsidP="00531684">
            <w:pPr>
              <w:pStyle w:val="TableParagraph"/>
              <w:ind w:left="1106" w:right="111" w:hanging="946"/>
              <w:rPr>
                <w:rFonts w:asciiTheme="minorHAnsi" w:hAnsiTheme="minorHAnsi" w:cstheme="minorHAnsi"/>
                <w:sz w:val="16"/>
                <w:szCs w:val="16"/>
              </w:rPr>
            </w:pPr>
            <w:hyperlink r:id="rId86">
              <w:r>
                <w:rPr>
                  <w:rFonts w:asciiTheme="minorHAnsi" w:hAnsiTheme="minorHAnsi" w:cstheme="minorHAnsi"/>
                  <w:color w:val="0000FF"/>
                  <w:spacing w:val="-2"/>
                  <w:sz w:val="16"/>
                  <w:szCs w:val="16"/>
                </w:rPr>
                <w:t>raymond.kitchen@blackbox.com</w:t>
              </w:r>
            </w:hyperlink>
          </w:p>
        </w:tc>
        <w:tc>
          <w:tcPr>
            <w:tcW w:w="877" w:type="dxa"/>
          </w:tcPr>
          <w:p w14:paraId="0B26EF6E" w14:textId="7BF79452" w:rsidR="00AF64BC" w:rsidRPr="00BD6AFB" w:rsidRDefault="00AF64BC" w:rsidP="00531684">
            <w:pPr>
              <w:pStyle w:val="TableParagraph"/>
              <w:spacing w:line="194" w:lineRule="exact"/>
              <w:ind w:right="2"/>
              <w:jc w:val="center"/>
              <w:rPr>
                <w:rFonts w:asciiTheme="minorHAnsi" w:hAnsiTheme="minorHAnsi" w:cstheme="minorHAnsi"/>
                <w:sz w:val="16"/>
                <w:szCs w:val="16"/>
              </w:rPr>
            </w:pPr>
            <w:r w:rsidRPr="00BD6AFB">
              <w:rPr>
                <w:rFonts w:asciiTheme="minorHAnsi" w:hAnsiTheme="minorHAnsi" w:cstheme="minorHAnsi"/>
                <w:spacing w:val="-2"/>
                <w:sz w:val="16"/>
                <w:szCs w:val="16"/>
              </w:rPr>
              <w:t>1,</w:t>
            </w:r>
            <w:r w:rsidR="00A57680">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2,</w:t>
            </w:r>
            <w:r w:rsidR="00A57680">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3,</w:t>
            </w:r>
            <w:r w:rsidR="00A57680">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5</w:t>
            </w:r>
          </w:p>
        </w:tc>
        <w:tc>
          <w:tcPr>
            <w:tcW w:w="1351" w:type="dxa"/>
          </w:tcPr>
          <w:p w14:paraId="6FBC0176" w14:textId="77777777" w:rsidR="00AF64BC" w:rsidRPr="00BD6AFB" w:rsidRDefault="00AF64BC" w:rsidP="00531684">
            <w:pPr>
              <w:pStyle w:val="TableParagraph"/>
              <w:spacing w:line="194" w:lineRule="exact"/>
              <w:ind w:left="6" w:right="1"/>
              <w:jc w:val="center"/>
              <w:rPr>
                <w:rFonts w:asciiTheme="minorHAnsi" w:hAnsiTheme="minorHAnsi" w:cstheme="minorHAnsi"/>
                <w:sz w:val="16"/>
                <w:szCs w:val="16"/>
              </w:rPr>
            </w:pPr>
            <w:r w:rsidRPr="00BD6AFB">
              <w:rPr>
                <w:rFonts w:asciiTheme="minorHAnsi" w:hAnsiTheme="minorHAnsi" w:cstheme="minorHAnsi"/>
                <w:spacing w:val="-5"/>
                <w:sz w:val="16"/>
                <w:szCs w:val="16"/>
              </w:rPr>
              <w:t>All</w:t>
            </w:r>
          </w:p>
        </w:tc>
        <w:tc>
          <w:tcPr>
            <w:tcW w:w="1349" w:type="dxa"/>
          </w:tcPr>
          <w:p w14:paraId="1A90F60B"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1193" w:type="dxa"/>
          </w:tcPr>
          <w:p w14:paraId="463BC64F"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7E339505"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10%</w:t>
            </w:r>
          </w:p>
        </w:tc>
      </w:tr>
      <w:tr w:rsidR="00AF64BC" w:rsidRPr="00BD6AFB" w14:paraId="6938464C" w14:textId="77777777" w:rsidTr="009C419F">
        <w:trPr>
          <w:trHeight w:val="601"/>
        </w:trPr>
        <w:tc>
          <w:tcPr>
            <w:tcW w:w="2093" w:type="dxa"/>
          </w:tcPr>
          <w:p w14:paraId="4E6F612F" w14:textId="77777777" w:rsidR="00AF64BC" w:rsidRPr="00BD6AFB" w:rsidRDefault="00AF64BC" w:rsidP="00531684">
            <w:pPr>
              <w:pStyle w:val="TableParagraph"/>
              <w:ind w:left="107" w:right="145"/>
              <w:rPr>
                <w:rFonts w:asciiTheme="minorHAnsi" w:hAnsiTheme="minorHAnsi" w:cstheme="minorHAnsi"/>
                <w:sz w:val="16"/>
                <w:szCs w:val="16"/>
              </w:rPr>
            </w:pPr>
            <w:r w:rsidRPr="00BD6AFB">
              <w:rPr>
                <w:rFonts w:asciiTheme="minorHAnsi" w:hAnsiTheme="minorHAnsi" w:cstheme="minorHAnsi"/>
                <w:sz w:val="16"/>
                <w:szCs w:val="16"/>
              </w:rPr>
              <w:t>Carousel</w:t>
            </w:r>
            <w:r w:rsidRPr="00BD6AFB">
              <w:rPr>
                <w:rFonts w:asciiTheme="minorHAnsi" w:hAnsiTheme="minorHAnsi" w:cstheme="minorHAnsi"/>
                <w:spacing w:val="-10"/>
                <w:sz w:val="16"/>
                <w:szCs w:val="16"/>
              </w:rPr>
              <w:t xml:space="preserve"> </w:t>
            </w:r>
            <w:r w:rsidRPr="00BD6AFB">
              <w:rPr>
                <w:rFonts w:asciiTheme="minorHAnsi" w:hAnsiTheme="minorHAnsi" w:cstheme="minorHAnsi"/>
                <w:sz w:val="16"/>
                <w:szCs w:val="16"/>
              </w:rPr>
              <w:t>Industries</w:t>
            </w:r>
            <w:r w:rsidRPr="00BD6AFB">
              <w:rPr>
                <w:rFonts w:asciiTheme="minorHAnsi" w:hAnsiTheme="minorHAnsi" w:cstheme="minorHAnsi"/>
                <w:spacing w:val="-9"/>
                <w:sz w:val="16"/>
                <w:szCs w:val="16"/>
              </w:rPr>
              <w:t xml:space="preserve"> </w:t>
            </w:r>
            <w:r w:rsidRPr="00BD6AFB">
              <w:rPr>
                <w:rFonts w:asciiTheme="minorHAnsi" w:hAnsiTheme="minorHAnsi" w:cstheme="minorHAnsi"/>
                <w:sz w:val="16"/>
                <w:szCs w:val="16"/>
              </w:rPr>
              <w:t>of</w:t>
            </w:r>
            <w:r w:rsidRPr="00BD6AFB">
              <w:rPr>
                <w:rFonts w:asciiTheme="minorHAnsi" w:hAnsiTheme="minorHAnsi" w:cstheme="minorHAnsi"/>
                <w:spacing w:val="40"/>
                <w:sz w:val="16"/>
                <w:szCs w:val="16"/>
              </w:rPr>
              <w:t xml:space="preserve"> </w:t>
            </w:r>
            <w:r w:rsidRPr="00BD6AFB">
              <w:rPr>
                <w:rFonts w:asciiTheme="minorHAnsi" w:hAnsiTheme="minorHAnsi" w:cstheme="minorHAnsi"/>
                <w:sz w:val="16"/>
                <w:szCs w:val="16"/>
              </w:rPr>
              <w:t>North America, LLC</w:t>
            </w:r>
          </w:p>
        </w:tc>
        <w:tc>
          <w:tcPr>
            <w:tcW w:w="1440" w:type="dxa"/>
          </w:tcPr>
          <w:p w14:paraId="21F03A6B" w14:textId="77777777" w:rsidR="00AF64BC" w:rsidRPr="00BD6AFB" w:rsidRDefault="00AF64BC" w:rsidP="00550C98">
            <w:pPr>
              <w:pStyle w:val="TableParagraph"/>
              <w:ind w:left="422" w:right="188" w:hanging="224"/>
              <w:jc w:val="center"/>
              <w:rPr>
                <w:rFonts w:asciiTheme="minorHAnsi" w:hAnsiTheme="minorHAnsi" w:cstheme="minorHAnsi"/>
                <w:sz w:val="16"/>
                <w:szCs w:val="16"/>
              </w:rPr>
            </w:pPr>
            <w:hyperlink r:id="rId87">
              <w:r w:rsidRPr="00BD6AFB">
                <w:rPr>
                  <w:rFonts w:asciiTheme="minorHAnsi" w:hAnsiTheme="minorHAnsi" w:cstheme="minorHAnsi"/>
                  <w:color w:val="0000FF"/>
                  <w:spacing w:val="-2"/>
                  <w:sz w:val="16"/>
                  <w:szCs w:val="16"/>
                  <w:u w:val="single" w:color="0000FF"/>
                </w:rPr>
                <w:t>PO-21-1080-OSD03-</w:t>
              </w:r>
            </w:hyperlink>
            <w:r w:rsidRPr="00BD6AFB">
              <w:rPr>
                <w:rFonts w:asciiTheme="minorHAnsi" w:hAnsiTheme="minorHAnsi" w:cstheme="minorHAnsi"/>
                <w:color w:val="0000FF"/>
                <w:spacing w:val="40"/>
                <w:sz w:val="16"/>
                <w:szCs w:val="16"/>
              </w:rPr>
              <w:t xml:space="preserve"> </w:t>
            </w:r>
            <w:hyperlink r:id="rId88">
              <w:r w:rsidRPr="00BD6AFB">
                <w:rPr>
                  <w:rFonts w:asciiTheme="minorHAnsi" w:hAnsiTheme="minorHAnsi" w:cstheme="minorHAnsi"/>
                  <w:color w:val="0000FF"/>
                  <w:spacing w:val="-2"/>
                  <w:sz w:val="16"/>
                  <w:szCs w:val="16"/>
                  <w:u w:val="single" w:color="0000FF"/>
                </w:rPr>
                <w:t>SRC01-23595</w:t>
              </w:r>
            </w:hyperlink>
          </w:p>
        </w:tc>
        <w:tc>
          <w:tcPr>
            <w:tcW w:w="1058" w:type="dxa"/>
          </w:tcPr>
          <w:p w14:paraId="17FDD565" w14:textId="77777777" w:rsidR="00AF64BC" w:rsidRPr="00BD6AFB" w:rsidRDefault="00AF64BC" w:rsidP="00531684">
            <w:pPr>
              <w:pStyle w:val="TableParagraph"/>
              <w:ind w:left="105" w:right="329"/>
              <w:rPr>
                <w:rFonts w:asciiTheme="minorHAnsi" w:hAnsiTheme="minorHAnsi" w:cstheme="minorHAnsi"/>
                <w:sz w:val="16"/>
                <w:szCs w:val="16"/>
              </w:rPr>
            </w:pPr>
            <w:r w:rsidRPr="00BD6AFB">
              <w:rPr>
                <w:rFonts w:asciiTheme="minorHAnsi" w:hAnsiTheme="minorHAnsi" w:cstheme="minorHAnsi"/>
                <w:spacing w:val="-2"/>
                <w:sz w:val="16"/>
                <w:szCs w:val="16"/>
              </w:rPr>
              <w:t>Lauren</w:t>
            </w:r>
            <w:r w:rsidRPr="00BD6AFB">
              <w:rPr>
                <w:rFonts w:asciiTheme="minorHAnsi" w:hAnsiTheme="minorHAnsi" w:cstheme="minorHAnsi"/>
                <w:spacing w:val="40"/>
                <w:sz w:val="16"/>
                <w:szCs w:val="16"/>
              </w:rPr>
              <w:t xml:space="preserve"> </w:t>
            </w:r>
            <w:r w:rsidRPr="00BD6AFB">
              <w:rPr>
                <w:rFonts w:asciiTheme="minorHAnsi" w:hAnsiTheme="minorHAnsi" w:cstheme="minorHAnsi"/>
                <w:spacing w:val="-2"/>
                <w:sz w:val="16"/>
                <w:szCs w:val="16"/>
              </w:rPr>
              <w:t>Testa</w:t>
            </w:r>
          </w:p>
        </w:tc>
        <w:tc>
          <w:tcPr>
            <w:tcW w:w="1349" w:type="dxa"/>
          </w:tcPr>
          <w:p w14:paraId="7FF031D8" w14:textId="77777777" w:rsidR="00AF64BC" w:rsidRPr="00BD6AFB" w:rsidRDefault="00AF64BC" w:rsidP="00531684">
            <w:pPr>
              <w:pStyle w:val="TableParagraph"/>
              <w:spacing w:line="194" w:lineRule="exact"/>
              <w:ind w:left="7" w:right="3"/>
              <w:jc w:val="center"/>
              <w:rPr>
                <w:rFonts w:asciiTheme="minorHAnsi" w:hAnsiTheme="minorHAnsi" w:cstheme="minorHAnsi"/>
                <w:sz w:val="16"/>
                <w:szCs w:val="16"/>
              </w:rPr>
            </w:pPr>
            <w:r w:rsidRPr="00BD6AFB">
              <w:rPr>
                <w:rFonts w:asciiTheme="minorHAnsi" w:hAnsiTheme="minorHAnsi" w:cstheme="minorHAnsi"/>
                <w:spacing w:val="-2"/>
                <w:sz w:val="16"/>
                <w:szCs w:val="16"/>
              </w:rPr>
              <w:t>401-583-</w:t>
            </w:r>
            <w:r w:rsidRPr="00BD6AFB">
              <w:rPr>
                <w:rFonts w:asciiTheme="minorHAnsi" w:hAnsiTheme="minorHAnsi" w:cstheme="minorHAnsi"/>
                <w:spacing w:val="-4"/>
                <w:sz w:val="16"/>
                <w:szCs w:val="16"/>
              </w:rPr>
              <w:t>4465</w:t>
            </w:r>
          </w:p>
        </w:tc>
        <w:tc>
          <w:tcPr>
            <w:tcW w:w="2543" w:type="dxa"/>
          </w:tcPr>
          <w:p w14:paraId="3CB5277A" w14:textId="77777777" w:rsidR="00AF64BC" w:rsidRPr="00BD6AFB" w:rsidRDefault="00AF64BC" w:rsidP="00531684">
            <w:pPr>
              <w:pStyle w:val="TableParagraph"/>
              <w:spacing w:line="194" w:lineRule="exact"/>
              <w:ind w:left="10" w:right="3"/>
              <w:jc w:val="center"/>
              <w:rPr>
                <w:rFonts w:asciiTheme="minorHAnsi" w:hAnsiTheme="minorHAnsi" w:cstheme="minorHAnsi"/>
                <w:sz w:val="16"/>
                <w:szCs w:val="16"/>
              </w:rPr>
            </w:pPr>
            <w:hyperlink r:id="rId89">
              <w:r w:rsidRPr="00BD6AFB">
                <w:rPr>
                  <w:rFonts w:asciiTheme="minorHAnsi" w:hAnsiTheme="minorHAnsi" w:cstheme="minorHAnsi"/>
                  <w:color w:val="0000FF"/>
                  <w:spacing w:val="-2"/>
                  <w:sz w:val="16"/>
                  <w:szCs w:val="16"/>
                </w:rPr>
                <w:t>ltesta@carouselindustries.com</w:t>
              </w:r>
            </w:hyperlink>
          </w:p>
        </w:tc>
        <w:tc>
          <w:tcPr>
            <w:tcW w:w="877" w:type="dxa"/>
          </w:tcPr>
          <w:p w14:paraId="0CB83E7A" w14:textId="220C7B8C" w:rsidR="00AF64BC" w:rsidRPr="00BD6AFB" w:rsidRDefault="00AF64BC" w:rsidP="00531684">
            <w:pPr>
              <w:pStyle w:val="TableParagraph"/>
              <w:spacing w:line="194" w:lineRule="exact"/>
              <w:ind w:right="2"/>
              <w:jc w:val="center"/>
              <w:rPr>
                <w:rFonts w:asciiTheme="minorHAnsi" w:hAnsiTheme="minorHAnsi" w:cstheme="minorHAnsi"/>
                <w:sz w:val="16"/>
                <w:szCs w:val="16"/>
              </w:rPr>
            </w:pPr>
            <w:r w:rsidRPr="00BD6AFB">
              <w:rPr>
                <w:rFonts w:asciiTheme="minorHAnsi" w:hAnsiTheme="minorHAnsi" w:cstheme="minorHAnsi"/>
                <w:spacing w:val="-2"/>
                <w:sz w:val="16"/>
                <w:szCs w:val="16"/>
              </w:rPr>
              <w:t>1,</w:t>
            </w:r>
            <w:r w:rsidR="00E33C2D">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2,</w:t>
            </w:r>
            <w:r w:rsidR="00E33C2D">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3,</w:t>
            </w:r>
            <w:r w:rsidR="00E33C2D">
              <w:rPr>
                <w:rFonts w:asciiTheme="minorHAnsi" w:hAnsiTheme="minorHAnsi" w:cstheme="minorHAnsi"/>
                <w:spacing w:val="-2"/>
                <w:sz w:val="16"/>
                <w:szCs w:val="16"/>
              </w:rPr>
              <w:t xml:space="preserve"> </w:t>
            </w:r>
            <w:r w:rsidRPr="00BD6AFB">
              <w:rPr>
                <w:rFonts w:asciiTheme="minorHAnsi" w:hAnsiTheme="minorHAnsi" w:cstheme="minorHAnsi"/>
                <w:spacing w:val="-2"/>
                <w:sz w:val="16"/>
                <w:szCs w:val="16"/>
              </w:rPr>
              <w:t>5</w:t>
            </w:r>
          </w:p>
        </w:tc>
        <w:tc>
          <w:tcPr>
            <w:tcW w:w="1351" w:type="dxa"/>
          </w:tcPr>
          <w:p w14:paraId="134188EB" w14:textId="77777777" w:rsidR="00AF64BC" w:rsidRPr="00BD6AFB" w:rsidRDefault="00AF64BC" w:rsidP="00531684">
            <w:pPr>
              <w:pStyle w:val="TableParagraph"/>
              <w:spacing w:line="194" w:lineRule="exact"/>
              <w:ind w:left="6" w:right="1"/>
              <w:jc w:val="center"/>
              <w:rPr>
                <w:rFonts w:asciiTheme="minorHAnsi" w:hAnsiTheme="minorHAnsi" w:cstheme="minorHAnsi"/>
                <w:sz w:val="16"/>
                <w:szCs w:val="16"/>
              </w:rPr>
            </w:pPr>
            <w:r w:rsidRPr="00BD6AFB">
              <w:rPr>
                <w:rFonts w:asciiTheme="minorHAnsi" w:hAnsiTheme="minorHAnsi" w:cstheme="minorHAnsi"/>
                <w:spacing w:val="-5"/>
                <w:sz w:val="16"/>
                <w:szCs w:val="16"/>
              </w:rPr>
              <w:t>All</w:t>
            </w:r>
          </w:p>
        </w:tc>
        <w:tc>
          <w:tcPr>
            <w:tcW w:w="1349" w:type="dxa"/>
          </w:tcPr>
          <w:p w14:paraId="542E547F" w14:textId="54F3C79C" w:rsidR="00AF64BC" w:rsidRPr="00BD6AFB" w:rsidRDefault="00AF64BC" w:rsidP="00531684">
            <w:pPr>
              <w:pStyle w:val="TableParagraph"/>
              <w:spacing w:line="194" w:lineRule="exact"/>
              <w:ind w:left="7" w:right="5"/>
              <w:jc w:val="center"/>
              <w:rPr>
                <w:rFonts w:asciiTheme="minorHAnsi" w:hAnsiTheme="minorHAnsi" w:cstheme="minorHAnsi"/>
                <w:sz w:val="16"/>
                <w:szCs w:val="16"/>
              </w:rPr>
            </w:pPr>
            <w:r w:rsidRPr="00BD6AFB">
              <w:rPr>
                <w:rFonts w:asciiTheme="minorHAnsi" w:hAnsiTheme="minorHAnsi" w:cstheme="minorHAnsi"/>
                <w:sz w:val="16"/>
                <w:szCs w:val="16"/>
              </w:rPr>
              <w:t>10</w:t>
            </w:r>
            <w:r w:rsidRPr="00BD6AFB">
              <w:rPr>
                <w:rFonts w:asciiTheme="minorHAnsi" w:hAnsiTheme="minorHAnsi" w:cstheme="minorHAnsi"/>
                <w:spacing w:val="-2"/>
                <w:sz w:val="16"/>
                <w:szCs w:val="16"/>
              </w:rPr>
              <w:t xml:space="preserve"> </w:t>
            </w:r>
            <w:r w:rsidRPr="00BD6AFB">
              <w:rPr>
                <w:rFonts w:asciiTheme="minorHAnsi" w:hAnsiTheme="minorHAnsi" w:cstheme="minorHAnsi"/>
                <w:sz w:val="16"/>
                <w:szCs w:val="16"/>
              </w:rPr>
              <w:t>days–</w:t>
            </w:r>
            <w:r w:rsidRPr="00BD6AFB">
              <w:rPr>
                <w:rFonts w:asciiTheme="minorHAnsi" w:hAnsiTheme="minorHAnsi" w:cstheme="minorHAnsi"/>
                <w:spacing w:val="-5"/>
                <w:sz w:val="16"/>
                <w:szCs w:val="16"/>
              </w:rPr>
              <w:t>2%</w:t>
            </w:r>
            <w:r w:rsidR="00F6484C">
              <w:rPr>
                <w:rFonts w:asciiTheme="minorHAnsi" w:hAnsiTheme="minorHAnsi" w:cstheme="minorHAnsi"/>
                <w:spacing w:val="-5"/>
                <w:sz w:val="16"/>
                <w:szCs w:val="16"/>
              </w:rPr>
              <w:t xml:space="preserve"> off</w:t>
            </w:r>
          </w:p>
        </w:tc>
        <w:tc>
          <w:tcPr>
            <w:tcW w:w="1193" w:type="dxa"/>
          </w:tcPr>
          <w:p w14:paraId="106C5DA9" w14:textId="77777777" w:rsidR="00AF64BC" w:rsidRPr="00BD6AFB" w:rsidRDefault="00AF64BC" w:rsidP="00531684">
            <w:pPr>
              <w:pStyle w:val="TableParagraph"/>
              <w:spacing w:line="194" w:lineRule="exact"/>
              <w:ind w:left="27" w:right="16"/>
              <w:jc w:val="center"/>
              <w:rPr>
                <w:rFonts w:asciiTheme="minorHAnsi" w:hAnsiTheme="minorHAnsi" w:cstheme="minorHAnsi"/>
                <w:sz w:val="16"/>
                <w:szCs w:val="16"/>
              </w:rPr>
            </w:pPr>
            <w:r w:rsidRPr="00BD6AFB">
              <w:rPr>
                <w:rFonts w:asciiTheme="minorHAnsi" w:hAnsiTheme="minorHAnsi" w:cstheme="minorHAnsi"/>
                <w:spacing w:val="-5"/>
                <w:sz w:val="16"/>
                <w:szCs w:val="16"/>
              </w:rPr>
              <w:t>N/A</w:t>
            </w:r>
          </w:p>
        </w:tc>
        <w:tc>
          <w:tcPr>
            <w:tcW w:w="990" w:type="dxa"/>
          </w:tcPr>
          <w:p w14:paraId="2851E7D9" w14:textId="77777777" w:rsidR="00AF64BC" w:rsidRPr="00BD6AFB" w:rsidRDefault="00AF64BC" w:rsidP="00531684">
            <w:pPr>
              <w:pStyle w:val="TableParagraph"/>
              <w:spacing w:line="194" w:lineRule="exact"/>
              <w:ind w:right="1"/>
              <w:jc w:val="center"/>
              <w:rPr>
                <w:rFonts w:asciiTheme="minorHAnsi" w:hAnsiTheme="minorHAnsi" w:cstheme="minorHAnsi"/>
                <w:sz w:val="16"/>
                <w:szCs w:val="16"/>
              </w:rPr>
            </w:pPr>
            <w:r w:rsidRPr="00BD6AFB">
              <w:rPr>
                <w:rFonts w:asciiTheme="minorHAnsi" w:hAnsiTheme="minorHAnsi" w:cstheme="minorHAnsi"/>
                <w:spacing w:val="-5"/>
                <w:sz w:val="16"/>
                <w:szCs w:val="16"/>
              </w:rPr>
              <w:t>3%</w:t>
            </w:r>
          </w:p>
        </w:tc>
      </w:tr>
      <w:tr w:rsidR="001D17C6" w:rsidRPr="00BD6AFB" w14:paraId="0603A53D" w14:textId="77777777" w:rsidTr="009C419F">
        <w:trPr>
          <w:trHeight w:val="601"/>
        </w:trPr>
        <w:tc>
          <w:tcPr>
            <w:tcW w:w="2093" w:type="dxa"/>
          </w:tcPr>
          <w:p w14:paraId="682A1B62" w14:textId="77777777" w:rsidR="001D17C6" w:rsidRPr="0009058A" w:rsidRDefault="001D17C6" w:rsidP="001D17C6">
            <w:pPr>
              <w:rPr>
                <w:rFonts w:cstheme="minorHAnsi"/>
                <w:sz w:val="16"/>
                <w:szCs w:val="16"/>
              </w:rPr>
            </w:pPr>
            <w:r w:rsidRPr="0009058A">
              <w:rPr>
                <w:rFonts w:cstheme="minorHAnsi"/>
                <w:sz w:val="16"/>
                <w:szCs w:val="16"/>
              </w:rPr>
              <w:lastRenderedPageBreak/>
              <w:t>CCS Presentation Systems</w:t>
            </w:r>
          </w:p>
          <w:p w14:paraId="7EF30A33"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4CDB483A" w14:textId="32695DD6" w:rsidR="001D17C6" w:rsidRDefault="001D17C6" w:rsidP="00550C98">
            <w:pPr>
              <w:pStyle w:val="TableParagraph"/>
              <w:ind w:left="422" w:right="188" w:hanging="224"/>
              <w:jc w:val="center"/>
            </w:pPr>
            <w:hyperlink r:id="rId90" w:history="1">
              <w:r w:rsidRPr="00B77FA0">
                <w:rPr>
                  <w:rStyle w:val="Hyperlink"/>
                  <w:rFonts w:asciiTheme="minorHAnsi" w:hAnsiTheme="minorHAnsi" w:cstheme="minorHAnsi"/>
                  <w:sz w:val="16"/>
                  <w:szCs w:val="16"/>
                </w:rPr>
                <w:t>PO-21-1080-OSD03-SRC01-23594</w:t>
              </w:r>
            </w:hyperlink>
          </w:p>
        </w:tc>
        <w:tc>
          <w:tcPr>
            <w:tcW w:w="1058" w:type="dxa"/>
          </w:tcPr>
          <w:p w14:paraId="0F41AF6A" w14:textId="77777777" w:rsidR="001D17C6" w:rsidRPr="0009058A" w:rsidRDefault="001D17C6" w:rsidP="001D17C6">
            <w:pPr>
              <w:rPr>
                <w:rFonts w:cstheme="minorHAnsi"/>
                <w:sz w:val="16"/>
                <w:szCs w:val="16"/>
              </w:rPr>
            </w:pPr>
            <w:r w:rsidRPr="0009058A">
              <w:rPr>
                <w:rFonts w:cstheme="minorHAnsi"/>
                <w:sz w:val="16"/>
                <w:szCs w:val="16"/>
              </w:rPr>
              <w:t>Cheryl Gamst</w:t>
            </w:r>
          </w:p>
          <w:p w14:paraId="136EC319"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65F332B9" w14:textId="77777777" w:rsidR="001D17C6" w:rsidRPr="0009058A" w:rsidRDefault="001D17C6" w:rsidP="001D17C6">
            <w:pPr>
              <w:jc w:val="center"/>
              <w:rPr>
                <w:rFonts w:cstheme="minorHAnsi"/>
                <w:sz w:val="16"/>
                <w:szCs w:val="16"/>
              </w:rPr>
            </w:pPr>
            <w:r w:rsidRPr="0009058A">
              <w:rPr>
                <w:rFonts w:cstheme="minorHAnsi"/>
                <w:sz w:val="16"/>
                <w:szCs w:val="16"/>
              </w:rPr>
              <w:t>978-256-2001</w:t>
            </w:r>
          </w:p>
          <w:p w14:paraId="1B3F4A62"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66156332" w14:textId="46B51890" w:rsidR="001D17C6" w:rsidRDefault="001D17C6" w:rsidP="0034551C">
            <w:pPr>
              <w:jc w:val="center"/>
            </w:pPr>
            <w:hyperlink r:id="rId91" w:history="1">
              <w:r w:rsidRPr="002568C7">
                <w:rPr>
                  <w:rStyle w:val="Hyperlink"/>
                  <w:rFonts w:cstheme="minorHAnsi"/>
                  <w:sz w:val="16"/>
                  <w:szCs w:val="16"/>
                </w:rPr>
                <w:t>cheryl@ccsnewengland.com</w:t>
              </w:r>
            </w:hyperlink>
          </w:p>
        </w:tc>
        <w:tc>
          <w:tcPr>
            <w:tcW w:w="877" w:type="dxa"/>
          </w:tcPr>
          <w:p w14:paraId="5D8B6DF2" w14:textId="1489A0EC"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09058A">
              <w:rPr>
                <w:rFonts w:asciiTheme="minorHAnsi" w:hAnsiTheme="minorHAnsi" w:cstheme="minorHAnsi"/>
                <w:sz w:val="16"/>
                <w:szCs w:val="16"/>
              </w:rPr>
              <w:t>1,</w:t>
            </w:r>
            <w:r w:rsidR="002568C7">
              <w:rPr>
                <w:rFonts w:asciiTheme="minorHAnsi" w:hAnsiTheme="minorHAnsi" w:cstheme="minorHAnsi"/>
                <w:sz w:val="16"/>
                <w:szCs w:val="16"/>
              </w:rPr>
              <w:t xml:space="preserve"> </w:t>
            </w:r>
            <w:r w:rsidRPr="0009058A">
              <w:rPr>
                <w:rFonts w:asciiTheme="minorHAnsi" w:hAnsiTheme="minorHAnsi" w:cstheme="minorHAnsi"/>
                <w:sz w:val="16"/>
                <w:szCs w:val="16"/>
              </w:rPr>
              <w:t>2,</w:t>
            </w:r>
            <w:r w:rsidR="002568C7">
              <w:rPr>
                <w:rFonts w:asciiTheme="minorHAnsi" w:hAnsiTheme="minorHAnsi" w:cstheme="minorHAnsi"/>
                <w:sz w:val="16"/>
                <w:szCs w:val="16"/>
              </w:rPr>
              <w:t xml:space="preserve"> </w:t>
            </w:r>
            <w:r w:rsidRPr="0009058A">
              <w:rPr>
                <w:rFonts w:asciiTheme="minorHAnsi" w:hAnsiTheme="minorHAnsi" w:cstheme="minorHAnsi"/>
                <w:sz w:val="16"/>
                <w:szCs w:val="16"/>
              </w:rPr>
              <w:t>3,</w:t>
            </w:r>
            <w:r w:rsidR="002568C7">
              <w:rPr>
                <w:rFonts w:asciiTheme="minorHAnsi" w:hAnsiTheme="minorHAnsi" w:cstheme="minorHAnsi"/>
                <w:sz w:val="16"/>
                <w:szCs w:val="16"/>
              </w:rPr>
              <w:t xml:space="preserve"> </w:t>
            </w:r>
            <w:r w:rsidRPr="0009058A">
              <w:rPr>
                <w:rFonts w:asciiTheme="minorHAnsi" w:hAnsiTheme="minorHAnsi" w:cstheme="minorHAnsi"/>
                <w:sz w:val="16"/>
                <w:szCs w:val="16"/>
              </w:rPr>
              <w:t>4,</w:t>
            </w:r>
            <w:r w:rsidR="002568C7">
              <w:rPr>
                <w:rFonts w:asciiTheme="minorHAnsi" w:hAnsiTheme="minorHAnsi" w:cstheme="minorHAnsi"/>
                <w:sz w:val="16"/>
                <w:szCs w:val="16"/>
              </w:rPr>
              <w:t xml:space="preserve"> </w:t>
            </w:r>
            <w:r w:rsidRPr="0009058A">
              <w:rPr>
                <w:rFonts w:asciiTheme="minorHAnsi" w:hAnsiTheme="minorHAnsi" w:cstheme="minorHAnsi"/>
                <w:sz w:val="16"/>
                <w:szCs w:val="16"/>
              </w:rPr>
              <w:t>5</w:t>
            </w:r>
          </w:p>
        </w:tc>
        <w:tc>
          <w:tcPr>
            <w:tcW w:w="1351" w:type="dxa"/>
          </w:tcPr>
          <w:p w14:paraId="4905D5A0" w14:textId="1066A2E3"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09058A">
              <w:rPr>
                <w:rFonts w:asciiTheme="minorHAnsi" w:hAnsiTheme="minorHAnsi" w:cstheme="minorHAnsi"/>
                <w:sz w:val="16"/>
                <w:szCs w:val="16"/>
              </w:rPr>
              <w:t>All</w:t>
            </w:r>
          </w:p>
        </w:tc>
        <w:tc>
          <w:tcPr>
            <w:tcW w:w="1349" w:type="dxa"/>
          </w:tcPr>
          <w:p w14:paraId="4C838667" w14:textId="3DAB2037" w:rsidR="001D17C6" w:rsidRPr="0009058A" w:rsidRDefault="001D17C6" w:rsidP="001A40D0">
            <w:pPr>
              <w:spacing w:after="0"/>
              <w:jc w:val="center"/>
              <w:rPr>
                <w:rFonts w:cstheme="minorHAnsi"/>
                <w:sz w:val="16"/>
                <w:szCs w:val="16"/>
              </w:rPr>
            </w:pPr>
            <w:r w:rsidRPr="0009058A">
              <w:rPr>
                <w:rFonts w:cstheme="minorHAnsi"/>
                <w:sz w:val="16"/>
                <w:szCs w:val="16"/>
              </w:rPr>
              <w:t>10 days–1.5%</w:t>
            </w:r>
            <w:r w:rsidR="001A40D0">
              <w:rPr>
                <w:rFonts w:cstheme="minorHAnsi"/>
                <w:sz w:val="16"/>
                <w:szCs w:val="16"/>
              </w:rPr>
              <w:t xml:space="preserve"> off</w:t>
            </w:r>
          </w:p>
          <w:p w14:paraId="6CC7F023" w14:textId="236362F7" w:rsidR="001D17C6" w:rsidRPr="0009058A" w:rsidRDefault="001D17C6" w:rsidP="001A40D0">
            <w:pPr>
              <w:spacing w:after="0"/>
              <w:jc w:val="center"/>
              <w:rPr>
                <w:rFonts w:cstheme="minorHAnsi"/>
                <w:sz w:val="16"/>
                <w:szCs w:val="16"/>
              </w:rPr>
            </w:pPr>
            <w:r w:rsidRPr="0009058A">
              <w:rPr>
                <w:rFonts w:cstheme="minorHAnsi"/>
                <w:sz w:val="16"/>
                <w:szCs w:val="16"/>
              </w:rPr>
              <w:t>15 days–1.5%</w:t>
            </w:r>
            <w:r w:rsidR="001A40D0">
              <w:rPr>
                <w:rFonts w:cstheme="minorHAnsi"/>
                <w:sz w:val="16"/>
                <w:szCs w:val="16"/>
              </w:rPr>
              <w:t xml:space="preserve"> off</w:t>
            </w:r>
          </w:p>
          <w:p w14:paraId="7FE12680" w14:textId="2F5405BF"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09058A">
              <w:rPr>
                <w:rFonts w:asciiTheme="minorHAnsi" w:hAnsiTheme="minorHAnsi" w:cstheme="minorHAnsi"/>
                <w:sz w:val="16"/>
                <w:szCs w:val="16"/>
              </w:rPr>
              <w:t>20 days–1.5%</w:t>
            </w:r>
            <w:r w:rsidR="001A40D0">
              <w:rPr>
                <w:rFonts w:asciiTheme="minorHAnsi" w:hAnsiTheme="minorHAnsi" w:cstheme="minorHAnsi"/>
                <w:sz w:val="16"/>
                <w:szCs w:val="16"/>
              </w:rPr>
              <w:t xml:space="preserve"> off</w:t>
            </w:r>
          </w:p>
        </w:tc>
        <w:tc>
          <w:tcPr>
            <w:tcW w:w="1193" w:type="dxa"/>
          </w:tcPr>
          <w:p w14:paraId="7B8EF25C" w14:textId="387E1E28"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Pr>
                <w:rFonts w:asciiTheme="minorHAnsi" w:hAnsiTheme="minorHAnsi" w:cstheme="minorHAnsi"/>
                <w:sz w:val="16"/>
                <w:szCs w:val="16"/>
              </w:rPr>
              <w:t>MBE</w:t>
            </w:r>
          </w:p>
        </w:tc>
        <w:tc>
          <w:tcPr>
            <w:tcW w:w="990" w:type="dxa"/>
          </w:tcPr>
          <w:p w14:paraId="35F4A8FC" w14:textId="5957BC7F"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09058A">
              <w:rPr>
                <w:rFonts w:asciiTheme="minorHAnsi" w:hAnsiTheme="minorHAnsi" w:cstheme="minorHAnsi"/>
                <w:sz w:val="16"/>
                <w:szCs w:val="16"/>
              </w:rPr>
              <w:t>2%</w:t>
            </w:r>
          </w:p>
        </w:tc>
      </w:tr>
      <w:tr w:rsidR="001D17C6" w:rsidRPr="00BD6AFB" w14:paraId="5E911EC0" w14:textId="77777777" w:rsidTr="009C419F">
        <w:trPr>
          <w:trHeight w:val="601"/>
        </w:trPr>
        <w:tc>
          <w:tcPr>
            <w:tcW w:w="2093" w:type="dxa"/>
          </w:tcPr>
          <w:p w14:paraId="15E7376B" w14:textId="77777777" w:rsidR="001D17C6" w:rsidRPr="009D2A33" w:rsidRDefault="001D17C6" w:rsidP="001D17C6">
            <w:pPr>
              <w:rPr>
                <w:rFonts w:cstheme="minorHAnsi"/>
                <w:sz w:val="16"/>
                <w:szCs w:val="16"/>
              </w:rPr>
            </w:pPr>
            <w:r w:rsidRPr="009D2A33">
              <w:rPr>
                <w:rFonts w:cstheme="minorHAnsi"/>
                <w:sz w:val="16"/>
                <w:szCs w:val="16"/>
              </w:rPr>
              <w:t>DGI Communications, LLC</w:t>
            </w:r>
          </w:p>
          <w:p w14:paraId="0E532AEB"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27A23A09" w14:textId="6245D132" w:rsidR="001D17C6" w:rsidRDefault="001D17C6" w:rsidP="00550C98">
            <w:pPr>
              <w:pStyle w:val="TableParagraph"/>
              <w:ind w:left="422" w:right="188" w:hanging="224"/>
              <w:jc w:val="center"/>
            </w:pPr>
            <w:hyperlink r:id="rId92" w:history="1">
              <w:r w:rsidRPr="00BA69D9">
                <w:rPr>
                  <w:rStyle w:val="Hyperlink"/>
                  <w:rFonts w:asciiTheme="minorHAnsi" w:hAnsiTheme="minorHAnsi" w:cstheme="minorHAnsi"/>
                  <w:sz w:val="16"/>
                  <w:szCs w:val="16"/>
                </w:rPr>
                <w:t>PO-21-1080-OSD03-SRC01-23593</w:t>
              </w:r>
            </w:hyperlink>
          </w:p>
        </w:tc>
        <w:tc>
          <w:tcPr>
            <w:tcW w:w="1058" w:type="dxa"/>
          </w:tcPr>
          <w:p w14:paraId="2B775663" w14:textId="77777777" w:rsidR="001D17C6" w:rsidRPr="009D2A33" w:rsidRDefault="001D17C6" w:rsidP="001D17C6">
            <w:pPr>
              <w:rPr>
                <w:rFonts w:cstheme="minorHAnsi"/>
                <w:sz w:val="16"/>
                <w:szCs w:val="16"/>
              </w:rPr>
            </w:pPr>
            <w:r>
              <w:rPr>
                <w:rFonts w:cstheme="minorHAnsi"/>
                <w:sz w:val="16"/>
                <w:szCs w:val="16"/>
              </w:rPr>
              <w:t>Jim Burke</w:t>
            </w:r>
          </w:p>
          <w:p w14:paraId="15993BBF"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1C39EB09" w14:textId="77777777" w:rsidR="001D17C6" w:rsidRPr="009D2A33" w:rsidRDefault="001D17C6" w:rsidP="001D17C6">
            <w:pPr>
              <w:jc w:val="center"/>
              <w:rPr>
                <w:rFonts w:cstheme="minorHAnsi"/>
                <w:sz w:val="16"/>
                <w:szCs w:val="16"/>
              </w:rPr>
            </w:pPr>
            <w:r w:rsidRPr="009D2A33">
              <w:rPr>
                <w:rFonts w:cstheme="minorHAnsi"/>
                <w:sz w:val="16"/>
                <w:szCs w:val="16"/>
              </w:rPr>
              <w:t>978-495-3</w:t>
            </w:r>
            <w:r>
              <w:rPr>
                <w:rFonts w:cstheme="minorHAnsi"/>
                <w:sz w:val="16"/>
                <w:szCs w:val="16"/>
              </w:rPr>
              <w:t>747</w:t>
            </w:r>
          </w:p>
          <w:p w14:paraId="3295C503"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36B3C787" w14:textId="45EF60C6" w:rsidR="001D17C6" w:rsidRDefault="001D17C6" w:rsidP="001D17C6">
            <w:pPr>
              <w:pStyle w:val="TableParagraph"/>
              <w:spacing w:line="194" w:lineRule="exact"/>
              <w:ind w:left="10" w:right="3"/>
              <w:jc w:val="center"/>
            </w:pPr>
            <w:hyperlink r:id="rId93" w:history="1">
              <w:r w:rsidRPr="001A40D0">
                <w:rPr>
                  <w:rStyle w:val="Hyperlink"/>
                  <w:rFonts w:asciiTheme="minorHAnsi" w:hAnsiTheme="minorHAnsi" w:cstheme="minorHAnsi"/>
                  <w:sz w:val="16"/>
                  <w:szCs w:val="16"/>
                </w:rPr>
                <w:t>jburke@dgicommunications.com</w:t>
              </w:r>
            </w:hyperlink>
          </w:p>
        </w:tc>
        <w:tc>
          <w:tcPr>
            <w:tcW w:w="877" w:type="dxa"/>
          </w:tcPr>
          <w:p w14:paraId="29FA4BCE" w14:textId="1ACA4997"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9D2A33">
              <w:rPr>
                <w:rFonts w:asciiTheme="minorHAnsi" w:hAnsiTheme="minorHAnsi" w:cstheme="minorHAnsi"/>
                <w:sz w:val="16"/>
                <w:szCs w:val="16"/>
              </w:rPr>
              <w:t>1,</w:t>
            </w:r>
            <w:r w:rsidR="001A40D0">
              <w:rPr>
                <w:rFonts w:asciiTheme="minorHAnsi" w:hAnsiTheme="minorHAnsi" w:cstheme="minorHAnsi"/>
                <w:sz w:val="16"/>
                <w:szCs w:val="16"/>
              </w:rPr>
              <w:t xml:space="preserve"> </w:t>
            </w:r>
            <w:r w:rsidRPr="009D2A33">
              <w:rPr>
                <w:rFonts w:asciiTheme="minorHAnsi" w:hAnsiTheme="minorHAnsi" w:cstheme="minorHAnsi"/>
                <w:sz w:val="16"/>
                <w:szCs w:val="16"/>
              </w:rPr>
              <w:t>2,</w:t>
            </w:r>
            <w:r w:rsidR="001A40D0">
              <w:rPr>
                <w:rFonts w:asciiTheme="minorHAnsi" w:hAnsiTheme="minorHAnsi" w:cstheme="minorHAnsi"/>
                <w:sz w:val="16"/>
                <w:szCs w:val="16"/>
              </w:rPr>
              <w:t xml:space="preserve"> </w:t>
            </w:r>
            <w:r w:rsidRPr="009D2A33">
              <w:rPr>
                <w:rFonts w:asciiTheme="minorHAnsi" w:hAnsiTheme="minorHAnsi" w:cstheme="minorHAnsi"/>
                <w:sz w:val="16"/>
                <w:szCs w:val="16"/>
              </w:rPr>
              <w:t>3</w:t>
            </w:r>
            <w:r w:rsidR="001A40D0">
              <w:rPr>
                <w:rFonts w:asciiTheme="minorHAnsi" w:hAnsiTheme="minorHAnsi" w:cstheme="minorHAnsi"/>
                <w:sz w:val="16"/>
                <w:szCs w:val="16"/>
              </w:rPr>
              <w:t xml:space="preserve"> </w:t>
            </w:r>
            <w:r w:rsidRPr="009D2A33">
              <w:rPr>
                <w:rFonts w:asciiTheme="minorHAnsi" w:hAnsiTheme="minorHAnsi" w:cstheme="minorHAnsi"/>
                <w:sz w:val="16"/>
                <w:szCs w:val="16"/>
              </w:rPr>
              <w:t>,5</w:t>
            </w:r>
          </w:p>
        </w:tc>
        <w:tc>
          <w:tcPr>
            <w:tcW w:w="1351" w:type="dxa"/>
          </w:tcPr>
          <w:p w14:paraId="023AD570" w14:textId="53DA391F"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9D2A33">
              <w:rPr>
                <w:rFonts w:asciiTheme="minorHAnsi" w:hAnsiTheme="minorHAnsi" w:cstheme="minorHAnsi"/>
                <w:sz w:val="16"/>
                <w:szCs w:val="16"/>
              </w:rPr>
              <w:t>All</w:t>
            </w:r>
          </w:p>
        </w:tc>
        <w:tc>
          <w:tcPr>
            <w:tcW w:w="1349" w:type="dxa"/>
          </w:tcPr>
          <w:p w14:paraId="75CE3539" w14:textId="720B9703" w:rsidR="001D17C6" w:rsidRPr="009D2A33" w:rsidRDefault="001D17C6" w:rsidP="001A40D0">
            <w:pPr>
              <w:spacing w:after="0"/>
              <w:jc w:val="center"/>
              <w:rPr>
                <w:rFonts w:cstheme="minorHAnsi"/>
                <w:sz w:val="16"/>
                <w:szCs w:val="16"/>
              </w:rPr>
            </w:pPr>
            <w:r w:rsidRPr="009D2A33">
              <w:rPr>
                <w:rFonts w:cstheme="minorHAnsi"/>
                <w:sz w:val="16"/>
                <w:szCs w:val="16"/>
              </w:rPr>
              <w:t>10 days–1%</w:t>
            </w:r>
            <w:r w:rsidR="001A40D0">
              <w:rPr>
                <w:rFonts w:cstheme="minorHAnsi"/>
                <w:sz w:val="16"/>
                <w:szCs w:val="16"/>
              </w:rPr>
              <w:t xml:space="preserve"> off</w:t>
            </w:r>
          </w:p>
          <w:p w14:paraId="35F5B8E7" w14:textId="13E64D86" w:rsidR="001A40D0" w:rsidRDefault="001D17C6" w:rsidP="001A40D0">
            <w:pPr>
              <w:spacing w:after="0"/>
              <w:jc w:val="center"/>
              <w:rPr>
                <w:rFonts w:cstheme="minorHAnsi"/>
                <w:sz w:val="16"/>
                <w:szCs w:val="16"/>
              </w:rPr>
            </w:pPr>
            <w:r w:rsidRPr="009D2A33">
              <w:rPr>
                <w:rFonts w:cstheme="minorHAnsi"/>
                <w:sz w:val="16"/>
                <w:szCs w:val="16"/>
              </w:rPr>
              <w:t>15 days–1%</w:t>
            </w:r>
            <w:r w:rsidR="001A40D0">
              <w:rPr>
                <w:rFonts w:cstheme="minorHAnsi"/>
                <w:sz w:val="16"/>
                <w:szCs w:val="16"/>
              </w:rPr>
              <w:t xml:space="preserve"> off</w:t>
            </w:r>
          </w:p>
          <w:p w14:paraId="261AD4A0" w14:textId="45028C6E" w:rsidR="001D17C6" w:rsidRPr="00BD6AFB" w:rsidRDefault="001D17C6" w:rsidP="001A40D0">
            <w:pPr>
              <w:spacing w:after="0"/>
              <w:jc w:val="center"/>
              <w:rPr>
                <w:rFonts w:cstheme="minorHAnsi"/>
                <w:sz w:val="16"/>
                <w:szCs w:val="16"/>
              </w:rPr>
            </w:pPr>
            <w:r w:rsidRPr="009D2A33">
              <w:rPr>
                <w:rFonts w:cstheme="minorHAnsi"/>
                <w:sz w:val="16"/>
                <w:szCs w:val="16"/>
              </w:rPr>
              <w:t>20 days–%</w:t>
            </w:r>
            <w:r w:rsidR="001A40D0">
              <w:rPr>
                <w:rFonts w:cstheme="minorHAnsi"/>
                <w:sz w:val="16"/>
                <w:szCs w:val="16"/>
              </w:rPr>
              <w:t xml:space="preserve"> off</w:t>
            </w:r>
          </w:p>
        </w:tc>
        <w:tc>
          <w:tcPr>
            <w:tcW w:w="1193" w:type="dxa"/>
          </w:tcPr>
          <w:p w14:paraId="6E5BB4AC" w14:textId="16D22306"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9D2A33">
              <w:rPr>
                <w:rFonts w:asciiTheme="minorHAnsi" w:hAnsiTheme="minorHAnsi" w:cstheme="minorHAnsi"/>
                <w:sz w:val="16"/>
                <w:szCs w:val="16"/>
              </w:rPr>
              <w:t>N/A</w:t>
            </w:r>
          </w:p>
        </w:tc>
        <w:tc>
          <w:tcPr>
            <w:tcW w:w="990" w:type="dxa"/>
          </w:tcPr>
          <w:p w14:paraId="4F2F2451" w14:textId="16966D5B"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9D2A33">
              <w:rPr>
                <w:rFonts w:asciiTheme="minorHAnsi" w:hAnsiTheme="minorHAnsi" w:cstheme="minorHAnsi"/>
                <w:sz w:val="16"/>
                <w:szCs w:val="16"/>
              </w:rPr>
              <w:t>16%</w:t>
            </w:r>
          </w:p>
        </w:tc>
      </w:tr>
      <w:tr w:rsidR="001D17C6" w:rsidRPr="00BD6AFB" w14:paraId="3B523268" w14:textId="77777777" w:rsidTr="009C419F">
        <w:trPr>
          <w:trHeight w:val="601"/>
        </w:trPr>
        <w:tc>
          <w:tcPr>
            <w:tcW w:w="2093" w:type="dxa"/>
          </w:tcPr>
          <w:p w14:paraId="23EDFD2C" w14:textId="77777777" w:rsidR="001D17C6" w:rsidRPr="00370E10" w:rsidRDefault="001D17C6" w:rsidP="001D17C6">
            <w:pPr>
              <w:rPr>
                <w:rFonts w:cstheme="minorHAnsi"/>
                <w:sz w:val="16"/>
                <w:szCs w:val="16"/>
              </w:rPr>
            </w:pPr>
            <w:r w:rsidRPr="00370E10">
              <w:rPr>
                <w:rFonts w:cstheme="minorHAnsi"/>
                <w:sz w:val="16"/>
                <w:szCs w:val="16"/>
              </w:rPr>
              <w:t>HUB Technical Services, LLC</w:t>
            </w:r>
          </w:p>
          <w:p w14:paraId="0E79FC87"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78D975B8" w14:textId="7C1654E7" w:rsidR="001D17C6" w:rsidRDefault="001D17C6" w:rsidP="00550C98">
            <w:pPr>
              <w:pStyle w:val="TableParagraph"/>
              <w:ind w:left="422" w:right="188" w:hanging="224"/>
              <w:jc w:val="center"/>
            </w:pPr>
            <w:hyperlink r:id="rId94" w:history="1">
              <w:r w:rsidRPr="00BA69D9">
                <w:rPr>
                  <w:rStyle w:val="Hyperlink"/>
                  <w:rFonts w:asciiTheme="minorHAnsi" w:hAnsiTheme="minorHAnsi" w:cstheme="minorHAnsi"/>
                  <w:sz w:val="16"/>
                  <w:szCs w:val="16"/>
                </w:rPr>
                <w:t>PO-21-1080-OSD03-SRC01-23580</w:t>
              </w:r>
            </w:hyperlink>
          </w:p>
        </w:tc>
        <w:tc>
          <w:tcPr>
            <w:tcW w:w="1058" w:type="dxa"/>
          </w:tcPr>
          <w:p w14:paraId="7FC40C8A" w14:textId="77777777" w:rsidR="001D17C6" w:rsidRPr="00370E10" w:rsidRDefault="001D17C6" w:rsidP="001D17C6">
            <w:pPr>
              <w:rPr>
                <w:rFonts w:cstheme="minorHAnsi"/>
                <w:sz w:val="16"/>
                <w:szCs w:val="16"/>
              </w:rPr>
            </w:pPr>
            <w:r w:rsidRPr="00370E10">
              <w:rPr>
                <w:rFonts w:cstheme="minorHAnsi"/>
                <w:sz w:val="16"/>
                <w:szCs w:val="16"/>
              </w:rPr>
              <w:t xml:space="preserve">Joseph Lovetere </w:t>
            </w:r>
          </w:p>
          <w:p w14:paraId="49861A44"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1F21F642" w14:textId="77777777" w:rsidR="001D17C6" w:rsidRPr="00370E10" w:rsidRDefault="001D17C6" w:rsidP="001D17C6">
            <w:pPr>
              <w:jc w:val="center"/>
              <w:rPr>
                <w:rFonts w:cstheme="minorHAnsi"/>
                <w:sz w:val="16"/>
                <w:szCs w:val="16"/>
              </w:rPr>
            </w:pPr>
            <w:r w:rsidRPr="00370E10">
              <w:rPr>
                <w:rFonts w:cstheme="minorHAnsi"/>
                <w:sz w:val="16"/>
                <w:szCs w:val="16"/>
              </w:rPr>
              <w:t xml:space="preserve">508-238-9887 </w:t>
            </w:r>
          </w:p>
          <w:p w14:paraId="38AA7773"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7EB53AF5" w14:textId="680F4B45" w:rsidR="001D17C6" w:rsidRDefault="001D17C6" w:rsidP="0034551C">
            <w:pPr>
              <w:jc w:val="center"/>
            </w:pPr>
            <w:hyperlink r:id="rId95" w:history="1">
              <w:r w:rsidRPr="00561A12">
                <w:rPr>
                  <w:rStyle w:val="Hyperlink"/>
                  <w:rFonts w:cstheme="minorHAnsi"/>
                  <w:sz w:val="16"/>
                  <w:szCs w:val="16"/>
                </w:rPr>
                <w:t>jlovetere@hubtech.com</w:t>
              </w:r>
            </w:hyperlink>
          </w:p>
        </w:tc>
        <w:tc>
          <w:tcPr>
            <w:tcW w:w="877" w:type="dxa"/>
          </w:tcPr>
          <w:p w14:paraId="09A3D473" w14:textId="5BA62D92"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370E10">
              <w:rPr>
                <w:rFonts w:asciiTheme="minorHAnsi" w:hAnsiTheme="minorHAnsi" w:cstheme="minorHAnsi"/>
                <w:sz w:val="16"/>
                <w:szCs w:val="16"/>
              </w:rPr>
              <w:t>3 and 5</w:t>
            </w:r>
          </w:p>
        </w:tc>
        <w:tc>
          <w:tcPr>
            <w:tcW w:w="1351" w:type="dxa"/>
          </w:tcPr>
          <w:p w14:paraId="6D19F499" w14:textId="112F12FB"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370E10">
              <w:rPr>
                <w:rFonts w:asciiTheme="minorHAnsi" w:hAnsiTheme="minorHAnsi" w:cstheme="minorHAnsi"/>
                <w:sz w:val="16"/>
                <w:szCs w:val="16"/>
              </w:rPr>
              <w:t>All</w:t>
            </w:r>
          </w:p>
        </w:tc>
        <w:tc>
          <w:tcPr>
            <w:tcW w:w="1349" w:type="dxa"/>
          </w:tcPr>
          <w:p w14:paraId="55F7F1F6" w14:textId="26944429" w:rsidR="001D17C6" w:rsidRPr="00370E10" w:rsidRDefault="001D17C6" w:rsidP="001A40D0">
            <w:pPr>
              <w:spacing w:after="0"/>
              <w:jc w:val="center"/>
              <w:rPr>
                <w:rFonts w:cstheme="minorHAnsi"/>
                <w:sz w:val="16"/>
                <w:szCs w:val="16"/>
              </w:rPr>
            </w:pPr>
            <w:r w:rsidRPr="00370E10">
              <w:rPr>
                <w:rFonts w:cstheme="minorHAnsi"/>
                <w:sz w:val="16"/>
                <w:szCs w:val="16"/>
              </w:rPr>
              <w:t>10 days–2.25%</w:t>
            </w:r>
            <w:r w:rsidR="0028376D">
              <w:rPr>
                <w:rFonts w:cstheme="minorHAnsi"/>
                <w:sz w:val="16"/>
                <w:szCs w:val="16"/>
              </w:rPr>
              <w:t xml:space="preserve"> off</w:t>
            </w:r>
          </w:p>
          <w:p w14:paraId="240A4ED9" w14:textId="3EFEEC5E" w:rsidR="001D17C6" w:rsidRPr="00370E10" w:rsidRDefault="001D17C6" w:rsidP="001A40D0">
            <w:pPr>
              <w:spacing w:after="0"/>
              <w:jc w:val="center"/>
              <w:rPr>
                <w:rFonts w:cstheme="minorHAnsi"/>
                <w:sz w:val="16"/>
                <w:szCs w:val="16"/>
              </w:rPr>
            </w:pPr>
            <w:r w:rsidRPr="00370E10">
              <w:rPr>
                <w:rFonts w:cstheme="minorHAnsi"/>
                <w:sz w:val="16"/>
                <w:szCs w:val="16"/>
              </w:rPr>
              <w:t>15 days–2%</w:t>
            </w:r>
            <w:r w:rsidR="0028376D">
              <w:rPr>
                <w:rFonts w:cstheme="minorHAnsi"/>
                <w:sz w:val="16"/>
                <w:szCs w:val="16"/>
              </w:rPr>
              <w:t xml:space="preserve"> off</w:t>
            </w:r>
          </w:p>
          <w:p w14:paraId="3A7FA490" w14:textId="2FC7F261" w:rsidR="001D17C6" w:rsidRPr="00370E10" w:rsidRDefault="001D17C6" w:rsidP="001A40D0">
            <w:pPr>
              <w:spacing w:after="0"/>
              <w:jc w:val="center"/>
              <w:rPr>
                <w:rFonts w:cstheme="minorHAnsi"/>
                <w:sz w:val="16"/>
                <w:szCs w:val="16"/>
              </w:rPr>
            </w:pPr>
            <w:r w:rsidRPr="00370E10">
              <w:rPr>
                <w:rFonts w:cstheme="minorHAnsi"/>
                <w:sz w:val="16"/>
                <w:szCs w:val="16"/>
              </w:rPr>
              <w:t>20 days–1%</w:t>
            </w:r>
            <w:r w:rsidR="0028376D">
              <w:rPr>
                <w:rFonts w:cstheme="minorHAnsi"/>
                <w:sz w:val="16"/>
                <w:szCs w:val="16"/>
              </w:rPr>
              <w:t xml:space="preserve"> off</w:t>
            </w:r>
          </w:p>
          <w:p w14:paraId="17C993F6" w14:textId="32F19A3C"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370E10">
              <w:rPr>
                <w:rFonts w:asciiTheme="minorHAnsi" w:hAnsiTheme="minorHAnsi" w:cstheme="minorHAnsi"/>
                <w:sz w:val="16"/>
                <w:szCs w:val="16"/>
              </w:rPr>
              <w:t>30 days–0.05%</w:t>
            </w:r>
            <w:r w:rsidR="0028376D">
              <w:rPr>
                <w:rFonts w:asciiTheme="minorHAnsi" w:hAnsiTheme="minorHAnsi" w:cstheme="minorHAnsi"/>
                <w:sz w:val="16"/>
                <w:szCs w:val="16"/>
              </w:rPr>
              <w:t xml:space="preserve"> off</w:t>
            </w:r>
          </w:p>
        </w:tc>
        <w:tc>
          <w:tcPr>
            <w:tcW w:w="1193" w:type="dxa"/>
          </w:tcPr>
          <w:p w14:paraId="2B3DF9F1" w14:textId="17AD756E"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370E10">
              <w:rPr>
                <w:rFonts w:asciiTheme="minorHAnsi" w:hAnsiTheme="minorHAnsi" w:cstheme="minorHAnsi"/>
                <w:sz w:val="16"/>
                <w:szCs w:val="16"/>
              </w:rPr>
              <w:t>N/A</w:t>
            </w:r>
          </w:p>
        </w:tc>
        <w:tc>
          <w:tcPr>
            <w:tcW w:w="990" w:type="dxa"/>
          </w:tcPr>
          <w:p w14:paraId="03AA6786" w14:textId="747EC75D"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370E10">
              <w:rPr>
                <w:rFonts w:asciiTheme="minorHAnsi" w:hAnsiTheme="minorHAnsi" w:cstheme="minorHAnsi"/>
                <w:sz w:val="16"/>
                <w:szCs w:val="16"/>
              </w:rPr>
              <w:t>3%</w:t>
            </w:r>
          </w:p>
        </w:tc>
      </w:tr>
      <w:tr w:rsidR="001D17C6" w:rsidRPr="00BD6AFB" w14:paraId="27CCC204" w14:textId="77777777" w:rsidTr="009C419F">
        <w:trPr>
          <w:trHeight w:val="601"/>
        </w:trPr>
        <w:tc>
          <w:tcPr>
            <w:tcW w:w="2093" w:type="dxa"/>
          </w:tcPr>
          <w:p w14:paraId="3EB322C9" w14:textId="77777777" w:rsidR="001D17C6" w:rsidRPr="00370E10" w:rsidRDefault="001D17C6" w:rsidP="001D17C6">
            <w:pPr>
              <w:rPr>
                <w:rFonts w:cstheme="minorHAnsi"/>
                <w:sz w:val="16"/>
                <w:szCs w:val="16"/>
              </w:rPr>
            </w:pPr>
            <w:r w:rsidRPr="00370E10">
              <w:rPr>
                <w:rFonts w:cstheme="minorHAnsi"/>
                <w:sz w:val="16"/>
                <w:szCs w:val="16"/>
              </w:rPr>
              <w:t>INNO4 LLC</w:t>
            </w:r>
          </w:p>
          <w:p w14:paraId="6A1E02F5"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1C646093" w14:textId="794A575A" w:rsidR="001D17C6" w:rsidRDefault="001D17C6" w:rsidP="00550C98">
            <w:pPr>
              <w:pStyle w:val="TableParagraph"/>
              <w:ind w:left="422" w:right="188" w:hanging="224"/>
              <w:jc w:val="center"/>
            </w:pPr>
            <w:hyperlink r:id="rId96" w:history="1">
              <w:r w:rsidRPr="00BA69D9">
                <w:rPr>
                  <w:rStyle w:val="Hyperlink"/>
                  <w:rFonts w:asciiTheme="minorHAnsi" w:hAnsiTheme="minorHAnsi" w:cstheme="minorHAnsi"/>
                  <w:sz w:val="16"/>
                  <w:szCs w:val="16"/>
                </w:rPr>
                <w:t>PO-21-1080-OSD03-SRC01-23581</w:t>
              </w:r>
            </w:hyperlink>
          </w:p>
        </w:tc>
        <w:tc>
          <w:tcPr>
            <w:tcW w:w="1058" w:type="dxa"/>
          </w:tcPr>
          <w:p w14:paraId="34060BD6" w14:textId="77777777" w:rsidR="001D17C6" w:rsidRPr="00370E10" w:rsidRDefault="001D17C6" w:rsidP="001D17C6">
            <w:pPr>
              <w:rPr>
                <w:rFonts w:cstheme="minorHAnsi"/>
                <w:sz w:val="16"/>
                <w:szCs w:val="16"/>
              </w:rPr>
            </w:pPr>
            <w:r w:rsidRPr="00370E10">
              <w:rPr>
                <w:rFonts w:cstheme="minorHAnsi"/>
                <w:sz w:val="16"/>
                <w:szCs w:val="16"/>
              </w:rPr>
              <w:t>Bob Feldman</w:t>
            </w:r>
          </w:p>
          <w:p w14:paraId="51D9ACA3"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6700D932" w14:textId="77777777" w:rsidR="001D17C6" w:rsidRPr="00370E10" w:rsidRDefault="001D17C6" w:rsidP="001D17C6">
            <w:pPr>
              <w:jc w:val="center"/>
              <w:rPr>
                <w:rFonts w:cstheme="minorHAnsi"/>
                <w:sz w:val="16"/>
                <w:szCs w:val="16"/>
              </w:rPr>
            </w:pPr>
            <w:r w:rsidRPr="00370E10">
              <w:rPr>
                <w:rFonts w:cstheme="minorHAnsi"/>
                <w:sz w:val="16"/>
                <w:szCs w:val="16"/>
              </w:rPr>
              <w:t>617-970-5812</w:t>
            </w:r>
          </w:p>
          <w:p w14:paraId="26C0BCC3"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4B164C9F" w14:textId="7948FED0" w:rsidR="001D17C6" w:rsidRDefault="001D17C6" w:rsidP="0034551C">
            <w:pPr>
              <w:jc w:val="center"/>
            </w:pPr>
            <w:hyperlink r:id="rId97" w:history="1">
              <w:r w:rsidRPr="0028376D">
                <w:rPr>
                  <w:rStyle w:val="Hyperlink"/>
                  <w:rFonts w:cstheme="minorHAnsi"/>
                  <w:sz w:val="16"/>
                  <w:szCs w:val="16"/>
                </w:rPr>
                <w:t>bfeldman@inno4llc.com</w:t>
              </w:r>
            </w:hyperlink>
          </w:p>
        </w:tc>
        <w:tc>
          <w:tcPr>
            <w:tcW w:w="877" w:type="dxa"/>
          </w:tcPr>
          <w:p w14:paraId="31864A0D" w14:textId="40CB2E73"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370E10">
              <w:rPr>
                <w:rFonts w:asciiTheme="minorHAnsi" w:hAnsiTheme="minorHAnsi" w:cstheme="minorHAnsi"/>
                <w:sz w:val="16"/>
                <w:szCs w:val="16"/>
              </w:rPr>
              <w:t>1,</w:t>
            </w:r>
            <w:r w:rsidR="0028376D">
              <w:rPr>
                <w:rFonts w:asciiTheme="minorHAnsi" w:hAnsiTheme="minorHAnsi" w:cstheme="minorHAnsi"/>
                <w:sz w:val="16"/>
                <w:szCs w:val="16"/>
              </w:rPr>
              <w:t xml:space="preserve"> </w:t>
            </w:r>
            <w:r w:rsidRPr="00370E10">
              <w:rPr>
                <w:rFonts w:asciiTheme="minorHAnsi" w:hAnsiTheme="minorHAnsi" w:cstheme="minorHAnsi"/>
                <w:sz w:val="16"/>
                <w:szCs w:val="16"/>
              </w:rPr>
              <w:t>2,</w:t>
            </w:r>
            <w:r w:rsidR="0028376D">
              <w:rPr>
                <w:rFonts w:asciiTheme="minorHAnsi" w:hAnsiTheme="minorHAnsi" w:cstheme="minorHAnsi"/>
                <w:sz w:val="16"/>
                <w:szCs w:val="16"/>
              </w:rPr>
              <w:t xml:space="preserve"> </w:t>
            </w:r>
            <w:r w:rsidRPr="00370E10">
              <w:rPr>
                <w:rFonts w:asciiTheme="minorHAnsi" w:hAnsiTheme="minorHAnsi" w:cstheme="minorHAnsi"/>
                <w:sz w:val="16"/>
                <w:szCs w:val="16"/>
              </w:rPr>
              <w:t>3,</w:t>
            </w:r>
            <w:r w:rsidR="0028376D">
              <w:rPr>
                <w:rFonts w:asciiTheme="minorHAnsi" w:hAnsiTheme="minorHAnsi" w:cstheme="minorHAnsi"/>
                <w:sz w:val="16"/>
                <w:szCs w:val="16"/>
              </w:rPr>
              <w:t xml:space="preserve"> </w:t>
            </w:r>
            <w:r w:rsidRPr="00370E10">
              <w:rPr>
                <w:rFonts w:asciiTheme="minorHAnsi" w:hAnsiTheme="minorHAnsi" w:cstheme="minorHAnsi"/>
                <w:sz w:val="16"/>
                <w:szCs w:val="16"/>
              </w:rPr>
              <w:t>4,</w:t>
            </w:r>
            <w:r w:rsidR="0028376D">
              <w:rPr>
                <w:rFonts w:asciiTheme="minorHAnsi" w:hAnsiTheme="minorHAnsi" w:cstheme="minorHAnsi"/>
                <w:sz w:val="16"/>
                <w:szCs w:val="16"/>
              </w:rPr>
              <w:t xml:space="preserve"> </w:t>
            </w:r>
            <w:r w:rsidRPr="00370E10">
              <w:rPr>
                <w:rFonts w:asciiTheme="minorHAnsi" w:hAnsiTheme="minorHAnsi" w:cstheme="minorHAnsi"/>
                <w:sz w:val="16"/>
                <w:szCs w:val="16"/>
              </w:rPr>
              <w:t>5</w:t>
            </w:r>
          </w:p>
        </w:tc>
        <w:tc>
          <w:tcPr>
            <w:tcW w:w="1351" w:type="dxa"/>
          </w:tcPr>
          <w:p w14:paraId="07D3A9D8" w14:textId="681C8977"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370E10">
              <w:rPr>
                <w:rFonts w:asciiTheme="minorHAnsi" w:hAnsiTheme="minorHAnsi" w:cstheme="minorHAnsi"/>
                <w:sz w:val="16"/>
                <w:szCs w:val="16"/>
              </w:rPr>
              <w:t>All</w:t>
            </w:r>
          </w:p>
        </w:tc>
        <w:tc>
          <w:tcPr>
            <w:tcW w:w="1349" w:type="dxa"/>
          </w:tcPr>
          <w:p w14:paraId="29D297BD" w14:textId="0917F6B5" w:rsidR="001D17C6" w:rsidRPr="00370E10" w:rsidRDefault="001D17C6" w:rsidP="001A40D0">
            <w:pPr>
              <w:spacing w:after="0"/>
              <w:jc w:val="center"/>
              <w:rPr>
                <w:rFonts w:cstheme="minorHAnsi"/>
                <w:sz w:val="16"/>
                <w:szCs w:val="16"/>
              </w:rPr>
            </w:pPr>
            <w:r w:rsidRPr="00370E10">
              <w:rPr>
                <w:rFonts w:cstheme="minorHAnsi"/>
                <w:sz w:val="16"/>
                <w:szCs w:val="16"/>
              </w:rPr>
              <w:t>10 days–3%</w:t>
            </w:r>
            <w:r w:rsidR="00A65F61">
              <w:rPr>
                <w:rFonts w:cstheme="minorHAnsi"/>
                <w:sz w:val="16"/>
                <w:szCs w:val="16"/>
              </w:rPr>
              <w:t xml:space="preserve"> off</w:t>
            </w:r>
          </w:p>
          <w:p w14:paraId="0F13EAA8" w14:textId="3F89FEE6" w:rsidR="001D17C6" w:rsidRPr="00370E10" w:rsidRDefault="001D17C6" w:rsidP="001A40D0">
            <w:pPr>
              <w:spacing w:after="0"/>
              <w:jc w:val="center"/>
              <w:rPr>
                <w:rFonts w:cstheme="minorHAnsi"/>
                <w:sz w:val="16"/>
                <w:szCs w:val="16"/>
              </w:rPr>
            </w:pPr>
            <w:r w:rsidRPr="00370E10">
              <w:rPr>
                <w:rFonts w:cstheme="minorHAnsi"/>
                <w:sz w:val="16"/>
                <w:szCs w:val="16"/>
              </w:rPr>
              <w:t>15 days–2%</w:t>
            </w:r>
            <w:r w:rsidR="00A65F61">
              <w:rPr>
                <w:rFonts w:cstheme="minorHAnsi"/>
                <w:sz w:val="16"/>
                <w:szCs w:val="16"/>
              </w:rPr>
              <w:t xml:space="preserve"> off</w:t>
            </w:r>
          </w:p>
          <w:p w14:paraId="0A1DDCF7" w14:textId="48E5BBB5" w:rsidR="001D17C6" w:rsidRPr="00370E10" w:rsidRDefault="001D17C6" w:rsidP="001A40D0">
            <w:pPr>
              <w:spacing w:after="0"/>
              <w:jc w:val="center"/>
              <w:rPr>
                <w:rFonts w:cstheme="minorHAnsi"/>
                <w:sz w:val="16"/>
                <w:szCs w:val="16"/>
              </w:rPr>
            </w:pPr>
            <w:r w:rsidRPr="00370E10">
              <w:rPr>
                <w:rFonts w:cstheme="minorHAnsi"/>
                <w:sz w:val="16"/>
                <w:szCs w:val="16"/>
              </w:rPr>
              <w:t>20 days–1%</w:t>
            </w:r>
            <w:r w:rsidR="00A65F61">
              <w:rPr>
                <w:rFonts w:cstheme="minorHAnsi"/>
                <w:sz w:val="16"/>
                <w:szCs w:val="16"/>
              </w:rPr>
              <w:t xml:space="preserve"> off</w:t>
            </w:r>
          </w:p>
          <w:p w14:paraId="5E278421" w14:textId="4219B765"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370E10">
              <w:rPr>
                <w:rFonts w:asciiTheme="minorHAnsi" w:hAnsiTheme="minorHAnsi" w:cstheme="minorHAnsi"/>
                <w:sz w:val="16"/>
                <w:szCs w:val="16"/>
              </w:rPr>
              <w:t>30 days–0.5%</w:t>
            </w:r>
            <w:r w:rsidR="00A65F61">
              <w:rPr>
                <w:rFonts w:asciiTheme="minorHAnsi" w:hAnsiTheme="minorHAnsi" w:cstheme="minorHAnsi"/>
                <w:sz w:val="16"/>
                <w:szCs w:val="16"/>
              </w:rPr>
              <w:t xml:space="preserve"> off</w:t>
            </w:r>
          </w:p>
        </w:tc>
        <w:tc>
          <w:tcPr>
            <w:tcW w:w="1193" w:type="dxa"/>
          </w:tcPr>
          <w:p w14:paraId="2D04DCD3" w14:textId="0028C30A"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370E10">
              <w:rPr>
                <w:rFonts w:asciiTheme="minorHAnsi" w:hAnsiTheme="minorHAnsi" w:cstheme="minorHAnsi"/>
                <w:sz w:val="16"/>
                <w:szCs w:val="16"/>
              </w:rPr>
              <w:t>N/A</w:t>
            </w:r>
          </w:p>
        </w:tc>
        <w:tc>
          <w:tcPr>
            <w:tcW w:w="990" w:type="dxa"/>
          </w:tcPr>
          <w:p w14:paraId="2E9867A4" w14:textId="36CF0923"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370E10">
              <w:rPr>
                <w:rFonts w:asciiTheme="minorHAnsi" w:hAnsiTheme="minorHAnsi" w:cstheme="minorHAnsi"/>
                <w:sz w:val="16"/>
                <w:szCs w:val="16"/>
              </w:rPr>
              <w:t>20%</w:t>
            </w:r>
          </w:p>
        </w:tc>
      </w:tr>
      <w:tr w:rsidR="001D17C6" w:rsidRPr="00BD6AFB" w14:paraId="31FDACD2" w14:textId="77777777" w:rsidTr="009C419F">
        <w:trPr>
          <w:trHeight w:val="601"/>
        </w:trPr>
        <w:tc>
          <w:tcPr>
            <w:tcW w:w="2093" w:type="dxa"/>
          </w:tcPr>
          <w:p w14:paraId="39CA5A41" w14:textId="3F9E4787" w:rsidR="001D17C6" w:rsidRPr="00BD6AFB" w:rsidRDefault="001D17C6" w:rsidP="00845B01">
            <w:pPr>
              <w:pStyle w:val="TableParagraph"/>
              <w:ind w:left="0" w:right="145"/>
              <w:rPr>
                <w:rFonts w:asciiTheme="minorHAnsi" w:hAnsiTheme="minorHAnsi" w:cstheme="minorHAnsi"/>
                <w:sz w:val="16"/>
                <w:szCs w:val="16"/>
              </w:rPr>
            </w:pPr>
            <w:r w:rsidRPr="004D6EE5">
              <w:rPr>
                <w:rFonts w:asciiTheme="minorHAnsi" w:hAnsiTheme="minorHAnsi" w:cstheme="minorHAnsi"/>
                <w:sz w:val="16"/>
                <w:szCs w:val="16"/>
              </w:rPr>
              <w:t>Key Code Media</w:t>
            </w:r>
            <w:r>
              <w:rPr>
                <w:rFonts w:asciiTheme="minorHAnsi" w:hAnsiTheme="minorHAnsi" w:cstheme="minorHAnsi"/>
                <w:sz w:val="16"/>
                <w:szCs w:val="16"/>
              </w:rPr>
              <w:t>-NE</w:t>
            </w:r>
            <w:r w:rsidRPr="004D6EE5">
              <w:rPr>
                <w:rFonts w:asciiTheme="minorHAnsi" w:hAnsiTheme="minorHAnsi" w:cstheme="minorHAnsi"/>
                <w:sz w:val="16"/>
                <w:szCs w:val="16"/>
              </w:rPr>
              <w:t xml:space="preserve"> (formerly known as Access A/V, LLC)</w:t>
            </w:r>
          </w:p>
        </w:tc>
        <w:tc>
          <w:tcPr>
            <w:tcW w:w="1440" w:type="dxa"/>
          </w:tcPr>
          <w:p w14:paraId="22F5507F" w14:textId="362AD6AB" w:rsidR="001D17C6" w:rsidRDefault="001D17C6" w:rsidP="00550C98">
            <w:pPr>
              <w:pStyle w:val="TableParagraph"/>
              <w:ind w:left="422" w:right="188" w:hanging="224"/>
              <w:jc w:val="center"/>
            </w:pPr>
            <w:hyperlink r:id="rId98" w:history="1">
              <w:r w:rsidRPr="00F45942">
                <w:rPr>
                  <w:rStyle w:val="Hyperlink"/>
                  <w:rFonts w:asciiTheme="minorHAnsi" w:eastAsiaTheme="minorEastAsia" w:hAnsiTheme="minorHAnsi" w:cstheme="minorBidi"/>
                  <w:sz w:val="16"/>
                  <w:szCs w:val="16"/>
                </w:rPr>
                <w:t>PO-24-1080-OSD03-OSD03-31300</w:t>
              </w:r>
            </w:hyperlink>
          </w:p>
        </w:tc>
        <w:tc>
          <w:tcPr>
            <w:tcW w:w="1058" w:type="dxa"/>
          </w:tcPr>
          <w:p w14:paraId="381DECA8" w14:textId="247A22AF" w:rsidR="001D17C6" w:rsidRPr="00BD6AFB" w:rsidRDefault="001D17C6" w:rsidP="00EA7FB5">
            <w:pPr>
              <w:pStyle w:val="TableParagraph"/>
              <w:ind w:left="0" w:right="329"/>
              <w:rPr>
                <w:rFonts w:asciiTheme="minorHAnsi" w:hAnsiTheme="minorHAnsi" w:cstheme="minorHAnsi"/>
                <w:spacing w:val="-2"/>
                <w:sz w:val="16"/>
                <w:szCs w:val="16"/>
              </w:rPr>
            </w:pPr>
            <w:r>
              <w:rPr>
                <w:rFonts w:asciiTheme="minorHAnsi" w:hAnsiTheme="minorHAnsi" w:cstheme="minorHAnsi"/>
                <w:sz w:val="16"/>
                <w:szCs w:val="16"/>
              </w:rPr>
              <w:t>Robert Haigh</w:t>
            </w:r>
          </w:p>
        </w:tc>
        <w:tc>
          <w:tcPr>
            <w:tcW w:w="1349" w:type="dxa"/>
          </w:tcPr>
          <w:p w14:paraId="6F0CBEAC" w14:textId="7C914EC4"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r w:rsidRPr="004D6EE5">
              <w:rPr>
                <w:rFonts w:asciiTheme="minorHAnsi" w:hAnsiTheme="minorHAnsi" w:cstheme="minorHAnsi"/>
                <w:sz w:val="16"/>
                <w:szCs w:val="16"/>
              </w:rPr>
              <w:t>818-303-3900</w:t>
            </w:r>
          </w:p>
        </w:tc>
        <w:tc>
          <w:tcPr>
            <w:tcW w:w="2543" w:type="dxa"/>
          </w:tcPr>
          <w:p w14:paraId="56FBBDED" w14:textId="27185265" w:rsidR="001D17C6" w:rsidRDefault="001D17C6" w:rsidP="001D17C6">
            <w:pPr>
              <w:pStyle w:val="TableParagraph"/>
              <w:spacing w:line="194" w:lineRule="exact"/>
              <w:ind w:left="10" w:right="3"/>
              <w:jc w:val="center"/>
            </w:pPr>
            <w:hyperlink r:id="rId99" w:history="1">
              <w:r w:rsidRPr="00A65F61">
                <w:rPr>
                  <w:rStyle w:val="Hyperlink"/>
                  <w:rFonts w:asciiTheme="minorHAnsi" w:hAnsiTheme="minorHAnsi" w:cstheme="minorHAnsi"/>
                  <w:sz w:val="16"/>
                  <w:szCs w:val="16"/>
                </w:rPr>
                <w:t>RHaigh@keycodemedia.com</w:t>
              </w:r>
            </w:hyperlink>
          </w:p>
        </w:tc>
        <w:tc>
          <w:tcPr>
            <w:tcW w:w="877" w:type="dxa"/>
          </w:tcPr>
          <w:p w14:paraId="12B2073D" w14:textId="076189E6"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4D6EE5">
              <w:rPr>
                <w:rFonts w:asciiTheme="minorHAnsi" w:hAnsiTheme="minorHAnsi" w:cstheme="minorHAnsi"/>
                <w:sz w:val="16"/>
                <w:szCs w:val="16"/>
              </w:rPr>
              <w:t>3</w:t>
            </w:r>
          </w:p>
        </w:tc>
        <w:tc>
          <w:tcPr>
            <w:tcW w:w="1351" w:type="dxa"/>
          </w:tcPr>
          <w:p w14:paraId="52CC7657" w14:textId="43F3EBAF"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4D6EE5">
              <w:rPr>
                <w:rFonts w:asciiTheme="minorHAnsi" w:hAnsiTheme="minorHAnsi" w:cstheme="minorHAnsi"/>
                <w:sz w:val="16"/>
                <w:szCs w:val="16"/>
              </w:rPr>
              <w:t>All</w:t>
            </w:r>
          </w:p>
        </w:tc>
        <w:tc>
          <w:tcPr>
            <w:tcW w:w="1349" w:type="dxa"/>
          </w:tcPr>
          <w:p w14:paraId="08E4D6E1" w14:textId="767137E1"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4D6EE5">
              <w:rPr>
                <w:rFonts w:asciiTheme="minorHAnsi" w:hAnsiTheme="minorHAnsi" w:cstheme="minorHAnsi"/>
                <w:sz w:val="16"/>
                <w:szCs w:val="16"/>
              </w:rPr>
              <w:t>30 days–2%</w:t>
            </w:r>
            <w:r w:rsidR="00A65F61">
              <w:rPr>
                <w:rFonts w:asciiTheme="minorHAnsi" w:hAnsiTheme="minorHAnsi" w:cstheme="minorHAnsi"/>
                <w:sz w:val="16"/>
                <w:szCs w:val="16"/>
              </w:rPr>
              <w:t xml:space="preserve"> off</w:t>
            </w:r>
            <w:r w:rsidRPr="004D6EE5">
              <w:rPr>
                <w:rFonts w:asciiTheme="minorHAnsi" w:hAnsiTheme="minorHAnsi" w:cstheme="minorHAnsi"/>
                <w:sz w:val="16"/>
                <w:szCs w:val="16"/>
              </w:rPr>
              <w:t xml:space="preserve"> </w:t>
            </w:r>
          </w:p>
        </w:tc>
        <w:tc>
          <w:tcPr>
            <w:tcW w:w="1193" w:type="dxa"/>
          </w:tcPr>
          <w:p w14:paraId="4E141F19" w14:textId="0A95ED80"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4D6EE5">
              <w:rPr>
                <w:rFonts w:asciiTheme="minorHAnsi" w:hAnsiTheme="minorHAnsi" w:cstheme="minorHAnsi"/>
                <w:sz w:val="16"/>
                <w:szCs w:val="16"/>
              </w:rPr>
              <w:t>N/A</w:t>
            </w:r>
          </w:p>
        </w:tc>
        <w:tc>
          <w:tcPr>
            <w:tcW w:w="990" w:type="dxa"/>
          </w:tcPr>
          <w:p w14:paraId="74F9E61C" w14:textId="34C50012"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4D6EE5">
              <w:rPr>
                <w:rFonts w:asciiTheme="minorHAnsi" w:hAnsiTheme="minorHAnsi" w:cstheme="minorHAnsi"/>
                <w:sz w:val="16"/>
                <w:szCs w:val="16"/>
              </w:rPr>
              <w:t>3%</w:t>
            </w:r>
          </w:p>
        </w:tc>
      </w:tr>
      <w:tr w:rsidR="001D17C6" w:rsidRPr="00BD6AFB" w14:paraId="74073264" w14:textId="77777777" w:rsidTr="009C419F">
        <w:trPr>
          <w:trHeight w:val="601"/>
        </w:trPr>
        <w:tc>
          <w:tcPr>
            <w:tcW w:w="2093" w:type="dxa"/>
          </w:tcPr>
          <w:p w14:paraId="04A091B4" w14:textId="77777777" w:rsidR="001D17C6" w:rsidRPr="00370E10" w:rsidRDefault="001D17C6" w:rsidP="001D17C6">
            <w:pPr>
              <w:rPr>
                <w:rFonts w:cstheme="minorHAnsi"/>
                <w:sz w:val="16"/>
                <w:szCs w:val="16"/>
              </w:rPr>
            </w:pPr>
            <w:r w:rsidRPr="00370E10">
              <w:rPr>
                <w:rFonts w:cstheme="minorHAnsi"/>
                <w:sz w:val="16"/>
                <w:szCs w:val="16"/>
              </w:rPr>
              <w:t>MEC Technologies Inc</w:t>
            </w:r>
          </w:p>
          <w:p w14:paraId="06641708"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48D439E4" w14:textId="1F024DBB" w:rsidR="001D17C6" w:rsidRDefault="001D17C6" w:rsidP="00550C98">
            <w:pPr>
              <w:pStyle w:val="TableParagraph"/>
              <w:ind w:left="422" w:right="188" w:hanging="224"/>
              <w:jc w:val="center"/>
            </w:pPr>
            <w:hyperlink r:id="rId100" w:history="1">
              <w:r w:rsidRPr="00BA69D9">
                <w:rPr>
                  <w:rStyle w:val="Hyperlink"/>
                  <w:rFonts w:asciiTheme="minorHAnsi" w:hAnsiTheme="minorHAnsi" w:cstheme="minorHAnsi"/>
                  <w:sz w:val="16"/>
                  <w:szCs w:val="16"/>
                </w:rPr>
                <w:t>PO-21-1080-OSD03-SRC01-23575</w:t>
              </w:r>
            </w:hyperlink>
          </w:p>
        </w:tc>
        <w:tc>
          <w:tcPr>
            <w:tcW w:w="1058" w:type="dxa"/>
          </w:tcPr>
          <w:p w14:paraId="366CC046" w14:textId="77777777" w:rsidR="001D17C6" w:rsidRPr="00370E10" w:rsidRDefault="001D17C6" w:rsidP="001D17C6">
            <w:pPr>
              <w:rPr>
                <w:rFonts w:cstheme="minorHAnsi"/>
                <w:sz w:val="16"/>
                <w:szCs w:val="16"/>
              </w:rPr>
            </w:pPr>
            <w:r w:rsidRPr="00370E10">
              <w:rPr>
                <w:rFonts w:cstheme="minorHAnsi"/>
                <w:sz w:val="16"/>
                <w:szCs w:val="16"/>
              </w:rPr>
              <w:t>Deborah Lemos</w:t>
            </w:r>
          </w:p>
          <w:p w14:paraId="10BDAB36"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0518FFE5" w14:textId="77777777" w:rsidR="001D17C6" w:rsidRPr="00370E10" w:rsidRDefault="001D17C6" w:rsidP="001D17C6">
            <w:pPr>
              <w:jc w:val="center"/>
              <w:rPr>
                <w:rFonts w:cstheme="minorHAnsi"/>
                <w:sz w:val="16"/>
                <w:szCs w:val="16"/>
              </w:rPr>
            </w:pPr>
            <w:r w:rsidRPr="00370E10">
              <w:rPr>
                <w:rFonts w:cstheme="minorHAnsi"/>
                <w:sz w:val="16"/>
                <w:szCs w:val="16"/>
              </w:rPr>
              <w:t>978-244-9301</w:t>
            </w:r>
          </w:p>
          <w:p w14:paraId="575DDFC0"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475DBE3D" w14:textId="573FEE5A" w:rsidR="001D17C6" w:rsidRDefault="001D17C6" w:rsidP="0034551C">
            <w:pPr>
              <w:jc w:val="center"/>
            </w:pPr>
            <w:hyperlink r:id="rId101" w:history="1">
              <w:r w:rsidRPr="00D53128">
                <w:rPr>
                  <w:rStyle w:val="Hyperlink"/>
                  <w:rFonts w:cstheme="minorHAnsi"/>
                  <w:sz w:val="16"/>
                  <w:szCs w:val="16"/>
                </w:rPr>
                <w:t>dlemos@themecteam.com</w:t>
              </w:r>
            </w:hyperlink>
          </w:p>
        </w:tc>
        <w:tc>
          <w:tcPr>
            <w:tcW w:w="877" w:type="dxa"/>
          </w:tcPr>
          <w:p w14:paraId="7257FCCE" w14:textId="0317A9BE"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370E10">
              <w:rPr>
                <w:rFonts w:asciiTheme="minorHAnsi" w:hAnsiTheme="minorHAnsi" w:cstheme="minorHAnsi"/>
                <w:sz w:val="16"/>
                <w:szCs w:val="16"/>
              </w:rPr>
              <w:t>1,</w:t>
            </w:r>
            <w:r w:rsidR="00D53128">
              <w:rPr>
                <w:rFonts w:asciiTheme="minorHAnsi" w:hAnsiTheme="minorHAnsi" w:cstheme="minorHAnsi"/>
                <w:sz w:val="16"/>
                <w:szCs w:val="16"/>
              </w:rPr>
              <w:t xml:space="preserve"> </w:t>
            </w:r>
            <w:r w:rsidRPr="00370E10">
              <w:rPr>
                <w:rFonts w:asciiTheme="minorHAnsi" w:hAnsiTheme="minorHAnsi" w:cstheme="minorHAnsi"/>
                <w:sz w:val="16"/>
                <w:szCs w:val="16"/>
              </w:rPr>
              <w:t>2,</w:t>
            </w:r>
            <w:r w:rsidR="00D53128">
              <w:rPr>
                <w:rFonts w:asciiTheme="minorHAnsi" w:hAnsiTheme="minorHAnsi" w:cstheme="minorHAnsi"/>
                <w:sz w:val="16"/>
                <w:szCs w:val="16"/>
              </w:rPr>
              <w:t xml:space="preserve"> </w:t>
            </w:r>
            <w:r w:rsidRPr="00370E10">
              <w:rPr>
                <w:rFonts w:asciiTheme="minorHAnsi" w:hAnsiTheme="minorHAnsi" w:cstheme="minorHAnsi"/>
                <w:sz w:val="16"/>
                <w:szCs w:val="16"/>
              </w:rPr>
              <w:t>3,</w:t>
            </w:r>
            <w:r w:rsidR="00D53128">
              <w:rPr>
                <w:rFonts w:asciiTheme="minorHAnsi" w:hAnsiTheme="minorHAnsi" w:cstheme="minorHAnsi"/>
                <w:sz w:val="16"/>
                <w:szCs w:val="16"/>
              </w:rPr>
              <w:t xml:space="preserve"> </w:t>
            </w:r>
            <w:r w:rsidRPr="00370E10">
              <w:rPr>
                <w:rFonts w:asciiTheme="minorHAnsi" w:hAnsiTheme="minorHAnsi" w:cstheme="minorHAnsi"/>
                <w:sz w:val="16"/>
                <w:szCs w:val="16"/>
              </w:rPr>
              <w:t>5</w:t>
            </w:r>
          </w:p>
        </w:tc>
        <w:tc>
          <w:tcPr>
            <w:tcW w:w="1351" w:type="dxa"/>
          </w:tcPr>
          <w:p w14:paraId="348A5217" w14:textId="6EB5D8AF"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370E10">
              <w:rPr>
                <w:rFonts w:asciiTheme="minorHAnsi" w:hAnsiTheme="minorHAnsi" w:cstheme="minorHAnsi"/>
                <w:sz w:val="16"/>
                <w:szCs w:val="16"/>
              </w:rPr>
              <w:t>All</w:t>
            </w:r>
          </w:p>
        </w:tc>
        <w:tc>
          <w:tcPr>
            <w:tcW w:w="1349" w:type="dxa"/>
          </w:tcPr>
          <w:p w14:paraId="514695E7" w14:textId="74F828C1" w:rsidR="001D17C6" w:rsidRPr="00370E10" w:rsidRDefault="001D17C6" w:rsidP="001A40D0">
            <w:pPr>
              <w:spacing w:after="0"/>
              <w:jc w:val="center"/>
              <w:rPr>
                <w:rFonts w:cstheme="minorHAnsi"/>
                <w:sz w:val="16"/>
                <w:szCs w:val="16"/>
              </w:rPr>
            </w:pPr>
            <w:r w:rsidRPr="00370E10">
              <w:rPr>
                <w:rFonts w:cstheme="minorHAnsi"/>
                <w:sz w:val="16"/>
                <w:szCs w:val="16"/>
              </w:rPr>
              <w:t>10 days–4%</w:t>
            </w:r>
            <w:r w:rsidR="00D53128">
              <w:rPr>
                <w:rFonts w:cstheme="minorHAnsi"/>
                <w:sz w:val="16"/>
                <w:szCs w:val="16"/>
              </w:rPr>
              <w:t xml:space="preserve"> off</w:t>
            </w:r>
          </w:p>
          <w:p w14:paraId="1BF1A127" w14:textId="15E662BF" w:rsidR="001D17C6" w:rsidRPr="00370E10" w:rsidRDefault="001D17C6" w:rsidP="001A40D0">
            <w:pPr>
              <w:spacing w:after="0"/>
              <w:jc w:val="center"/>
              <w:rPr>
                <w:rFonts w:cstheme="minorHAnsi"/>
                <w:sz w:val="16"/>
                <w:szCs w:val="16"/>
              </w:rPr>
            </w:pPr>
            <w:r w:rsidRPr="00370E10">
              <w:rPr>
                <w:rFonts w:cstheme="minorHAnsi"/>
                <w:sz w:val="16"/>
                <w:szCs w:val="16"/>
              </w:rPr>
              <w:t>15 days–3%</w:t>
            </w:r>
            <w:r w:rsidR="00D53128">
              <w:rPr>
                <w:rFonts w:cstheme="minorHAnsi"/>
                <w:sz w:val="16"/>
                <w:szCs w:val="16"/>
              </w:rPr>
              <w:t xml:space="preserve"> off</w:t>
            </w:r>
          </w:p>
          <w:p w14:paraId="397BFB85" w14:textId="024BE3F1"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370E10">
              <w:rPr>
                <w:rFonts w:asciiTheme="minorHAnsi" w:hAnsiTheme="minorHAnsi" w:cstheme="minorHAnsi"/>
                <w:sz w:val="16"/>
                <w:szCs w:val="16"/>
              </w:rPr>
              <w:t>20 days–2%</w:t>
            </w:r>
            <w:r w:rsidR="00D53128">
              <w:rPr>
                <w:rFonts w:asciiTheme="minorHAnsi" w:hAnsiTheme="minorHAnsi" w:cstheme="minorHAnsi"/>
                <w:sz w:val="16"/>
                <w:szCs w:val="16"/>
              </w:rPr>
              <w:t xml:space="preserve"> off</w:t>
            </w:r>
          </w:p>
        </w:tc>
        <w:tc>
          <w:tcPr>
            <w:tcW w:w="1193" w:type="dxa"/>
          </w:tcPr>
          <w:p w14:paraId="646CFBE0" w14:textId="25D90AF3"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370E10">
              <w:rPr>
                <w:rFonts w:asciiTheme="minorHAnsi" w:hAnsiTheme="minorHAnsi" w:cstheme="minorHAnsi"/>
                <w:sz w:val="16"/>
                <w:szCs w:val="16"/>
              </w:rPr>
              <w:t>N/A</w:t>
            </w:r>
          </w:p>
        </w:tc>
        <w:tc>
          <w:tcPr>
            <w:tcW w:w="990" w:type="dxa"/>
          </w:tcPr>
          <w:p w14:paraId="4407A30E" w14:textId="1285DE1A"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370E10">
              <w:rPr>
                <w:rFonts w:asciiTheme="minorHAnsi" w:hAnsiTheme="minorHAnsi" w:cstheme="minorHAnsi"/>
                <w:sz w:val="16"/>
                <w:szCs w:val="16"/>
              </w:rPr>
              <w:t>5%</w:t>
            </w:r>
          </w:p>
        </w:tc>
      </w:tr>
      <w:tr w:rsidR="001D17C6" w:rsidRPr="00BD6AFB" w14:paraId="70E156F6" w14:textId="77777777" w:rsidTr="009C419F">
        <w:trPr>
          <w:trHeight w:val="601"/>
        </w:trPr>
        <w:tc>
          <w:tcPr>
            <w:tcW w:w="2093" w:type="dxa"/>
          </w:tcPr>
          <w:p w14:paraId="34A64C69" w14:textId="77777777" w:rsidR="001D17C6" w:rsidRPr="008E1938" w:rsidRDefault="001D17C6" w:rsidP="001D17C6">
            <w:pPr>
              <w:rPr>
                <w:rFonts w:cstheme="minorHAnsi"/>
                <w:sz w:val="16"/>
                <w:szCs w:val="16"/>
              </w:rPr>
            </w:pPr>
            <w:r w:rsidRPr="008E1938">
              <w:rPr>
                <w:rFonts w:cstheme="minorHAnsi"/>
                <w:sz w:val="16"/>
                <w:szCs w:val="16"/>
              </w:rPr>
              <w:t>New Era Technology NE</w:t>
            </w:r>
          </w:p>
          <w:p w14:paraId="10749AEF"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6468867C" w14:textId="6ACE1E20" w:rsidR="001D17C6" w:rsidRDefault="001D17C6" w:rsidP="00550C98">
            <w:pPr>
              <w:pStyle w:val="TableParagraph"/>
              <w:ind w:left="422" w:right="188" w:hanging="224"/>
              <w:jc w:val="center"/>
            </w:pPr>
            <w:hyperlink r:id="rId102" w:history="1">
              <w:r w:rsidRPr="00BA69D9">
                <w:rPr>
                  <w:rStyle w:val="Hyperlink"/>
                  <w:rFonts w:asciiTheme="minorHAnsi" w:hAnsiTheme="minorHAnsi" w:cstheme="minorHAnsi"/>
                  <w:sz w:val="16"/>
                  <w:szCs w:val="16"/>
                </w:rPr>
                <w:t>PO-21-1080-OSD03-SRC01-23584</w:t>
              </w:r>
            </w:hyperlink>
          </w:p>
        </w:tc>
        <w:tc>
          <w:tcPr>
            <w:tcW w:w="1058" w:type="dxa"/>
          </w:tcPr>
          <w:p w14:paraId="0066A47F" w14:textId="77777777" w:rsidR="001D17C6" w:rsidRPr="008E1938" w:rsidRDefault="001D17C6" w:rsidP="001D17C6">
            <w:pPr>
              <w:rPr>
                <w:rFonts w:cstheme="minorHAnsi"/>
                <w:sz w:val="16"/>
                <w:szCs w:val="16"/>
              </w:rPr>
            </w:pPr>
            <w:r>
              <w:rPr>
                <w:rFonts w:cstheme="minorHAnsi"/>
                <w:sz w:val="16"/>
                <w:szCs w:val="16"/>
              </w:rPr>
              <w:t>Sean Costello</w:t>
            </w:r>
          </w:p>
          <w:p w14:paraId="18FC1DB6"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7CC13AC7" w14:textId="77777777" w:rsidR="001D17C6" w:rsidRPr="008E1938" w:rsidRDefault="001D17C6" w:rsidP="001D17C6">
            <w:pPr>
              <w:jc w:val="center"/>
              <w:rPr>
                <w:rFonts w:cstheme="minorHAnsi"/>
                <w:sz w:val="16"/>
                <w:szCs w:val="16"/>
              </w:rPr>
            </w:pPr>
            <w:r w:rsidRPr="008E1938">
              <w:rPr>
                <w:rFonts w:cstheme="minorHAnsi"/>
                <w:sz w:val="16"/>
                <w:szCs w:val="16"/>
              </w:rPr>
              <w:t>617-502-</w:t>
            </w:r>
            <w:r>
              <w:rPr>
                <w:rFonts w:cstheme="minorHAnsi"/>
                <w:sz w:val="16"/>
                <w:szCs w:val="16"/>
              </w:rPr>
              <w:t>1610</w:t>
            </w:r>
          </w:p>
          <w:p w14:paraId="1B0CA0B7"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1BF8EFAA" w14:textId="3D4219CD" w:rsidR="001D17C6" w:rsidRPr="008E1938" w:rsidRDefault="001D17C6" w:rsidP="001D17C6">
            <w:pPr>
              <w:jc w:val="center"/>
              <w:rPr>
                <w:rFonts w:cstheme="minorHAnsi"/>
                <w:sz w:val="16"/>
                <w:szCs w:val="16"/>
              </w:rPr>
            </w:pPr>
            <w:hyperlink r:id="rId103" w:history="1">
              <w:r w:rsidRPr="003E4CAD">
                <w:rPr>
                  <w:rStyle w:val="Hyperlink"/>
                  <w:rFonts w:cstheme="minorHAnsi"/>
                  <w:sz w:val="16"/>
                  <w:szCs w:val="16"/>
                </w:rPr>
                <w:t>sean.costello@neweratech.com</w:t>
              </w:r>
            </w:hyperlink>
          </w:p>
          <w:p w14:paraId="4E7E5EE7" w14:textId="13DB4796" w:rsidR="001D17C6" w:rsidRDefault="001D17C6" w:rsidP="001D17C6">
            <w:pPr>
              <w:pStyle w:val="TableParagraph"/>
              <w:spacing w:line="194" w:lineRule="exact"/>
              <w:ind w:left="10" w:right="3"/>
              <w:jc w:val="center"/>
            </w:pPr>
            <w:hyperlink r:id="rId104" w:history="1">
              <w:r w:rsidRPr="003E4CAD">
                <w:rPr>
                  <w:rStyle w:val="Hyperlink"/>
                  <w:rFonts w:asciiTheme="minorHAnsi" w:hAnsiTheme="minorHAnsi" w:cstheme="minorHAnsi"/>
                  <w:sz w:val="16"/>
                  <w:szCs w:val="16"/>
                </w:rPr>
                <w:t>sled.ne@neweratech.com</w:t>
              </w:r>
            </w:hyperlink>
          </w:p>
        </w:tc>
        <w:tc>
          <w:tcPr>
            <w:tcW w:w="877" w:type="dxa"/>
          </w:tcPr>
          <w:p w14:paraId="610B9643" w14:textId="42187933"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8E1938">
              <w:rPr>
                <w:rFonts w:asciiTheme="minorHAnsi" w:hAnsiTheme="minorHAnsi" w:cstheme="minorHAnsi"/>
                <w:sz w:val="16"/>
                <w:szCs w:val="16"/>
              </w:rPr>
              <w:t>1,</w:t>
            </w:r>
            <w:r w:rsidR="003E4CAD">
              <w:rPr>
                <w:rFonts w:asciiTheme="minorHAnsi" w:hAnsiTheme="minorHAnsi" w:cstheme="minorHAnsi"/>
                <w:sz w:val="16"/>
                <w:szCs w:val="16"/>
              </w:rPr>
              <w:t xml:space="preserve"> </w:t>
            </w:r>
            <w:r w:rsidRPr="008E1938">
              <w:rPr>
                <w:rFonts w:asciiTheme="minorHAnsi" w:hAnsiTheme="minorHAnsi" w:cstheme="minorHAnsi"/>
                <w:sz w:val="16"/>
                <w:szCs w:val="16"/>
              </w:rPr>
              <w:t>2,</w:t>
            </w:r>
            <w:r w:rsidR="003E4CAD">
              <w:rPr>
                <w:rFonts w:asciiTheme="minorHAnsi" w:hAnsiTheme="minorHAnsi" w:cstheme="minorHAnsi"/>
                <w:sz w:val="16"/>
                <w:szCs w:val="16"/>
              </w:rPr>
              <w:t xml:space="preserve"> </w:t>
            </w:r>
            <w:r w:rsidRPr="008E1938">
              <w:rPr>
                <w:rFonts w:asciiTheme="minorHAnsi" w:hAnsiTheme="minorHAnsi" w:cstheme="minorHAnsi"/>
                <w:sz w:val="16"/>
                <w:szCs w:val="16"/>
              </w:rPr>
              <w:t>3,</w:t>
            </w:r>
            <w:r w:rsidR="003E4CAD">
              <w:rPr>
                <w:rFonts w:asciiTheme="minorHAnsi" w:hAnsiTheme="minorHAnsi" w:cstheme="minorHAnsi"/>
                <w:sz w:val="16"/>
                <w:szCs w:val="16"/>
              </w:rPr>
              <w:t xml:space="preserve"> </w:t>
            </w:r>
            <w:r w:rsidRPr="008E1938">
              <w:rPr>
                <w:rFonts w:asciiTheme="minorHAnsi" w:hAnsiTheme="minorHAnsi" w:cstheme="minorHAnsi"/>
                <w:sz w:val="16"/>
                <w:szCs w:val="16"/>
              </w:rPr>
              <w:t>5</w:t>
            </w:r>
          </w:p>
        </w:tc>
        <w:tc>
          <w:tcPr>
            <w:tcW w:w="1351" w:type="dxa"/>
          </w:tcPr>
          <w:p w14:paraId="14907A15" w14:textId="3D74034D"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8E1938">
              <w:rPr>
                <w:rFonts w:asciiTheme="minorHAnsi" w:hAnsiTheme="minorHAnsi" w:cstheme="minorHAnsi"/>
                <w:sz w:val="16"/>
                <w:szCs w:val="16"/>
              </w:rPr>
              <w:t>All</w:t>
            </w:r>
          </w:p>
        </w:tc>
        <w:tc>
          <w:tcPr>
            <w:tcW w:w="1349" w:type="dxa"/>
          </w:tcPr>
          <w:p w14:paraId="26AF744B" w14:textId="21D7B81D" w:rsidR="001D17C6" w:rsidRPr="008E1938" w:rsidRDefault="001D17C6" w:rsidP="001A40D0">
            <w:pPr>
              <w:spacing w:after="0"/>
              <w:jc w:val="center"/>
              <w:rPr>
                <w:rFonts w:cstheme="minorHAnsi"/>
                <w:sz w:val="16"/>
                <w:szCs w:val="16"/>
              </w:rPr>
            </w:pPr>
            <w:r w:rsidRPr="008E1938">
              <w:rPr>
                <w:rFonts w:cstheme="minorHAnsi"/>
                <w:sz w:val="16"/>
                <w:szCs w:val="16"/>
              </w:rPr>
              <w:t>10 days–3%</w:t>
            </w:r>
            <w:r w:rsidR="003E4CAD">
              <w:rPr>
                <w:rFonts w:cstheme="minorHAnsi"/>
                <w:sz w:val="16"/>
                <w:szCs w:val="16"/>
              </w:rPr>
              <w:t xml:space="preserve"> off</w:t>
            </w:r>
          </w:p>
          <w:p w14:paraId="340D3A7D" w14:textId="19FB2230" w:rsidR="001D17C6" w:rsidRPr="008E1938" w:rsidRDefault="001D17C6" w:rsidP="001A40D0">
            <w:pPr>
              <w:spacing w:after="0"/>
              <w:jc w:val="center"/>
              <w:rPr>
                <w:rFonts w:cstheme="minorHAnsi"/>
                <w:sz w:val="16"/>
                <w:szCs w:val="16"/>
              </w:rPr>
            </w:pPr>
            <w:r w:rsidRPr="008E1938">
              <w:rPr>
                <w:rFonts w:cstheme="minorHAnsi"/>
                <w:sz w:val="16"/>
                <w:szCs w:val="16"/>
              </w:rPr>
              <w:t>15 days–3%</w:t>
            </w:r>
            <w:r w:rsidR="003E4CAD">
              <w:rPr>
                <w:rFonts w:cstheme="minorHAnsi"/>
                <w:sz w:val="16"/>
                <w:szCs w:val="16"/>
              </w:rPr>
              <w:t xml:space="preserve"> off</w:t>
            </w:r>
          </w:p>
          <w:p w14:paraId="05A84722" w14:textId="154F3D3B"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8E1938">
              <w:rPr>
                <w:rFonts w:asciiTheme="minorHAnsi" w:hAnsiTheme="minorHAnsi" w:cstheme="minorHAnsi"/>
                <w:sz w:val="16"/>
                <w:szCs w:val="16"/>
              </w:rPr>
              <w:t>20 days–1%</w:t>
            </w:r>
            <w:r w:rsidR="003E4CAD">
              <w:rPr>
                <w:rFonts w:asciiTheme="minorHAnsi" w:hAnsiTheme="minorHAnsi" w:cstheme="minorHAnsi"/>
                <w:sz w:val="16"/>
                <w:szCs w:val="16"/>
              </w:rPr>
              <w:t xml:space="preserve"> off</w:t>
            </w:r>
          </w:p>
        </w:tc>
        <w:tc>
          <w:tcPr>
            <w:tcW w:w="1193" w:type="dxa"/>
          </w:tcPr>
          <w:p w14:paraId="23BD8C1D" w14:textId="0A0DE007"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8E1938">
              <w:rPr>
                <w:rFonts w:asciiTheme="minorHAnsi" w:hAnsiTheme="minorHAnsi" w:cstheme="minorHAnsi"/>
                <w:sz w:val="16"/>
                <w:szCs w:val="16"/>
              </w:rPr>
              <w:t>N/A</w:t>
            </w:r>
          </w:p>
        </w:tc>
        <w:tc>
          <w:tcPr>
            <w:tcW w:w="990" w:type="dxa"/>
          </w:tcPr>
          <w:p w14:paraId="39B5072F" w14:textId="5158117B"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8E1938">
              <w:rPr>
                <w:rFonts w:asciiTheme="minorHAnsi" w:hAnsiTheme="minorHAnsi" w:cstheme="minorHAnsi"/>
                <w:sz w:val="16"/>
                <w:szCs w:val="16"/>
              </w:rPr>
              <w:t>7%</w:t>
            </w:r>
          </w:p>
        </w:tc>
      </w:tr>
      <w:tr w:rsidR="001D17C6" w:rsidRPr="00BD6AFB" w14:paraId="2239E799" w14:textId="77777777" w:rsidTr="009C419F">
        <w:trPr>
          <w:trHeight w:val="601"/>
        </w:trPr>
        <w:tc>
          <w:tcPr>
            <w:tcW w:w="2093" w:type="dxa"/>
          </w:tcPr>
          <w:p w14:paraId="58B983FF" w14:textId="3AA38A94" w:rsidR="001D17C6" w:rsidRPr="00BD6AFB" w:rsidRDefault="001D17C6" w:rsidP="00845B01">
            <w:pPr>
              <w:pStyle w:val="TableParagraph"/>
              <w:ind w:left="0" w:right="145"/>
              <w:rPr>
                <w:rFonts w:asciiTheme="minorHAnsi" w:hAnsiTheme="minorHAnsi" w:cstheme="minorHAnsi"/>
                <w:sz w:val="16"/>
                <w:szCs w:val="16"/>
              </w:rPr>
            </w:pPr>
            <w:r w:rsidRPr="00D10989">
              <w:rPr>
                <w:rFonts w:asciiTheme="minorHAnsi" w:hAnsiTheme="minorHAnsi" w:cstheme="minorHAnsi"/>
                <w:sz w:val="16"/>
                <w:szCs w:val="16"/>
              </w:rPr>
              <w:lastRenderedPageBreak/>
              <w:t>Northeast Digital Integrators</w:t>
            </w:r>
          </w:p>
        </w:tc>
        <w:tc>
          <w:tcPr>
            <w:tcW w:w="1440" w:type="dxa"/>
          </w:tcPr>
          <w:p w14:paraId="6009A6E0" w14:textId="2F082303" w:rsidR="001D17C6" w:rsidRDefault="001D17C6" w:rsidP="00550C98">
            <w:pPr>
              <w:pStyle w:val="TableParagraph"/>
              <w:ind w:left="422" w:right="188" w:hanging="224"/>
              <w:jc w:val="center"/>
            </w:pPr>
            <w:hyperlink r:id="rId105" w:history="1">
              <w:r w:rsidRPr="00BA69D9">
                <w:rPr>
                  <w:rStyle w:val="Hyperlink"/>
                  <w:rFonts w:asciiTheme="minorHAnsi" w:hAnsiTheme="minorHAnsi" w:cstheme="minorHAnsi"/>
                  <w:sz w:val="16"/>
                  <w:szCs w:val="16"/>
                </w:rPr>
                <w:t>PO-21-1080-OSD03-SRC01-23577</w:t>
              </w:r>
            </w:hyperlink>
          </w:p>
        </w:tc>
        <w:tc>
          <w:tcPr>
            <w:tcW w:w="1058" w:type="dxa"/>
          </w:tcPr>
          <w:p w14:paraId="6633FC5C" w14:textId="77777777" w:rsidR="001D17C6" w:rsidRPr="00D10989" w:rsidRDefault="001D17C6" w:rsidP="001D17C6">
            <w:pPr>
              <w:rPr>
                <w:rFonts w:cstheme="minorHAnsi"/>
                <w:sz w:val="16"/>
                <w:szCs w:val="16"/>
              </w:rPr>
            </w:pPr>
            <w:r>
              <w:rPr>
                <w:rFonts w:cstheme="minorHAnsi"/>
                <w:sz w:val="16"/>
                <w:szCs w:val="16"/>
              </w:rPr>
              <w:t>Nate</w:t>
            </w:r>
            <w:r w:rsidRPr="00D10989">
              <w:rPr>
                <w:rFonts w:cstheme="minorHAnsi"/>
                <w:sz w:val="16"/>
                <w:szCs w:val="16"/>
              </w:rPr>
              <w:t xml:space="preserve"> Anderson</w:t>
            </w:r>
          </w:p>
          <w:p w14:paraId="6D53C606"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73654031" w14:textId="77777777" w:rsidR="001D17C6" w:rsidRPr="00D10989" w:rsidRDefault="001D17C6" w:rsidP="001D17C6">
            <w:pPr>
              <w:jc w:val="center"/>
              <w:rPr>
                <w:rFonts w:cstheme="minorHAnsi"/>
                <w:sz w:val="16"/>
                <w:szCs w:val="16"/>
              </w:rPr>
            </w:pPr>
            <w:r w:rsidRPr="00D10989">
              <w:rPr>
                <w:rFonts w:cstheme="minorHAnsi"/>
                <w:sz w:val="16"/>
                <w:szCs w:val="16"/>
              </w:rPr>
              <w:t xml:space="preserve">(603) </w:t>
            </w:r>
            <w:r>
              <w:rPr>
                <w:rFonts w:cstheme="minorHAnsi"/>
                <w:sz w:val="16"/>
                <w:szCs w:val="16"/>
              </w:rPr>
              <w:t>262-5875</w:t>
            </w:r>
          </w:p>
          <w:p w14:paraId="41E0CE8A"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68604F6F" w14:textId="55EA63C6" w:rsidR="001D17C6" w:rsidRDefault="001D17C6" w:rsidP="001D17C6">
            <w:pPr>
              <w:pStyle w:val="TableParagraph"/>
              <w:spacing w:line="194" w:lineRule="exact"/>
              <w:ind w:left="10" w:right="3"/>
              <w:jc w:val="center"/>
            </w:pPr>
            <w:hyperlink r:id="rId106" w:history="1">
              <w:r w:rsidRPr="003E4CAD">
                <w:rPr>
                  <w:rStyle w:val="Hyperlink"/>
                  <w:rFonts w:asciiTheme="minorHAnsi" w:hAnsiTheme="minorHAnsi" w:cstheme="minorHAnsi"/>
                  <w:sz w:val="16"/>
                  <w:szCs w:val="16"/>
                </w:rPr>
                <w:t>nanderson@nedi-av.com</w:t>
              </w:r>
            </w:hyperlink>
          </w:p>
        </w:tc>
        <w:tc>
          <w:tcPr>
            <w:tcW w:w="877" w:type="dxa"/>
          </w:tcPr>
          <w:p w14:paraId="51D44438" w14:textId="17FA107D"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D10989">
              <w:rPr>
                <w:rFonts w:asciiTheme="minorHAnsi" w:hAnsiTheme="minorHAnsi" w:cstheme="minorHAnsi"/>
                <w:sz w:val="16"/>
                <w:szCs w:val="16"/>
              </w:rPr>
              <w:t>1,</w:t>
            </w:r>
            <w:r w:rsidR="003E4CAD">
              <w:rPr>
                <w:rFonts w:asciiTheme="minorHAnsi" w:hAnsiTheme="minorHAnsi" w:cstheme="minorHAnsi"/>
                <w:sz w:val="16"/>
                <w:szCs w:val="16"/>
              </w:rPr>
              <w:t xml:space="preserve"> </w:t>
            </w:r>
            <w:r w:rsidRPr="00D10989">
              <w:rPr>
                <w:rFonts w:asciiTheme="minorHAnsi" w:hAnsiTheme="minorHAnsi" w:cstheme="minorHAnsi"/>
                <w:sz w:val="16"/>
                <w:szCs w:val="16"/>
              </w:rPr>
              <w:t>2,</w:t>
            </w:r>
            <w:r w:rsidR="003E4CAD">
              <w:rPr>
                <w:rFonts w:asciiTheme="minorHAnsi" w:hAnsiTheme="minorHAnsi" w:cstheme="minorHAnsi"/>
                <w:sz w:val="16"/>
                <w:szCs w:val="16"/>
              </w:rPr>
              <w:t xml:space="preserve"> </w:t>
            </w:r>
            <w:r w:rsidRPr="00D10989">
              <w:rPr>
                <w:rFonts w:asciiTheme="minorHAnsi" w:hAnsiTheme="minorHAnsi" w:cstheme="minorHAnsi"/>
                <w:sz w:val="16"/>
                <w:szCs w:val="16"/>
              </w:rPr>
              <w:t>3,</w:t>
            </w:r>
            <w:r w:rsidR="003E4CAD">
              <w:rPr>
                <w:rFonts w:asciiTheme="minorHAnsi" w:hAnsiTheme="minorHAnsi" w:cstheme="minorHAnsi"/>
                <w:sz w:val="16"/>
                <w:szCs w:val="16"/>
              </w:rPr>
              <w:t xml:space="preserve"> </w:t>
            </w:r>
            <w:r w:rsidRPr="00D10989">
              <w:rPr>
                <w:rFonts w:asciiTheme="minorHAnsi" w:hAnsiTheme="minorHAnsi" w:cstheme="minorHAnsi"/>
                <w:sz w:val="16"/>
                <w:szCs w:val="16"/>
              </w:rPr>
              <w:t>5</w:t>
            </w:r>
          </w:p>
        </w:tc>
        <w:tc>
          <w:tcPr>
            <w:tcW w:w="1351" w:type="dxa"/>
          </w:tcPr>
          <w:p w14:paraId="5749EB97" w14:textId="37D1FACA"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D10989">
              <w:rPr>
                <w:rFonts w:asciiTheme="minorHAnsi" w:hAnsiTheme="minorHAnsi" w:cstheme="minorHAnsi"/>
                <w:sz w:val="16"/>
                <w:szCs w:val="16"/>
              </w:rPr>
              <w:t>All</w:t>
            </w:r>
          </w:p>
        </w:tc>
        <w:tc>
          <w:tcPr>
            <w:tcW w:w="1349" w:type="dxa"/>
          </w:tcPr>
          <w:p w14:paraId="0D8EFAE4" w14:textId="52069AD0" w:rsidR="001D17C6" w:rsidRPr="00D10989" w:rsidRDefault="001D17C6" w:rsidP="001A40D0">
            <w:pPr>
              <w:spacing w:after="0"/>
              <w:jc w:val="center"/>
              <w:rPr>
                <w:rFonts w:cstheme="minorHAnsi"/>
                <w:sz w:val="16"/>
                <w:szCs w:val="16"/>
              </w:rPr>
            </w:pPr>
            <w:r w:rsidRPr="00D10989">
              <w:rPr>
                <w:rFonts w:cstheme="minorHAnsi"/>
                <w:sz w:val="16"/>
                <w:szCs w:val="16"/>
              </w:rPr>
              <w:t>10 days–5%</w:t>
            </w:r>
            <w:r w:rsidR="003E4CAD">
              <w:rPr>
                <w:rFonts w:cstheme="minorHAnsi"/>
                <w:sz w:val="16"/>
                <w:szCs w:val="16"/>
              </w:rPr>
              <w:t xml:space="preserve"> off</w:t>
            </w:r>
          </w:p>
          <w:p w14:paraId="413BB8B2" w14:textId="319EC63C" w:rsidR="001D17C6" w:rsidRPr="00D10989" w:rsidRDefault="001D17C6" w:rsidP="001A40D0">
            <w:pPr>
              <w:spacing w:after="0"/>
              <w:jc w:val="center"/>
              <w:rPr>
                <w:rFonts w:cstheme="minorHAnsi"/>
                <w:sz w:val="16"/>
                <w:szCs w:val="16"/>
              </w:rPr>
            </w:pPr>
            <w:r w:rsidRPr="00D10989">
              <w:rPr>
                <w:rFonts w:cstheme="minorHAnsi"/>
                <w:sz w:val="16"/>
                <w:szCs w:val="16"/>
              </w:rPr>
              <w:t>15 days–5%</w:t>
            </w:r>
            <w:r w:rsidR="003E4CAD">
              <w:rPr>
                <w:rFonts w:cstheme="minorHAnsi"/>
                <w:sz w:val="16"/>
                <w:szCs w:val="16"/>
              </w:rPr>
              <w:t xml:space="preserve"> off</w:t>
            </w:r>
          </w:p>
          <w:p w14:paraId="2B296386" w14:textId="19D60A66" w:rsidR="001D17C6" w:rsidRPr="00D10989" w:rsidRDefault="001D17C6" w:rsidP="001A40D0">
            <w:pPr>
              <w:spacing w:after="0"/>
              <w:jc w:val="center"/>
              <w:rPr>
                <w:rFonts w:cstheme="minorHAnsi"/>
                <w:sz w:val="16"/>
                <w:szCs w:val="16"/>
              </w:rPr>
            </w:pPr>
            <w:r w:rsidRPr="00D10989">
              <w:rPr>
                <w:rFonts w:cstheme="minorHAnsi"/>
                <w:sz w:val="16"/>
                <w:szCs w:val="16"/>
              </w:rPr>
              <w:t>20 days–4%</w:t>
            </w:r>
            <w:r w:rsidR="003E4CAD">
              <w:rPr>
                <w:rFonts w:cstheme="minorHAnsi"/>
                <w:sz w:val="16"/>
                <w:szCs w:val="16"/>
              </w:rPr>
              <w:t xml:space="preserve"> off</w:t>
            </w:r>
          </w:p>
          <w:p w14:paraId="49DFD220" w14:textId="47129455"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D10989">
              <w:rPr>
                <w:rFonts w:asciiTheme="minorHAnsi" w:hAnsiTheme="minorHAnsi" w:cstheme="minorHAnsi"/>
                <w:sz w:val="16"/>
                <w:szCs w:val="16"/>
              </w:rPr>
              <w:t>30 day</w:t>
            </w:r>
            <w:r w:rsidR="00ED6DB1">
              <w:rPr>
                <w:rFonts w:asciiTheme="minorHAnsi" w:hAnsiTheme="minorHAnsi" w:cstheme="minorHAnsi"/>
                <w:sz w:val="16"/>
                <w:szCs w:val="16"/>
              </w:rPr>
              <w:t>s</w:t>
            </w:r>
            <w:r w:rsidRPr="00D10989">
              <w:rPr>
                <w:rFonts w:asciiTheme="minorHAnsi" w:hAnsiTheme="minorHAnsi" w:cstheme="minorHAnsi"/>
                <w:sz w:val="16"/>
                <w:szCs w:val="16"/>
              </w:rPr>
              <w:t>–3%</w:t>
            </w:r>
            <w:r w:rsidR="003E4CAD">
              <w:rPr>
                <w:rFonts w:asciiTheme="minorHAnsi" w:hAnsiTheme="minorHAnsi" w:cstheme="minorHAnsi"/>
                <w:sz w:val="16"/>
                <w:szCs w:val="16"/>
              </w:rPr>
              <w:t xml:space="preserve"> off</w:t>
            </w:r>
          </w:p>
        </w:tc>
        <w:tc>
          <w:tcPr>
            <w:tcW w:w="1193" w:type="dxa"/>
          </w:tcPr>
          <w:p w14:paraId="2A8D0066" w14:textId="26D1133C" w:rsidR="001D17C6" w:rsidRPr="00BD6AFB" w:rsidRDefault="00E952F7" w:rsidP="001D17C6">
            <w:pPr>
              <w:pStyle w:val="TableParagraph"/>
              <w:spacing w:line="194" w:lineRule="exact"/>
              <w:ind w:left="27" w:right="16"/>
              <w:jc w:val="center"/>
              <w:rPr>
                <w:rFonts w:asciiTheme="minorHAnsi" w:hAnsiTheme="minorHAnsi" w:cstheme="minorHAnsi"/>
                <w:spacing w:val="-5"/>
                <w:sz w:val="16"/>
                <w:szCs w:val="16"/>
              </w:rPr>
            </w:pPr>
            <w:r>
              <w:rPr>
                <w:rFonts w:asciiTheme="minorHAnsi" w:hAnsiTheme="minorHAnsi" w:cstheme="minorHAnsi"/>
                <w:sz w:val="16"/>
                <w:szCs w:val="16"/>
              </w:rPr>
              <w:t>MBE</w:t>
            </w:r>
          </w:p>
        </w:tc>
        <w:tc>
          <w:tcPr>
            <w:tcW w:w="990" w:type="dxa"/>
          </w:tcPr>
          <w:p w14:paraId="7E551CAC" w14:textId="4D1CD9B4"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D10989">
              <w:rPr>
                <w:rFonts w:asciiTheme="minorHAnsi" w:hAnsiTheme="minorHAnsi" w:cstheme="minorHAnsi"/>
                <w:sz w:val="16"/>
                <w:szCs w:val="16"/>
              </w:rPr>
              <w:t>3%</w:t>
            </w:r>
          </w:p>
        </w:tc>
      </w:tr>
      <w:tr w:rsidR="001D17C6" w:rsidRPr="00BD6AFB" w14:paraId="68420541" w14:textId="77777777" w:rsidTr="009C419F">
        <w:trPr>
          <w:trHeight w:val="601"/>
        </w:trPr>
        <w:tc>
          <w:tcPr>
            <w:tcW w:w="2093" w:type="dxa"/>
          </w:tcPr>
          <w:p w14:paraId="66D8BABC" w14:textId="77777777" w:rsidR="001D17C6" w:rsidRPr="008E1938" w:rsidRDefault="001D17C6" w:rsidP="001D17C6">
            <w:pPr>
              <w:rPr>
                <w:rFonts w:cstheme="minorHAnsi"/>
                <w:sz w:val="16"/>
                <w:szCs w:val="16"/>
              </w:rPr>
            </w:pPr>
            <w:r w:rsidRPr="008E1938">
              <w:rPr>
                <w:rFonts w:cstheme="minorHAnsi"/>
                <w:sz w:val="16"/>
                <w:szCs w:val="16"/>
              </w:rPr>
              <w:t>Ockers Company</w:t>
            </w:r>
          </w:p>
          <w:p w14:paraId="752E4CD6"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0C46A1BC" w14:textId="2380B12A" w:rsidR="001D17C6" w:rsidRDefault="001D17C6" w:rsidP="00550C98">
            <w:pPr>
              <w:pStyle w:val="TableParagraph"/>
              <w:ind w:left="422" w:right="188" w:hanging="224"/>
              <w:jc w:val="center"/>
            </w:pPr>
            <w:hyperlink r:id="rId107" w:history="1">
              <w:r w:rsidRPr="00BA69D9">
                <w:rPr>
                  <w:rStyle w:val="Hyperlink"/>
                  <w:rFonts w:asciiTheme="minorHAnsi" w:hAnsiTheme="minorHAnsi" w:cstheme="minorHAnsi"/>
                  <w:sz w:val="16"/>
                  <w:szCs w:val="16"/>
                </w:rPr>
                <w:t>PO-21-1080-OSD03-SRC01-23523</w:t>
              </w:r>
            </w:hyperlink>
          </w:p>
        </w:tc>
        <w:tc>
          <w:tcPr>
            <w:tcW w:w="1058" w:type="dxa"/>
          </w:tcPr>
          <w:p w14:paraId="1B195D32" w14:textId="77777777" w:rsidR="001D17C6" w:rsidRPr="008E1938" w:rsidRDefault="001D17C6" w:rsidP="001D17C6">
            <w:pPr>
              <w:rPr>
                <w:rFonts w:cstheme="minorHAnsi"/>
                <w:sz w:val="16"/>
                <w:szCs w:val="16"/>
              </w:rPr>
            </w:pPr>
            <w:r w:rsidRPr="008E1938">
              <w:rPr>
                <w:rFonts w:cstheme="minorHAnsi"/>
                <w:sz w:val="16"/>
                <w:szCs w:val="16"/>
              </w:rPr>
              <w:t>David Mitchell</w:t>
            </w:r>
          </w:p>
          <w:p w14:paraId="0CB763AB"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3718FED6" w14:textId="77777777" w:rsidR="001D17C6" w:rsidRPr="008E1938" w:rsidRDefault="001D17C6" w:rsidP="001D17C6">
            <w:pPr>
              <w:jc w:val="center"/>
              <w:rPr>
                <w:rFonts w:cstheme="minorHAnsi"/>
                <w:sz w:val="16"/>
                <w:szCs w:val="16"/>
              </w:rPr>
            </w:pPr>
            <w:r w:rsidRPr="008E1938">
              <w:rPr>
                <w:rFonts w:cstheme="minorHAnsi"/>
                <w:sz w:val="16"/>
                <w:szCs w:val="16"/>
              </w:rPr>
              <w:t>508-586-4642</w:t>
            </w:r>
          </w:p>
          <w:p w14:paraId="72775DB3"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6852A046" w14:textId="6F8A5C8F" w:rsidR="001D17C6" w:rsidRDefault="001D17C6" w:rsidP="0034551C">
            <w:pPr>
              <w:jc w:val="center"/>
            </w:pPr>
            <w:hyperlink r:id="rId108" w:history="1">
              <w:r w:rsidRPr="00ED6DB1">
                <w:rPr>
                  <w:rStyle w:val="Hyperlink"/>
                  <w:rFonts w:cstheme="minorHAnsi"/>
                  <w:sz w:val="16"/>
                  <w:szCs w:val="16"/>
                </w:rPr>
                <w:t>Dmitchell@ockers.com</w:t>
              </w:r>
            </w:hyperlink>
          </w:p>
        </w:tc>
        <w:tc>
          <w:tcPr>
            <w:tcW w:w="877" w:type="dxa"/>
          </w:tcPr>
          <w:p w14:paraId="44DB8E32" w14:textId="383CBA3B"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8E1938">
              <w:rPr>
                <w:rFonts w:asciiTheme="minorHAnsi" w:hAnsiTheme="minorHAnsi" w:cstheme="minorHAnsi"/>
                <w:sz w:val="16"/>
                <w:szCs w:val="16"/>
              </w:rPr>
              <w:t>1,</w:t>
            </w:r>
            <w:r w:rsidR="00B20A75">
              <w:rPr>
                <w:rFonts w:asciiTheme="minorHAnsi" w:hAnsiTheme="minorHAnsi" w:cstheme="minorHAnsi"/>
                <w:sz w:val="16"/>
                <w:szCs w:val="16"/>
              </w:rPr>
              <w:t xml:space="preserve"> </w:t>
            </w:r>
            <w:r w:rsidRPr="008E1938">
              <w:rPr>
                <w:rFonts w:asciiTheme="minorHAnsi" w:hAnsiTheme="minorHAnsi" w:cstheme="minorHAnsi"/>
                <w:sz w:val="16"/>
                <w:szCs w:val="16"/>
              </w:rPr>
              <w:t>2,</w:t>
            </w:r>
            <w:r w:rsidR="00ED6DB1">
              <w:rPr>
                <w:rFonts w:asciiTheme="minorHAnsi" w:hAnsiTheme="minorHAnsi" w:cstheme="minorHAnsi"/>
                <w:sz w:val="16"/>
                <w:szCs w:val="16"/>
              </w:rPr>
              <w:t xml:space="preserve"> </w:t>
            </w:r>
            <w:r w:rsidRPr="008E1938">
              <w:rPr>
                <w:rFonts w:asciiTheme="minorHAnsi" w:hAnsiTheme="minorHAnsi" w:cstheme="minorHAnsi"/>
                <w:sz w:val="16"/>
                <w:szCs w:val="16"/>
              </w:rPr>
              <w:t>3,</w:t>
            </w:r>
            <w:r w:rsidR="00ED6DB1">
              <w:rPr>
                <w:rFonts w:asciiTheme="minorHAnsi" w:hAnsiTheme="minorHAnsi" w:cstheme="minorHAnsi"/>
                <w:sz w:val="16"/>
                <w:szCs w:val="16"/>
              </w:rPr>
              <w:t xml:space="preserve"> </w:t>
            </w:r>
            <w:r w:rsidRPr="008E1938">
              <w:rPr>
                <w:rFonts w:asciiTheme="minorHAnsi" w:hAnsiTheme="minorHAnsi" w:cstheme="minorHAnsi"/>
                <w:sz w:val="16"/>
                <w:szCs w:val="16"/>
              </w:rPr>
              <w:t>4,</w:t>
            </w:r>
            <w:r w:rsidR="00ED6DB1">
              <w:rPr>
                <w:rFonts w:asciiTheme="minorHAnsi" w:hAnsiTheme="minorHAnsi" w:cstheme="minorHAnsi"/>
                <w:sz w:val="16"/>
                <w:szCs w:val="16"/>
              </w:rPr>
              <w:t xml:space="preserve"> </w:t>
            </w:r>
            <w:r w:rsidRPr="008E1938">
              <w:rPr>
                <w:rFonts w:asciiTheme="minorHAnsi" w:hAnsiTheme="minorHAnsi" w:cstheme="minorHAnsi"/>
                <w:sz w:val="16"/>
                <w:szCs w:val="16"/>
              </w:rPr>
              <w:t>5</w:t>
            </w:r>
          </w:p>
        </w:tc>
        <w:tc>
          <w:tcPr>
            <w:tcW w:w="1351" w:type="dxa"/>
          </w:tcPr>
          <w:p w14:paraId="35EAFC2A" w14:textId="6B57CC28"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8E1938">
              <w:rPr>
                <w:rFonts w:asciiTheme="minorHAnsi" w:hAnsiTheme="minorHAnsi" w:cstheme="minorHAnsi"/>
                <w:sz w:val="16"/>
                <w:szCs w:val="16"/>
              </w:rPr>
              <w:t>All</w:t>
            </w:r>
          </w:p>
        </w:tc>
        <w:tc>
          <w:tcPr>
            <w:tcW w:w="1349" w:type="dxa"/>
          </w:tcPr>
          <w:p w14:paraId="22400741" w14:textId="6368DECF" w:rsidR="001D17C6" w:rsidRPr="008E1938" w:rsidRDefault="001D17C6" w:rsidP="001A40D0">
            <w:pPr>
              <w:spacing w:after="0"/>
              <w:jc w:val="center"/>
              <w:rPr>
                <w:rFonts w:cstheme="minorHAnsi"/>
                <w:sz w:val="16"/>
                <w:szCs w:val="16"/>
              </w:rPr>
            </w:pPr>
            <w:r w:rsidRPr="008E1938">
              <w:rPr>
                <w:rFonts w:cstheme="minorHAnsi"/>
                <w:sz w:val="16"/>
                <w:szCs w:val="16"/>
              </w:rPr>
              <w:t>10 days–3%</w:t>
            </w:r>
            <w:r w:rsidR="00B20A75">
              <w:rPr>
                <w:rFonts w:cstheme="minorHAnsi"/>
                <w:sz w:val="16"/>
                <w:szCs w:val="16"/>
              </w:rPr>
              <w:t xml:space="preserve"> off</w:t>
            </w:r>
          </w:p>
          <w:p w14:paraId="0D6311AC" w14:textId="1993B3F4" w:rsidR="001D17C6" w:rsidRPr="008E1938" w:rsidRDefault="001D17C6" w:rsidP="001A40D0">
            <w:pPr>
              <w:spacing w:after="0"/>
              <w:jc w:val="center"/>
              <w:rPr>
                <w:rFonts w:cstheme="minorHAnsi"/>
                <w:sz w:val="16"/>
                <w:szCs w:val="16"/>
              </w:rPr>
            </w:pPr>
            <w:r w:rsidRPr="008E1938">
              <w:rPr>
                <w:rFonts w:cstheme="minorHAnsi"/>
                <w:sz w:val="16"/>
                <w:szCs w:val="16"/>
              </w:rPr>
              <w:t>15 days–2%</w:t>
            </w:r>
            <w:r w:rsidR="00B20A75">
              <w:rPr>
                <w:rFonts w:cstheme="minorHAnsi"/>
                <w:sz w:val="16"/>
                <w:szCs w:val="16"/>
              </w:rPr>
              <w:t xml:space="preserve"> off</w:t>
            </w:r>
          </w:p>
          <w:p w14:paraId="2CA9AAC8" w14:textId="798C6B4D" w:rsidR="001D17C6" w:rsidRPr="008E1938" w:rsidRDefault="001D17C6" w:rsidP="001A40D0">
            <w:pPr>
              <w:spacing w:after="0"/>
              <w:jc w:val="center"/>
              <w:rPr>
                <w:rFonts w:cstheme="minorHAnsi"/>
                <w:sz w:val="16"/>
                <w:szCs w:val="16"/>
              </w:rPr>
            </w:pPr>
            <w:r w:rsidRPr="008E1938">
              <w:rPr>
                <w:rFonts w:cstheme="minorHAnsi"/>
                <w:sz w:val="16"/>
                <w:szCs w:val="16"/>
              </w:rPr>
              <w:t>20 days–1%</w:t>
            </w:r>
            <w:r w:rsidR="00B20A75">
              <w:rPr>
                <w:rFonts w:cstheme="minorHAnsi"/>
                <w:sz w:val="16"/>
                <w:szCs w:val="16"/>
              </w:rPr>
              <w:t xml:space="preserve"> off</w:t>
            </w:r>
          </w:p>
          <w:p w14:paraId="12D8B598" w14:textId="03857A08"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8E1938">
              <w:rPr>
                <w:rFonts w:asciiTheme="minorHAnsi" w:hAnsiTheme="minorHAnsi" w:cstheme="minorHAnsi"/>
                <w:sz w:val="16"/>
                <w:szCs w:val="16"/>
              </w:rPr>
              <w:t>30 days–1%</w:t>
            </w:r>
            <w:r w:rsidR="00B20A75">
              <w:rPr>
                <w:rFonts w:asciiTheme="minorHAnsi" w:hAnsiTheme="minorHAnsi" w:cstheme="minorHAnsi"/>
                <w:sz w:val="16"/>
                <w:szCs w:val="16"/>
              </w:rPr>
              <w:t xml:space="preserve"> off</w:t>
            </w:r>
          </w:p>
        </w:tc>
        <w:tc>
          <w:tcPr>
            <w:tcW w:w="1193" w:type="dxa"/>
          </w:tcPr>
          <w:p w14:paraId="1EBB55FF" w14:textId="7EDD5A71"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8E1938">
              <w:rPr>
                <w:rFonts w:asciiTheme="minorHAnsi" w:hAnsiTheme="minorHAnsi" w:cstheme="minorHAnsi"/>
                <w:sz w:val="16"/>
                <w:szCs w:val="16"/>
              </w:rPr>
              <w:t>N/A</w:t>
            </w:r>
          </w:p>
        </w:tc>
        <w:tc>
          <w:tcPr>
            <w:tcW w:w="990" w:type="dxa"/>
          </w:tcPr>
          <w:p w14:paraId="13DEDFF2" w14:textId="0CE3A8C0"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8E1938">
              <w:rPr>
                <w:rFonts w:asciiTheme="minorHAnsi" w:hAnsiTheme="minorHAnsi" w:cstheme="minorHAnsi"/>
                <w:sz w:val="16"/>
                <w:szCs w:val="16"/>
              </w:rPr>
              <w:t>5%</w:t>
            </w:r>
          </w:p>
        </w:tc>
      </w:tr>
      <w:tr w:rsidR="001D17C6" w:rsidRPr="00BD6AFB" w14:paraId="6FF4261A" w14:textId="77777777" w:rsidTr="009C419F">
        <w:trPr>
          <w:trHeight w:val="601"/>
        </w:trPr>
        <w:tc>
          <w:tcPr>
            <w:tcW w:w="2093" w:type="dxa"/>
          </w:tcPr>
          <w:p w14:paraId="14CD7F6E" w14:textId="77777777" w:rsidR="001D17C6" w:rsidRPr="008E1938" w:rsidRDefault="001D17C6" w:rsidP="001D17C6">
            <w:pPr>
              <w:rPr>
                <w:rFonts w:cstheme="minorHAnsi"/>
                <w:sz w:val="16"/>
                <w:szCs w:val="16"/>
              </w:rPr>
            </w:pPr>
            <w:r w:rsidRPr="008E1938">
              <w:rPr>
                <w:rFonts w:cstheme="minorHAnsi"/>
                <w:sz w:val="16"/>
                <w:szCs w:val="16"/>
              </w:rPr>
              <w:t>Pro AV Systems, Inc.</w:t>
            </w:r>
          </w:p>
          <w:p w14:paraId="60CEE7A3"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7C9949CE" w14:textId="2A9E62D9" w:rsidR="001D17C6" w:rsidRDefault="001D17C6" w:rsidP="00550C98">
            <w:pPr>
              <w:pStyle w:val="TableParagraph"/>
              <w:ind w:left="422" w:right="188" w:hanging="224"/>
              <w:jc w:val="center"/>
            </w:pPr>
            <w:hyperlink r:id="rId109" w:history="1">
              <w:r w:rsidRPr="00BA69D9">
                <w:rPr>
                  <w:rStyle w:val="Hyperlink"/>
                  <w:rFonts w:asciiTheme="minorHAnsi" w:hAnsiTheme="minorHAnsi" w:cstheme="minorHAnsi"/>
                  <w:sz w:val="16"/>
                  <w:szCs w:val="16"/>
                </w:rPr>
                <w:t>PO-21-1080-OSD03-SRC01-23524</w:t>
              </w:r>
            </w:hyperlink>
          </w:p>
        </w:tc>
        <w:tc>
          <w:tcPr>
            <w:tcW w:w="1058" w:type="dxa"/>
          </w:tcPr>
          <w:p w14:paraId="1FB14BC4" w14:textId="1942E80A" w:rsidR="001D17C6" w:rsidRPr="00BD6AFB" w:rsidRDefault="001D17C6" w:rsidP="009C419F">
            <w:pPr>
              <w:pStyle w:val="TableParagraph"/>
              <w:ind w:left="0" w:right="329"/>
              <w:rPr>
                <w:rFonts w:asciiTheme="minorHAnsi" w:hAnsiTheme="minorHAnsi" w:cstheme="minorHAnsi"/>
                <w:spacing w:val="-2"/>
                <w:sz w:val="16"/>
                <w:szCs w:val="16"/>
              </w:rPr>
            </w:pPr>
            <w:r w:rsidRPr="008E1938">
              <w:rPr>
                <w:rFonts w:asciiTheme="minorHAnsi" w:hAnsiTheme="minorHAnsi" w:cstheme="minorHAnsi"/>
                <w:sz w:val="16"/>
                <w:szCs w:val="16"/>
              </w:rPr>
              <w:t>Kimberly Bishop</w:t>
            </w:r>
          </w:p>
        </w:tc>
        <w:tc>
          <w:tcPr>
            <w:tcW w:w="1349" w:type="dxa"/>
          </w:tcPr>
          <w:p w14:paraId="36CC8CDE" w14:textId="77777777" w:rsidR="001D17C6" w:rsidRDefault="001D17C6" w:rsidP="001D17C6">
            <w:pPr>
              <w:jc w:val="center"/>
              <w:rPr>
                <w:rFonts w:cstheme="minorHAnsi"/>
                <w:sz w:val="16"/>
                <w:szCs w:val="16"/>
              </w:rPr>
            </w:pPr>
            <w:r w:rsidRPr="008E1938">
              <w:rPr>
                <w:rFonts w:cstheme="minorHAnsi"/>
                <w:sz w:val="16"/>
                <w:szCs w:val="16"/>
              </w:rPr>
              <w:t>978-674-8729</w:t>
            </w:r>
          </w:p>
          <w:p w14:paraId="6FB44F47"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73525605" w14:textId="1915924E" w:rsidR="001D17C6" w:rsidRDefault="001D17C6" w:rsidP="001D17C6">
            <w:pPr>
              <w:pStyle w:val="TableParagraph"/>
              <w:spacing w:line="194" w:lineRule="exact"/>
              <w:ind w:left="10" w:right="3"/>
              <w:jc w:val="center"/>
            </w:pPr>
            <w:hyperlink r:id="rId110" w:history="1">
              <w:r w:rsidRPr="00E41D5C">
                <w:rPr>
                  <w:rStyle w:val="Hyperlink"/>
                  <w:rFonts w:asciiTheme="minorHAnsi" w:hAnsiTheme="minorHAnsi" w:cstheme="minorHAnsi"/>
                  <w:sz w:val="16"/>
                  <w:szCs w:val="16"/>
                </w:rPr>
                <w:t>kbishop@proavsi.com</w:t>
              </w:r>
            </w:hyperlink>
          </w:p>
        </w:tc>
        <w:tc>
          <w:tcPr>
            <w:tcW w:w="877" w:type="dxa"/>
          </w:tcPr>
          <w:p w14:paraId="38BAE824" w14:textId="56D4FF85"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8E1938">
              <w:rPr>
                <w:rFonts w:asciiTheme="minorHAnsi" w:hAnsiTheme="minorHAnsi" w:cstheme="minorHAnsi"/>
                <w:sz w:val="16"/>
                <w:szCs w:val="16"/>
              </w:rPr>
              <w:t>1,</w:t>
            </w:r>
            <w:r w:rsidR="00E41D5C">
              <w:rPr>
                <w:rFonts w:asciiTheme="minorHAnsi" w:hAnsiTheme="minorHAnsi" w:cstheme="minorHAnsi"/>
                <w:sz w:val="16"/>
                <w:szCs w:val="16"/>
              </w:rPr>
              <w:t xml:space="preserve"> </w:t>
            </w:r>
            <w:r w:rsidRPr="008E1938">
              <w:rPr>
                <w:rFonts w:asciiTheme="minorHAnsi" w:hAnsiTheme="minorHAnsi" w:cstheme="minorHAnsi"/>
                <w:sz w:val="16"/>
                <w:szCs w:val="16"/>
              </w:rPr>
              <w:t>2,</w:t>
            </w:r>
            <w:r w:rsidR="00E41D5C">
              <w:rPr>
                <w:rFonts w:asciiTheme="minorHAnsi" w:hAnsiTheme="minorHAnsi" w:cstheme="minorHAnsi"/>
                <w:sz w:val="16"/>
                <w:szCs w:val="16"/>
              </w:rPr>
              <w:t xml:space="preserve"> </w:t>
            </w:r>
            <w:r w:rsidRPr="008E1938">
              <w:rPr>
                <w:rFonts w:asciiTheme="minorHAnsi" w:hAnsiTheme="minorHAnsi" w:cstheme="minorHAnsi"/>
                <w:sz w:val="16"/>
                <w:szCs w:val="16"/>
              </w:rPr>
              <w:t>3,</w:t>
            </w:r>
            <w:r w:rsidR="00E41D5C">
              <w:rPr>
                <w:rFonts w:asciiTheme="minorHAnsi" w:hAnsiTheme="minorHAnsi" w:cstheme="minorHAnsi"/>
                <w:sz w:val="16"/>
                <w:szCs w:val="16"/>
              </w:rPr>
              <w:t xml:space="preserve"> </w:t>
            </w:r>
            <w:r w:rsidRPr="008E1938">
              <w:rPr>
                <w:rFonts w:asciiTheme="minorHAnsi" w:hAnsiTheme="minorHAnsi" w:cstheme="minorHAnsi"/>
                <w:sz w:val="16"/>
                <w:szCs w:val="16"/>
              </w:rPr>
              <w:t>4,</w:t>
            </w:r>
            <w:r w:rsidR="00E41D5C">
              <w:rPr>
                <w:rFonts w:asciiTheme="minorHAnsi" w:hAnsiTheme="minorHAnsi" w:cstheme="minorHAnsi"/>
                <w:sz w:val="16"/>
                <w:szCs w:val="16"/>
              </w:rPr>
              <w:t xml:space="preserve"> </w:t>
            </w:r>
            <w:r w:rsidRPr="008E1938">
              <w:rPr>
                <w:rFonts w:asciiTheme="minorHAnsi" w:hAnsiTheme="minorHAnsi" w:cstheme="minorHAnsi"/>
                <w:sz w:val="16"/>
                <w:szCs w:val="16"/>
              </w:rPr>
              <w:t>5</w:t>
            </w:r>
          </w:p>
        </w:tc>
        <w:tc>
          <w:tcPr>
            <w:tcW w:w="1351" w:type="dxa"/>
          </w:tcPr>
          <w:p w14:paraId="75687D53" w14:textId="7E13C333"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8E1938">
              <w:rPr>
                <w:rFonts w:asciiTheme="minorHAnsi" w:hAnsiTheme="minorHAnsi" w:cstheme="minorHAnsi"/>
                <w:sz w:val="16"/>
                <w:szCs w:val="16"/>
              </w:rPr>
              <w:t>All</w:t>
            </w:r>
          </w:p>
        </w:tc>
        <w:tc>
          <w:tcPr>
            <w:tcW w:w="1349" w:type="dxa"/>
          </w:tcPr>
          <w:p w14:paraId="57347702" w14:textId="5CD5B2B2" w:rsidR="001D17C6" w:rsidRPr="008E1938" w:rsidRDefault="001D17C6" w:rsidP="001A40D0">
            <w:pPr>
              <w:spacing w:after="0"/>
              <w:jc w:val="center"/>
              <w:rPr>
                <w:rFonts w:cstheme="minorHAnsi"/>
                <w:sz w:val="16"/>
                <w:szCs w:val="16"/>
              </w:rPr>
            </w:pPr>
            <w:r w:rsidRPr="008E1938">
              <w:rPr>
                <w:rFonts w:cstheme="minorHAnsi"/>
                <w:sz w:val="16"/>
                <w:szCs w:val="16"/>
              </w:rPr>
              <w:t>10 days–2.5%</w:t>
            </w:r>
            <w:r w:rsidR="0093730B">
              <w:rPr>
                <w:rFonts w:cstheme="minorHAnsi"/>
                <w:sz w:val="16"/>
                <w:szCs w:val="16"/>
              </w:rPr>
              <w:t xml:space="preserve"> off</w:t>
            </w:r>
          </w:p>
          <w:p w14:paraId="12C66EC2" w14:textId="4DCBE870" w:rsidR="001D17C6" w:rsidRPr="008E1938" w:rsidRDefault="001D17C6" w:rsidP="001A40D0">
            <w:pPr>
              <w:spacing w:after="0"/>
              <w:jc w:val="center"/>
              <w:rPr>
                <w:rFonts w:cstheme="minorHAnsi"/>
                <w:sz w:val="16"/>
                <w:szCs w:val="16"/>
              </w:rPr>
            </w:pPr>
            <w:r w:rsidRPr="008E1938">
              <w:rPr>
                <w:rFonts w:cstheme="minorHAnsi"/>
                <w:sz w:val="16"/>
                <w:szCs w:val="16"/>
              </w:rPr>
              <w:t>15 days–2%</w:t>
            </w:r>
            <w:r w:rsidR="0093730B">
              <w:rPr>
                <w:rFonts w:cstheme="minorHAnsi"/>
                <w:sz w:val="16"/>
                <w:szCs w:val="16"/>
              </w:rPr>
              <w:t xml:space="preserve"> off</w:t>
            </w:r>
          </w:p>
          <w:p w14:paraId="6193B296" w14:textId="13ED1C39" w:rsidR="001D17C6" w:rsidRPr="008E1938" w:rsidRDefault="001D17C6" w:rsidP="001A40D0">
            <w:pPr>
              <w:spacing w:after="0"/>
              <w:jc w:val="center"/>
              <w:rPr>
                <w:rFonts w:cstheme="minorHAnsi"/>
                <w:sz w:val="16"/>
                <w:szCs w:val="16"/>
              </w:rPr>
            </w:pPr>
            <w:r w:rsidRPr="008E1938">
              <w:rPr>
                <w:rFonts w:cstheme="minorHAnsi"/>
                <w:sz w:val="16"/>
                <w:szCs w:val="16"/>
              </w:rPr>
              <w:t>20 days–1%</w:t>
            </w:r>
            <w:r w:rsidR="0093730B">
              <w:rPr>
                <w:rFonts w:cstheme="minorHAnsi"/>
                <w:sz w:val="16"/>
                <w:szCs w:val="16"/>
              </w:rPr>
              <w:t xml:space="preserve"> off</w:t>
            </w:r>
          </w:p>
          <w:p w14:paraId="449CC799" w14:textId="3371153C"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8E1938">
              <w:rPr>
                <w:rFonts w:asciiTheme="minorHAnsi" w:hAnsiTheme="minorHAnsi" w:cstheme="minorHAnsi"/>
                <w:sz w:val="16"/>
                <w:szCs w:val="16"/>
              </w:rPr>
              <w:t>30 days–0.5%</w:t>
            </w:r>
            <w:r w:rsidR="0093730B">
              <w:rPr>
                <w:rFonts w:asciiTheme="minorHAnsi" w:hAnsiTheme="minorHAnsi" w:cstheme="minorHAnsi"/>
                <w:sz w:val="16"/>
                <w:szCs w:val="16"/>
              </w:rPr>
              <w:t xml:space="preserve"> off</w:t>
            </w:r>
          </w:p>
        </w:tc>
        <w:tc>
          <w:tcPr>
            <w:tcW w:w="1193" w:type="dxa"/>
          </w:tcPr>
          <w:p w14:paraId="4DA20888" w14:textId="2B408F1F"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Pr>
                <w:rFonts w:asciiTheme="minorHAnsi" w:hAnsiTheme="minorHAnsi" w:cstheme="minorHAnsi"/>
                <w:sz w:val="16"/>
                <w:szCs w:val="16"/>
              </w:rPr>
              <w:t>MBE, WBE</w:t>
            </w:r>
          </w:p>
        </w:tc>
        <w:tc>
          <w:tcPr>
            <w:tcW w:w="990" w:type="dxa"/>
          </w:tcPr>
          <w:p w14:paraId="5C2E1BFA" w14:textId="66BF5E05"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8E1938">
              <w:rPr>
                <w:rFonts w:asciiTheme="minorHAnsi" w:hAnsiTheme="minorHAnsi" w:cstheme="minorHAnsi"/>
                <w:sz w:val="16"/>
                <w:szCs w:val="16"/>
              </w:rPr>
              <w:t>5%</w:t>
            </w:r>
          </w:p>
        </w:tc>
      </w:tr>
      <w:tr w:rsidR="001D17C6" w:rsidRPr="00BD6AFB" w14:paraId="4C1C5252" w14:textId="77777777" w:rsidTr="009C419F">
        <w:trPr>
          <w:trHeight w:val="601"/>
        </w:trPr>
        <w:tc>
          <w:tcPr>
            <w:tcW w:w="2093" w:type="dxa"/>
          </w:tcPr>
          <w:p w14:paraId="5686C3C7" w14:textId="77777777" w:rsidR="001D17C6" w:rsidRPr="008E1938" w:rsidRDefault="001D17C6" w:rsidP="001D17C6">
            <w:pPr>
              <w:rPr>
                <w:rFonts w:cstheme="minorHAnsi"/>
                <w:sz w:val="16"/>
                <w:szCs w:val="16"/>
              </w:rPr>
            </w:pPr>
            <w:r w:rsidRPr="008E1938">
              <w:rPr>
                <w:rFonts w:cstheme="minorHAnsi"/>
                <w:sz w:val="16"/>
                <w:szCs w:val="16"/>
              </w:rPr>
              <w:t>Red Thread Spaces LLC</w:t>
            </w:r>
          </w:p>
          <w:p w14:paraId="2FA4A93B"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5AFD13F3" w14:textId="0B117A98" w:rsidR="001D17C6" w:rsidRDefault="001D17C6" w:rsidP="00550C98">
            <w:pPr>
              <w:pStyle w:val="TableParagraph"/>
              <w:ind w:left="422" w:right="188" w:hanging="224"/>
              <w:jc w:val="center"/>
            </w:pPr>
            <w:hyperlink r:id="rId111" w:history="1">
              <w:r w:rsidRPr="00BA69D9">
                <w:rPr>
                  <w:rStyle w:val="Hyperlink"/>
                  <w:rFonts w:asciiTheme="minorHAnsi" w:hAnsiTheme="minorHAnsi" w:cstheme="minorHAnsi"/>
                  <w:sz w:val="16"/>
                  <w:szCs w:val="16"/>
                </w:rPr>
                <w:t>PO-21-1080-OSD03-SRC01-23579</w:t>
              </w:r>
            </w:hyperlink>
          </w:p>
        </w:tc>
        <w:tc>
          <w:tcPr>
            <w:tcW w:w="1058" w:type="dxa"/>
          </w:tcPr>
          <w:p w14:paraId="3898CFC4" w14:textId="77777777" w:rsidR="001D17C6" w:rsidRPr="008E1938" w:rsidRDefault="001D17C6" w:rsidP="001D17C6">
            <w:pPr>
              <w:rPr>
                <w:rFonts w:cstheme="minorHAnsi"/>
                <w:sz w:val="16"/>
                <w:szCs w:val="16"/>
              </w:rPr>
            </w:pPr>
            <w:r w:rsidRPr="008E1938">
              <w:rPr>
                <w:rFonts w:cstheme="minorHAnsi"/>
                <w:sz w:val="16"/>
                <w:szCs w:val="16"/>
              </w:rPr>
              <w:t xml:space="preserve">Todd Healy </w:t>
            </w:r>
          </w:p>
          <w:p w14:paraId="39F3311C"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59677508" w14:textId="77777777" w:rsidR="001D17C6" w:rsidRPr="008E1938" w:rsidRDefault="001D17C6" w:rsidP="001D17C6">
            <w:pPr>
              <w:jc w:val="center"/>
              <w:rPr>
                <w:rFonts w:cstheme="minorHAnsi"/>
                <w:sz w:val="16"/>
                <w:szCs w:val="16"/>
              </w:rPr>
            </w:pPr>
            <w:r w:rsidRPr="008E1938">
              <w:rPr>
                <w:rFonts w:cstheme="minorHAnsi"/>
                <w:sz w:val="16"/>
                <w:szCs w:val="16"/>
              </w:rPr>
              <w:t>617-777-7553</w:t>
            </w:r>
          </w:p>
          <w:p w14:paraId="41AFE539"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13F9A4AF" w14:textId="6E061D10" w:rsidR="001D17C6" w:rsidRDefault="001D17C6" w:rsidP="0034551C">
            <w:pPr>
              <w:jc w:val="center"/>
            </w:pPr>
            <w:hyperlink r:id="rId112" w:history="1">
              <w:r w:rsidRPr="0093730B">
                <w:rPr>
                  <w:rStyle w:val="Hyperlink"/>
                  <w:rFonts w:cstheme="minorHAnsi"/>
                  <w:sz w:val="16"/>
                  <w:szCs w:val="16"/>
                </w:rPr>
                <w:t>thealy@red-thread.com</w:t>
              </w:r>
            </w:hyperlink>
          </w:p>
        </w:tc>
        <w:tc>
          <w:tcPr>
            <w:tcW w:w="877" w:type="dxa"/>
          </w:tcPr>
          <w:p w14:paraId="6B2F9368" w14:textId="693EF707"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8E1938">
              <w:rPr>
                <w:rFonts w:asciiTheme="minorHAnsi" w:hAnsiTheme="minorHAnsi" w:cstheme="minorHAnsi"/>
                <w:sz w:val="16"/>
                <w:szCs w:val="16"/>
              </w:rPr>
              <w:t>1,</w:t>
            </w:r>
            <w:r w:rsidR="0093730B">
              <w:rPr>
                <w:rFonts w:asciiTheme="minorHAnsi" w:hAnsiTheme="minorHAnsi" w:cstheme="minorHAnsi"/>
                <w:sz w:val="16"/>
                <w:szCs w:val="16"/>
              </w:rPr>
              <w:t xml:space="preserve"> </w:t>
            </w:r>
            <w:r w:rsidRPr="008E1938">
              <w:rPr>
                <w:rFonts w:asciiTheme="minorHAnsi" w:hAnsiTheme="minorHAnsi" w:cstheme="minorHAnsi"/>
                <w:sz w:val="16"/>
                <w:szCs w:val="16"/>
              </w:rPr>
              <w:t>2,</w:t>
            </w:r>
            <w:r w:rsidR="0093730B">
              <w:rPr>
                <w:rFonts w:asciiTheme="minorHAnsi" w:hAnsiTheme="minorHAnsi" w:cstheme="minorHAnsi"/>
                <w:sz w:val="16"/>
                <w:szCs w:val="16"/>
              </w:rPr>
              <w:t xml:space="preserve"> </w:t>
            </w:r>
            <w:r w:rsidRPr="008E1938">
              <w:rPr>
                <w:rFonts w:asciiTheme="minorHAnsi" w:hAnsiTheme="minorHAnsi" w:cstheme="minorHAnsi"/>
                <w:sz w:val="16"/>
                <w:szCs w:val="16"/>
              </w:rPr>
              <w:t>3,</w:t>
            </w:r>
            <w:r w:rsidR="0093730B">
              <w:rPr>
                <w:rFonts w:asciiTheme="minorHAnsi" w:hAnsiTheme="minorHAnsi" w:cstheme="minorHAnsi"/>
                <w:sz w:val="16"/>
                <w:szCs w:val="16"/>
              </w:rPr>
              <w:t xml:space="preserve"> </w:t>
            </w:r>
            <w:r w:rsidRPr="008E1938">
              <w:rPr>
                <w:rFonts w:asciiTheme="minorHAnsi" w:hAnsiTheme="minorHAnsi" w:cstheme="minorHAnsi"/>
                <w:sz w:val="16"/>
                <w:szCs w:val="16"/>
              </w:rPr>
              <w:t>5</w:t>
            </w:r>
          </w:p>
        </w:tc>
        <w:tc>
          <w:tcPr>
            <w:tcW w:w="1351" w:type="dxa"/>
          </w:tcPr>
          <w:p w14:paraId="1B36E1B6" w14:textId="7E718838"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8E1938">
              <w:rPr>
                <w:rFonts w:asciiTheme="minorHAnsi" w:hAnsiTheme="minorHAnsi" w:cstheme="minorHAnsi"/>
                <w:sz w:val="16"/>
                <w:szCs w:val="16"/>
              </w:rPr>
              <w:t>All</w:t>
            </w:r>
          </w:p>
        </w:tc>
        <w:tc>
          <w:tcPr>
            <w:tcW w:w="1349" w:type="dxa"/>
          </w:tcPr>
          <w:p w14:paraId="6483C4D4" w14:textId="531A9A94" w:rsidR="001D17C6" w:rsidRPr="008E1938" w:rsidRDefault="001D17C6" w:rsidP="001A40D0">
            <w:pPr>
              <w:spacing w:after="0"/>
              <w:jc w:val="center"/>
              <w:rPr>
                <w:rFonts w:cstheme="minorHAnsi"/>
                <w:sz w:val="16"/>
                <w:szCs w:val="16"/>
              </w:rPr>
            </w:pPr>
            <w:r w:rsidRPr="008E1938">
              <w:rPr>
                <w:rFonts w:cstheme="minorHAnsi"/>
                <w:sz w:val="16"/>
                <w:szCs w:val="16"/>
              </w:rPr>
              <w:t>10 days–0.5%</w:t>
            </w:r>
            <w:r w:rsidR="0093730B">
              <w:rPr>
                <w:rFonts w:cstheme="minorHAnsi"/>
                <w:sz w:val="16"/>
                <w:szCs w:val="16"/>
              </w:rPr>
              <w:t xml:space="preserve"> off</w:t>
            </w:r>
          </w:p>
          <w:p w14:paraId="2E22D5DA" w14:textId="4439261A" w:rsidR="001D17C6" w:rsidRPr="008E1938" w:rsidRDefault="001D17C6" w:rsidP="001A40D0">
            <w:pPr>
              <w:spacing w:after="0"/>
              <w:jc w:val="center"/>
              <w:rPr>
                <w:rFonts w:cstheme="minorHAnsi"/>
                <w:sz w:val="16"/>
                <w:szCs w:val="16"/>
              </w:rPr>
            </w:pPr>
            <w:r w:rsidRPr="008E1938">
              <w:rPr>
                <w:rFonts w:cstheme="minorHAnsi"/>
                <w:sz w:val="16"/>
                <w:szCs w:val="16"/>
              </w:rPr>
              <w:t>15 days–0.4%</w:t>
            </w:r>
            <w:r w:rsidR="0093730B">
              <w:rPr>
                <w:rFonts w:cstheme="minorHAnsi"/>
                <w:sz w:val="16"/>
                <w:szCs w:val="16"/>
              </w:rPr>
              <w:t xml:space="preserve"> off</w:t>
            </w:r>
          </w:p>
          <w:p w14:paraId="237DD05F" w14:textId="4D851908"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8E1938">
              <w:rPr>
                <w:rFonts w:asciiTheme="minorHAnsi" w:hAnsiTheme="minorHAnsi" w:cstheme="minorHAnsi"/>
                <w:sz w:val="16"/>
                <w:szCs w:val="16"/>
              </w:rPr>
              <w:t>20 days–0.3%</w:t>
            </w:r>
            <w:r w:rsidR="009D08BF">
              <w:rPr>
                <w:rFonts w:asciiTheme="minorHAnsi" w:hAnsiTheme="minorHAnsi" w:cstheme="minorHAnsi"/>
                <w:sz w:val="16"/>
                <w:szCs w:val="16"/>
              </w:rPr>
              <w:t xml:space="preserve"> off</w:t>
            </w:r>
          </w:p>
        </w:tc>
        <w:tc>
          <w:tcPr>
            <w:tcW w:w="1193" w:type="dxa"/>
          </w:tcPr>
          <w:p w14:paraId="2CAF8A67" w14:textId="183D5574"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8E1938">
              <w:rPr>
                <w:rFonts w:asciiTheme="minorHAnsi" w:hAnsiTheme="minorHAnsi" w:cstheme="minorHAnsi"/>
                <w:sz w:val="16"/>
                <w:szCs w:val="16"/>
              </w:rPr>
              <w:t>N/A</w:t>
            </w:r>
          </w:p>
        </w:tc>
        <w:tc>
          <w:tcPr>
            <w:tcW w:w="990" w:type="dxa"/>
          </w:tcPr>
          <w:p w14:paraId="655D6C9B" w14:textId="0403F9FE"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8E1938">
              <w:rPr>
                <w:rFonts w:asciiTheme="minorHAnsi" w:hAnsiTheme="minorHAnsi" w:cstheme="minorHAnsi"/>
                <w:sz w:val="16"/>
                <w:szCs w:val="16"/>
              </w:rPr>
              <w:t>2%</w:t>
            </w:r>
          </w:p>
        </w:tc>
      </w:tr>
      <w:tr w:rsidR="001D17C6" w:rsidRPr="00BD6AFB" w14:paraId="3E775609" w14:textId="77777777" w:rsidTr="009C419F">
        <w:trPr>
          <w:trHeight w:val="601"/>
        </w:trPr>
        <w:tc>
          <w:tcPr>
            <w:tcW w:w="2093" w:type="dxa"/>
          </w:tcPr>
          <w:p w14:paraId="279A3741" w14:textId="77777777" w:rsidR="001D17C6" w:rsidRPr="000E3499" w:rsidRDefault="001D17C6" w:rsidP="001D17C6">
            <w:pPr>
              <w:rPr>
                <w:rFonts w:cstheme="minorHAnsi"/>
                <w:sz w:val="16"/>
                <w:szCs w:val="16"/>
              </w:rPr>
            </w:pPr>
            <w:r w:rsidRPr="000E3499">
              <w:rPr>
                <w:rFonts w:cstheme="minorHAnsi"/>
                <w:sz w:val="16"/>
                <w:szCs w:val="16"/>
              </w:rPr>
              <w:t>REnVisioning Technology, LLC</w:t>
            </w:r>
          </w:p>
          <w:p w14:paraId="6C142C95"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5CFF379A" w14:textId="62467202" w:rsidR="001D17C6" w:rsidRDefault="001D17C6" w:rsidP="00550C98">
            <w:pPr>
              <w:pStyle w:val="TableParagraph"/>
              <w:ind w:left="422" w:right="188" w:hanging="224"/>
              <w:jc w:val="center"/>
            </w:pPr>
            <w:hyperlink r:id="rId113" w:history="1">
              <w:r w:rsidRPr="00BA69D9">
                <w:rPr>
                  <w:rStyle w:val="Hyperlink"/>
                  <w:rFonts w:asciiTheme="minorHAnsi" w:hAnsiTheme="minorHAnsi" w:cstheme="minorHAnsi"/>
                  <w:sz w:val="16"/>
                  <w:szCs w:val="16"/>
                </w:rPr>
                <w:t>PO-21-1080-OSD03-SRC01-23522</w:t>
              </w:r>
            </w:hyperlink>
          </w:p>
        </w:tc>
        <w:tc>
          <w:tcPr>
            <w:tcW w:w="1058" w:type="dxa"/>
          </w:tcPr>
          <w:p w14:paraId="439095D0" w14:textId="77777777" w:rsidR="001D17C6" w:rsidRPr="000E3499" w:rsidRDefault="001D17C6" w:rsidP="001D17C6">
            <w:pPr>
              <w:rPr>
                <w:rFonts w:cstheme="minorHAnsi"/>
                <w:sz w:val="16"/>
                <w:szCs w:val="16"/>
              </w:rPr>
            </w:pPr>
            <w:r w:rsidRPr="000E3499">
              <w:rPr>
                <w:rFonts w:cstheme="minorHAnsi"/>
                <w:sz w:val="16"/>
                <w:szCs w:val="16"/>
              </w:rPr>
              <w:t>David Leonard</w:t>
            </w:r>
          </w:p>
          <w:p w14:paraId="4605094E"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1CD0134C" w14:textId="77777777" w:rsidR="001D17C6" w:rsidRPr="000E3499" w:rsidRDefault="001D17C6" w:rsidP="001D17C6">
            <w:pPr>
              <w:jc w:val="center"/>
              <w:rPr>
                <w:rFonts w:cstheme="minorHAnsi"/>
                <w:sz w:val="16"/>
                <w:szCs w:val="16"/>
              </w:rPr>
            </w:pPr>
            <w:r w:rsidRPr="000E3499">
              <w:rPr>
                <w:rFonts w:cstheme="minorHAnsi"/>
                <w:sz w:val="16"/>
                <w:szCs w:val="16"/>
              </w:rPr>
              <w:t>617-657-5747</w:t>
            </w:r>
          </w:p>
          <w:p w14:paraId="4A42C090"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7DE23C3C" w14:textId="4963C092" w:rsidR="001D17C6" w:rsidRDefault="001D17C6" w:rsidP="0034551C">
            <w:pPr>
              <w:jc w:val="center"/>
            </w:pPr>
            <w:hyperlink r:id="rId114" w:history="1">
              <w:r w:rsidRPr="009D08BF">
                <w:rPr>
                  <w:rStyle w:val="Hyperlink"/>
                  <w:rFonts w:cstheme="minorHAnsi"/>
                  <w:sz w:val="16"/>
                  <w:szCs w:val="16"/>
                </w:rPr>
                <w:t>dave@renvisioning.com</w:t>
              </w:r>
            </w:hyperlink>
          </w:p>
        </w:tc>
        <w:tc>
          <w:tcPr>
            <w:tcW w:w="877" w:type="dxa"/>
          </w:tcPr>
          <w:p w14:paraId="6B2DC786" w14:textId="40C5133C"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0E3499">
              <w:rPr>
                <w:rFonts w:asciiTheme="minorHAnsi" w:hAnsiTheme="minorHAnsi" w:cstheme="minorHAnsi"/>
                <w:sz w:val="16"/>
                <w:szCs w:val="16"/>
              </w:rPr>
              <w:t>1,</w:t>
            </w:r>
            <w:r w:rsidR="009D08BF">
              <w:rPr>
                <w:rFonts w:asciiTheme="minorHAnsi" w:hAnsiTheme="minorHAnsi" w:cstheme="minorHAnsi"/>
                <w:sz w:val="16"/>
                <w:szCs w:val="16"/>
              </w:rPr>
              <w:t xml:space="preserve"> </w:t>
            </w:r>
            <w:r w:rsidRPr="000E3499">
              <w:rPr>
                <w:rFonts w:asciiTheme="minorHAnsi" w:hAnsiTheme="minorHAnsi" w:cstheme="minorHAnsi"/>
                <w:sz w:val="16"/>
                <w:szCs w:val="16"/>
              </w:rPr>
              <w:t>2,</w:t>
            </w:r>
            <w:r w:rsidR="009D08BF">
              <w:rPr>
                <w:rFonts w:asciiTheme="minorHAnsi" w:hAnsiTheme="minorHAnsi" w:cstheme="minorHAnsi"/>
                <w:sz w:val="16"/>
                <w:szCs w:val="16"/>
              </w:rPr>
              <w:t xml:space="preserve"> </w:t>
            </w:r>
            <w:r w:rsidRPr="000E3499">
              <w:rPr>
                <w:rFonts w:asciiTheme="minorHAnsi" w:hAnsiTheme="minorHAnsi" w:cstheme="minorHAnsi"/>
                <w:sz w:val="16"/>
                <w:szCs w:val="16"/>
              </w:rPr>
              <w:t>5</w:t>
            </w:r>
          </w:p>
        </w:tc>
        <w:tc>
          <w:tcPr>
            <w:tcW w:w="1351" w:type="dxa"/>
          </w:tcPr>
          <w:p w14:paraId="564C5817" w14:textId="361F900F"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0E3499">
              <w:rPr>
                <w:rFonts w:asciiTheme="minorHAnsi" w:hAnsiTheme="minorHAnsi" w:cstheme="minorHAnsi"/>
                <w:sz w:val="16"/>
                <w:szCs w:val="16"/>
              </w:rPr>
              <w:t>All</w:t>
            </w:r>
          </w:p>
        </w:tc>
        <w:tc>
          <w:tcPr>
            <w:tcW w:w="1349" w:type="dxa"/>
          </w:tcPr>
          <w:p w14:paraId="73E65282" w14:textId="19A69458" w:rsidR="001D17C6" w:rsidRPr="000E3499" w:rsidRDefault="001D17C6" w:rsidP="001A40D0">
            <w:pPr>
              <w:spacing w:after="0"/>
              <w:jc w:val="center"/>
              <w:rPr>
                <w:rFonts w:cstheme="minorHAnsi"/>
                <w:sz w:val="16"/>
                <w:szCs w:val="16"/>
              </w:rPr>
            </w:pPr>
            <w:r w:rsidRPr="000E3499">
              <w:rPr>
                <w:rFonts w:cstheme="minorHAnsi"/>
                <w:sz w:val="16"/>
                <w:szCs w:val="16"/>
              </w:rPr>
              <w:t>10 days–1%</w:t>
            </w:r>
            <w:r w:rsidR="009D08BF">
              <w:rPr>
                <w:rFonts w:cstheme="minorHAnsi"/>
                <w:sz w:val="16"/>
                <w:szCs w:val="16"/>
              </w:rPr>
              <w:t xml:space="preserve"> off</w:t>
            </w:r>
          </w:p>
          <w:p w14:paraId="65F834DE" w14:textId="2C266B77" w:rsidR="001D17C6" w:rsidRPr="000E3499" w:rsidRDefault="001D17C6" w:rsidP="001A40D0">
            <w:pPr>
              <w:spacing w:after="0"/>
              <w:jc w:val="center"/>
              <w:rPr>
                <w:rFonts w:cstheme="minorHAnsi"/>
                <w:sz w:val="16"/>
                <w:szCs w:val="16"/>
              </w:rPr>
            </w:pPr>
            <w:r w:rsidRPr="000E3499">
              <w:rPr>
                <w:rFonts w:cstheme="minorHAnsi"/>
                <w:sz w:val="16"/>
                <w:szCs w:val="16"/>
              </w:rPr>
              <w:t>15 days–1%</w:t>
            </w:r>
            <w:r w:rsidR="009D08BF">
              <w:rPr>
                <w:rFonts w:cstheme="minorHAnsi"/>
                <w:sz w:val="16"/>
                <w:szCs w:val="16"/>
              </w:rPr>
              <w:t xml:space="preserve"> off</w:t>
            </w:r>
          </w:p>
          <w:p w14:paraId="49DC404C" w14:textId="5EC2A0EF"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0E3499">
              <w:rPr>
                <w:rFonts w:asciiTheme="minorHAnsi" w:hAnsiTheme="minorHAnsi" w:cstheme="minorHAnsi"/>
                <w:sz w:val="16"/>
                <w:szCs w:val="16"/>
              </w:rPr>
              <w:t>20 days–0.5%</w:t>
            </w:r>
            <w:r w:rsidR="009D08BF">
              <w:rPr>
                <w:rFonts w:asciiTheme="minorHAnsi" w:hAnsiTheme="minorHAnsi" w:cstheme="minorHAnsi"/>
                <w:sz w:val="16"/>
                <w:szCs w:val="16"/>
              </w:rPr>
              <w:t xml:space="preserve"> off</w:t>
            </w:r>
          </w:p>
        </w:tc>
        <w:tc>
          <w:tcPr>
            <w:tcW w:w="1193" w:type="dxa"/>
          </w:tcPr>
          <w:p w14:paraId="219B8A90" w14:textId="71539C25"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Pr>
                <w:rFonts w:asciiTheme="minorHAnsi" w:hAnsiTheme="minorHAnsi" w:cstheme="minorHAnsi"/>
                <w:sz w:val="16"/>
                <w:szCs w:val="16"/>
              </w:rPr>
              <w:t>WBE, LGTBE, SBPP</w:t>
            </w:r>
          </w:p>
        </w:tc>
        <w:tc>
          <w:tcPr>
            <w:tcW w:w="990" w:type="dxa"/>
          </w:tcPr>
          <w:p w14:paraId="671F7FD1" w14:textId="2F9A1DDF"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0E3499">
              <w:rPr>
                <w:rFonts w:asciiTheme="minorHAnsi" w:hAnsiTheme="minorHAnsi" w:cstheme="minorHAnsi"/>
                <w:sz w:val="16"/>
                <w:szCs w:val="16"/>
              </w:rPr>
              <w:t>4%</w:t>
            </w:r>
          </w:p>
        </w:tc>
      </w:tr>
      <w:tr w:rsidR="001D17C6" w:rsidRPr="00BD6AFB" w14:paraId="5100C6E0" w14:textId="77777777" w:rsidTr="009C419F">
        <w:trPr>
          <w:trHeight w:val="601"/>
        </w:trPr>
        <w:tc>
          <w:tcPr>
            <w:tcW w:w="2093" w:type="dxa"/>
          </w:tcPr>
          <w:p w14:paraId="4678B32D" w14:textId="77777777" w:rsidR="001D17C6" w:rsidRPr="000E3499" w:rsidRDefault="001D17C6" w:rsidP="001D17C6">
            <w:pPr>
              <w:rPr>
                <w:rFonts w:cstheme="minorHAnsi"/>
                <w:sz w:val="16"/>
                <w:szCs w:val="16"/>
              </w:rPr>
            </w:pPr>
            <w:r w:rsidRPr="000E3499">
              <w:rPr>
                <w:rFonts w:cstheme="minorHAnsi"/>
                <w:sz w:val="16"/>
                <w:szCs w:val="16"/>
              </w:rPr>
              <w:t>Shanahan Sound &amp; Electronics, Inc.</w:t>
            </w:r>
          </w:p>
          <w:p w14:paraId="6AF45ABC" w14:textId="77777777" w:rsidR="001D17C6" w:rsidRPr="00BD6AFB" w:rsidRDefault="001D17C6" w:rsidP="001D17C6">
            <w:pPr>
              <w:pStyle w:val="TableParagraph"/>
              <w:ind w:left="107" w:right="145"/>
              <w:rPr>
                <w:rFonts w:asciiTheme="minorHAnsi" w:hAnsiTheme="minorHAnsi" w:cstheme="minorHAnsi"/>
                <w:sz w:val="16"/>
                <w:szCs w:val="16"/>
              </w:rPr>
            </w:pPr>
          </w:p>
        </w:tc>
        <w:tc>
          <w:tcPr>
            <w:tcW w:w="1440" w:type="dxa"/>
          </w:tcPr>
          <w:p w14:paraId="3B49D416" w14:textId="1F7EA3E9" w:rsidR="001D17C6" w:rsidRDefault="001D17C6" w:rsidP="00550C98">
            <w:pPr>
              <w:pStyle w:val="TableParagraph"/>
              <w:ind w:left="422" w:right="188" w:hanging="224"/>
              <w:jc w:val="center"/>
            </w:pPr>
            <w:hyperlink r:id="rId115" w:history="1">
              <w:r w:rsidRPr="00BA69D9">
                <w:rPr>
                  <w:rStyle w:val="Hyperlink"/>
                  <w:rFonts w:asciiTheme="minorHAnsi" w:hAnsiTheme="minorHAnsi" w:cstheme="minorHAnsi"/>
                  <w:sz w:val="16"/>
                  <w:szCs w:val="16"/>
                </w:rPr>
                <w:t>PO-21-1080-OSD03-SRC01-23583</w:t>
              </w:r>
            </w:hyperlink>
          </w:p>
        </w:tc>
        <w:tc>
          <w:tcPr>
            <w:tcW w:w="1058" w:type="dxa"/>
          </w:tcPr>
          <w:p w14:paraId="5862DDF6" w14:textId="77777777" w:rsidR="001D17C6" w:rsidRPr="000E3499" w:rsidRDefault="001D17C6" w:rsidP="001D17C6">
            <w:pPr>
              <w:rPr>
                <w:rFonts w:cstheme="minorHAnsi"/>
                <w:sz w:val="16"/>
                <w:szCs w:val="16"/>
              </w:rPr>
            </w:pPr>
            <w:r w:rsidRPr="000E3499">
              <w:rPr>
                <w:rFonts w:cstheme="minorHAnsi"/>
                <w:sz w:val="16"/>
                <w:szCs w:val="16"/>
              </w:rPr>
              <w:t>Catherine Shanahan</w:t>
            </w:r>
          </w:p>
          <w:p w14:paraId="1A5A1827" w14:textId="77777777" w:rsidR="001D17C6" w:rsidRPr="00BD6AFB" w:rsidRDefault="001D17C6" w:rsidP="001D17C6">
            <w:pPr>
              <w:pStyle w:val="TableParagraph"/>
              <w:ind w:left="105" w:right="329"/>
              <w:rPr>
                <w:rFonts w:asciiTheme="minorHAnsi" w:hAnsiTheme="minorHAnsi" w:cstheme="minorHAnsi"/>
                <w:spacing w:val="-2"/>
                <w:sz w:val="16"/>
                <w:szCs w:val="16"/>
              </w:rPr>
            </w:pPr>
          </w:p>
        </w:tc>
        <w:tc>
          <w:tcPr>
            <w:tcW w:w="1349" w:type="dxa"/>
          </w:tcPr>
          <w:p w14:paraId="63EA08AC" w14:textId="77777777" w:rsidR="001D17C6" w:rsidRPr="000E3499" w:rsidRDefault="001D17C6" w:rsidP="001D17C6">
            <w:pPr>
              <w:jc w:val="center"/>
              <w:rPr>
                <w:rFonts w:cstheme="minorHAnsi"/>
                <w:sz w:val="16"/>
                <w:szCs w:val="16"/>
              </w:rPr>
            </w:pPr>
            <w:r w:rsidRPr="000E3499">
              <w:rPr>
                <w:rFonts w:cstheme="minorHAnsi"/>
                <w:sz w:val="16"/>
                <w:szCs w:val="16"/>
              </w:rPr>
              <w:t>978-453-1556</w:t>
            </w:r>
          </w:p>
          <w:p w14:paraId="0D5D4093" w14:textId="77777777" w:rsidR="001D17C6" w:rsidRPr="00BD6AFB" w:rsidRDefault="001D17C6" w:rsidP="001D17C6">
            <w:pPr>
              <w:pStyle w:val="TableParagraph"/>
              <w:spacing w:line="194" w:lineRule="exact"/>
              <w:ind w:left="7" w:right="3"/>
              <w:jc w:val="center"/>
              <w:rPr>
                <w:rFonts w:asciiTheme="minorHAnsi" w:hAnsiTheme="minorHAnsi" w:cstheme="minorHAnsi"/>
                <w:spacing w:val="-2"/>
                <w:sz w:val="16"/>
                <w:szCs w:val="16"/>
              </w:rPr>
            </w:pPr>
          </w:p>
        </w:tc>
        <w:tc>
          <w:tcPr>
            <w:tcW w:w="2543" w:type="dxa"/>
          </w:tcPr>
          <w:p w14:paraId="4D8307EA" w14:textId="1BEC6B77" w:rsidR="001D17C6" w:rsidRDefault="001D17C6" w:rsidP="0034551C">
            <w:pPr>
              <w:jc w:val="center"/>
            </w:pPr>
            <w:hyperlink r:id="rId116" w:history="1">
              <w:r w:rsidRPr="00A41249">
                <w:rPr>
                  <w:rStyle w:val="Hyperlink"/>
                  <w:rFonts w:cstheme="minorHAnsi"/>
                  <w:sz w:val="16"/>
                  <w:szCs w:val="16"/>
                </w:rPr>
                <w:t>catherine@shanahansound.com</w:t>
              </w:r>
            </w:hyperlink>
          </w:p>
        </w:tc>
        <w:tc>
          <w:tcPr>
            <w:tcW w:w="877" w:type="dxa"/>
          </w:tcPr>
          <w:p w14:paraId="36D384E9" w14:textId="68559521"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0E3499">
              <w:rPr>
                <w:rFonts w:asciiTheme="minorHAnsi" w:hAnsiTheme="minorHAnsi" w:cstheme="minorHAnsi"/>
                <w:sz w:val="16"/>
                <w:szCs w:val="16"/>
              </w:rPr>
              <w:t>5</w:t>
            </w:r>
          </w:p>
        </w:tc>
        <w:tc>
          <w:tcPr>
            <w:tcW w:w="1351" w:type="dxa"/>
          </w:tcPr>
          <w:p w14:paraId="6B9E9D82" w14:textId="36470B8C"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0E3499">
              <w:rPr>
                <w:rFonts w:asciiTheme="minorHAnsi" w:hAnsiTheme="minorHAnsi" w:cstheme="minorHAnsi"/>
                <w:sz w:val="16"/>
                <w:szCs w:val="16"/>
              </w:rPr>
              <w:t>All</w:t>
            </w:r>
          </w:p>
        </w:tc>
        <w:tc>
          <w:tcPr>
            <w:tcW w:w="1349" w:type="dxa"/>
          </w:tcPr>
          <w:p w14:paraId="5E92DDAA" w14:textId="5C114033" w:rsidR="001D17C6" w:rsidRPr="000E3499" w:rsidRDefault="001D17C6" w:rsidP="001A40D0">
            <w:pPr>
              <w:spacing w:after="0"/>
              <w:jc w:val="center"/>
              <w:rPr>
                <w:rFonts w:cstheme="minorHAnsi"/>
                <w:sz w:val="16"/>
                <w:szCs w:val="16"/>
              </w:rPr>
            </w:pPr>
            <w:r w:rsidRPr="000E3499">
              <w:rPr>
                <w:rFonts w:cstheme="minorHAnsi"/>
                <w:sz w:val="16"/>
                <w:szCs w:val="16"/>
              </w:rPr>
              <w:t>10 days–2%</w:t>
            </w:r>
            <w:r w:rsidR="00A41249">
              <w:rPr>
                <w:rFonts w:cstheme="minorHAnsi"/>
                <w:sz w:val="16"/>
                <w:szCs w:val="16"/>
              </w:rPr>
              <w:t xml:space="preserve"> off</w:t>
            </w:r>
          </w:p>
          <w:p w14:paraId="3F0D6D47" w14:textId="43453FB9"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0E3499">
              <w:rPr>
                <w:rFonts w:asciiTheme="minorHAnsi" w:hAnsiTheme="minorHAnsi" w:cstheme="minorHAnsi"/>
                <w:sz w:val="16"/>
                <w:szCs w:val="16"/>
              </w:rPr>
              <w:t>15 days–1%</w:t>
            </w:r>
            <w:r w:rsidR="00A41249">
              <w:rPr>
                <w:rFonts w:asciiTheme="minorHAnsi" w:hAnsiTheme="minorHAnsi" w:cstheme="minorHAnsi"/>
                <w:sz w:val="16"/>
                <w:szCs w:val="16"/>
              </w:rPr>
              <w:t xml:space="preserve"> off</w:t>
            </w:r>
          </w:p>
        </w:tc>
        <w:tc>
          <w:tcPr>
            <w:tcW w:w="1193" w:type="dxa"/>
          </w:tcPr>
          <w:p w14:paraId="012609C0" w14:textId="68686CB5"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0E3499">
              <w:rPr>
                <w:rFonts w:asciiTheme="minorHAnsi" w:hAnsiTheme="minorHAnsi" w:cstheme="minorHAnsi"/>
                <w:sz w:val="16"/>
                <w:szCs w:val="16"/>
              </w:rPr>
              <w:t>WBE</w:t>
            </w:r>
            <w:r w:rsidR="007F12A2">
              <w:rPr>
                <w:rFonts w:asciiTheme="minorHAnsi" w:hAnsiTheme="minorHAnsi" w:cstheme="minorHAnsi"/>
                <w:sz w:val="16"/>
                <w:szCs w:val="16"/>
              </w:rPr>
              <w:t>, SBPP</w:t>
            </w:r>
          </w:p>
        </w:tc>
        <w:tc>
          <w:tcPr>
            <w:tcW w:w="990" w:type="dxa"/>
          </w:tcPr>
          <w:p w14:paraId="2B50ACC5" w14:textId="7B9DE110"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0E3499">
              <w:rPr>
                <w:rFonts w:asciiTheme="minorHAnsi" w:hAnsiTheme="minorHAnsi" w:cstheme="minorHAnsi"/>
                <w:sz w:val="16"/>
                <w:szCs w:val="16"/>
              </w:rPr>
              <w:t>3%</w:t>
            </w:r>
          </w:p>
        </w:tc>
      </w:tr>
      <w:tr w:rsidR="001D17C6" w:rsidRPr="00BD6AFB" w14:paraId="113F2135" w14:textId="77777777" w:rsidTr="009C419F">
        <w:trPr>
          <w:trHeight w:val="601"/>
        </w:trPr>
        <w:tc>
          <w:tcPr>
            <w:tcW w:w="2093" w:type="dxa"/>
          </w:tcPr>
          <w:p w14:paraId="7FB330A7" w14:textId="689DA78A" w:rsidR="001D17C6" w:rsidRPr="00BD6AFB" w:rsidRDefault="001D17C6" w:rsidP="009C419F">
            <w:pPr>
              <w:rPr>
                <w:rFonts w:cstheme="minorHAnsi"/>
                <w:sz w:val="16"/>
                <w:szCs w:val="16"/>
              </w:rPr>
            </w:pPr>
            <w:r w:rsidRPr="000E3499">
              <w:rPr>
                <w:rFonts w:cstheme="minorHAnsi"/>
                <w:sz w:val="16"/>
                <w:szCs w:val="16"/>
              </w:rPr>
              <w:t>Valley Communications Systems, Inc.</w:t>
            </w:r>
          </w:p>
        </w:tc>
        <w:tc>
          <w:tcPr>
            <w:tcW w:w="1440" w:type="dxa"/>
          </w:tcPr>
          <w:p w14:paraId="185E6EDB" w14:textId="328C2847" w:rsidR="001D17C6" w:rsidRDefault="001D17C6" w:rsidP="00550C98">
            <w:pPr>
              <w:pStyle w:val="TableParagraph"/>
              <w:ind w:left="422" w:right="188" w:hanging="224"/>
              <w:jc w:val="center"/>
            </w:pPr>
            <w:hyperlink r:id="rId117" w:history="1">
              <w:r w:rsidRPr="00BA69D9">
                <w:rPr>
                  <w:rStyle w:val="Hyperlink"/>
                  <w:rFonts w:asciiTheme="minorHAnsi" w:hAnsiTheme="minorHAnsi" w:cstheme="minorHAnsi"/>
                  <w:sz w:val="16"/>
                  <w:szCs w:val="16"/>
                </w:rPr>
                <w:t>PO-21-1080-OSD03-SRC01-23578</w:t>
              </w:r>
            </w:hyperlink>
          </w:p>
        </w:tc>
        <w:tc>
          <w:tcPr>
            <w:tcW w:w="1058" w:type="dxa"/>
          </w:tcPr>
          <w:p w14:paraId="79CF8885" w14:textId="58085A6E" w:rsidR="001D17C6" w:rsidRPr="00BD6AFB" w:rsidRDefault="001D17C6" w:rsidP="009C419F">
            <w:pPr>
              <w:rPr>
                <w:rFonts w:cstheme="minorHAnsi"/>
                <w:spacing w:val="-2"/>
                <w:sz w:val="16"/>
                <w:szCs w:val="16"/>
              </w:rPr>
            </w:pPr>
            <w:r w:rsidRPr="000E3499">
              <w:rPr>
                <w:rFonts w:cstheme="minorHAnsi"/>
                <w:sz w:val="16"/>
                <w:szCs w:val="16"/>
              </w:rPr>
              <w:t>Laura L Lavalleee</w:t>
            </w:r>
          </w:p>
        </w:tc>
        <w:tc>
          <w:tcPr>
            <w:tcW w:w="1349" w:type="dxa"/>
          </w:tcPr>
          <w:p w14:paraId="29B542AA" w14:textId="0A5F49CE" w:rsidR="001D17C6" w:rsidRPr="00BD6AFB" w:rsidRDefault="001D17C6" w:rsidP="009C419F">
            <w:pPr>
              <w:jc w:val="center"/>
              <w:rPr>
                <w:rFonts w:cstheme="minorHAnsi"/>
                <w:spacing w:val="-2"/>
                <w:sz w:val="16"/>
                <w:szCs w:val="16"/>
              </w:rPr>
            </w:pPr>
            <w:r w:rsidRPr="000E3499">
              <w:rPr>
                <w:rFonts w:cstheme="minorHAnsi"/>
                <w:sz w:val="16"/>
                <w:szCs w:val="16"/>
              </w:rPr>
              <w:t>413-612-6145</w:t>
            </w:r>
          </w:p>
        </w:tc>
        <w:tc>
          <w:tcPr>
            <w:tcW w:w="2543" w:type="dxa"/>
          </w:tcPr>
          <w:p w14:paraId="29CB4069" w14:textId="1C836368" w:rsidR="001D17C6" w:rsidRDefault="001D17C6" w:rsidP="009C419F">
            <w:pPr>
              <w:jc w:val="center"/>
            </w:pPr>
            <w:hyperlink r:id="rId118" w:history="1">
              <w:r w:rsidRPr="00175268">
                <w:rPr>
                  <w:rStyle w:val="Hyperlink"/>
                  <w:rFonts w:cstheme="minorHAnsi"/>
                  <w:sz w:val="16"/>
                  <w:szCs w:val="16"/>
                </w:rPr>
                <w:t>laural@valleycommunications.com</w:t>
              </w:r>
            </w:hyperlink>
          </w:p>
        </w:tc>
        <w:tc>
          <w:tcPr>
            <w:tcW w:w="877" w:type="dxa"/>
          </w:tcPr>
          <w:p w14:paraId="7572CF03" w14:textId="67F08695" w:rsidR="001D17C6" w:rsidRPr="00BD6AFB" w:rsidRDefault="001D17C6" w:rsidP="001D17C6">
            <w:pPr>
              <w:pStyle w:val="TableParagraph"/>
              <w:spacing w:line="194" w:lineRule="exact"/>
              <w:ind w:right="2"/>
              <w:jc w:val="center"/>
              <w:rPr>
                <w:rFonts w:asciiTheme="minorHAnsi" w:hAnsiTheme="minorHAnsi" w:cstheme="minorHAnsi"/>
                <w:spacing w:val="-2"/>
                <w:sz w:val="16"/>
                <w:szCs w:val="16"/>
              </w:rPr>
            </w:pPr>
            <w:r w:rsidRPr="000E3499">
              <w:rPr>
                <w:rFonts w:asciiTheme="minorHAnsi" w:hAnsiTheme="minorHAnsi" w:cstheme="minorHAnsi"/>
                <w:sz w:val="16"/>
                <w:szCs w:val="16"/>
              </w:rPr>
              <w:t>1 and 4</w:t>
            </w:r>
          </w:p>
        </w:tc>
        <w:tc>
          <w:tcPr>
            <w:tcW w:w="1351" w:type="dxa"/>
          </w:tcPr>
          <w:p w14:paraId="507CA23F" w14:textId="1167FD50" w:rsidR="001D17C6" w:rsidRPr="00BD6AFB" w:rsidRDefault="001D17C6" w:rsidP="001D17C6">
            <w:pPr>
              <w:pStyle w:val="TableParagraph"/>
              <w:spacing w:line="194" w:lineRule="exact"/>
              <w:ind w:left="6" w:right="1"/>
              <w:jc w:val="center"/>
              <w:rPr>
                <w:rFonts w:asciiTheme="minorHAnsi" w:hAnsiTheme="minorHAnsi" w:cstheme="minorHAnsi"/>
                <w:spacing w:val="-5"/>
                <w:sz w:val="16"/>
                <w:szCs w:val="16"/>
              </w:rPr>
            </w:pPr>
            <w:r w:rsidRPr="000E3499">
              <w:rPr>
                <w:rFonts w:asciiTheme="minorHAnsi" w:hAnsiTheme="minorHAnsi" w:cstheme="minorHAnsi"/>
                <w:sz w:val="16"/>
                <w:szCs w:val="16"/>
              </w:rPr>
              <w:t>All</w:t>
            </w:r>
          </w:p>
        </w:tc>
        <w:tc>
          <w:tcPr>
            <w:tcW w:w="1349" w:type="dxa"/>
          </w:tcPr>
          <w:p w14:paraId="5D6DB137" w14:textId="5E4393B9" w:rsidR="001D17C6" w:rsidRPr="000E3499" w:rsidRDefault="001D17C6" w:rsidP="001A40D0">
            <w:pPr>
              <w:spacing w:after="0"/>
              <w:jc w:val="center"/>
              <w:rPr>
                <w:rFonts w:cstheme="minorHAnsi"/>
                <w:sz w:val="16"/>
                <w:szCs w:val="16"/>
              </w:rPr>
            </w:pPr>
            <w:r w:rsidRPr="000E3499">
              <w:rPr>
                <w:rFonts w:cstheme="minorHAnsi"/>
                <w:sz w:val="16"/>
                <w:szCs w:val="16"/>
              </w:rPr>
              <w:t>10 days–1.5%</w:t>
            </w:r>
            <w:r w:rsidR="00175268">
              <w:rPr>
                <w:rFonts w:cstheme="minorHAnsi"/>
                <w:sz w:val="16"/>
                <w:szCs w:val="16"/>
              </w:rPr>
              <w:t xml:space="preserve"> off</w:t>
            </w:r>
          </w:p>
          <w:p w14:paraId="586923FA" w14:textId="13950021" w:rsidR="001D17C6" w:rsidRPr="00BD6AFB" w:rsidRDefault="001D17C6" w:rsidP="001A40D0">
            <w:pPr>
              <w:pStyle w:val="TableParagraph"/>
              <w:spacing w:line="194" w:lineRule="exact"/>
              <w:ind w:left="7" w:right="5"/>
              <w:jc w:val="center"/>
              <w:rPr>
                <w:rFonts w:asciiTheme="minorHAnsi" w:hAnsiTheme="minorHAnsi" w:cstheme="minorHAnsi"/>
                <w:sz w:val="16"/>
                <w:szCs w:val="16"/>
              </w:rPr>
            </w:pPr>
            <w:r w:rsidRPr="000E3499">
              <w:rPr>
                <w:rFonts w:asciiTheme="minorHAnsi" w:hAnsiTheme="minorHAnsi" w:cstheme="minorHAnsi"/>
                <w:sz w:val="16"/>
                <w:szCs w:val="16"/>
              </w:rPr>
              <w:t>15 days–0.5%</w:t>
            </w:r>
            <w:r w:rsidR="00175268">
              <w:rPr>
                <w:rFonts w:asciiTheme="minorHAnsi" w:hAnsiTheme="minorHAnsi" w:cstheme="minorHAnsi"/>
                <w:sz w:val="16"/>
                <w:szCs w:val="16"/>
              </w:rPr>
              <w:t xml:space="preserve"> off</w:t>
            </w:r>
          </w:p>
        </w:tc>
        <w:tc>
          <w:tcPr>
            <w:tcW w:w="1193" w:type="dxa"/>
          </w:tcPr>
          <w:p w14:paraId="54960689" w14:textId="7A1DB1AC" w:rsidR="001D17C6" w:rsidRPr="00BD6AFB" w:rsidRDefault="001D17C6" w:rsidP="001D17C6">
            <w:pPr>
              <w:pStyle w:val="TableParagraph"/>
              <w:spacing w:line="194" w:lineRule="exact"/>
              <w:ind w:left="27" w:right="16"/>
              <w:jc w:val="center"/>
              <w:rPr>
                <w:rFonts w:asciiTheme="minorHAnsi" w:hAnsiTheme="minorHAnsi" w:cstheme="minorHAnsi"/>
                <w:spacing w:val="-5"/>
                <w:sz w:val="16"/>
                <w:szCs w:val="16"/>
              </w:rPr>
            </w:pPr>
            <w:r w:rsidRPr="000E3499">
              <w:rPr>
                <w:rFonts w:asciiTheme="minorHAnsi" w:hAnsiTheme="minorHAnsi" w:cstheme="minorHAnsi"/>
                <w:sz w:val="16"/>
                <w:szCs w:val="16"/>
              </w:rPr>
              <w:t>N/A</w:t>
            </w:r>
          </w:p>
        </w:tc>
        <w:tc>
          <w:tcPr>
            <w:tcW w:w="990" w:type="dxa"/>
          </w:tcPr>
          <w:p w14:paraId="1A859202" w14:textId="60360B5E" w:rsidR="001D17C6" w:rsidRPr="00BD6AFB" w:rsidRDefault="001D17C6" w:rsidP="001D17C6">
            <w:pPr>
              <w:pStyle w:val="TableParagraph"/>
              <w:spacing w:line="194" w:lineRule="exact"/>
              <w:ind w:right="1"/>
              <w:jc w:val="center"/>
              <w:rPr>
                <w:rFonts w:asciiTheme="minorHAnsi" w:hAnsiTheme="minorHAnsi" w:cstheme="minorHAnsi"/>
                <w:spacing w:val="-5"/>
                <w:sz w:val="16"/>
                <w:szCs w:val="16"/>
              </w:rPr>
            </w:pPr>
            <w:r w:rsidRPr="000E3499">
              <w:rPr>
                <w:rFonts w:asciiTheme="minorHAnsi" w:hAnsiTheme="minorHAnsi" w:cstheme="minorHAnsi"/>
                <w:sz w:val="16"/>
                <w:szCs w:val="16"/>
              </w:rPr>
              <w:t>1%</w:t>
            </w:r>
          </w:p>
        </w:tc>
      </w:tr>
      <w:tr w:rsidR="009B2E95" w:rsidRPr="00BD6AFB" w14:paraId="4303B4EE" w14:textId="77777777" w:rsidTr="00C50147">
        <w:trPr>
          <w:trHeight w:val="530"/>
        </w:trPr>
        <w:tc>
          <w:tcPr>
            <w:tcW w:w="2093" w:type="dxa"/>
          </w:tcPr>
          <w:p w14:paraId="48B080BB" w14:textId="2E53BB81" w:rsidR="009B2E95" w:rsidRPr="000E3499" w:rsidRDefault="00C50147" w:rsidP="009C419F">
            <w:pPr>
              <w:rPr>
                <w:rFonts w:cstheme="minorHAnsi"/>
                <w:sz w:val="16"/>
                <w:szCs w:val="16"/>
              </w:rPr>
            </w:pPr>
            <w:r>
              <w:rPr>
                <w:rFonts w:cstheme="minorHAnsi"/>
                <w:sz w:val="16"/>
                <w:szCs w:val="16"/>
              </w:rPr>
              <w:lastRenderedPageBreak/>
              <w:t>Whalley Computer Associates, Inc.</w:t>
            </w:r>
          </w:p>
        </w:tc>
        <w:tc>
          <w:tcPr>
            <w:tcW w:w="1440" w:type="dxa"/>
          </w:tcPr>
          <w:p w14:paraId="364768B1" w14:textId="1FB9A9D3" w:rsidR="009B2E95" w:rsidRPr="00C50147" w:rsidRDefault="00C50147" w:rsidP="00550C98">
            <w:pPr>
              <w:pStyle w:val="TableParagraph"/>
              <w:ind w:left="422" w:right="188" w:hanging="224"/>
              <w:jc w:val="center"/>
              <w:rPr>
                <w:sz w:val="16"/>
                <w:szCs w:val="16"/>
              </w:rPr>
            </w:pPr>
            <w:hyperlink r:id="rId119" w:history="1">
              <w:r w:rsidRPr="00BD1228">
                <w:rPr>
                  <w:rStyle w:val="Hyperlink"/>
                  <w:sz w:val="16"/>
                  <w:szCs w:val="16"/>
                </w:rPr>
                <w:t>PO-21-1080-OSD03-SRC01-23596</w:t>
              </w:r>
            </w:hyperlink>
          </w:p>
        </w:tc>
        <w:tc>
          <w:tcPr>
            <w:tcW w:w="1058" w:type="dxa"/>
          </w:tcPr>
          <w:p w14:paraId="6C881136" w14:textId="477BC187" w:rsidR="009B2E95" w:rsidRPr="000E3499" w:rsidRDefault="001B705B" w:rsidP="009C419F">
            <w:pPr>
              <w:rPr>
                <w:rFonts w:cstheme="minorHAnsi"/>
                <w:sz w:val="16"/>
                <w:szCs w:val="16"/>
              </w:rPr>
            </w:pPr>
            <w:r>
              <w:rPr>
                <w:rFonts w:cstheme="minorHAnsi"/>
                <w:sz w:val="16"/>
                <w:szCs w:val="16"/>
              </w:rPr>
              <w:t>Patti Martin</w:t>
            </w:r>
          </w:p>
        </w:tc>
        <w:tc>
          <w:tcPr>
            <w:tcW w:w="1349" w:type="dxa"/>
          </w:tcPr>
          <w:p w14:paraId="3B092653" w14:textId="468AA248" w:rsidR="009B2E95" w:rsidRPr="001B705B" w:rsidRDefault="001B705B" w:rsidP="009C419F">
            <w:pPr>
              <w:jc w:val="center"/>
              <w:rPr>
                <w:rFonts w:cstheme="minorHAnsi"/>
                <w:sz w:val="16"/>
                <w:szCs w:val="16"/>
              </w:rPr>
            </w:pPr>
            <w:r w:rsidRPr="001B705B">
              <w:rPr>
                <w:rFonts w:cstheme="minorHAnsi"/>
                <w:sz w:val="16"/>
                <w:szCs w:val="16"/>
              </w:rPr>
              <w:t>413-569-4218</w:t>
            </w:r>
          </w:p>
        </w:tc>
        <w:tc>
          <w:tcPr>
            <w:tcW w:w="2543" w:type="dxa"/>
          </w:tcPr>
          <w:p w14:paraId="69101298" w14:textId="778A1999" w:rsidR="009B2E95" w:rsidRPr="001B705B" w:rsidRDefault="001B705B" w:rsidP="009C419F">
            <w:pPr>
              <w:jc w:val="center"/>
              <w:rPr>
                <w:sz w:val="16"/>
                <w:szCs w:val="16"/>
              </w:rPr>
            </w:pPr>
            <w:r w:rsidRPr="001B705B">
              <w:rPr>
                <w:sz w:val="16"/>
                <w:szCs w:val="16"/>
              </w:rPr>
              <w:t>pdm@wca.com</w:t>
            </w:r>
          </w:p>
        </w:tc>
        <w:tc>
          <w:tcPr>
            <w:tcW w:w="877" w:type="dxa"/>
          </w:tcPr>
          <w:p w14:paraId="28A64642" w14:textId="5F25A32E" w:rsidR="009B2E95" w:rsidRPr="000E3499" w:rsidRDefault="00BD1228" w:rsidP="001D17C6">
            <w:pPr>
              <w:pStyle w:val="TableParagraph"/>
              <w:spacing w:line="194" w:lineRule="exact"/>
              <w:ind w:right="2"/>
              <w:jc w:val="center"/>
              <w:rPr>
                <w:rFonts w:asciiTheme="minorHAnsi" w:hAnsiTheme="minorHAnsi" w:cstheme="minorHAnsi"/>
                <w:sz w:val="16"/>
                <w:szCs w:val="16"/>
              </w:rPr>
            </w:pPr>
            <w:r>
              <w:rPr>
                <w:rFonts w:asciiTheme="minorHAnsi" w:hAnsiTheme="minorHAnsi" w:cstheme="minorHAnsi"/>
                <w:sz w:val="16"/>
                <w:szCs w:val="16"/>
              </w:rPr>
              <w:t>1, 2, 3, 4, 5</w:t>
            </w:r>
          </w:p>
        </w:tc>
        <w:tc>
          <w:tcPr>
            <w:tcW w:w="1351" w:type="dxa"/>
          </w:tcPr>
          <w:p w14:paraId="0DE2212E" w14:textId="0FB2C546" w:rsidR="009B2E95" w:rsidRPr="000E3499" w:rsidRDefault="00BD1228" w:rsidP="001D17C6">
            <w:pPr>
              <w:pStyle w:val="TableParagraph"/>
              <w:spacing w:line="194" w:lineRule="exact"/>
              <w:ind w:left="6" w:right="1"/>
              <w:jc w:val="center"/>
              <w:rPr>
                <w:rFonts w:asciiTheme="minorHAnsi" w:hAnsiTheme="minorHAnsi" w:cstheme="minorHAnsi"/>
                <w:sz w:val="16"/>
                <w:szCs w:val="16"/>
              </w:rPr>
            </w:pPr>
            <w:r>
              <w:rPr>
                <w:rFonts w:asciiTheme="minorHAnsi" w:hAnsiTheme="minorHAnsi" w:cstheme="minorHAnsi"/>
                <w:sz w:val="16"/>
                <w:szCs w:val="16"/>
              </w:rPr>
              <w:t xml:space="preserve">All </w:t>
            </w:r>
          </w:p>
        </w:tc>
        <w:tc>
          <w:tcPr>
            <w:tcW w:w="1349" w:type="dxa"/>
          </w:tcPr>
          <w:p w14:paraId="371F94F6" w14:textId="3526A75D" w:rsidR="009B2E95" w:rsidRPr="000E3499" w:rsidRDefault="00BD1228" w:rsidP="001A40D0">
            <w:pPr>
              <w:spacing w:after="0"/>
              <w:jc w:val="center"/>
              <w:rPr>
                <w:rFonts w:cstheme="minorHAnsi"/>
                <w:sz w:val="16"/>
                <w:szCs w:val="16"/>
              </w:rPr>
            </w:pPr>
            <w:r>
              <w:rPr>
                <w:rFonts w:cstheme="minorHAnsi"/>
                <w:sz w:val="16"/>
                <w:szCs w:val="16"/>
              </w:rPr>
              <w:t>10 days – 1%</w:t>
            </w:r>
          </w:p>
        </w:tc>
        <w:tc>
          <w:tcPr>
            <w:tcW w:w="1193" w:type="dxa"/>
          </w:tcPr>
          <w:p w14:paraId="51A2847F" w14:textId="68AC6750" w:rsidR="009B2E95" w:rsidRPr="000E3499" w:rsidRDefault="00BD1228" w:rsidP="001D17C6">
            <w:pPr>
              <w:pStyle w:val="TableParagraph"/>
              <w:spacing w:line="194" w:lineRule="exact"/>
              <w:ind w:left="27" w:right="16"/>
              <w:jc w:val="center"/>
              <w:rPr>
                <w:rFonts w:asciiTheme="minorHAnsi" w:hAnsiTheme="minorHAnsi" w:cstheme="minorHAnsi"/>
                <w:sz w:val="16"/>
                <w:szCs w:val="16"/>
              </w:rPr>
            </w:pPr>
            <w:r>
              <w:rPr>
                <w:rFonts w:asciiTheme="minorHAnsi" w:hAnsiTheme="minorHAnsi" w:cstheme="minorHAnsi"/>
                <w:sz w:val="16"/>
                <w:szCs w:val="16"/>
              </w:rPr>
              <w:t>N/A</w:t>
            </w:r>
          </w:p>
        </w:tc>
        <w:tc>
          <w:tcPr>
            <w:tcW w:w="990" w:type="dxa"/>
          </w:tcPr>
          <w:p w14:paraId="62C1E1E3" w14:textId="4666EB0A" w:rsidR="009B2E95" w:rsidRPr="000E3499" w:rsidRDefault="004B416B" w:rsidP="001D17C6">
            <w:pPr>
              <w:pStyle w:val="TableParagraph"/>
              <w:spacing w:line="194" w:lineRule="exact"/>
              <w:ind w:right="1"/>
              <w:jc w:val="center"/>
              <w:rPr>
                <w:rFonts w:asciiTheme="minorHAnsi" w:hAnsiTheme="minorHAnsi" w:cstheme="minorHAnsi"/>
                <w:sz w:val="16"/>
                <w:szCs w:val="16"/>
              </w:rPr>
            </w:pPr>
            <w:r>
              <w:rPr>
                <w:rFonts w:asciiTheme="minorHAnsi" w:hAnsiTheme="minorHAnsi" w:cstheme="minorHAnsi"/>
                <w:sz w:val="16"/>
                <w:szCs w:val="16"/>
              </w:rPr>
              <w:t>10%</w:t>
            </w:r>
          </w:p>
        </w:tc>
      </w:tr>
    </w:tbl>
    <w:p w14:paraId="58F8E879" w14:textId="278357EF" w:rsidR="009329E5" w:rsidRDefault="00275216" w:rsidP="00633557">
      <w:pPr>
        <w:pStyle w:val="Heading2"/>
      </w:pPr>
      <w:bookmarkStart w:id="82" w:name="_Appendix_A:_[add"/>
      <w:bookmarkStart w:id="83" w:name="_Toc210908072"/>
      <w:bookmarkStart w:id="84" w:name="_Toc194066624"/>
      <w:bookmarkEnd w:id="82"/>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3"/>
      <w:r w:rsidR="00F0545F" w:rsidRPr="00E23F4C">
        <w:rPr>
          <w:highlight w:val="yellow"/>
        </w:rPr>
        <w:t xml:space="preserve"> </w:t>
      </w:r>
      <w:bookmarkEnd w:id="84"/>
    </w:p>
    <w:p w14:paraId="54D8A365" w14:textId="010D4D16" w:rsidR="00A7060F" w:rsidRPr="00E006A5" w:rsidRDefault="00D119CD" w:rsidP="00AF64BC">
      <w:pPr>
        <w:rPr>
          <w:sz w:val="24"/>
          <w:szCs w:val="24"/>
        </w:rPr>
      </w:pPr>
      <w:r w:rsidRPr="00D119CD">
        <w:rPr>
          <w:sz w:val="24"/>
          <w:szCs w:val="24"/>
        </w:rPr>
        <w:t xml:space="preserve">UNSPSC </w:t>
      </w:r>
      <w:r w:rsidR="00E53E55" w:rsidRPr="00E53E55">
        <w:rPr>
          <w:sz w:val="24"/>
          <w:szCs w:val="24"/>
        </w:rPr>
        <w:t xml:space="preserve">for </w:t>
      </w:r>
      <w:r w:rsidR="00AF64BC" w:rsidRPr="00AF64BC">
        <w:rPr>
          <w:rFonts w:cstheme="minorHAnsi"/>
          <w:b/>
          <w:bCs/>
          <w:color w:val="000000" w:themeColor="text1"/>
          <w:sz w:val="24"/>
          <w:szCs w:val="24"/>
        </w:rPr>
        <w:t>OFF50</w:t>
      </w:r>
      <w:r w:rsidR="00AF64BC">
        <w:rPr>
          <w:rFonts w:cstheme="minorHAnsi"/>
          <w:color w:val="000000" w:themeColor="text1"/>
          <w:sz w:val="24"/>
          <w:szCs w:val="24"/>
        </w:rPr>
        <w:t>:</w:t>
      </w:r>
    </w:p>
    <w:p w14:paraId="3D7F3B9E" w14:textId="5C2ED9C2" w:rsidR="00AF64BC" w:rsidRDefault="00AF64BC" w:rsidP="00612EF3">
      <w:pPr>
        <w:pStyle w:val="ListParagraph"/>
        <w:numPr>
          <w:ilvl w:val="0"/>
          <w:numId w:val="13"/>
        </w:numPr>
        <w:rPr>
          <w:sz w:val="24"/>
          <w:szCs w:val="24"/>
        </w:rPr>
      </w:pPr>
      <w:r w:rsidRPr="002D1F37">
        <w:rPr>
          <w:b/>
          <w:bCs/>
          <w:sz w:val="24"/>
          <w:szCs w:val="24"/>
        </w:rPr>
        <w:t>45–11–00–00:</w:t>
      </w:r>
      <w:r w:rsidRPr="00AF64BC">
        <w:rPr>
          <w:sz w:val="24"/>
          <w:szCs w:val="24"/>
        </w:rPr>
        <w:t xml:space="preserve"> Audio and visual presentation and composing equipment</w:t>
      </w:r>
    </w:p>
    <w:p w14:paraId="2330ADC5" w14:textId="46B32961" w:rsidR="002D1F37" w:rsidRDefault="002D1F37" w:rsidP="002D1F37">
      <w:pPr>
        <w:pStyle w:val="ListParagraph"/>
        <w:numPr>
          <w:ilvl w:val="0"/>
          <w:numId w:val="13"/>
        </w:numPr>
        <w:rPr>
          <w:sz w:val="24"/>
          <w:szCs w:val="24"/>
        </w:rPr>
      </w:pPr>
      <w:r w:rsidRPr="00D26F50">
        <w:rPr>
          <w:b/>
          <w:bCs/>
          <w:sz w:val="24"/>
          <w:szCs w:val="24"/>
        </w:rPr>
        <w:t>45</w:t>
      </w:r>
      <w:r w:rsidR="007A0485" w:rsidRPr="007A0485">
        <w:rPr>
          <w:b/>
          <w:bCs/>
          <w:sz w:val="24"/>
          <w:szCs w:val="24"/>
        </w:rPr>
        <w:t>–</w:t>
      </w:r>
      <w:r w:rsidRPr="00D26F50">
        <w:rPr>
          <w:b/>
          <w:bCs/>
          <w:sz w:val="24"/>
          <w:szCs w:val="24"/>
        </w:rPr>
        <w:t>11</w:t>
      </w:r>
      <w:r w:rsidR="007A0485" w:rsidRPr="007A0485">
        <w:rPr>
          <w:b/>
          <w:bCs/>
          <w:sz w:val="24"/>
          <w:szCs w:val="24"/>
        </w:rPr>
        <w:t>–</w:t>
      </w:r>
      <w:r w:rsidRPr="00D26F50">
        <w:rPr>
          <w:b/>
          <w:bCs/>
          <w:sz w:val="24"/>
          <w:szCs w:val="24"/>
        </w:rPr>
        <w:t>17</w:t>
      </w:r>
      <w:r w:rsidR="007A0485" w:rsidRPr="007A0485">
        <w:rPr>
          <w:b/>
          <w:bCs/>
          <w:sz w:val="24"/>
          <w:szCs w:val="24"/>
        </w:rPr>
        <w:t>–</w:t>
      </w:r>
      <w:r w:rsidRPr="00D26F50">
        <w:rPr>
          <w:b/>
          <w:bCs/>
          <w:sz w:val="24"/>
          <w:szCs w:val="24"/>
        </w:rPr>
        <w:t>00:</w:t>
      </w:r>
      <w:r w:rsidRPr="00730DBE">
        <w:rPr>
          <w:sz w:val="24"/>
          <w:szCs w:val="24"/>
        </w:rPr>
        <w:t xml:space="preserve"> Audio presentation</w:t>
      </w:r>
      <w:r>
        <w:rPr>
          <w:sz w:val="24"/>
          <w:szCs w:val="24"/>
        </w:rPr>
        <w:t>,</w:t>
      </w:r>
      <w:r w:rsidRPr="00730DBE">
        <w:rPr>
          <w:sz w:val="24"/>
          <w:szCs w:val="24"/>
        </w:rPr>
        <w:t xml:space="preserve"> composing equipment</w:t>
      </w:r>
      <w:r>
        <w:rPr>
          <w:sz w:val="24"/>
          <w:szCs w:val="24"/>
        </w:rPr>
        <w:t>,</w:t>
      </w:r>
      <w:r w:rsidRPr="00730DBE">
        <w:rPr>
          <w:sz w:val="24"/>
          <w:szCs w:val="24"/>
        </w:rPr>
        <w:t xml:space="preserve"> and hardware and controllers</w:t>
      </w:r>
    </w:p>
    <w:p w14:paraId="125E0906" w14:textId="2555048C" w:rsidR="00CC7DE8" w:rsidRPr="00AF64BC" w:rsidRDefault="00CC7DE8" w:rsidP="00612EF3">
      <w:pPr>
        <w:pStyle w:val="ListParagraph"/>
        <w:numPr>
          <w:ilvl w:val="0"/>
          <w:numId w:val="13"/>
        </w:numPr>
        <w:rPr>
          <w:sz w:val="24"/>
          <w:szCs w:val="24"/>
        </w:rPr>
      </w:pPr>
      <w:r w:rsidRPr="007A0485">
        <w:rPr>
          <w:b/>
          <w:bCs/>
          <w:sz w:val="24"/>
          <w:szCs w:val="24"/>
        </w:rPr>
        <w:t>45–11</w:t>
      </w:r>
      <w:r w:rsidR="007A0485" w:rsidRPr="007A0485">
        <w:rPr>
          <w:b/>
          <w:bCs/>
          <w:sz w:val="24"/>
          <w:szCs w:val="24"/>
        </w:rPr>
        <w:t>–</w:t>
      </w:r>
      <w:r w:rsidRPr="007A0485">
        <w:rPr>
          <w:b/>
          <w:bCs/>
          <w:sz w:val="24"/>
          <w:szCs w:val="24"/>
        </w:rPr>
        <w:t>18–00:</w:t>
      </w:r>
      <w:r w:rsidRPr="00AF64BC">
        <w:rPr>
          <w:sz w:val="24"/>
          <w:szCs w:val="24"/>
        </w:rPr>
        <w:t xml:space="preserve"> Video</w:t>
      </w:r>
      <w:r w:rsidR="00673433">
        <w:rPr>
          <w:sz w:val="24"/>
          <w:szCs w:val="24"/>
        </w:rPr>
        <w:t>,</w:t>
      </w:r>
      <w:r w:rsidRPr="00AF64BC">
        <w:rPr>
          <w:sz w:val="24"/>
          <w:szCs w:val="24"/>
        </w:rPr>
        <w:t xml:space="preserve"> combination video and audio presentation equipment</w:t>
      </w:r>
      <w:r w:rsidR="00673433">
        <w:rPr>
          <w:sz w:val="24"/>
          <w:szCs w:val="24"/>
        </w:rPr>
        <w:t>,</w:t>
      </w:r>
      <w:r w:rsidRPr="00AF64BC">
        <w:rPr>
          <w:sz w:val="24"/>
          <w:szCs w:val="24"/>
        </w:rPr>
        <w:t xml:space="preserve"> and hardware and controllers</w:t>
      </w:r>
    </w:p>
    <w:p w14:paraId="5EF9BD69" w14:textId="56116324" w:rsidR="00A7060F" w:rsidRDefault="00AF64BC" w:rsidP="00612EF3">
      <w:pPr>
        <w:pStyle w:val="ListParagraph"/>
        <w:numPr>
          <w:ilvl w:val="0"/>
          <w:numId w:val="13"/>
        </w:numPr>
        <w:rPr>
          <w:sz w:val="24"/>
          <w:szCs w:val="24"/>
        </w:rPr>
      </w:pPr>
      <w:r w:rsidRPr="006F27D7">
        <w:rPr>
          <w:b/>
          <w:bCs/>
          <w:sz w:val="24"/>
          <w:szCs w:val="24"/>
        </w:rPr>
        <w:t>45–12–00–00:</w:t>
      </w:r>
      <w:r w:rsidRPr="00AF64BC">
        <w:rPr>
          <w:sz w:val="24"/>
          <w:szCs w:val="24"/>
        </w:rPr>
        <w:t xml:space="preserve"> Photographic</w:t>
      </w:r>
      <w:r w:rsidR="00751654">
        <w:rPr>
          <w:sz w:val="24"/>
          <w:szCs w:val="24"/>
        </w:rPr>
        <w:t xml:space="preserve">, </w:t>
      </w:r>
      <w:r w:rsidRPr="00AF64BC">
        <w:rPr>
          <w:sz w:val="24"/>
          <w:szCs w:val="24"/>
        </w:rPr>
        <w:t>filming</w:t>
      </w:r>
      <w:r w:rsidR="00751654">
        <w:rPr>
          <w:sz w:val="24"/>
          <w:szCs w:val="24"/>
        </w:rPr>
        <w:t>,</w:t>
      </w:r>
      <w:r w:rsidRPr="00AF64BC">
        <w:rPr>
          <w:sz w:val="24"/>
          <w:szCs w:val="24"/>
        </w:rPr>
        <w:t xml:space="preserve"> or video equipment </w:t>
      </w:r>
    </w:p>
    <w:p w14:paraId="439A3CC8" w14:textId="5A917C8C" w:rsidR="00F76CD4" w:rsidRDefault="009E2584" w:rsidP="00F76CD4">
      <w:pPr>
        <w:pStyle w:val="Heading2"/>
      </w:pPr>
      <w:bookmarkStart w:id="85" w:name="_Toc210908073"/>
      <w:r>
        <w:t xml:space="preserve">Appendix: </w:t>
      </w:r>
      <w:r w:rsidRPr="009E2584">
        <w:t>Geographical Service Area</w:t>
      </w:r>
      <w:r>
        <w:t>s</w:t>
      </w:r>
      <w:bookmarkEnd w:id="85"/>
    </w:p>
    <w:p w14:paraId="0192AF4D" w14:textId="77777777" w:rsidR="00013787" w:rsidRDefault="00777284" w:rsidP="00777284">
      <w:pPr>
        <w:rPr>
          <w:sz w:val="24"/>
          <w:szCs w:val="24"/>
        </w:rPr>
      </w:pPr>
      <w:r w:rsidRPr="00777284">
        <w:rPr>
          <w:sz w:val="24"/>
          <w:szCs w:val="24"/>
        </w:rPr>
        <w:t>For the purposes of OFF50</w:t>
      </w:r>
      <w:r>
        <w:rPr>
          <w:sz w:val="24"/>
          <w:szCs w:val="24"/>
        </w:rPr>
        <w:t>,</w:t>
      </w:r>
      <w:r w:rsidRPr="00777284">
        <w:rPr>
          <w:sz w:val="24"/>
          <w:szCs w:val="24"/>
        </w:rPr>
        <w:t xml:space="preserve"> the Commonwealth has been divided into five (5) regions. Each region consists of multiple counties</w:t>
      </w:r>
      <w:r w:rsidR="00013787">
        <w:rPr>
          <w:sz w:val="24"/>
          <w:szCs w:val="24"/>
        </w:rPr>
        <w:t xml:space="preserve"> listed as follows:</w:t>
      </w:r>
    </w:p>
    <w:p w14:paraId="3DD4BC96" w14:textId="70B43AE8" w:rsidR="00873180" w:rsidRPr="00873180" w:rsidRDefault="00873180" w:rsidP="00873180">
      <w:pPr>
        <w:pStyle w:val="ListParagraph"/>
        <w:numPr>
          <w:ilvl w:val="0"/>
          <w:numId w:val="26"/>
        </w:numPr>
        <w:rPr>
          <w:b/>
          <w:bCs/>
          <w:sz w:val="24"/>
          <w:szCs w:val="24"/>
        </w:rPr>
      </w:pPr>
      <w:r w:rsidRPr="00873180">
        <w:rPr>
          <w:b/>
          <w:bCs/>
          <w:sz w:val="24"/>
          <w:szCs w:val="24"/>
        </w:rPr>
        <w:t xml:space="preserve">Region 1: </w:t>
      </w:r>
    </w:p>
    <w:p w14:paraId="614A7C04" w14:textId="0DC18037" w:rsidR="00873180" w:rsidRDefault="00873180" w:rsidP="00873180">
      <w:pPr>
        <w:pStyle w:val="ListParagraph"/>
        <w:numPr>
          <w:ilvl w:val="1"/>
          <w:numId w:val="26"/>
        </w:numPr>
        <w:rPr>
          <w:sz w:val="24"/>
          <w:szCs w:val="24"/>
        </w:rPr>
      </w:pPr>
      <w:r>
        <w:rPr>
          <w:sz w:val="24"/>
          <w:szCs w:val="24"/>
        </w:rPr>
        <w:t>Berkshire County</w:t>
      </w:r>
    </w:p>
    <w:p w14:paraId="2D6376E6" w14:textId="56C63CA3" w:rsidR="003914CA" w:rsidRDefault="003914CA" w:rsidP="00873180">
      <w:pPr>
        <w:pStyle w:val="ListParagraph"/>
        <w:numPr>
          <w:ilvl w:val="1"/>
          <w:numId w:val="26"/>
        </w:numPr>
        <w:rPr>
          <w:sz w:val="24"/>
          <w:szCs w:val="24"/>
        </w:rPr>
      </w:pPr>
      <w:r>
        <w:rPr>
          <w:sz w:val="24"/>
          <w:szCs w:val="24"/>
        </w:rPr>
        <w:t>Franklin County</w:t>
      </w:r>
    </w:p>
    <w:p w14:paraId="4153E367" w14:textId="1304FD44" w:rsidR="003914CA" w:rsidRDefault="003914CA" w:rsidP="00873180">
      <w:pPr>
        <w:pStyle w:val="ListParagraph"/>
        <w:numPr>
          <w:ilvl w:val="1"/>
          <w:numId w:val="26"/>
        </w:numPr>
        <w:rPr>
          <w:sz w:val="24"/>
          <w:szCs w:val="24"/>
        </w:rPr>
      </w:pPr>
      <w:r>
        <w:rPr>
          <w:sz w:val="24"/>
          <w:szCs w:val="24"/>
        </w:rPr>
        <w:lastRenderedPageBreak/>
        <w:t>Hampden County</w:t>
      </w:r>
    </w:p>
    <w:p w14:paraId="383557CA" w14:textId="7F7F4DD3" w:rsidR="003914CA" w:rsidRDefault="003914CA" w:rsidP="00873180">
      <w:pPr>
        <w:pStyle w:val="ListParagraph"/>
        <w:numPr>
          <w:ilvl w:val="1"/>
          <w:numId w:val="26"/>
        </w:numPr>
        <w:rPr>
          <w:sz w:val="24"/>
          <w:szCs w:val="24"/>
        </w:rPr>
      </w:pPr>
      <w:r>
        <w:rPr>
          <w:sz w:val="24"/>
          <w:szCs w:val="24"/>
        </w:rPr>
        <w:t>Hampshire County</w:t>
      </w:r>
    </w:p>
    <w:p w14:paraId="1C9F101B" w14:textId="42A1BB7D" w:rsidR="00582B78" w:rsidRPr="00582B78" w:rsidRDefault="00582B78" w:rsidP="00582B78">
      <w:pPr>
        <w:pStyle w:val="ListParagraph"/>
        <w:numPr>
          <w:ilvl w:val="0"/>
          <w:numId w:val="26"/>
        </w:numPr>
        <w:rPr>
          <w:sz w:val="24"/>
          <w:szCs w:val="24"/>
        </w:rPr>
      </w:pPr>
      <w:r w:rsidRPr="00582B78">
        <w:rPr>
          <w:b/>
          <w:bCs/>
          <w:sz w:val="24"/>
          <w:szCs w:val="24"/>
        </w:rPr>
        <w:t xml:space="preserve">Region 2: </w:t>
      </w:r>
      <w:r w:rsidRPr="00582B78">
        <w:rPr>
          <w:sz w:val="24"/>
          <w:szCs w:val="24"/>
        </w:rPr>
        <w:t>Worcester County</w:t>
      </w:r>
    </w:p>
    <w:p w14:paraId="106BEB38" w14:textId="1B7D9B5D" w:rsidR="00582B78" w:rsidRPr="00404562" w:rsidRDefault="00404562" w:rsidP="00582B78">
      <w:pPr>
        <w:pStyle w:val="ListParagraph"/>
        <w:numPr>
          <w:ilvl w:val="0"/>
          <w:numId w:val="26"/>
        </w:numPr>
        <w:rPr>
          <w:b/>
          <w:bCs/>
          <w:sz w:val="24"/>
          <w:szCs w:val="24"/>
        </w:rPr>
      </w:pPr>
      <w:r w:rsidRPr="00404562">
        <w:rPr>
          <w:b/>
          <w:bCs/>
          <w:sz w:val="24"/>
          <w:szCs w:val="24"/>
        </w:rPr>
        <w:t>Region 3:</w:t>
      </w:r>
    </w:p>
    <w:p w14:paraId="5D90CB2F" w14:textId="4B73A40E" w:rsidR="00404562" w:rsidRDefault="00404562" w:rsidP="00404562">
      <w:pPr>
        <w:pStyle w:val="ListParagraph"/>
        <w:numPr>
          <w:ilvl w:val="1"/>
          <w:numId w:val="26"/>
        </w:numPr>
        <w:rPr>
          <w:sz w:val="24"/>
          <w:szCs w:val="24"/>
        </w:rPr>
      </w:pPr>
      <w:r>
        <w:rPr>
          <w:sz w:val="24"/>
          <w:szCs w:val="24"/>
        </w:rPr>
        <w:t>Essex County</w:t>
      </w:r>
    </w:p>
    <w:p w14:paraId="22B494E6" w14:textId="560FE1DE" w:rsidR="00404562" w:rsidRDefault="00404562" w:rsidP="00404562">
      <w:pPr>
        <w:pStyle w:val="ListParagraph"/>
        <w:numPr>
          <w:ilvl w:val="1"/>
          <w:numId w:val="26"/>
        </w:numPr>
        <w:rPr>
          <w:sz w:val="24"/>
          <w:szCs w:val="24"/>
        </w:rPr>
      </w:pPr>
      <w:r>
        <w:rPr>
          <w:sz w:val="24"/>
          <w:szCs w:val="24"/>
        </w:rPr>
        <w:t>Middlesex County</w:t>
      </w:r>
    </w:p>
    <w:p w14:paraId="7DB83E47" w14:textId="4DA96C2F" w:rsidR="00404562" w:rsidRPr="004A36C0" w:rsidRDefault="00404562" w:rsidP="00404562">
      <w:pPr>
        <w:pStyle w:val="ListParagraph"/>
        <w:numPr>
          <w:ilvl w:val="0"/>
          <w:numId w:val="26"/>
        </w:numPr>
        <w:rPr>
          <w:b/>
          <w:bCs/>
          <w:sz w:val="24"/>
          <w:szCs w:val="24"/>
        </w:rPr>
      </w:pPr>
      <w:r w:rsidRPr="004A36C0">
        <w:rPr>
          <w:b/>
          <w:bCs/>
          <w:sz w:val="24"/>
          <w:szCs w:val="24"/>
        </w:rPr>
        <w:t>Region 4:</w:t>
      </w:r>
    </w:p>
    <w:p w14:paraId="07EC83B8" w14:textId="498CABBA" w:rsidR="00404562" w:rsidRDefault="004A36C0" w:rsidP="00404562">
      <w:pPr>
        <w:pStyle w:val="ListParagraph"/>
        <w:numPr>
          <w:ilvl w:val="1"/>
          <w:numId w:val="26"/>
        </w:numPr>
        <w:rPr>
          <w:sz w:val="24"/>
          <w:szCs w:val="24"/>
        </w:rPr>
      </w:pPr>
      <w:r>
        <w:rPr>
          <w:sz w:val="24"/>
          <w:szCs w:val="24"/>
        </w:rPr>
        <w:t>Norfolk County</w:t>
      </w:r>
    </w:p>
    <w:p w14:paraId="3373A14B" w14:textId="02004796" w:rsidR="004A36C0" w:rsidRDefault="004A36C0" w:rsidP="00404562">
      <w:pPr>
        <w:pStyle w:val="ListParagraph"/>
        <w:numPr>
          <w:ilvl w:val="1"/>
          <w:numId w:val="26"/>
        </w:numPr>
        <w:rPr>
          <w:sz w:val="24"/>
          <w:szCs w:val="24"/>
        </w:rPr>
      </w:pPr>
      <w:r>
        <w:rPr>
          <w:sz w:val="24"/>
          <w:szCs w:val="24"/>
        </w:rPr>
        <w:t>Suffolk County</w:t>
      </w:r>
    </w:p>
    <w:p w14:paraId="711E9EAF" w14:textId="199C8991" w:rsidR="004A36C0" w:rsidRPr="00D86799" w:rsidRDefault="004A36C0" w:rsidP="004A36C0">
      <w:pPr>
        <w:pStyle w:val="ListParagraph"/>
        <w:numPr>
          <w:ilvl w:val="0"/>
          <w:numId w:val="26"/>
        </w:numPr>
        <w:rPr>
          <w:b/>
          <w:bCs/>
          <w:sz w:val="24"/>
          <w:szCs w:val="24"/>
        </w:rPr>
      </w:pPr>
      <w:r w:rsidRPr="00D86799">
        <w:rPr>
          <w:b/>
          <w:bCs/>
          <w:sz w:val="24"/>
          <w:szCs w:val="24"/>
        </w:rPr>
        <w:t xml:space="preserve">Region </w:t>
      </w:r>
      <w:r w:rsidR="00F4578F" w:rsidRPr="00D86799">
        <w:rPr>
          <w:b/>
          <w:bCs/>
          <w:sz w:val="24"/>
          <w:szCs w:val="24"/>
        </w:rPr>
        <w:t>5:</w:t>
      </w:r>
    </w:p>
    <w:p w14:paraId="7A0BAD46" w14:textId="37E400A0" w:rsidR="00F4578F" w:rsidRDefault="00402CB4" w:rsidP="00F4578F">
      <w:pPr>
        <w:pStyle w:val="ListParagraph"/>
        <w:numPr>
          <w:ilvl w:val="1"/>
          <w:numId w:val="26"/>
        </w:numPr>
        <w:rPr>
          <w:sz w:val="24"/>
          <w:szCs w:val="24"/>
        </w:rPr>
      </w:pPr>
      <w:r>
        <w:rPr>
          <w:sz w:val="24"/>
          <w:szCs w:val="24"/>
        </w:rPr>
        <w:t>Barnstable County</w:t>
      </w:r>
    </w:p>
    <w:p w14:paraId="23E8A7EA" w14:textId="4AE00166" w:rsidR="00402CB4" w:rsidRDefault="00402CB4" w:rsidP="00F4578F">
      <w:pPr>
        <w:pStyle w:val="ListParagraph"/>
        <w:numPr>
          <w:ilvl w:val="1"/>
          <w:numId w:val="26"/>
        </w:numPr>
        <w:rPr>
          <w:sz w:val="24"/>
          <w:szCs w:val="24"/>
        </w:rPr>
      </w:pPr>
      <w:r>
        <w:rPr>
          <w:sz w:val="24"/>
          <w:szCs w:val="24"/>
        </w:rPr>
        <w:t>Bristol County</w:t>
      </w:r>
    </w:p>
    <w:p w14:paraId="0D502C00" w14:textId="0AB4396A" w:rsidR="00402CB4" w:rsidRDefault="00402CB4" w:rsidP="00F4578F">
      <w:pPr>
        <w:pStyle w:val="ListParagraph"/>
        <w:numPr>
          <w:ilvl w:val="1"/>
          <w:numId w:val="26"/>
        </w:numPr>
        <w:rPr>
          <w:sz w:val="24"/>
          <w:szCs w:val="24"/>
        </w:rPr>
      </w:pPr>
      <w:r>
        <w:rPr>
          <w:sz w:val="24"/>
          <w:szCs w:val="24"/>
        </w:rPr>
        <w:t>Dukes County</w:t>
      </w:r>
    </w:p>
    <w:p w14:paraId="2FC6F188" w14:textId="326F60DE" w:rsidR="00402CB4" w:rsidRDefault="00402CB4" w:rsidP="00F4578F">
      <w:pPr>
        <w:pStyle w:val="ListParagraph"/>
        <w:numPr>
          <w:ilvl w:val="1"/>
          <w:numId w:val="26"/>
        </w:numPr>
        <w:rPr>
          <w:sz w:val="24"/>
          <w:szCs w:val="24"/>
        </w:rPr>
      </w:pPr>
      <w:r>
        <w:rPr>
          <w:sz w:val="24"/>
          <w:szCs w:val="24"/>
        </w:rPr>
        <w:t>Nantucket County</w:t>
      </w:r>
    </w:p>
    <w:p w14:paraId="3E4E5167" w14:textId="6F3D4FF4" w:rsidR="00D86799" w:rsidRPr="00873180" w:rsidRDefault="00D86799" w:rsidP="00F4578F">
      <w:pPr>
        <w:pStyle w:val="ListParagraph"/>
        <w:numPr>
          <w:ilvl w:val="1"/>
          <w:numId w:val="26"/>
        </w:numPr>
        <w:rPr>
          <w:sz w:val="24"/>
          <w:szCs w:val="24"/>
        </w:rPr>
      </w:pPr>
      <w:r>
        <w:rPr>
          <w:sz w:val="24"/>
          <w:szCs w:val="24"/>
        </w:rPr>
        <w:t>Plymouth County</w:t>
      </w:r>
    </w:p>
    <w:p w14:paraId="65BFF875" w14:textId="4C60F375" w:rsidR="00777284" w:rsidRPr="000C3C46" w:rsidRDefault="00777284" w:rsidP="00777284">
      <w:pPr>
        <w:rPr>
          <w:sz w:val="24"/>
          <w:szCs w:val="24"/>
        </w:rPr>
      </w:pPr>
      <w:r w:rsidRPr="000C3C46">
        <w:rPr>
          <w:sz w:val="24"/>
          <w:szCs w:val="24"/>
        </w:rPr>
        <w:t>To review individual municipalities located within each count</w:t>
      </w:r>
      <w:r w:rsidR="000C3C46" w:rsidRPr="000C3C46">
        <w:rPr>
          <w:sz w:val="24"/>
          <w:szCs w:val="24"/>
        </w:rPr>
        <w:t xml:space="preserve">y, refer to the </w:t>
      </w:r>
      <w:r w:rsidR="000C3C46" w:rsidRPr="000C3C46">
        <w:rPr>
          <w:b/>
          <w:bCs/>
          <w:sz w:val="24"/>
          <w:szCs w:val="24"/>
        </w:rPr>
        <w:t>Map of Massachusetts Counties</w:t>
      </w:r>
      <w:r w:rsidR="000C3C46" w:rsidRPr="000C3C46">
        <w:rPr>
          <w:sz w:val="24"/>
          <w:szCs w:val="24"/>
        </w:rPr>
        <w:t xml:space="preserve"> in the </w:t>
      </w:r>
      <w:hyperlink r:id="rId120" w:history="1">
        <w:r w:rsidR="000C3C46" w:rsidRPr="000C3C46">
          <w:rPr>
            <w:rStyle w:val="Hyperlink"/>
            <w:sz w:val="24"/>
            <w:szCs w:val="24"/>
          </w:rPr>
          <w:t>Massachusetts Maps</w:t>
        </w:r>
      </w:hyperlink>
      <w:r w:rsidR="000C3C46" w:rsidRPr="000C3C46">
        <w:rPr>
          <w:sz w:val="24"/>
          <w:szCs w:val="24"/>
        </w:rPr>
        <w:t xml:space="preserve"> web page.</w:t>
      </w:r>
    </w:p>
    <w:p w14:paraId="043D09E0" w14:textId="77777777" w:rsidR="009E2584" w:rsidRPr="009E2584" w:rsidRDefault="009E2584" w:rsidP="009E2584"/>
    <w:p w14:paraId="6B85F581" w14:textId="286C2C08" w:rsidR="00931DF2" w:rsidRPr="00AF64BC" w:rsidRDefault="00931DF2" w:rsidP="00AF64BC">
      <w:pPr>
        <w:rPr>
          <w:sz w:val="24"/>
          <w:szCs w:val="24"/>
        </w:rPr>
      </w:pPr>
    </w:p>
    <w:sectPr w:rsidR="00931DF2" w:rsidRPr="00AF64BC"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D03E" w14:textId="77777777" w:rsidR="001775F6" w:rsidRDefault="001775F6" w:rsidP="00BA4C0C">
      <w:pPr>
        <w:spacing w:after="0" w:line="240" w:lineRule="auto"/>
      </w:pPr>
      <w:r>
        <w:separator/>
      </w:r>
    </w:p>
    <w:p w14:paraId="3EB1BB8E" w14:textId="77777777" w:rsidR="001775F6" w:rsidRDefault="001775F6"/>
  </w:endnote>
  <w:endnote w:type="continuationSeparator" w:id="0">
    <w:p w14:paraId="7E516844" w14:textId="77777777" w:rsidR="001775F6" w:rsidRDefault="001775F6" w:rsidP="00BA4C0C">
      <w:pPr>
        <w:spacing w:after="0" w:line="240" w:lineRule="auto"/>
      </w:pPr>
      <w:r>
        <w:continuationSeparator/>
      </w:r>
    </w:p>
    <w:p w14:paraId="1419E6C7" w14:textId="77777777" w:rsidR="001775F6" w:rsidRDefault="001775F6"/>
  </w:endnote>
  <w:endnote w:type="continuationNotice" w:id="1">
    <w:p w14:paraId="4987095C" w14:textId="77777777" w:rsidR="001775F6" w:rsidRDefault="00177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69EA" w14:textId="7F5F4773" w:rsidR="00DE6C6C" w:rsidRDefault="00DE6C6C" w:rsidP="00E57F53">
    <w:pPr>
      <w:pStyle w:val="Footer"/>
      <w:jc w:val="center"/>
      <w:rPr>
        <w:rStyle w:val="PageNumber"/>
        <w:b/>
        <w:bCs/>
        <w:sz w:val="16"/>
        <w:szCs w:val="16"/>
      </w:rPr>
    </w:pPr>
  </w:p>
  <w:p w14:paraId="29EFE2C8" w14:textId="4B9848A9" w:rsidR="00B564C1" w:rsidRPr="00621EE2" w:rsidRDefault="00B564C1" w:rsidP="00E57F53">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0544F35A" w:rsidR="00B564C1" w:rsidRDefault="00B564C1" w:rsidP="00DE6C6C">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F7547"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E57F53">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BF7CF"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DE6C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41387ED0" w:rsidR="005851F6" w:rsidRDefault="005851F6" w:rsidP="00DE6C6C">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1AB4" w14:textId="77777777" w:rsidR="001775F6" w:rsidRDefault="001775F6" w:rsidP="00BA4C0C">
      <w:pPr>
        <w:spacing w:after="0" w:line="240" w:lineRule="auto"/>
      </w:pPr>
      <w:r>
        <w:separator/>
      </w:r>
    </w:p>
    <w:p w14:paraId="05CC3D71" w14:textId="77777777" w:rsidR="001775F6" w:rsidRDefault="001775F6"/>
  </w:footnote>
  <w:footnote w:type="continuationSeparator" w:id="0">
    <w:p w14:paraId="33BD7292" w14:textId="77777777" w:rsidR="001775F6" w:rsidRDefault="001775F6" w:rsidP="00BA4C0C">
      <w:pPr>
        <w:spacing w:after="0" w:line="240" w:lineRule="auto"/>
      </w:pPr>
      <w:r>
        <w:continuationSeparator/>
      </w:r>
    </w:p>
    <w:p w14:paraId="05E118AB" w14:textId="77777777" w:rsidR="001775F6" w:rsidRDefault="001775F6"/>
  </w:footnote>
  <w:footnote w:type="continuationNotice" w:id="1">
    <w:p w14:paraId="5DDE325B" w14:textId="77777777" w:rsidR="001775F6" w:rsidRDefault="001775F6">
      <w:pPr>
        <w:spacing w:after="0" w:line="240" w:lineRule="auto"/>
      </w:pPr>
    </w:p>
  </w:footnote>
  <w:footnote w:id="2">
    <w:p w14:paraId="06F2C96D" w14:textId="2DD8F218" w:rsidR="00FE0B6E" w:rsidRDefault="00FE0B6E">
      <w:pPr>
        <w:pStyle w:val="FootnoteText"/>
      </w:pPr>
      <w:r>
        <w:rPr>
          <w:rStyle w:val="FootnoteReference"/>
        </w:rPr>
        <w:footnoteRef/>
      </w:r>
      <w:r>
        <w:t xml:space="preserve"> </w:t>
      </w:r>
      <w:r w:rsidR="00E23F27" w:rsidRPr="00E23F27">
        <w:t>Note that COMMBUYS is the official system of record for vendor contact information.</w:t>
      </w:r>
    </w:p>
  </w:footnote>
  <w:footnote w:id="3">
    <w:p w14:paraId="6A512528" w14:textId="333BE337" w:rsidR="00E23F27" w:rsidRDefault="00E23F27">
      <w:pPr>
        <w:pStyle w:val="FootnoteText"/>
      </w:pPr>
      <w:r>
        <w:rPr>
          <w:rStyle w:val="FootnoteReference"/>
        </w:rPr>
        <w:footnoteRef/>
      </w:r>
      <w:r>
        <w:t xml:space="preserve"> </w:t>
      </w:r>
      <w:r w:rsidR="00DA4644" w:rsidRPr="00DA4644">
        <w:t>The Master Contract Record</w:t>
      </w:r>
      <w:r w:rsidR="0023238C">
        <w:t xml:space="preserve"> </w:t>
      </w:r>
      <w:r w:rsidR="00DA4644" w:rsidRPr="00DA4644">
        <w:t>MBPO is the central repository for all common contract files. The price files may be found in the individual vendor’s MBPO.</w:t>
      </w:r>
    </w:p>
  </w:footnote>
  <w:footnote w:id="4">
    <w:p w14:paraId="2EAAEB83" w14:textId="41373E12" w:rsidR="0023238C" w:rsidRDefault="0023238C">
      <w:pPr>
        <w:pStyle w:val="FootnoteText"/>
      </w:pPr>
      <w:r>
        <w:rPr>
          <w:rStyle w:val="FootnoteReference"/>
        </w:rPr>
        <w:footnoteRef/>
      </w:r>
      <w:r>
        <w:t xml:space="preserve"> </w:t>
      </w:r>
      <w:r w:rsidR="0070552F" w:rsidRPr="0070552F">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18DDE9C1">
          <wp:extent cx="2682060" cy="804672"/>
          <wp:effectExtent l="0" t="0" r="0" b="0"/>
          <wp:docPr id="18395810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36910372" w:rsidR="00913691" w:rsidRPr="005D4B8A" w:rsidRDefault="00CE4745" w:rsidP="00913691">
                          <w:pPr>
                            <w:ind w:right="-50"/>
                            <w:jc w:val="right"/>
                            <w:rPr>
                              <w:b/>
                              <w:sz w:val="48"/>
                            </w:rPr>
                          </w:pPr>
                          <w:r>
                            <w:rPr>
                              <w:b/>
                              <w:sz w:val="48"/>
                            </w:rPr>
                            <w:t>OFF50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36910372" w:rsidR="00913691" w:rsidRPr="005D4B8A" w:rsidRDefault="00CE4745" w:rsidP="00913691">
                    <w:pPr>
                      <w:ind w:right="-50"/>
                      <w:jc w:val="right"/>
                      <w:rPr>
                        <w:b/>
                        <w:sz w:val="48"/>
                      </w:rPr>
                    </w:pPr>
                    <w:r>
                      <w:rPr>
                        <w:b/>
                        <w:sz w:val="48"/>
                      </w:rPr>
                      <w:t>OFF50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4040D39"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57C222EB">
          <wp:extent cx="2682060" cy="804672"/>
          <wp:effectExtent l="0" t="0" r="0" b="0"/>
          <wp:docPr id="852510018"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9A65E7B" w:rsidR="00DD35D3" w:rsidRPr="00492CC3" w:rsidRDefault="00CE4745">
                          <w:pPr>
                            <w:ind w:right="-50"/>
                            <w:jc w:val="right"/>
                            <w:rPr>
                              <w:b/>
                              <w:sz w:val="52"/>
                              <w:szCs w:val="24"/>
                            </w:rPr>
                          </w:pPr>
                          <w:r>
                            <w:rPr>
                              <w:b/>
                              <w:sz w:val="48"/>
                            </w:rPr>
                            <w:t>OFF50</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9A65E7B" w:rsidR="00DD35D3" w:rsidRPr="00492CC3" w:rsidRDefault="00CE4745">
                    <w:pPr>
                      <w:ind w:right="-50"/>
                      <w:jc w:val="right"/>
                      <w:rPr>
                        <w:b/>
                        <w:sz w:val="52"/>
                        <w:szCs w:val="24"/>
                      </w:rPr>
                    </w:pPr>
                    <w:r>
                      <w:rPr>
                        <w:b/>
                        <w:sz w:val="48"/>
                      </w:rPr>
                      <w:t>OFF50</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4CCB73E"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A3E59"/>
    <w:multiLevelType w:val="hybridMultilevel"/>
    <w:tmpl w:val="5A1EC08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BA7E0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F34AE"/>
    <w:multiLevelType w:val="hybridMultilevel"/>
    <w:tmpl w:val="78968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0A4837"/>
    <w:multiLevelType w:val="hybridMultilevel"/>
    <w:tmpl w:val="55480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2"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444B2"/>
    <w:multiLevelType w:val="hybridMultilevel"/>
    <w:tmpl w:val="1CC8764C"/>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1"/>
  </w:num>
  <w:num w:numId="2" w16cid:durableId="222839226">
    <w:abstractNumId w:val="0"/>
  </w:num>
  <w:num w:numId="3" w16cid:durableId="103381546">
    <w:abstractNumId w:val="1"/>
  </w:num>
  <w:num w:numId="4" w16cid:durableId="984166477">
    <w:abstractNumId w:val="9"/>
  </w:num>
  <w:num w:numId="5" w16cid:durableId="896821583">
    <w:abstractNumId w:val="22"/>
  </w:num>
  <w:num w:numId="6" w16cid:durableId="883181466">
    <w:abstractNumId w:val="4"/>
  </w:num>
  <w:num w:numId="7" w16cid:durableId="1254818405">
    <w:abstractNumId w:val="5"/>
  </w:num>
  <w:num w:numId="8" w16cid:durableId="1108283029">
    <w:abstractNumId w:val="6"/>
  </w:num>
  <w:num w:numId="9" w16cid:durableId="1586958684">
    <w:abstractNumId w:val="14"/>
  </w:num>
  <w:num w:numId="10" w16cid:durableId="420370952">
    <w:abstractNumId w:val="13"/>
  </w:num>
  <w:num w:numId="11" w16cid:durableId="1099913566">
    <w:abstractNumId w:val="10"/>
  </w:num>
  <w:num w:numId="12" w16cid:durableId="517740112">
    <w:abstractNumId w:val="17"/>
  </w:num>
  <w:num w:numId="13" w16cid:durableId="1872330189">
    <w:abstractNumId w:val="24"/>
  </w:num>
  <w:num w:numId="14" w16cid:durableId="457794394">
    <w:abstractNumId w:val="20"/>
  </w:num>
  <w:num w:numId="15" w16cid:durableId="599144571">
    <w:abstractNumId w:val="25"/>
  </w:num>
  <w:num w:numId="16" w16cid:durableId="55519776">
    <w:abstractNumId w:val="18"/>
  </w:num>
  <w:num w:numId="17" w16cid:durableId="9114506">
    <w:abstractNumId w:val="16"/>
  </w:num>
  <w:num w:numId="18" w16cid:durableId="1772581419">
    <w:abstractNumId w:val="8"/>
  </w:num>
  <w:num w:numId="19" w16cid:durableId="1019039246">
    <w:abstractNumId w:val="12"/>
  </w:num>
  <w:num w:numId="20" w16cid:durableId="1840392131">
    <w:abstractNumId w:val="3"/>
  </w:num>
  <w:num w:numId="21" w16cid:durableId="271716133">
    <w:abstractNumId w:val="15"/>
  </w:num>
  <w:num w:numId="22" w16cid:durableId="1843549361">
    <w:abstractNumId w:val="19"/>
  </w:num>
  <w:num w:numId="23" w16cid:durableId="809402103">
    <w:abstractNumId w:val="7"/>
  </w:num>
  <w:num w:numId="24" w16cid:durableId="693579835">
    <w:abstractNumId w:val="23"/>
  </w:num>
  <w:num w:numId="25" w16cid:durableId="538010000">
    <w:abstractNumId w:val="2"/>
  </w:num>
  <w:num w:numId="26" w16cid:durableId="188745243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2"/>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86"/>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3787"/>
    <w:rsid w:val="0001472E"/>
    <w:rsid w:val="00014EA3"/>
    <w:rsid w:val="000157ED"/>
    <w:rsid w:val="0001582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184"/>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4AB"/>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2DC"/>
    <w:rsid w:val="0004772E"/>
    <w:rsid w:val="00047BD3"/>
    <w:rsid w:val="00047CCD"/>
    <w:rsid w:val="0005037F"/>
    <w:rsid w:val="00050399"/>
    <w:rsid w:val="000507A7"/>
    <w:rsid w:val="0005094B"/>
    <w:rsid w:val="00051537"/>
    <w:rsid w:val="000517AF"/>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71E"/>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442"/>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90A"/>
    <w:rsid w:val="00087CD6"/>
    <w:rsid w:val="00087E20"/>
    <w:rsid w:val="00087F2C"/>
    <w:rsid w:val="0009019F"/>
    <w:rsid w:val="00090A78"/>
    <w:rsid w:val="00090FF8"/>
    <w:rsid w:val="00091096"/>
    <w:rsid w:val="000910B0"/>
    <w:rsid w:val="00091120"/>
    <w:rsid w:val="00091677"/>
    <w:rsid w:val="000918E5"/>
    <w:rsid w:val="00092535"/>
    <w:rsid w:val="00092DDE"/>
    <w:rsid w:val="00092E30"/>
    <w:rsid w:val="000937A5"/>
    <w:rsid w:val="00093918"/>
    <w:rsid w:val="000939B9"/>
    <w:rsid w:val="00093DC0"/>
    <w:rsid w:val="00093FAA"/>
    <w:rsid w:val="00094246"/>
    <w:rsid w:val="00094339"/>
    <w:rsid w:val="0009454C"/>
    <w:rsid w:val="000946AA"/>
    <w:rsid w:val="00094F0A"/>
    <w:rsid w:val="00095370"/>
    <w:rsid w:val="000953B5"/>
    <w:rsid w:val="00095986"/>
    <w:rsid w:val="000961D2"/>
    <w:rsid w:val="000963BA"/>
    <w:rsid w:val="00097A74"/>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3BBF"/>
    <w:rsid w:val="000C3C46"/>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489"/>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35A8"/>
    <w:rsid w:val="000F3C7C"/>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C47"/>
    <w:rsid w:val="00111D01"/>
    <w:rsid w:val="00112067"/>
    <w:rsid w:val="00112124"/>
    <w:rsid w:val="001123CE"/>
    <w:rsid w:val="0011288D"/>
    <w:rsid w:val="001136A0"/>
    <w:rsid w:val="00113C29"/>
    <w:rsid w:val="00113CF8"/>
    <w:rsid w:val="00113DB0"/>
    <w:rsid w:val="00113FE7"/>
    <w:rsid w:val="001148FB"/>
    <w:rsid w:val="00115B47"/>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B91"/>
    <w:rsid w:val="00122C58"/>
    <w:rsid w:val="00122DF1"/>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AAE"/>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5F47"/>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8D1"/>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268"/>
    <w:rsid w:val="00175545"/>
    <w:rsid w:val="00175B26"/>
    <w:rsid w:val="00175FFB"/>
    <w:rsid w:val="001775F6"/>
    <w:rsid w:val="00177A06"/>
    <w:rsid w:val="001803B9"/>
    <w:rsid w:val="00180D57"/>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005"/>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0D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3D"/>
    <w:rsid w:val="001B17CC"/>
    <w:rsid w:val="001B1E53"/>
    <w:rsid w:val="001B29E8"/>
    <w:rsid w:val="001B2F8D"/>
    <w:rsid w:val="001B3217"/>
    <w:rsid w:val="001B3B78"/>
    <w:rsid w:val="001B454B"/>
    <w:rsid w:val="001B46C7"/>
    <w:rsid w:val="001B48A8"/>
    <w:rsid w:val="001B5F7B"/>
    <w:rsid w:val="001B705B"/>
    <w:rsid w:val="001B7171"/>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65D"/>
    <w:rsid w:val="001C5906"/>
    <w:rsid w:val="001C61DE"/>
    <w:rsid w:val="001C6AE5"/>
    <w:rsid w:val="001C6DCC"/>
    <w:rsid w:val="001C7D0E"/>
    <w:rsid w:val="001D071B"/>
    <w:rsid w:val="001D0C65"/>
    <w:rsid w:val="001D17C6"/>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127"/>
    <w:rsid w:val="001E3E19"/>
    <w:rsid w:val="001E4148"/>
    <w:rsid w:val="001E44D0"/>
    <w:rsid w:val="001E4981"/>
    <w:rsid w:val="001E4A13"/>
    <w:rsid w:val="001E5370"/>
    <w:rsid w:val="001E59B2"/>
    <w:rsid w:val="001E6D4A"/>
    <w:rsid w:val="001E742A"/>
    <w:rsid w:val="001E79A5"/>
    <w:rsid w:val="001E7E2A"/>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4F86"/>
    <w:rsid w:val="001F507E"/>
    <w:rsid w:val="001F5FC0"/>
    <w:rsid w:val="001F61FD"/>
    <w:rsid w:val="001F641F"/>
    <w:rsid w:val="001F649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3B6"/>
    <w:rsid w:val="00205879"/>
    <w:rsid w:val="00205FDA"/>
    <w:rsid w:val="002060C0"/>
    <w:rsid w:val="00206E5C"/>
    <w:rsid w:val="0020710A"/>
    <w:rsid w:val="00207B7E"/>
    <w:rsid w:val="002105BE"/>
    <w:rsid w:val="00210BD7"/>
    <w:rsid w:val="00211108"/>
    <w:rsid w:val="002115FE"/>
    <w:rsid w:val="002119EF"/>
    <w:rsid w:val="00211B7F"/>
    <w:rsid w:val="00211E60"/>
    <w:rsid w:val="00212171"/>
    <w:rsid w:val="002123B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40B"/>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38C"/>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B2B"/>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8C7"/>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3AE6"/>
    <w:rsid w:val="00275216"/>
    <w:rsid w:val="002755BD"/>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76D"/>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2B40"/>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32E"/>
    <w:rsid w:val="002B54E9"/>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451"/>
    <w:rsid w:val="002C652F"/>
    <w:rsid w:val="002C6C6E"/>
    <w:rsid w:val="002C6F74"/>
    <w:rsid w:val="002C72E6"/>
    <w:rsid w:val="002C7304"/>
    <w:rsid w:val="002C7B52"/>
    <w:rsid w:val="002C7CFF"/>
    <w:rsid w:val="002D031B"/>
    <w:rsid w:val="002D0489"/>
    <w:rsid w:val="002D099E"/>
    <w:rsid w:val="002D0D07"/>
    <w:rsid w:val="002D1055"/>
    <w:rsid w:val="002D11EC"/>
    <w:rsid w:val="002D17D2"/>
    <w:rsid w:val="002D1B7E"/>
    <w:rsid w:val="002D1F37"/>
    <w:rsid w:val="002D297F"/>
    <w:rsid w:val="002D2A9D"/>
    <w:rsid w:val="002D2B3C"/>
    <w:rsid w:val="002D2BD3"/>
    <w:rsid w:val="002D3FBA"/>
    <w:rsid w:val="002D4C74"/>
    <w:rsid w:val="002D51F8"/>
    <w:rsid w:val="002D59FE"/>
    <w:rsid w:val="002D5DC8"/>
    <w:rsid w:val="002D67AF"/>
    <w:rsid w:val="002D6808"/>
    <w:rsid w:val="002D70BA"/>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4637"/>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A3C"/>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128"/>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1BC"/>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51C"/>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9D5"/>
    <w:rsid w:val="00362B9D"/>
    <w:rsid w:val="00362DFB"/>
    <w:rsid w:val="003630DB"/>
    <w:rsid w:val="003633CD"/>
    <w:rsid w:val="00363413"/>
    <w:rsid w:val="00363A21"/>
    <w:rsid w:val="00363A57"/>
    <w:rsid w:val="00363C98"/>
    <w:rsid w:val="00364115"/>
    <w:rsid w:val="00364275"/>
    <w:rsid w:val="003648B0"/>
    <w:rsid w:val="00364902"/>
    <w:rsid w:val="00364C24"/>
    <w:rsid w:val="00365361"/>
    <w:rsid w:val="00365579"/>
    <w:rsid w:val="003657F8"/>
    <w:rsid w:val="00365932"/>
    <w:rsid w:val="00365EE5"/>
    <w:rsid w:val="00366438"/>
    <w:rsid w:val="003667EC"/>
    <w:rsid w:val="0036680D"/>
    <w:rsid w:val="00366A90"/>
    <w:rsid w:val="00366BCB"/>
    <w:rsid w:val="00366C68"/>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772D1"/>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494"/>
    <w:rsid w:val="0038653F"/>
    <w:rsid w:val="00386995"/>
    <w:rsid w:val="003869AF"/>
    <w:rsid w:val="00386BE1"/>
    <w:rsid w:val="00387453"/>
    <w:rsid w:val="003878F6"/>
    <w:rsid w:val="00387FB4"/>
    <w:rsid w:val="00390590"/>
    <w:rsid w:val="00390A4E"/>
    <w:rsid w:val="00390D45"/>
    <w:rsid w:val="0039101A"/>
    <w:rsid w:val="003914CA"/>
    <w:rsid w:val="00391DAF"/>
    <w:rsid w:val="003920F0"/>
    <w:rsid w:val="00392559"/>
    <w:rsid w:val="00392DC5"/>
    <w:rsid w:val="0039371E"/>
    <w:rsid w:val="0039398B"/>
    <w:rsid w:val="00393B8F"/>
    <w:rsid w:val="00393C0A"/>
    <w:rsid w:val="003945EC"/>
    <w:rsid w:val="00395973"/>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3F55"/>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BB0"/>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3D"/>
    <w:rsid w:val="003D098B"/>
    <w:rsid w:val="003D0B01"/>
    <w:rsid w:val="003D171F"/>
    <w:rsid w:val="003D2027"/>
    <w:rsid w:val="003D212A"/>
    <w:rsid w:val="003D2485"/>
    <w:rsid w:val="003D2E60"/>
    <w:rsid w:val="003D3290"/>
    <w:rsid w:val="003D3825"/>
    <w:rsid w:val="003D3C27"/>
    <w:rsid w:val="003D430A"/>
    <w:rsid w:val="003D4C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CAD"/>
    <w:rsid w:val="003E4ED7"/>
    <w:rsid w:val="003E69F2"/>
    <w:rsid w:val="003E6E44"/>
    <w:rsid w:val="003E6EAA"/>
    <w:rsid w:val="003E6EB3"/>
    <w:rsid w:val="003E735D"/>
    <w:rsid w:val="003E7C00"/>
    <w:rsid w:val="003E7DC2"/>
    <w:rsid w:val="003F0DCA"/>
    <w:rsid w:val="003F122B"/>
    <w:rsid w:val="003F18DF"/>
    <w:rsid w:val="003F218A"/>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550"/>
    <w:rsid w:val="003F589A"/>
    <w:rsid w:val="003F5C73"/>
    <w:rsid w:val="003F5CA4"/>
    <w:rsid w:val="003F621F"/>
    <w:rsid w:val="003F6242"/>
    <w:rsid w:val="003F62A4"/>
    <w:rsid w:val="003F63DE"/>
    <w:rsid w:val="003F6426"/>
    <w:rsid w:val="003F6703"/>
    <w:rsid w:val="003F68EA"/>
    <w:rsid w:val="003F734F"/>
    <w:rsid w:val="003F7414"/>
    <w:rsid w:val="003F7947"/>
    <w:rsid w:val="003F7E92"/>
    <w:rsid w:val="0040038F"/>
    <w:rsid w:val="00400777"/>
    <w:rsid w:val="00400C22"/>
    <w:rsid w:val="00400C9D"/>
    <w:rsid w:val="00400D95"/>
    <w:rsid w:val="00400DEF"/>
    <w:rsid w:val="00400FA1"/>
    <w:rsid w:val="00401EFC"/>
    <w:rsid w:val="004029A0"/>
    <w:rsid w:val="00402CB4"/>
    <w:rsid w:val="00402DD9"/>
    <w:rsid w:val="00403C95"/>
    <w:rsid w:val="00404562"/>
    <w:rsid w:val="0040500D"/>
    <w:rsid w:val="00405088"/>
    <w:rsid w:val="004058B6"/>
    <w:rsid w:val="004058C9"/>
    <w:rsid w:val="00405E93"/>
    <w:rsid w:val="00407437"/>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161"/>
    <w:rsid w:val="0042348A"/>
    <w:rsid w:val="004235B1"/>
    <w:rsid w:val="00423B8D"/>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DD"/>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C0B"/>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C24"/>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19C2"/>
    <w:rsid w:val="004A2283"/>
    <w:rsid w:val="004A22D8"/>
    <w:rsid w:val="004A254C"/>
    <w:rsid w:val="004A2DAA"/>
    <w:rsid w:val="004A3325"/>
    <w:rsid w:val="004A34AA"/>
    <w:rsid w:val="004A36C0"/>
    <w:rsid w:val="004A38BA"/>
    <w:rsid w:val="004A3E72"/>
    <w:rsid w:val="004A41FD"/>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16B"/>
    <w:rsid w:val="004B4B3C"/>
    <w:rsid w:val="004B4BAB"/>
    <w:rsid w:val="004B4E12"/>
    <w:rsid w:val="004B61F6"/>
    <w:rsid w:val="004B6469"/>
    <w:rsid w:val="004B653F"/>
    <w:rsid w:val="004B6A60"/>
    <w:rsid w:val="004B6CB7"/>
    <w:rsid w:val="004B6DA7"/>
    <w:rsid w:val="004B6F2C"/>
    <w:rsid w:val="004B71AC"/>
    <w:rsid w:val="004B756B"/>
    <w:rsid w:val="004C0702"/>
    <w:rsid w:val="004C077E"/>
    <w:rsid w:val="004C0886"/>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4F7135"/>
    <w:rsid w:val="00500724"/>
    <w:rsid w:val="005011FB"/>
    <w:rsid w:val="0050161D"/>
    <w:rsid w:val="00501AD6"/>
    <w:rsid w:val="00501CCF"/>
    <w:rsid w:val="00501E28"/>
    <w:rsid w:val="005023F4"/>
    <w:rsid w:val="0050272B"/>
    <w:rsid w:val="00502B07"/>
    <w:rsid w:val="00502D1B"/>
    <w:rsid w:val="00502F88"/>
    <w:rsid w:val="0050384E"/>
    <w:rsid w:val="005038E9"/>
    <w:rsid w:val="00504258"/>
    <w:rsid w:val="0050438D"/>
    <w:rsid w:val="005043CE"/>
    <w:rsid w:val="00504788"/>
    <w:rsid w:val="00504DDC"/>
    <w:rsid w:val="00504FC3"/>
    <w:rsid w:val="00506534"/>
    <w:rsid w:val="00506646"/>
    <w:rsid w:val="0050681A"/>
    <w:rsid w:val="00506B17"/>
    <w:rsid w:val="00506D22"/>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904"/>
    <w:rsid w:val="00513BB2"/>
    <w:rsid w:val="00514136"/>
    <w:rsid w:val="00514D92"/>
    <w:rsid w:val="00514E28"/>
    <w:rsid w:val="005150C5"/>
    <w:rsid w:val="005151D4"/>
    <w:rsid w:val="0051584A"/>
    <w:rsid w:val="00515B56"/>
    <w:rsid w:val="00515EC3"/>
    <w:rsid w:val="00515F38"/>
    <w:rsid w:val="00516279"/>
    <w:rsid w:val="00516726"/>
    <w:rsid w:val="00516ABE"/>
    <w:rsid w:val="00516C7C"/>
    <w:rsid w:val="00516FE0"/>
    <w:rsid w:val="00517757"/>
    <w:rsid w:val="00517BA1"/>
    <w:rsid w:val="00517D1A"/>
    <w:rsid w:val="00520ADE"/>
    <w:rsid w:val="00521658"/>
    <w:rsid w:val="00521D49"/>
    <w:rsid w:val="005221F3"/>
    <w:rsid w:val="005229AF"/>
    <w:rsid w:val="00522E2B"/>
    <w:rsid w:val="0052358C"/>
    <w:rsid w:val="00523926"/>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46E4C"/>
    <w:rsid w:val="00550627"/>
    <w:rsid w:val="005507F7"/>
    <w:rsid w:val="00550C98"/>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A12"/>
    <w:rsid w:val="00561D1A"/>
    <w:rsid w:val="0056244C"/>
    <w:rsid w:val="00562697"/>
    <w:rsid w:val="005627C6"/>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B53"/>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2B78"/>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33F"/>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6AFD"/>
    <w:rsid w:val="005A7D44"/>
    <w:rsid w:val="005A7F19"/>
    <w:rsid w:val="005B0AA4"/>
    <w:rsid w:val="005B0D92"/>
    <w:rsid w:val="005B0DAF"/>
    <w:rsid w:val="005B119A"/>
    <w:rsid w:val="005B13B5"/>
    <w:rsid w:val="005B165B"/>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19F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D7AF9"/>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0F57"/>
    <w:rsid w:val="00601408"/>
    <w:rsid w:val="00601473"/>
    <w:rsid w:val="00601784"/>
    <w:rsid w:val="00601A9A"/>
    <w:rsid w:val="00601AD1"/>
    <w:rsid w:val="00601AEF"/>
    <w:rsid w:val="00601B84"/>
    <w:rsid w:val="006022C0"/>
    <w:rsid w:val="006023C3"/>
    <w:rsid w:val="00602CA4"/>
    <w:rsid w:val="00602E1E"/>
    <w:rsid w:val="0060320F"/>
    <w:rsid w:val="00603363"/>
    <w:rsid w:val="00603957"/>
    <w:rsid w:val="00603AE1"/>
    <w:rsid w:val="0060400B"/>
    <w:rsid w:val="0060405B"/>
    <w:rsid w:val="00604328"/>
    <w:rsid w:val="00604587"/>
    <w:rsid w:val="0060459D"/>
    <w:rsid w:val="00604C81"/>
    <w:rsid w:val="006054A8"/>
    <w:rsid w:val="006054FC"/>
    <w:rsid w:val="006061C4"/>
    <w:rsid w:val="0060623C"/>
    <w:rsid w:val="00606368"/>
    <w:rsid w:val="006063B5"/>
    <w:rsid w:val="006063EB"/>
    <w:rsid w:val="00607322"/>
    <w:rsid w:val="006105EB"/>
    <w:rsid w:val="006106BB"/>
    <w:rsid w:val="00610CE7"/>
    <w:rsid w:val="00610FC2"/>
    <w:rsid w:val="006114A5"/>
    <w:rsid w:val="00611AE9"/>
    <w:rsid w:val="00611B0C"/>
    <w:rsid w:val="00611C5F"/>
    <w:rsid w:val="00611E9C"/>
    <w:rsid w:val="006120EC"/>
    <w:rsid w:val="00612DA2"/>
    <w:rsid w:val="00612EF3"/>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17AD9"/>
    <w:rsid w:val="006201C6"/>
    <w:rsid w:val="00620242"/>
    <w:rsid w:val="00620ADA"/>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0B93"/>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8D9"/>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86E"/>
    <w:rsid w:val="0066392F"/>
    <w:rsid w:val="00663F0B"/>
    <w:rsid w:val="00664554"/>
    <w:rsid w:val="00664D8F"/>
    <w:rsid w:val="00664F00"/>
    <w:rsid w:val="00665202"/>
    <w:rsid w:val="006659DA"/>
    <w:rsid w:val="00665A92"/>
    <w:rsid w:val="00665CC5"/>
    <w:rsid w:val="0066637E"/>
    <w:rsid w:val="006664D8"/>
    <w:rsid w:val="00666503"/>
    <w:rsid w:val="00666649"/>
    <w:rsid w:val="00666816"/>
    <w:rsid w:val="00666A4E"/>
    <w:rsid w:val="00666ACC"/>
    <w:rsid w:val="00666B28"/>
    <w:rsid w:val="00666E4C"/>
    <w:rsid w:val="006673BB"/>
    <w:rsid w:val="006673BC"/>
    <w:rsid w:val="006676CF"/>
    <w:rsid w:val="00667889"/>
    <w:rsid w:val="00667C37"/>
    <w:rsid w:val="00667D22"/>
    <w:rsid w:val="00667D7B"/>
    <w:rsid w:val="00667E26"/>
    <w:rsid w:val="006700E9"/>
    <w:rsid w:val="00670955"/>
    <w:rsid w:val="006709BC"/>
    <w:rsid w:val="00671BFA"/>
    <w:rsid w:val="00671DFC"/>
    <w:rsid w:val="006724F3"/>
    <w:rsid w:val="006729BA"/>
    <w:rsid w:val="00672EDB"/>
    <w:rsid w:val="00673433"/>
    <w:rsid w:val="006744BF"/>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B81"/>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3596"/>
    <w:rsid w:val="006B4069"/>
    <w:rsid w:val="006B4209"/>
    <w:rsid w:val="006B4618"/>
    <w:rsid w:val="006B516B"/>
    <w:rsid w:val="006B5F31"/>
    <w:rsid w:val="006B64D7"/>
    <w:rsid w:val="006B64D8"/>
    <w:rsid w:val="006B681F"/>
    <w:rsid w:val="006B6F59"/>
    <w:rsid w:val="006B7B27"/>
    <w:rsid w:val="006C067C"/>
    <w:rsid w:val="006C0C5B"/>
    <w:rsid w:val="006C0D7D"/>
    <w:rsid w:val="006C0F06"/>
    <w:rsid w:val="006C15B9"/>
    <w:rsid w:val="006C1977"/>
    <w:rsid w:val="006C26B7"/>
    <w:rsid w:val="006C2811"/>
    <w:rsid w:val="006C2D38"/>
    <w:rsid w:val="006C2DAB"/>
    <w:rsid w:val="006C3491"/>
    <w:rsid w:val="006C356B"/>
    <w:rsid w:val="006C37E1"/>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3959"/>
    <w:rsid w:val="006D405E"/>
    <w:rsid w:val="006D4470"/>
    <w:rsid w:val="006D44CB"/>
    <w:rsid w:val="006D56B1"/>
    <w:rsid w:val="006D599C"/>
    <w:rsid w:val="006D5ABC"/>
    <w:rsid w:val="006D5B8B"/>
    <w:rsid w:val="006D5B9D"/>
    <w:rsid w:val="006D6608"/>
    <w:rsid w:val="006D66F1"/>
    <w:rsid w:val="006D679C"/>
    <w:rsid w:val="006D7AA8"/>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5CE5"/>
    <w:rsid w:val="006E62D3"/>
    <w:rsid w:val="006E71B1"/>
    <w:rsid w:val="006E7E34"/>
    <w:rsid w:val="006F03DA"/>
    <w:rsid w:val="006F096A"/>
    <w:rsid w:val="006F0F60"/>
    <w:rsid w:val="006F100E"/>
    <w:rsid w:val="006F20A2"/>
    <w:rsid w:val="006F21B8"/>
    <w:rsid w:val="006F26B2"/>
    <w:rsid w:val="006F27D7"/>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52F"/>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3E"/>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0DBE"/>
    <w:rsid w:val="007314FB"/>
    <w:rsid w:val="00731D28"/>
    <w:rsid w:val="00731D8C"/>
    <w:rsid w:val="0073219F"/>
    <w:rsid w:val="00733367"/>
    <w:rsid w:val="00733561"/>
    <w:rsid w:val="00734379"/>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1654"/>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6A7"/>
    <w:rsid w:val="0075785E"/>
    <w:rsid w:val="00757BE8"/>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5D5"/>
    <w:rsid w:val="00772FEC"/>
    <w:rsid w:val="00773039"/>
    <w:rsid w:val="00773A04"/>
    <w:rsid w:val="00774286"/>
    <w:rsid w:val="007742F0"/>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84"/>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5"/>
    <w:rsid w:val="007A0487"/>
    <w:rsid w:val="007A0F40"/>
    <w:rsid w:val="007A1542"/>
    <w:rsid w:val="007A19C4"/>
    <w:rsid w:val="007A1AA5"/>
    <w:rsid w:val="007A264C"/>
    <w:rsid w:val="007A2B8A"/>
    <w:rsid w:val="007A2C0D"/>
    <w:rsid w:val="007A374A"/>
    <w:rsid w:val="007A39E9"/>
    <w:rsid w:val="007A3D89"/>
    <w:rsid w:val="007A4A20"/>
    <w:rsid w:val="007A6659"/>
    <w:rsid w:val="007A67CE"/>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2F8"/>
    <w:rsid w:val="007B4899"/>
    <w:rsid w:val="007B524F"/>
    <w:rsid w:val="007B573A"/>
    <w:rsid w:val="007B5864"/>
    <w:rsid w:val="007B5FBA"/>
    <w:rsid w:val="007B61C7"/>
    <w:rsid w:val="007B666D"/>
    <w:rsid w:val="007B66AC"/>
    <w:rsid w:val="007B6A7E"/>
    <w:rsid w:val="007B6B29"/>
    <w:rsid w:val="007B78F7"/>
    <w:rsid w:val="007B7D70"/>
    <w:rsid w:val="007B7F34"/>
    <w:rsid w:val="007C008D"/>
    <w:rsid w:val="007C094D"/>
    <w:rsid w:val="007C0D2E"/>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6ED7"/>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9B5"/>
    <w:rsid w:val="007E6A8C"/>
    <w:rsid w:val="007E6E51"/>
    <w:rsid w:val="007E6E7F"/>
    <w:rsid w:val="007E6F0E"/>
    <w:rsid w:val="007E762E"/>
    <w:rsid w:val="007E7ABE"/>
    <w:rsid w:val="007E7C61"/>
    <w:rsid w:val="007F0CDE"/>
    <w:rsid w:val="007F0F52"/>
    <w:rsid w:val="007F108B"/>
    <w:rsid w:val="007F12A2"/>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6FB2"/>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5992"/>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96E"/>
    <w:rsid w:val="00822F94"/>
    <w:rsid w:val="008234A6"/>
    <w:rsid w:val="008236B5"/>
    <w:rsid w:val="008249A6"/>
    <w:rsid w:val="008251FA"/>
    <w:rsid w:val="00825271"/>
    <w:rsid w:val="00825387"/>
    <w:rsid w:val="00825AB6"/>
    <w:rsid w:val="00825BF6"/>
    <w:rsid w:val="0082614B"/>
    <w:rsid w:val="008262D7"/>
    <w:rsid w:val="0082682E"/>
    <w:rsid w:val="00826906"/>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B01"/>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2B7B"/>
    <w:rsid w:val="008536F7"/>
    <w:rsid w:val="0085394B"/>
    <w:rsid w:val="00853984"/>
    <w:rsid w:val="00853DFD"/>
    <w:rsid w:val="00853F35"/>
    <w:rsid w:val="00854029"/>
    <w:rsid w:val="008543D1"/>
    <w:rsid w:val="0085451E"/>
    <w:rsid w:val="008545A5"/>
    <w:rsid w:val="00854BAC"/>
    <w:rsid w:val="0085560D"/>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180"/>
    <w:rsid w:val="008733BF"/>
    <w:rsid w:val="00873CC9"/>
    <w:rsid w:val="00874032"/>
    <w:rsid w:val="008754E5"/>
    <w:rsid w:val="00877836"/>
    <w:rsid w:val="00877C00"/>
    <w:rsid w:val="00877DC7"/>
    <w:rsid w:val="00877E7C"/>
    <w:rsid w:val="00877FD9"/>
    <w:rsid w:val="00880356"/>
    <w:rsid w:val="00880E4C"/>
    <w:rsid w:val="008817A5"/>
    <w:rsid w:val="00881B7C"/>
    <w:rsid w:val="0088215A"/>
    <w:rsid w:val="00882573"/>
    <w:rsid w:val="00882744"/>
    <w:rsid w:val="00882999"/>
    <w:rsid w:val="00882B21"/>
    <w:rsid w:val="0088334D"/>
    <w:rsid w:val="008837CE"/>
    <w:rsid w:val="00884048"/>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3EA9"/>
    <w:rsid w:val="00894D67"/>
    <w:rsid w:val="00894D9C"/>
    <w:rsid w:val="0089540D"/>
    <w:rsid w:val="00895415"/>
    <w:rsid w:val="008955CF"/>
    <w:rsid w:val="00895E2D"/>
    <w:rsid w:val="0089602F"/>
    <w:rsid w:val="00896086"/>
    <w:rsid w:val="0089636C"/>
    <w:rsid w:val="00896666"/>
    <w:rsid w:val="0089758C"/>
    <w:rsid w:val="008976C9"/>
    <w:rsid w:val="00897D5F"/>
    <w:rsid w:val="00897DE5"/>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7D"/>
    <w:rsid w:val="008C388D"/>
    <w:rsid w:val="008C38C1"/>
    <w:rsid w:val="008C39CC"/>
    <w:rsid w:val="008C3CFF"/>
    <w:rsid w:val="008C3F8F"/>
    <w:rsid w:val="008C4133"/>
    <w:rsid w:val="008C45FA"/>
    <w:rsid w:val="008C4B77"/>
    <w:rsid w:val="008C4FE1"/>
    <w:rsid w:val="008C5550"/>
    <w:rsid w:val="008C5E2E"/>
    <w:rsid w:val="008C6212"/>
    <w:rsid w:val="008C6277"/>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D7964"/>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69A"/>
    <w:rsid w:val="008F193B"/>
    <w:rsid w:val="008F1BED"/>
    <w:rsid w:val="008F1FA3"/>
    <w:rsid w:val="008F2383"/>
    <w:rsid w:val="008F29B5"/>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6EE2"/>
    <w:rsid w:val="0090786C"/>
    <w:rsid w:val="00910479"/>
    <w:rsid w:val="009108E0"/>
    <w:rsid w:val="00910916"/>
    <w:rsid w:val="00910B37"/>
    <w:rsid w:val="00910FD9"/>
    <w:rsid w:val="00911671"/>
    <w:rsid w:val="00911685"/>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2BE"/>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30B"/>
    <w:rsid w:val="0093786A"/>
    <w:rsid w:val="0094112B"/>
    <w:rsid w:val="009412AE"/>
    <w:rsid w:val="009420A2"/>
    <w:rsid w:val="0094326D"/>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214"/>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7AD"/>
    <w:rsid w:val="00967930"/>
    <w:rsid w:val="009710B3"/>
    <w:rsid w:val="00971241"/>
    <w:rsid w:val="00971966"/>
    <w:rsid w:val="00971F06"/>
    <w:rsid w:val="0097232E"/>
    <w:rsid w:val="00972400"/>
    <w:rsid w:val="009724FF"/>
    <w:rsid w:val="0097276B"/>
    <w:rsid w:val="00972C0E"/>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2BBB"/>
    <w:rsid w:val="0098311C"/>
    <w:rsid w:val="00984154"/>
    <w:rsid w:val="00984B4D"/>
    <w:rsid w:val="00984B63"/>
    <w:rsid w:val="009851E3"/>
    <w:rsid w:val="00985758"/>
    <w:rsid w:val="009863AE"/>
    <w:rsid w:val="00986DB3"/>
    <w:rsid w:val="00986F52"/>
    <w:rsid w:val="009871CB"/>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5AF6"/>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2E95"/>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11E"/>
    <w:rsid w:val="009C3CB9"/>
    <w:rsid w:val="009C4008"/>
    <w:rsid w:val="009C419F"/>
    <w:rsid w:val="009C46AC"/>
    <w:rsid w:val="009C49ED"/>
    <w:rsid w:val="009C599A"/>
    <w:rsid w:val="009C5AD8"/>
    <w:rsid w:val="009C5C60"/>
    <w:rsid w:val="009C6A52"/>
    <w:rsid w:val="009C6BB8"/>
    <w:rsid w:val="009C6F94"/>
    <w:rsid w:val="009C769F"/>
    <w:rsid w:val="009D08B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D734A"/>
    <w:rsid w:val="009E0ECD"/>
    <w:rsid w:val="009E12A3"/>
    <w:rsid w:val="009E12DB"/>
    <w:rsid w:val="009E1707"/>
    <w:rsid w:val="009E1828"/>
    <w:rsid w:val="009E1A15"/>
    <w:rsid w:val="009E1C59"/>
    <w:rsid w:val="009E23AC"/>
    <w:rsid w:val="009E2584"/>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27"/>
    <w:rsid w:val="009E5D94"/>
    <w:rsid w:val="009E6027"/>
    <w:rsid w:val="009E6054"/>
    <w:rsid w:val="009E612D"/>
    <w:rsid w:val="009E685D"/>
    <w:rsid w:val="009E6D6B"/>
    <w:rsid w:val="009E71B8"/>
    <w:rsid w:val="009E7345"/>
    <w:rsid w:val="009E7407"/>
    <w:rsid w:val="009F0227"/>
    <w:rsid w:val="009F0AE9"/>
    <w:rsid w:val="009F148F"/>
    <w:rsid w:val="009F172F"/>
    <w:rsid w:val="009F1E6C"/>
    <w:rsid w:val="009F2B2D"/>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7C6"/>
    <w:rsid w:val="00A14A44"/>
    <w:rsid w:val="00A14E22"/>
    <w:rsid w:val="00A15FB5"/>
    <w:rsid w:val="00A16309"/>
    <w:rsid w:val="00A16329"/>
    <w:rsid w:val="00A163AF"/>
    <w:rsid w:val="00A168F7"/>
    <w:rsid w:val="00A1698F"/>
    <w:rsid w:val="00A17394"/>
    <w:rsid w:val="00A174EC"/>
    <w:rsid w:val="00A176B8"/>
    <w:rsid w:val="00A17C6C"/>
    <w:rsid w:val="00A17CD7"/>
    <w:rsid w:val="00A200CB"/>
    <w:rsid w:val="00A202A8"/>
    <w:rsid w:val="00A2036A"/>
    <w:rsid w:val="00A203CE"/>
    <w:rsid w:val="00A2072A"/>
    <w:rsid w:val="00A20AD2"/>
    <w:rsid w:val="00A217EE"/>
    <w:rsid w:val="00A219B5"/>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249"/>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680"/>
    <w:rsid w:val="00A57CCA"/>
    <w:rsid w:val="00A60BFC"/>
    <w:rsid w:val="00A617F9"/>
    <w:rsid w:val="00A61E64"/>
    <w:rsid w:val="00A62395"/>
    <w:rsid w:val="00A6294B"/>
    <w:rsid w:val="00A62A3D"/>
    <w:rsid w:val="00A63214"/>
    <w:rsid w:val="00A64D6D"/>
    <w:rsid w:val="00A6581E"/>
    <w:rsid w:val="00A65B61"/>
    <w:rsid w:val="00A65F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55C"/>
    <w:rsid w:val="00A75758"/>
    <w:rsid w:val="00A75A59"/>
    <w:rsid w:val="00A7667C"/>
    <w:rsid w:val="00A768DA"/>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5773"/>
    <w:rsid w:val="00A85A8F"/>
    <w:rsid w:val="00A866DC"/>
    <w:rsid w:val="00A87130"/>
    <w:rsid w:val="00A876A9"/>
    <w:rsid w:val="00A87A58"/>
    <w:rsid w:val="00A9060E"/>
    <w:rsid w:val="00A907CD"/>
    <w:rsid w:val="00A91001"/>
    <w:rsid w:val="00A91105"/>
    <w:rsid w:val="00A916B8"/>
    <w:rsid w:val="00A91963"/>
    <w:rsid w:val="00A91F47"/>
    <w:rsid w:val="00A921B4"/>
    <w:rsid w:val="00A923EE"/>
    <w:rsid w:val="00A929B1"/>
    <w:rsid w:val="00A92CEC"/>
    <w:rsid w:val="00A92F99"/>
    <w:rsid w:val="00A9325F"/>
    <w:rsid w:val="00A93C5B"/>
    <w:rsid w:val="00A9430F"/>
    <w:rsid w:val="00A94A75"/>
    <w:rsid w:val="00A94C72"/>
    <w:rsid w:val="00A94CCE"/>
    <w:rsid w:val="00A9519E"/>
    <w:rsid w:val="00A95757"/>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29BC"/>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244"/>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2C7B"/>
    <w:rsid w:val="00AF332B"/>
    <w:rsid w:val="00AF3DB0"/>
    <w:rsid w:val="00AF41D1"/>
    <w:rsid w:val="00AF445B"/>
    <w:rsid w:val="00AF459F"/>
    <w:rsid w:val="00AF4745"/>
    <w:rsid w:val="00AF4C61"/>
    <w:rsid w:val="00AF5593"/>
    <w:rsid w:val="00AF5834"/>
    <w:rsid w:val="00AF646A"/>
    <w:rsid w:val="00AF64BC"/>
    <w:rsid w:val="00AF64F2"/>
    <w:rsid w:val="00AF6911"/>
    <w:rsid w:val="00AF6C1A"/>
    <w:rsid w:val="00AF7622"/>
    <w:rsid w:val="00B0005A"/>
    <w:rsid w:val="00B00E73"/>
    <w:rsid w:val="00B01001"/>
    <w:rsid w:val="00B017BE"/>
    <w:rsid w:val="00B01A01"/>
    <w:rsid w:val="00B01B6D"/>
    <w:rsid w:val="00B02221"/>
    <w:rsid w:val="00B027BC"/>
    <w:rsid w:val="00B028B2"/>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9C3"/>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697"/>
    <w:rsid w:val="00B20A75"/>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CAD"/>
    <w:rsid w:val="00B32FEB"/>
    <w:rsid w:val="00B3390A"/>
    <w:rsid w:val="00B33951"/>
    <w:rsid w:val="00B33A43"/>
    <w:rsid w:val="00B33C2D"/>
    <w:rsid w:val="00B33F71"/>
    <w:rsid w:val="00B342F6"/>
    <w:rsid w:val="00B349EE"/>
    <w:rsid w:val="00B34DB1"/>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944"/>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026"/>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94"/>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099"/>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16"/>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6C17"/>
    <w:rsid w:val="00BC7097"/>
    <w:rsid w:val="00BC75E6"/>
    <w:rsid w:val="00BC75FE"/>
    <w:rsid w:val="00BC7610"/>
    <w:rsid w:val="00BC77B5"/>
    <w:rsid w:val="00BD00B0"/>
    <w:rsid w:val="00BD08FD"/>
    <w:rsid w:val="00BD0C07"/>
    <w:rsid w:val="00BD1000"/>
    <w:rsid w:val="00BD1228"/>
    <w:rsid w:val="00BD13BD"/>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3DA"/>
    <w:rsid w:val="00BD59DC"/>
    <w:rsid w:val="00BD62F1"/>
    <w:rsid w:val="00BD658C"/>
    <w:rsid w:val="00BD68D3"/>
    <w:rsid w:val="00BD6A11"/>
    <w:rsid w:val="00BD6AE4"/>
    <w:rsid w:val="00BD6AFB"/>
    <w:rsid w:val="00BD6C2A"/>
    <w:rsid w:val="00BD6D9B"/>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25"/>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6715"/>
    <w:rsid w:val="00C47508"/>
    <w:rsid w:val="00C47905"/>
    <w:rsid w:val="00C47EAD"/>
    <w:rsid w:val="00C50147"/>
    <w:rsid w:val="00C50162"/>
    <w:rsid w:val="00C50915"/>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6616"/>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4C42"/>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12E"/>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C7480"/>
    <w:rsid w:val="00CC7DE8"/>
    <w:rsid w:val="00CD00FD"/>
    <w:rsid w:val="00CD023C"/>
    <w:rsid w:val="00CD0547"/>
    <w:rsid w:val="00CD0682"/>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45"/>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131"/>
    <w:rsid w:val="00D233F3"/>
    <w:rsid w:val="00D2340D"/>
    <w:rsid w:val="00D234B2"/>
    <w:rsid w:val="00D235AD"/>
    <w:rsid w:val="00D2376E"/>
    <w:rsid w:val="00D24256"/>
    <w:rsid w:val="00D24B5F"/>
    <w:rsid w:val="00D24FD4"/>
    <w:rsid w:val="00D252C4"/>
    <w:rsid w:val="00D2556B"/>
    <w:rsid w:val="00D2576A"/>
    <w:rsid w:val="00D25D2C"/>
    <w:rsid w:val="00D26A9B"/>
    <w:rsid w:val="00D26EF8"/>
    <w:rsid w:val="00D26F50"/>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128"/>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70B"/>
    <w:rsid w:val="00D72A2A"/>
    <w:rsid w:val="00D72AAA"/>
    <w:rsid w:val="00D72ACD"/>
    <w:rsid w:val="00D72CAA"/>
    <w:rsid w:val="00D72D7C"/>
    <w:rsid w:val="00D72E66"/>
    <w:rsid w:val="00D7367A"/>
    <w:rsid w:val="00D73FDE"/>
    <w:rsid w:val="00D74172"/>
    <w:rsid w:val="00D741F5"/>
    <w:rsid w:val="00D7449E"/>
    <w:rsid w:val="00D7551E"/>
    <w:rsid w:val="00D7562D"/>
    <w:rsid w:val="00D75703"/>
    <w:rsid w:val="00D76FC5"/>
    <w:rsid w:val="00D77120"/>
    <w:rsid w:val="00D77907"/>
    <w:rsid w:val="00D77ACD"/>
    <w:rsid w:val="00D77E1B"/>
    <w:rsid w:val="00D77F0B"/>
    <w:rsid w:val="00D801DF"/>
    <w:rsid w:val="00D80261"/>
    <w:rsid w:val="00D80749"/>
    <w:rsid w:val="00D808F7"/>
    <w:rsid w:val="00D81110"/>
    <w:rsid w:val="00D81C07"/>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799"/>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BB0"/>
    <w:rsid w:val="00DA2CC8"/>
    <w:rsid w:val="00DA2FC9"/>
    <w:rsid w:val="00DA32ED"/>
    <w:rsid w:val="00DA38F8"/>
    <w:rsid w:val="00DA3D2C"/>
    <w:rsid w:val="00DA3FD7"/>
    <w:rsid w:val="00DA4146"/>
    <w:rsid w:val="00DA455F"/>
    <w:rsid w:val="00DA459F"/>
    <w:rsid w:val="00DA4644"/>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691"/>
    <w:rsid w:val="00DD4AD1"/>
    <w:rsid w:val="00DD4ED1"/>
    <w:rsid w:val="00DD5236"/>
    <w:rsid w:val="00DD5C73"/>
    <w:rsid w:val="00DD5DE7"/>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6C6C"/>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39FF"/>
    <w:rsid w:val="00E148FF"/>
    <w:rsid w:val="00E15670"/>
    <w:rsid w:val="00E15966"/>
    <w:rsid w:val="00E163E2"/>
    <w:rsid w:val="00E17219"/>
    <w:rsid w:val="00E20893"/>
    <w:rsid w:val="00E21DA4"/>
    <w:rsid w:val="00E22014"/>
    <w:rsid w:val="00E22417"/>
    <w:rsid w:val="00E227FC"/>
    <w:rsid w:val="00E22DFB"/>
    <w:rsid w:val="00E23F27"/>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0FDF"/>
    <w:rsid w:val="00E31727"/>
    <w:rsid w:val="00E31AA3"/>
    <w:rsid w:val="00E31AC0"/>
    <w:rsid w:val="00E3202F"/>
    <w:rsid w:val="00E32E01"/>
    <w:rsid w:val="00E33503"/>
    <w:rsid w:val="00E3354F"/>
    <w:rsid w:val="00E3399C"/>
    <w:rsid w:val="00E33C01"/>
    <w:rsid w:val="00E33C2D"/>
    <w:rsid w:val="00E348FD"/>
    <w:rsid w:val="00E34EB8"/>
    <w:rsid w:val="00E35733"/>
    <w:rsid w:val="00E35A26"/>
    <w:rsid w:val="00E35F7B"/>
    <w:rsid w:val="00E363DB"/>
    <w:rsid w:val="00E365B8"/>
    <w:rsid w:val="00E37447"/>
    <w:rsid w:val="00E3784A"/>
    <w:rsid w:val="00E37E18"/>
    <w:rsid w:val="00E4037B"/>
    <w:rsid w:val="00E4091E"/>
    <w:rsid w:val="00E417D6"/>
    <w:rsid w:val="00E41D5C"/>
    <w:rsid w:val="00E42421"/>
    <w:rsid w:val="00E4277C"/>
    <w:rsid w:val="00E42982"/>
    <w:rsid w:val="00E42A24"/>
    <w:rsid w:val="00E42DC0"/>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0BF"/>
    <w:rsid w:val="00E55A13"/>
    <w:rsid w:val="00E55AAB"/>
    <w:rsid w:val="00E55DBC"/>
    <w:rsid w:val="00E56042"/>
    <w:rsid w:val="00E56BE6"/>
    <w:rsid w:val="00E56F05"/>
    <w:rsid w:val="00E56F86"/>
    <w:rsid w:val="00E5713C"/>
    <w:rsid w:val="00E571FB"/>
    <w:rsid w:val="00E57289"/>
    <w:rsid w:val="00E5746E"/>
    <w:rsid w:val="00E57C91"/>
    <w:rsid w:val="00E57EEF"/>
    <w:rsid w:val="00E57F53"/>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243"/>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10D"/>
    <w:rsid w:val="00E8235E"/>
    <w:rsid w:val="00E82C24"/>
    <w:rsid w:val="00E82D9A"/>
    <w:rsid w:val="00E8332E"/>
    <w:rsid w:val="00E8347B"/>
    <w:rsid w:val="00E83484"/>
    <w:rsid w:val="00E84D04"/>
    <w:rsid w:val="00E85370"/>
    <w:rsid w:val="00E85735"/>
    <w:rsid w:val="00E85875"/>
    <w:rsid w:val="00E85892"/>
    <w:rsid w:val="00E85CDF"/>
    <w:rsid w:val="00E869B7"/>
    <w:rsid w:val="00E870A4"/>
    <w:rsid w:val="00E87947"/>
    <w:rsid w:val="00E87E69"/>
    <w:rsid w:val="00E900B1"/>
    <w:rsid w:val="00E90FC2"/>
    <w:rsid w:val="00E90FC4"/>
    <w:rsid w:val="00E91563"/>
    <w:rsid w:val="00E91896"/>
    <w:rsid w:val="00E91BDB"/>
    <w:rsid w:val="00E928F6"/>
    <w:rsid w:val="00E9366C"/>
    <w:rsid w:val="00E93701"/>
    <w:rsid w:val="00E946C2"/>
    <w:rsid w:val="00E9505D"/>
    <w:rsid w:val="00E952F7"/>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B59"/>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A7FB5"/>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0C31"/>
    <w:rsid w:val="00EC1F0E"/>
    <w:rsid w:val="00EC215D"/>
    <w:rsid w:val="00EC21AD"/>
    <w:rsid w:val="00EC24DF"/>
    <w:rsid w:val="00EC2629"/>
    <w:rsid w:val="00EC2941"/>
    <w:rsid w:val="00EC2A2C"/>
    <w:rsid w:val="00EC2BCB"/>
    <w:rsid w:val="00EC3441"/>
    <w:rsid w:val="00EC3569"/>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6C66"/>
    <w:rsid w:val="00ED6DB1"/>
    <w:rsid w:val="00ED7180"/>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93A"/>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839"/>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9B0"/>
    <w:rsid w:val="00F17EF5"/>
    <w:rsid w:val="00F17FBE"/>
    <w:rsid w:val="00F20251"/>
    <w:rsid w:val="00F207BB"/>
    <w:rsid w:val="00F20EAA"/>
    <w:rsid w:val="00F21752"/>
    <w:rsid w:val="00F21BD8"/>
    <w:rsid w:val="00F2203C"/>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CEB"/>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1F3"/>
    <w:rsid w:val="00F456B7"/>
    <w:rsid w:val="00F4578F"/>
    <w:rsid w:val="00F463B7"/>
    <w:rsid w:val="00F46C9D"/>
    <w:rsid w:val="00F46CC8"/>
    <w:rsid w:val="00F46D1A"/>
    <w:rsid w:val="00F46EBB"/>
    <w:rsid w:val="00F47843"/>
    <w:rsid w:val="00F50856"/>
    <w:rsid w:val="00F50F3A"/>
    <w:rsid w:val="00F50FE7"/>
    <w:rsid w:val="00F510EF"/>
    <w:rsid w:val="00F513F9"/>
    <w:rsid w:val="00F51A87"/>
    <w:rsid w:val="00F5225D"/>
    <w:rsid w:val="00F524BC"/>
    <w:rsid w:val="00F52DB7"/>
    <w:rsid w:val="00F543EE"/>
    <w:rsid w:val="00F54AC0"/>
    <w:rsid w:val="00F54CDE"/>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84C"/>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CD4"/>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672"/>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2C"/>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4D87"/>
    <w:rsid w:val="00FA5188"/>
    <w:rsid w:val="00FA5FC5"/>
    <w:rsid w:val="00FA63EF"/>
    <w:rsid w:val="00FA6956"/>
    <w:rsid w:val="00FA69D5"/>
    <w:rsid w:val="00FA6E91"/>
    <w:rsid w:val="00FA7195"/>
    <w:rsid w:val="00FA73D7"/>
    <w:rsid w:val="00FA7B1E"/>
    <w:rsid w:val="00FA7FB1"/>
    <w:rsid w:val="00FB04D6"/>
    <w:rsid w:val="00FB0DE8"/>
    <w:rsid w:val="00FB1695"/>
    <w:rsid w:val="00FB1EF9"/>
    <w:rsid w:val="00FB227E"/>
    <w:rsid w:val="00FB4CA8"/>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AD3"/>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6E"/>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ABC3082"/>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169F22"/>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TableParagraph">
    <w:name w:val="Table Paragraph"/>
    <w:basedOn w:val="Normal"/>
    <w:uiPriority w:val="1"/>
    <w:qFormat/>
    <w:rsid w:val="00AF64BC"/>
    <w:pPr>
      <w:widowControl w:val="0"/>
      <w:autoSpaceDE w:val="0"/>
      <w:autoSpaceDN w:val="0"/>
      <w:spacing w:after="0" w:line="240" w:lineRule="auto"/>
      <w:ind w:left="12"/>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make-a-statewide-contact-purchase-in-commbuys/download" TargetMode="External"/><Relationship Id="rId117" Type="http://schemas.openxmlformats.org/officeDocument/2006/relationships/hyperlink" Target="https://www.commbuys.com/bso/external/purchaseorder/poSummary.sdo?docId=PO-21-1080-OSD03-SRC01-23578&amp;releaseNbr=0&amp;external=true&amp;parentUrl=close" TargetMode="External"/><Relationship Id="rId21" Type="http://schemas.openxmlformats.org/officeDocument/2006/relationships/hyperlink" Target="https://www.mass.gov/info-details/financial-services-contract-user-guides?_gl=1*gqqhiu*_ga*NDExMTU1ODA0LjE3MzYzNDk5NDE.*_ga_MCLPEGW7WM*czE3NTk4NjIwMjIkbzQ0MiRnMSR0MTc1OTg2MjMyMSRqNjAkbDAkaDA." TargetMode="External"/><Relationship Id="rId42" Type="http://schemas.openxmlformats.org/officeDocument/2006/relationships/hyperlink" Target="https://www.mass.gov/orgs/supplier-diversity-office-sdo" TargetMode="External"/><Relationship Id="rId47" Type="http://schemas.openxmlformats.org/officeDocument/2006/relationships/hyperlink" Target="https://www.mass.gov/doc/best-value-evaluation-of-responses-to-small-procurements-a-guide-for-strategic-sourcing-teams/download" TargetMode="External"/><Relationship Id="rId63" Type="http://schemas.openxmlformats.org/officeDocument/2006/relationships/hyperlink" Target="https://www.commbuys.com/bso/external/purchaseorder/poSummary.sdo?docId=PO-22-1080-OSD03-OSD03-23516&amp;releaseNbr=0&amp;external=true&amp;parentUrl=close" TargetMode="External"/><Relationship Id="rId68" Type="http://schemas.openxmlformats.org/officeDocument/2006/relationships/hyperlink" Target="mailto:jessica.ofurie2@mass.gov" TargetMode="External"/><Relationship Id="rId84" Type="http://schemas.openxmlformats.org/officeDocument/2006/relationships/hyperlink" Target="https://www.commbuys.com/bso/external/purchaseorder/poSummary.sdo?docId=PO-21-1080-OSD03-SRC01-23597&amp;releaseNbr=0&amp;external=true&amp;parentUrl=close" TargetMode="External"/><Relationship Id="rId89" Type="http://schemas.openxmlformats.org/officeDocument/2006/relationships/hyperlink" Target="mailto:ltesta@carouselindustries.com" TargetMode="External"/><Relationship Id="rId112" Type="http://schemas.openxmlformats.org/officeDocument/2006/relationships/hyperlink" Target="mailto:thealy@red-thread.com" TargetMode="External"/><Relationship Id="rId16" Type="http://schemas.openxmlformats.org/officeDocument/2006/relationships/header" Target="header2.xml"/><Relationship Id="rId107" Type="http://schemas.openxmlformats.org/officeDocument/2006/relationships/hyperlink" Target="https://www.commbuys.com/bso/external/purchaseorder/poSummary.sdo?docId=PO-21-1080-OSD03-SRC01-23523&amp;releaseNbr=0&amp;external=true&amp;parentUrl=close" TargetMode="External"/><Relationship Id="rId11" Type="http://schemas.openxmlformats.org/officeDocument/2006/relationships/image" Target="media/image1.png"/><Relationship Id="rId32" Type="http://schemas.openxmlformats.org/officeDocument/2006/relationships/hyperlink" Target="https://www.mass.gov/lists/oig-forms-guides-and-advisories" TargetMode="External"/><Relationship Id="rId37" Type="http://schemas.openxmlformats.org/officeDocument/2006/relationships/hyperlink" Target="http://www.mass.gov/dols" TargetMode="External"/><Relationship Id="rId53" Type="http://schemas.openxmlformats.org/officeDocument/2006/relationships/hyperlink" Target="https://www.mass.gov/doc/emergency-response-supplies-services-and-equipment-contact-information" TargetMode="External"/><Relationship Id="rId58" Type="http://schemas.openxmlformats.org/officeDocument/2006/relationships/hyperlink" Target="https://www.mass.gov/executive-orders/no-515-establishing-an-environmental-purchasing-policy" TargetMode="External"/><Relationship Id="rId74" Type="http://schemas.openxmlformats.org/officeDocument/2006/relationships/hyperlink" Target="mailto:jessica.ofurie2@mass.gov" TargetMode="External"/><Relationship Id="rId79" Type="http://schemas.openxmlformats.org/officeDocument/2006/relationships/hyperlink" Target="https://www.commbuys.com/bso/external/purchaseorder/poSummary.sdo?docId=PO-22-1080-OSD03-SRC01-23532&amp;releaseNbr=0&amp;external=true&amp;parentUrl=close" TargetMode="External"/><Relationship Id="rId102" Type="http://schemas.openxmlformats.org/officeDocument/2006/relationships/hyperlink" Target="https://www.commbuys.com/bso/external/purchaseorder/poSummary.sdo?docId=PO-21-1080-OSD03-SRC01-23584&amp;releaseNbr=0&amp;external=true&amp;parentUrl=close"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o?docId=PO-21-1080-OSD03-SRC01-23594&amp;releaseNbr=0&amp;external=true&amp;parentUrl=close" TargetMode="External"/><Relationship Id="rId95" Type="http://schemas.openxmlformats.org/officeDocument/2006/relationships/hyperlink" Target="mailto:jlovetere@hubtech.com"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s://www.mass.gov/doc/how-to-make-a-statewide-contact-purchase-in-commbuys/download" TargetMode="External"/><Relationship Id="rId43"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8"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4" Type="http://schemas.openxmlformats.org/officeDocument/2006/relationships/hyperlink" Target="https://www.commbuys.com/bso/external/purchaseorder/poSummary.sdo?docId=PO-22-1080-OSD03-OSD03-23516&amp;releaseNbr=0&amp;external=true&amp;parentUrl=close" TargetMode="External"/><Relationship Id="rId69" Type="http://schemas.openxmlformats.org/officeDocument/2006/relationships/hyperlink" Target="https://www.commbuys.com/bso/external/purchaseorder/poSummary.sdo?docId=PO-22-1080-OSD03-SRC01-23529&amp;releaseNbr=0&amp;external=true&amp;parentUrl=close" TargetMode="External"/><Relationship Id="rId113" Type="http://schemas.openxmlformats.org/officeDocument/2006/relationships/hyperlink" Target="https://www.commbuys.com/bso/external/purchaseorder/poSummary.sdo?docId=PO-21-1080-OSD03-SRC01-23522&amp;releaseNbr=0&amp;external=true&amp;parentUrl=close" TargetMode="External"/><Relationship Id="rId118" Type="http://schemas.openxmlformats.org/officeDocument/2006/relationships/hyperlink" Target="mailto:laural@valleycommunications.com" TargetMode="External"/><Relationship Id="rId80" Type="http://schemas.openxmlformats.org/officeDocument/2006/relationships/hyperlink" Target="mailto:jessica.ofurie2@mass.gov" TargetMode="External"/><Relationship Id="rId85" Type="http://schemas.openxmlformats.org/officeDocument/2006/relationships/hyperlink" Target="https://www.commbuys.com/bso/external/purchaseorder/poSummary.sdo?docId=PO-21-1080-OSD03-SRC01-23597&amp;releaseNbr=0&amp;external=true&amp;parentUrl=close" TargetMode="External"/><Relationship Id="rId12" Type="http://schemas.openxmlformats.org/officeDocument/2006/relationships/hyperlink" Target="mailto:Jessica.ofurie2@mass.gov" TargetMode="External"/><Relationship Id="rId17" Type="http://schemas.openxmlformats.org/officeDocument/2006/relationships/footer" Target="footer2.xml"/><Relationship Id="rId33" Type="http://schemas.openxmlformats.org/officeDocument/2006/relationships/hyperlink" Target="https://www.mass.gov/how-to/get-public-procurement-assistance-from-our-chapter-30b-team" TargetMode="External"/><Relationship Id="rId38" Type="http://schemas.openxmlformats.org/officeDocument/2006/relationships/hyperlink" Target="https://malegislature.gov/Laws/GeneralLaws/PartI/TitleXXI/Chapter149/section44a" TargetMode="External"/><Relationship Id="rId59" Type="http://schemas.openxmlformats.org/officeDocument/2006/relationships/hyperlink" Target="https://www.mass.gov/environmentally-preferable-products-epp-procurement-program" TargetMode="External"/><Relationship Id="rId103" Type="http://schemas.openxmlformats.org/officeDocument/2006/relationships/hyperlink" Target="mailto:sean.costello@neweratech.com" TargetMode="External"/><Relationship Id="rId108" Type="http://schemas.openxmlformats.org/officeDocument/2006/relationships/hyperlink" Target="mailto:Dmitchell@ockers.com" TargetMode="External"/><Relationship Id="rId54" Type="http://schemas.openxmlformats.org/officeDocument/2006/relationships/hyperlink" Target="https://go.procurated.com/ma-statewide/" TargetMode="External"/><Relationship Id="rId70" Type="http://schemas.openxmlformats.org/officeDocument/2006/relationships/hyperlink" Target="https://www.commbuys.com/bso/external/purchaseorder/poSummary.sdo?docId=PO-22-1080-OSD03-SRC01-23529&amp;releaseNbr=0&amp;external=true&amp;parentUrl=close" TargetMode="External"/><Relationship Id="rId75" Type="http://schemas.openxmlformats.org/officeDocument/2006/relationships/hyperlink" Target="https://www.commbuys.com/bso/external/purchaseorder/poSummary.sdo?docId=PO-22-1080-OSD03-SRC01-23531&amp;releaseNbr=0&amp;external=true&amp;parentUrl=close" TargetMode="External"/><Relationship Id="rId91" Type="http://schemas.openxmlformats.org/officeDocument/2006/relationships/hyperlink" Target="mailto:cheryl@ccsnewengland.com" TargetMode="External"/><Relationship Id="rId96" Type="http://schemas.openxmlformats.org/officeDocument/2006/relationships/hyperlink" Target="https://www.commbuys.com/bso/external/purchaseorder/poSummary.sdo?docId=PO-21-1080-OSD03-SRC01-23581&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Jessica.ofurie2@mass.gov" TargetMode="External"/><Relationship Id="rId28" Type="http://schemas.openxmlformats.org/officeDocument/2006/relationships/hyperlink" Target="mailto:OSDhelpdesk@mass.gov" TargetMode="External"/><Relationship Id="rId49" Type="http://schemas.openxmlformats.org/officeDocument/2006/relationships/hyperlink" Target="https://www.macomptroller.org/wp-content/uploads/instructions_standard-contract-form.pdf" TargetMode="External"/><Relationship Id="rId114" Type="http://schemas.openxmlformats.org/officeDocument/2006/relationships/hyperlink" Target="mailto:dave@renvisioning.com" TargetMode="External"/><Relationship Id="rId119" Type="http://schemas.openxmlformats.org/officeDocument/2006/relationships/hyperlink" Target="https://www.commbuys.com/bso/external/purchaseorder/poSummary.sdo?docId=PO-21-1080-OSD03-SRC01-23596&amp;releaseNbr=0&amp;external=true&amp;parentUrl=close" TargetMode="External"/><Relationship Id="rId44" Type="http://schemas.openxmlformats.org/officeDocument/2006/relationships/hyperlink" Target="https://www.mass.gov/supplier-diversity-program-sdp?_gl=1*1dd4k06*_ga*NDExMTU1ODA0LjE3MzYzNDk5NDE.*_ga_MCLPEGW7WM*czE3NTY5MTE2ODkkbzM2OSRnMSR0MTc1NjkxMzk5MCRqNTckbDAkaDA." TargetMode="External"/><Relationship Id="rId60" Type="http://schemas.openxmlformats.org/officeDocument/2006/relationships/hyperlink" Target="https://www.mass.gov/handbook/environmentally-preferable-products-and-services-guide" TargetMode="External"/><Relationship Id="rId65" Type="http://schemas.openxmlformats.org/officeDocument/2006/relationships/hyperlink" Target="mailto:jessica.ofurie2@mass.gov" TargetMode="External"/><Relationship Id="rId81" Type="http://schemas.openxmlformats.org/officeDocument/2006/relationships/hyperlink" Target="https://www.commbuys.com/bso/external/purchaseorder/poSummary.sdo?docId=PO-25-1080-OSD03-SRC01-34645&amp;releaseNbr=0&amp;external=true&amp;parentUrl=close" TargetMode="External"/><Relationship Id="rId86" Type="http://schemas.openxmlformats.org/officeDocument/2006/relationships/hyperlink" Target="mailto:raymond.kitchen@blackbox.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mailto:AGOBidUnit@mass.gov" TargetMode="External"/><Relationship Id="rId109" Type="http://schemas.openxmlformats.org/officeDocument/2006/relationships/hyperlink" Target="https://www.commbuys.com/bso/external/purchaseorder/poSummary.sdo?docId=PO-21-1080-OSD03-SRC01-23524&amp;releaseNbr=0&amp;external=true&amp;parentUrl=close" TargetMode="External"/><Relationship Id="rId34" Type="http://schemas.openxmlformats.org/officeDocument/2006/relationships/hyperlink" Target="mailto:OIGProcurementSupport@mass.gov" TargetMode="External"/><Relationship Id="rId50" Type="http://schemas.openxmlformats.org/officeDocument/2006/relationships/hyperlink" Target="https://www.commbuys.com/bso/external/purchaseorder/poSummary.sdo?docId=PO-22-1080-OSD03-OSD03-23516&amp;releaseNbr=0&amp;external=true&amp;parentUrl=close" TargetMode="External"/><Relationship Id="rId55" Type="http://schemas.openxmlformats.org/officeDocument/2006/relationships/hyperlink" Target="mailto:Jessica.ofurie2@mass.gov" TargetMode="External"/><Relationship Id="rId76" Type="http://schemas.openxmlformats.org/officeDocument/2006/relationships/hyperlink" Target="https://www.commbuys.com/bso/external/purchaseorder/poSummary.sdo?docId=PO-22-1080-OSD03-SRC01-23531&amp;releaseNbr=0&amp;external=true&amp;parentUrl=close" TargetMode="External"/><Relationship Id="rId97" Type="http://schemas.openxmlformats.org/officeDocument/2006/relationships/hyperlink" Target="mailto:bfeldman@inno4llc.com" TargetMode="External"/><Relationship Id="rId104" Type="http://schemas.openxmlformats.org/officeDocument/2006/relationships/hyperlink" Target="mailto:sled.ne@neweratech.com" TargetMode="External"/><Relationship Id="rId120" Type="http://schemas.openxmlformats.org/officeDocument/2006/relationships/hyperlink" Target="https://www.sec.state.ma.us/divisions/cis/maps.htm" TargetMode="External"/><Relationship Id="rId7" Type="http://schemas.openxmlformats.org/officeDocument/2006/relationships/settings" Target="settings.xml"/><Relationship Id="rId71" Type="http://schemas.openxmlformats.org/officeDocument/2006/relationships/hyperlink" Target="mailto:jessica.ofurie2@mass.gov" TargetMode="External"/><Relationship Id="rId92" Type="http://schemas.openxmlformats.org/officeDocument/2006/relationships/hyperlink" Target="https://www.commbuys.com/bso/external/purchaseorder/poSummary.sdo?docId=PO-21-1080-OSD03-SRC01-23593&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www.commbuys.com/" TargetMode="External"/><Relationship Id="rId24" Type="http://schemas.openxmlformats.org/officeDocument/2006/relationships/hyperlink" Target="mailto:Jessica.ofurie2@mass.gov" TargetMode="External"/><Relationship Id="rId40" Type="http://schemas.openxmlformats.org/officeDocument/2006/relationships/hyperlink" Target="https://www.mass.gov/prevailing-wage-enforcement" TargetMode="External"/><Relationship Id="rId45" Type="http://schemas.openxmlformats.org/officeDocument/2006/relationships/hyperlink" Target="https://www.mass.gov/doc/statewide-contract-index" TargetMode="External"/><Relationship Id="rId66" Type="http://schemas.openxmlformats.org/officeDocument/2006/relationships/hyperlink" Target="https://www.commbuys.com/bso/external/purchaseorder/poSummary.sdo?docId=PO-22-1080-OSD03-SRC02-23528&amp;releaseNbr=0&amp;external=true&amp;parentUrl=close" TargetMode="External"/><Relationship Id="rId87" Type="http://schemas.openxmlformats.org/officeDocument/2006/relationships/hyperlink" Target="https://www.commbuys.com/bso/external/purchaseorder/poSummary.sdo?docId=PO-21-1080-OSD03-SRC01-23595&amp;releaseNbr=0&amp;external=true&amp;parentUrl=close" TargetMode="External"/><Relationship Id="rId110" Type="http://schemas.openxmlformats.org/officeDocument/2006/relationships/hyperlink" Target="mailto:kbishop@proavsi.com" TargetMode="External"/><Relationship Id="rId115" Type="http://schemas.openxmlformats.org/officeDocument/2006/relationships/hyperlink" Target="https://www.commbuys.com/bso/external/purchaseorder/poSummary.sdo?docId=PO-21-1080-OSD03-SRC01-23583&amp;releaseNbr=0&amp;external=true&amp;parentUrl=close" TargetMode="External"/><Relationship Id="rId61" Type="http://schemas.openxmlformats.org/officeDocument/2006/relationships/hyperlink" Target="mailto:Comptroller.Info@mass.gov" TargetMode="External"/><Relationship Id="rId82" Type="http://schemas.openxmlformats.org/officeDocument/2006/relationships/hyperlink" Target="https://www.commbuys.com/bso/external/purchaseorder/poSummary.sdo?docId=PO-25-1080-OSD03-SRC01-34645&amp;releaseNbr=0&amp;external=true&amp;parentUrl=close"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www.commbuys.com/bso/external/purchaseorder/poSummary.sdo?docId=PO-22-1080-OSD03-OSD03-23516&amp;releaseNbr=0&amp;external=true&amp;parentUrl=close" TargetMode="External"/><Relationship Id="rId35" Type="http://schemas.openxmlformats.org/officeDocument/2006/relationships/hyperlink" Target="mailto:AGOBidUnit@mass.gov" TargetMode="External"/><Relationship Id="rId56" Type="http://schemas.openxmlformats.org/officeDocument/2006/relationships/hyperlink" Target="mailto:Jessica.ofurie2@mass.gov" TargetMode="External"/><Relationship Id="rId77" Type="http://schemas.openxmlformats.org/officeDocument/2006/relationships/hyperlink" Target="mailto:jessica.ofurie2@mass.gov" TargetMode="External"/><Relationship Id="rId100" Type="http://schemas.openxmlformats.org/officeDocument/2006/relationships/hyperlink" Target="https://www.commbuys.com/bso/external/purchaseorder/poSummary.sdo?docId=PO-21-1080-OSD03-SRC01-23575&amp;releaseNbr=0&amp;external=true&amp;parentUrl=close" TargetMode="External"/><Relationship Id="rId105" Type="http://schemas.openxmlformats.org/officeDocument/2006/relationships/hyperlink" Target="https://www.commbuys.com/bso/external/purchaseorder/poSummary.sdo?docId=PO-21-1080-OSD03-SRC01-23577&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comptroller.org/policies/" TargetMode="External"/><Relationship Id="rId72" Type="http://schemas.openxmlformats.org/officeDocument/2006/relationships/hyperlink" Target="https://www.commbuys.com/bso/external/purchaseorder/poSummary.sdo?docId=PO-22-1080-OSD03-SRC01-23530&amp;releaseNbr=0&amp;external=true&amp;parentUrl=close" TargetMode="External"/><Relationship Id="rId93" Type="http://schemas.openxmlformats.org/officeDocument/2006/relationships/hyperlink" Target="mailto:jburke@dgicommunications.com" TargetMode="External"/><Relationship Id="rId98" Type="http://schemas.openxmlformats.org/officeDocument/2006/relationships/hyperlink" Target="https://www.commbuys.com/bso/external/purchaseorder/poSummary.sdo?docId=PO-24-1080-OSD03-OSD03-31300&amp;releaseNbr=0&amp;external=true&amp;parentUrl=close"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www.mass.gov/doc/how-to-request-quotes-from-vendors-on-statewide-contracts/download" TargetMode="External"/><Relationship Id="rId46" Type="http://schemas.openxmlformats.org/officeDocument/2006/relationships/hyperlink" Target="https://www.mass.gov/doc/best-value-evaluation-of-sdp-plan-forms-a-guide-for-strategic-sourcing-teams/download" TargetMode="External"/><Relationship Id="rId67" Type="http://schemas.openxmlformats.org/officeDocument/2006/relationships/hyperlink" Target="https://www.commbuys.com/bso/external/purchaseorder/poSummary.sdo?docId=PO-22-1080-OSD03-SRC02-23528&amp;releaseNbr=0&amp;external=true&amp;parentUrl=close" TargetMode="External"/><Relationship Id="rId116" Type="http://schemas.openxmlformats.org/officeDocument/2006/relationships/hyperlink" Target="mailto:catherine@shanahansound.com" TargetMode="External"/><Relationship Id="rId20" Type="http://schemas.openxmlformats.org/officeDocument/2006/relationships/hyperlink" Target="https://www.commbuys.com/bso/external/purchaseorder/poSummary.sdo?docId=PO-22-1080-OSD03-OSD03-23516&amp;releaseNbr=0&amp;external=true&amp;parentUrl=close" TargetMode="External"/><Relationship Id="rId41" Type="http://schemas.openxmlformats.org/officeDocument/2006/relationships/hyperlink" Target="https://www.mass.gov/information-for-apprentices" TargetMode="External"/><Relationship Id="rId62" Type="http://schemas.openxmlformats.org/officeDocument/2006/relationships/footer" Target="footer4.xml"/><Relationship Id="rId83" Type="http://schemas.openxmlformats.org/officeDocument/2006/relationships/hyperlink" Target="mailto:kristine.lyman@adtechsystems.com" TargetMode="External"/><Relationship Id="rId88" Type="http://schemas.openxmlformats.org/officeDocument/2006/relationships/hyperlink" Target="https://www.commbuys.com/bso/external/purchaseorder/poSummary.sdo?docId=PO-21-1080-OSD03-SRC01-23595&amp;releaseNbr=0&amp;external=true&amp;parentUrl=close" TargetMode="External"/><Relationship Id="rId111" Type="http://schemas.openxmlformats.org/officeDocument/2006/relationships/hyperlink" Target="https://www.commbuys.com/bso/external/purchaseorder/poSummary.sdo?docId=PO-21-1080-OSD03-SRC01-23579&amp;releaseNbr=0&amp;external=true&amp;parentUrl=close" TargetMode="External"/><Relationship Id="rId15" Type="http://schemas.openxmlformats.org/officeDocument/2006/relationships/footer" Target="footer1.xml"/><Relationship Id="rId36" Type="http://schemas.openxmlformats.org/officeDocument/2006/relationships/hyperlink" Target="https://www.mass.gov/public-construction" TargetMode="External"/><Relationship Id="rId57" Type="http://schemas.openxmlformats.org/officeDocument/2006/relationships/hyperlink" Target="mailto:Jessica.ofurie2@mass.gov" TargetMode="External"/><Relationship Id="rId106" Type="http://schemas.openxmlformats.org/officeDocument/2006/relationships/hyperlink" Target="mailto:nanderson@nedi-av.com" TargetMode="External"/><Relationship Id="rId10" Type="http://schemas.openxmlformats.org/officeDocument/2006/relationships/endnotes" Target="endnotes.xml"/><Relationship Id="rId31" Type="http://schemas.openxmlformats.org/officeDocument/2006/relationships/hyperlink" Target="https://malegislature.gov/Laws/GeneralLaws/PartI/TitleIII/Chapter30/section39m" TargetMode="External"/><Relationship Id="rId52"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3" Type="http://schemas.openxmlformats.org/officeDocument/2006/relationships/hyperlink" Target="https://www.commbuys.com/bso/external/purchaseorder/poSummary.sdo?docId=PO-22-1080-OSD03-SRC01-23530&amp;releaseNbr=0&amp;external=true&amp;parentUrl=close" TargetMode="External"/><Relationship Id="rId78" Type="http://schemas.openxmlformats.org/officeDocument/2006/relationships/hyperlink" Target="https://www.commbuys.com/bso/external/purchaseorder/poSummary.sdo?docId=PO-22-1080-OSD03-SRC01-23532&amp;releaseNbr=0&amp;external=true&amp;parentUrl=close" TargetMode="External"/><Relationship Id="rId94" Type="http://schemas.openxmlformats.org/officeDocument/2006/relationships/hyperlink" Target="https://www.commbuys.com/bso/external/purchaseorder/poSummary.sdo?docId=PO-21-1080-OSD03-SRC01-23580&amp;releaseNbr=0&amp;external=true&amp;parentUrl=close" TargetMode="External"/><Relationship Id="rId99" Type="http://schemas.openxmlformats.org/officeDocument/2006/relationships/hyperlink" Target="mailto:RHaigh@keycodemedia.com" TargetMode="External"/><Relationship Id="rId101" Type="http://schemas.openxmlformats.org/officeDocument/2006/relationships/hyperlink" Target="mailto:dlemos@themecteam.com" TargetMode="External"/><Relationship Id="rId1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72D8470C-EAAA-471A-A01A-D3AF73D3EDAE}"/>
</file>

<file path=customXml/itemProps3.xml><?xml version="1.0" encoding="utf-8"?>
<ds:datastoreItem xmlns:ds="http://schemas.openxmlformats.org/officeDocument/2006/customXml" ds:itemID="{20DD85D6-0887-4118-8B8C-1267772729E8}">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elements/1.1/"/>
    <ds:schemaRef ds:uri="6b33c406-dd06-4363-a0cc-3f7e8f9bebb6"/>
    <ds:schemaRef ds:uri="09ce38db-efdb-4708-8c34-9908d67fb011"/>
    <ds:schemaRef ds:uri="http://www.w3.org/XML/1998/namespace"/>
    <ds:schemaRef ds:uri="http://purl.org/dc/terms/"/>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7539</Words>
  <Characters>42977</Characters>
  <Application>Microsoft Office Word</Application>
  <DocSecurity>2</DocSecurity>
  <Lines>358</Lines>
  <Paragraphs>100</Paragraphs>
  <ScaleCrop>false</ScaleCrop>
  <Company>Commonwealth of Massachusetts</Company>
  <LinksUpToDate>false</LinksUpToDate>
  <CharactersWithSpaces>50416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2025-10-20T18:14:00Z</dcterms:created>
  <dcterms:modified xsi:type="dcterms:W3CDTF">2025-10-20T18:14:00Z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