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15063EB0" w:rsidR="00915172" w:rsidRDefault="00946422" w:rsidP="00BF77A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inline distT="0" distB="0" distL="0" distR="0" wp14:anchorId="707BC06F" wp14:editId="5875DB4E">
            <wp:extent cx="2682060" cy="804672"/>
            <wp:effectExtent l="0" t="0" r="0" b="0"/>
            <wp:docPr id="155348894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2060" cy="804672"/>
                    </a:xfrm>
                    <a:prstGeom prst="rect">
                      <a:avLst/>
                    </a:prstGeom>
                    <a:noFill/>
                    <a:ln>
                      <a:noFill/>
                    </a:ln>
                  </pic:spPr>
                </pic:pic>
              </a:graphicData>
            </a:graphic>
          </wp:inline>
        </w:drawing>
      </w:r>
    </w:p>
    <w:p w14:paraId="7E236867" w14:textId="77777777" w:rsidR="00B96467" w:rsidRDefault="00B96467" w:rsidP="00B22304">
      <w:pPr>
        <w:pStyle w:val="Title"/>
        <w:spacing w:after="100" w:afterAutospacing="1"/>
        <w:jc w:val="center"/>
        <w:rPr>
          <w:b/>
          <w:bCs/>
          <w:sz w:val="20"/>
          <w:szCs w:val="20"/>
          <w:highlight w:val="yellow"/>
        </w:rPr>
      </w:pPr>
    </w:p>
    <w:p w14:paraId="1717ED78" w14:textId="37A82C5D" w:rsidR="00680B92" w:rsidRPr="00CA6AF1" w:rsidRDefault="00680B92" w:rsidP="00680B92">
      <w:pPr>
        <w:pStyle w:val="Heading1"/>
        <w:jc w:val="center"/>
      </w:pPr>
      <w:bookmarkStart w:id="1" w:name="_Toc206762628"/>
      <w:bookmarkStart w:id="2" w:name="_Toc212460399"/>
      <w:r w:rsidRPr="00CA6AF1">
        <w:t>Contract User Guid</w:t>
      </w:r>
      <w:r>
        <w:t>e</w:t>
      </w:r>
      <w:r>
        <w:br/>
      </w:r>
      <w:bookmarkEnd w:id="1"/>
      <w:r w:rsidR="004006F9" w:rsidRPr="004006F9">
        <w:t>OFF53: Office Supplies, Recycled Paper and Envelopes</w:t>
      </w:r>
      <w:bookmarkEnd w:id="2"/>
    </w:p>
    <w:p w14:paraId="65E4D6F9" w14:textId="77777777" w:rsidR="00680B92" w:rsidRPr="00680B92" w:rsidRDefault="00680B92" w:rsidP="00680B92">
      <w:pPr>
        <w:rPr>
          <w:highlight w:val="yellow"/>
        </w:rPr>
      </w:pPr>
    </w:p>
    <w:p w14:paraId="7B3AFAB3" w14:textId="6AA26EBE" w:rsidR="003121D1" w:rsidRDefault="00803BD8" w:rsidP="003E0898">
      <w:pPr>
        <w:pStyle w:val="Heading2"/>
      </w:pPr>
      <w:bookmarkStart w:id="3" w:name="_Toc212460400"/>
      <w:r w:rsidRPr="003E0898">
        <w:t xml:space="preserve">Contract </w:t>
      </w:r>
      <w:r w:rsidR="003E0898">
        <w:t>Overview</w:t>
      </w:r>
      <w:bookmarkEnd w:id="3"/>
    </w:p>
    <w:p w14:paraId="390D03BC" w14:textId="14BDB73B" w:rsidR="00C9452E" w:rsidRDefault="00C9452E" w:rsidP="00666B28">
      <w:pPr>
        <w:spacing w:after="0"/>
      </w:pPr>
    </w:p>
    <w:tbl>
      <w:tblPr>
        <w:tblStyle w:val="GridTable5Dark-Accent1"/>
        <w:tblpPr w:leftFromText="180" w:rightFromText="180" w:vertAnchor="text" w:tblpXSpec="center" w:tblpY="1"/>
        <w:tblOverlap w:val="never"/>
        <w:tblW w:w="0" w:type="auto"/>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865"/>
        <w:gridCol w:w="5129"/>
      </w:tblGrid>
      <w:tr w:rsidR="0064148A" w:rsidRPr="00136526" w14:paraId="67B75A24" w14:textId="77777777" w:rsidTr="00EC7440">
        <w:trPr>
          <w:cnfStyle w:val="100000000000" w:firstRow="1" w:lastRow="0" w:firstColumn="0" w:lastColumn="0" w:oddVBand="0" w:evenVBand="0" w:oddHBand="0" w:evenHBand="0" w:firstRowFirstColumn="0" w:firstRowLastColumn="0" w:lastRowFirstColumn="0" w:lastRowLastColumn="0"/>
          <w:trHeight w:val="157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A4D33B9" w14:textId="77777777" w:rsidR="0064148A" w:rsidRPr="00136526" w:rsidRDefault="0064148A" w:rsidP="00953689">
            <w:pPr>
              <w:tabs>
                <w:tab w:val="left" w:pos="9165"/>
              </w:tabs>
              <w:rPr>
                <w:szCs w:val="24"/>
              </w:rPr>
            </w:pPr>
            <w:r w:rsidRPr="00136526">
              <w:rPr>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743C9239" w14:textId="77777777" w:rsidR="00EC7440" w:rsidRPr="00D948D9" w:rsidRDefault="00EC7440" w:rsidP="00EC7440">
            <w:pPr>
              <w:ind w:left="2880" w:hanging="2880"/>
              <w:rPr>
                <w:color w:val="auto"/>
              </w:rPr>
            </w:pPr>
            <w:hyperlink r:id="rId12" w:history="1">
              <w:r w:rsidRPr="00D948D9">
                <w:rPr>
                  <w:rStyle w:val="Hyperlink"/>
                  <w:b w:val="0"/>
                  <w:bCs w:val="0"/>
                </w:rPr>
                <w:t>Tatiana Henry</w:t>
              </w:r>
            </w:hyperlink>
          </w:p>
          <w:p w14:paraId="52C283AD" w14:textId="77777777" w:rsidR="00EC7440" w:rsidRPr="00DF08A8" w:rsidRDefault="00EC7440" w:rsidP="00EC7440">
            <w:pPr>
              <w:tabs>
                <w:tab w:val="left" w:pos="9165"/>
              </w:tabs>
              <w:rPr>
                <w:b w:val="0"/>
                <w:bCs w:val="0"/>
                <w:color w:val="auto"/>
              </w:rPr>
            </w:pPr>
            <w:r w:rsidRPr="00D948D9">
              <w:rPr>
                <w:b w:val="0"/>
                <w:bCs w:val="0"/>
                <w:color w:val="auto"/>
              </w:rPr>
              <w:t>617-359-7289</w:t>
            </w:r>
          </w:p>
          <w:p w14:paraId="0B425E24" w14:textId="77777777" w:rsidR="00EC7440" w:rsidRPr="00DF08A8" w:rsidRDefault="00EC7440" w:rsidP="00EC7440">
            <w:pPr>
              <w:tabs>
                <w:tab w:val="left" w:pos="9165"/>
              </w:tabs>
              <w:rPr>
                <w:b w:val="0"/>
                <w:bCs w:val="0"/>
                <w:color w:val="auto"/>
                <w:szCs w:val="24"/>
              </w:rPr>
            </w:pPr>
          </w:p>
          <w:p w14:paraId="0C2239D6" w14:textId="77777777" w:rsidR="00EC7440" w:rsidRPr="00D948D9" w:rsidRDefault="00EC7440" w:rsidP="00EC7440">
            <w:pPr>
              <w:tabs>
                <w:tab w:val="left" w:pos="9165"/>
              </w:tabs>
              <w:rPr>
                <w:color w:val="auto"/>
              </w:rPr>
            </w:pPr>
            <w:hyperlink r:id="rId13" w:history="1">
              <w:r w:rsidRPr="00D948D9">
                <w:rPr>
                  <w:rStyle w:val="Hyperlink"/>
                  <w:b w:val="0"/>
                  <w:bCs w:val="0"/>
                </w:rPr>
                <w:t>Sean Corbin</w:t>
              </w:r>
            </w:hyperlink>
          </w:p>
          <w:p w14:paraId="18E36C1D" w14:textId="18118768" w:rsidR="00B1168A" w:rsidRPr="004006F9" w:rsidRDefault="00EC7440" w:rsidP="00EC7440">
            <w:pPr>
              <w:tabs>
                <w:tab w:val="left" w:pos="9165"/>
              </w:tabs>
              <w:rPr>
                <w:b w:val="0"/>
                <w:bCs w:val="0"/>
                <w:color w:val="auto"/>
                <w:szCs w:val="24"/>
              </w:rPr>
            </w:pPr>
            <w:r w:rsidRPr="00D948D9">
              <w:rPr>
                <w:b w:val="0"/>
                <w:bCs w:val="0"/>
                <w:color w:val="auto"/>
              </w:rPr>
              <w:t>617-720-3105</w:t>
            </w:r>
          </w:p>
        </w:tc>
      </w:tr>
      <w:tr w:rsidR="0064148A" w:rsidRPr="00136526" w14:paraId="22AC3B9B" w14:textId="77777777" w:rsidTr="00A03131">
        <w:trPr>
          <w:trHeight w:val="1027"/>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00A0D78" w14:textId="77777777" w:rsidR="0064148A" w:rsidRPr="00136526" w:rsidRDefault="0064148A" w:rsidP="00953689">
            <w:pPr>
              <w:tabs>
                <w:tab w:val="left" w:pos="9165"/>
              </w:tabs>
              <w:rPr>
                <w:szCs w:val="24"/>
              </w:rPr>
            </w:pPr>
            <w:r w:rsidRPr="00136526">
              <w:rPr>
                <w:szCs w:val="24"/>
              </w:rPr>
              <w:t>Contract Term</w:t>
            </w:r>
          </w:p>
        </w:tc>
        <w:tc>
          <w:tcPr>
            <w:cnfStyle w:val="000010000000" w:firstRow="0" w:lastRow="0" w:firstColumn="0" w:lastColumn="0" w:oddVBand="1" w:evenVBand="0" w:oddHBand="0" w:evenHBand="0" w:firstRowFirstColumn="0" w:firstRowLastColumn="0" w:lastRowFirstColumn="0" w:lastRowLastColumn="0"/>
            <w:tcW w:w="5087" w:type="dxa"/>
            <w:tcBorders>
              <w:top w:val="nil"/>
              <w:left w:val="nil"/>
              <w:bottom w:val="nil"/>
              <w:right w:val="nil"/>
            </w:tcBorders>
            <w:shd w:val="clear" w:color="auto" w:fill="C8D9EB"/>
          </w:tcPr>
          <w:p w14:paraId="0ED6CDA2" w14:textId="63FEA67A" w:rsidR="004006F9" w:rsidRPr="00EC7440" w:rsidRDefault="004006F9" w:rsidP="00436059">
            <w:pPr>
              <w:pStyle w:val="ListParagraph"/>
              <w:numPr>
                <w:ilvl w:val="0"/>
                <w:numId w:val="10"/>
              </w:numPr>
              <w:rPr>
                <w:rFonts w:cstheme="minorHAnsi"/>
                <w:bCs/>
                <w:szCs w:val="24"/>
              </w:rPr>
            </w:pPr>
            <w:r w:rsidRPr="00136526">
              <w:rPr>
                <w:rFonts w:cstheme="minorHAnsi"/>
                <w:b/>
                <w:bCs/>
                <w:szCs w:val="24"/>
              </w:rPr>
              <w:t xml:space="preserve">Current Contract Term: </w:t>
            </w:r>
            <w:r w:rsidRPr="00EC7440">
              <w:rPr>
                <w:bCs/>
              </w:rPr>
              <w:t xml:space="preserve">April 1, 2024 </w:t>
            </w:r>
            <w:r w:rsidR="00B03D4C">
              <w:rPr>
                <w:bCs/>
              </w:rPr>
              <w:t>to</w:t>
            </w:r>
            <w:r w:rsidRPr="00EC7440">
              <w:rPr>
                <w:bCs/>
              </w:rPr>
              <w:t xml:space="preserve"> March 31, 2029</w:t>
            </w:r>
          </w:p>
          <w:p w14:paraId="18DAF315" w14:textId="619B6CE2" w:rsidR="0064148A" w:rsidRPr="00136526" w:rsidRDefault="004006F9" w:rsidP="00436059">
            <w:pPr>
              <w:pStyle w:val="ListParagraph"/>
              <w:numPr>
                <w:ilvl w:val="0"/>
                <w:numId w:val="10"/>
              </w:numPr>
              <w:rPr>
                <w:szCs w:val="24"/>
              </w:rPr>
            </w:pPr>
            <w:r w:rsidRPr="00136526">
              <w:rPr>
                <w:rFonts w:cstheme="minorHAnsi"/>
                <w:b/>
                <w:bCs/>
                <w:szCs w:val="24"/>
              </w:rPr>
              <w:t>Maximum End Date:</w:t>
            </w:r>
            <w:r>
              <w:rPr>
                <w:b/>
              </w:rPr>
              <w:t xml:space="preserve"> </w:t>
            </w:r>
            <w:r w:rsidRPr="00EC7440">
              <w:rPr>
                <w:bCs/>
              </w:rPr>
              <w:t>March 31, 2029</w:t>
            </w:r>
          </w:p>
        </w:tc>
      </w:tr>
      <w:tr w:rsidR="0064148A" w:rsidRPr="00136526" w14:paraId="7146EE8A" w14:textId="77777777" w:rsidTr="0093033F">
        <w:trPr>
          <w:trHeight w:val="129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4776E05" w14:textId="4F72CB31" w:rsidR="0064148A" w:rsidRPr="00136526" w:rsidRDefault="006626DD" w:rsidP="00953689">
            <w:pPr>
              <w:tabs>
                <w:tab w:val="left" w:pos="9165"/>
              </w:tabs>
              <w:rPr>
                <w:szCs w:val="24"/>
              </w:rPr>
            </w:pPr>
            <w:r w:rsidRPr="006626DD">
              <w:rPr>
                <w:szCs w:val="24"/>
              </w:rPr>
              <w:t>Massachusetts Management Accounting and Reporting System (MMARS)</w:t>
            </w:r>
            <w:r w:rsidR="0064148A" w:rsidRPr="00136526">
              <w:rPr>
                <w:szCs w:val="24"/>
              </w:rPr>
              <w:t xml:space="preserve"> </w:t>
            </w:r>
            <w:r w:rsidR="00DF0B69">
              <w:rPr>
                <w:szCs w:val="24"/>
              </w:rPr>
              <w:t xml:space="preserve">Master Agreement (MA) </w:t>
            </w:r>
            <w:r>
              <w:rPr>
                <w:szCs w:val="24"/>
              </w:rPr>
              <w:t>Number</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5EA9FD51" w14:textId="4EDD9D8B" w:rsidR="00287F65" w:rsidRPr="00A03131" w:rsidRDefault="004006F9" w:rsidP="00953689">
            <w:pPr>
              <w:rPr>
                <w:b/>
                <w:bCs/>
                <w:szCs w:val="24"/>
              </w:rPr>
            </w:pPr>
            <w:r w:rsidRPr="00A03131">
              <w:rPr>
                <w:b/>
                <w:bCs/>
                <w:szCs w:val="24"/>
              </w:rPr>
              <w:t>OFF53</w:t>
            </w:r>
            <w:r w:rsidR="00A03131" w:rsidRPr="00A03131">
              <w:rPr>
                <w:b/>
                <w:bCs/>
                <w:szCs w:val="24"/>
              </w:rPr>
              <w:t>*</w:t>
            </w:r>
          </w:p>
          <w:p w14:paraId="72F100A9" w14:textId="77777777" w:rsidR="004006F9" w:rsidRDefault="004006F9" w:rsidP="00953689">
            <w:pPr>
              <w:rPr>
                <w:rFonts w:cstheme="minorHAnsi"/>
                <w:b/>
                <w:bCs/>
                <w:szCs w:val="24"/>
              </w:rPr>
            </w:pPr>
          </w:p>
          <w:p w14:paraId="34C47EF3" w14:textId="68DF6EC9" w:rsidR="002B4F4A" w:rsidRPr="00136526" w:rsidRDefault="002B4F4A" w:rsidP="00953689">
            <w:pPr>
              <w:rPr>
                <w:rFonts w:cstheme="minorHAnsi"/>
                <w:b/>
                <w:bCs/>
                <w:szCs w:val="24"/>
              </w:rPr>
            </w:pPr>
            <w:r w:rsidRPr="001D6578">
              <w:rPr>
                <w:rFonts w:cstheme="minorHAnsi"/>
                <w:b/>
                <w:bCs/>
                <w:szCs w:val="24"/>
              </w:rPr>
              <w:t>N</w:t>
            </w:r>
            <w:r>
              <w:rPr>
                <w:rFonts w:cstheme="minorHAnsi"/>
                <w:b/>
                <w:bCs/>
                <w:szCs w:val="24"/>
              </w:rPr>
              <w:t>ote</w:t>
            </w:r>
            <w:r w:rsidRPr="001D6578">
              <w:rPr>
                <w:rFonts w:cstheme="minorHAnsi"/>
                <w:b/>
                <w:bCs/>
                <w:szCs w:val="24"/>
              </w:rPr>
              <w:t>:</w:t>
            </w:r>
            <w:r>
              <w:rPr>
                <w:rFonts w:cstheme="minorHAnsi"/>
                <w:szCs w:val="24"/>
              </w:rPr>
              <w:t xml:space="preserve"> </w:t>
            </w:r>
            <w:r w:rsidRPr="00CA06AC">
              <w:rPr>
                <w:rFonts w:cstheme="minorHAnsi"/>
                <w:szCs w:val="24"/>
              </w:rPr>
              <w:t>*The asterisk is required when referencing the contract in the MMARS</w:t>
            </w:r>
            <w:r w:rsidR="008D670A">
              <w:rPr>
                <w:rFonts w:cstheme="minorHAnsi"/>
                <w:szCs w:val="24"/>
              </w:rPr>
              <w:t xml:space="preserve"> system</w:t>
            </w:r>
            <w:r w:rsidRPr="00CA06AC">
              <w:rPr>
                <w:rFonts w:cstheme="minorHAnsi"/>
                <w:szCs w:val="24"/>
              </w:rPr>
              <w:t>.</w:t>
            </w:r>
          </w:p>
        </w:tc>
      </w:tr>
      <w:tr w:rsidR="0064148A" w:rsidRPr="00136526" w14:paraId="3CFEDB13" w14:textId="77777777" w:rsidTr="00A03131">
        <w:trPr>
          <w:trHeight w:val="1036"/>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93A2229" w14:textId="77777777" w:rsidR="0064148A" w:rsidRPr="00136526" w:rsidRDefault="0064148A" w:rsidP="00953689">
            <w:pPr>
              <w:tabs>
                <w:tab w:val="left" w:pos="9165"/>
              </w:tabs>
              <w:rPr>
                <w:szCs w:val="24"/>
              </w:rPr>
            </w:pPr>
            <w:r w:rsidRPr="00136526">
              <w:rPr>
                <w:szCs w:val="24"/>
              </w:rPr>
              <w:t>Quote Requirements</w:t>
            </w:r>
          </w:p>
        </w:tc>
        <w:tc>
          <w:tcPr>
            <w:cnfStyle w:val="000010000000" w:firstRow="0" w:lastRow="0" w:firstColumn="0" w:lastColumn="0" w:oddVBand="1" w:evenVBand="0" w:oddHBand="0" w:evenHBand="0" w:firstRowFirstColumn="0" w:firstRowLastColumn="0" w:lastRowFirstColumn="0" w:lastRowLastColumn="0"/>
            <w:tcW w:w="5087" w:type="dxa"/>
          </w:tcPr>
          <w:p w14:paraId="598ACD9D" w14:textId="22445ABC" w:rsidR="0064148A" w:rsidRPr="00136526" w:rsidRDefault="0064148A" w:rsidP="00A03131">
            <w:pPr>
              <w:rPr>
                <w:szCs w:val="24"/>
                <w:highlight w:val="yellow"/>
              </w:rPr>
            </w:pPr>
            <w:r w:rsidRPr="004006F9">
              <w:rPr>
                <w:szCs w:val="24"/>
              </w:rPr>
              <w:t xml:space="preserve">Quotes are required for purchasing. Refer to the </w:t>
            </w:r>
            <w:hyperlink w:anchor="_Quote_Response_and" w:history="1">
              <w:r w:rsidRPr="004006F9">
                <w:rPr>
                  <w:rStyle w:val="Hyperlink"/>
                  <w:szCs w:val="24"/>
                </w:rPr>
                <w:t>Quote Response and Requirements</w:t>
              </w:r>
            </w:hyperlink>
            <w:r w:rsidRPr="004006F9">
              <w:rPr>
                <w:szCs w:val="24"/>
              </w:rPr>
              <w:t xml:space="preserve"> section for guidelines.</w:t>
            </w:r>
            <w:r w:rsidR="004006F9">
              <w:rPr>
                <w:szCs w:val="24"/>
              </w:rPr>
              <w:t xml:space="preserve"> </w:t>
            </w:r>
          </w:p>
        </w:tc>
      </w:tr>
      <w:tr w:rsidR="0064148A" w:rsidRPr="00136526" w14:paraId="0C1AC47B" w14:textId="77777777" w:rsidTr="00A03131">
        <w:trPr>
          <w:trHeight w:val="676"/>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182735FB" w14:textId="77777777" w:rsidR="0064148A" w:rsidRPr="00136526" w:rsidRDefault="0064148A" w:rsidP="00953689">
            <w:pPr>
              <w:tabs>
                <w:tab w:val="left" w:pos="9165"/>
              </w:tabs>
              <w:rPr>
                <w:szCs w:val="24"/>
              </w:rPr>
            </w:pPr>
            <w:r w:rsidRPr="00136526">
              <w:rPr>
                <w:szCs w:val="24"/>
              </w:rPr>
              <w:t>Vendor List</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69C38038" w14:textId="33CD31D4" w:rsidR="0064148A" w:rsidRPr="00136526" w:rsidRDefault="0064148A" w:rsidP="00A03131">
            <w:pPr>
              <w:rPr>
                <w:szCs w:val="24"/>
                <w:highlight w:val="yellow"/>
              </w:rPr>
            </w:pPr>
            <w:r>
              <w:rPr>
                <w:szCs w:val="24"/>
              </w:rPr>
              <w:t>Refer to</w:t>
            </w:r>
            <w:r w:rsidRPr="00136526">
              <w:rPr>
                <w:szCs w:val="24"/>
              </w:rPr>
              <w:t xml:space="preserve"> </w:t>
            </w:r>
            <w:hyperlink w:anchor="_Appendix_A:_Vendor" w:history="1">
              <w:r w:rsidRPr="00136526">
                <w:rPr>
                  <w:rStyle w:val="Hyperlink"/>
                  <w:szCs w:val="24"/>
                </w:rPr>
                <w:t>Vendor List and Information</w:t>
              </w:r>
            </w:hyperlink>
            <w:r w:rsidRPr="00136526">
              <w:rPr>
                <w:szCs w:val="24"/>
              </w:rPr>
              <w:t xml:space="preserve"> for eligible vendors on this contract.</w:t>
            </w:r>
          </w:p>
        </w:tc>
      </w:tr>
      <w:tr w:rsidR="0064148A" w:rsidRPr="00136526" w14:paraId="010EFBA1" w14:textId="77777777" w:rsidTr="00B03D4C">
        <w:trPr>
          <w:trHeight w:val="666"/>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9F057E1" w14:textId="77777777" w:rsidR="0064148A" w:rsidRPr="00136526" w:rsidRDefault="0064148A" w:rsidP="00953689">
            <w:pPr>
              <w:tabs>
                <w:tab w:val="left" w:pos="9165"/>
              </w:tabs>
              <w:rPr>
                <w:szCs w:val="24"/>
              </w:rPr>
            </w:pPr>
            <w:r w:rsidRPr="00136526">
              <w:rPr>
                <w:szCs w:val="24"/>
              </w:rPr>
              <w:t>Updates</w:t>
            </w:r>
          </w:p>
        </w:tc>
        <w:tc>
          <w:tcPr>
            <w:cnfStyle w:val="000010000000" w:firstRow="0" w:lastRow="0" w:firstColumn="0" w:lastColumn="0" w:oddVBand="1" w:evenVBand="0" w:oddHBand="0" w:evenHBand="0" w:firstRowFirstColumn="0" w:firstRowLastColumn="0" w:lastRowFirstColumn="0" w:lastRowLastColumn="0"/>
            <w:tcW w:w="5087" w:type="dxa"/>
          </w:tcPr>
          <w:p w14:paraId="14685198" w14:textId="33872799" w:rsidR="0064148A" w:rsidRPr="00136526" w:rsidRDefault="00B03D4C" w:rsidP="00953689">
            <w:pPr>
              <w:rPr>
                <w:szCs w:val="24"/>
                <w:highlight w:val="yellow"/>
              </w:rPr>
            </w:pPr>
            <w:r w:rsidRPr="00B03D4C">
              <w:rPr>
                <w:szCs w:val="24"/>
              </w:rPr>
              <w:t>01/13/2026: Removed Request for Payment Authorization (RPA) language.</w:t>
            </w:r>
          </w:p>
        </w:tc>
      </w:tr>
    </w:tbl>
    <w:p w14:paraId="0061066A" w14:textId="77777777" w:rsidR="0064148A" w:rsidRDefault="0064148A" w:rsidP="00D332F1"/>
    <w:p w14:paraId="2EE53A3B" w14:textId="3ADB882A" w:rsidR="00AC1E9E" w:rsidRPr="006E4CCA" w:rsidRDefault="00AC1E9E" w:rsidP="004006F9">
      <w:pPr>
        <w:tabs>
          <w:tab w:val="left" w:pos="9165"/>
        </w:tabs>
        <w:spacing w:after="0"/>
        <w:jc w:val="center"/>
        <w:rPr>
          <w:rStyle w:val="PageNumber"/>
          <w:szCs w:val="24"/>
        </w:rPr>
      </w:pPr>
      <w:r w:rsidRPr="005569DF">
        <w:rPr>
          <w:rStyle w:val="PageNumber"/>
          <w:b/>
          <w:bCs/>
          <w:szCs w:val="24"/>
        </w:rPr>
        <w:t>N</w:t>
      </w:r>
      <w:r w:rsidR="00A14344" w:rsidRPr="005569DF">
        <w:rPr>
          <w:rStyle w:val="PageNumber"/>
          <w:b/>
          <w:bCs/>
          <w:szCs w:val="24"/>
        </w:rPr>
        <w:t>ot</w:t>
      </w:r>
      <w:r w:rsidR="00AC4379" w:rsidRPr="005569DF">
        <w:rPr>
          <w:rStyle w:val="PageNumber"/>
          <w:b/>
          <w:bCs/>
          <w:szCs w:val="24"/>
        </w:rPr>
        <w:t>e</w:t>
      </w:r>
      <w:r w:rsidRPr="005569DF">
        <w:rPr>
          <w:rStyle w:val="PageNumber"/>
          <w:b/>
          <w:bCs/>
          <w:szCs w:val="24"/>
        </w:rPr>
        <w:t>:</w:t>
      </w:r>
      <w:r w:rsidRPr="006E4CCA">
        <w:rPr>
          <w:rStyle w:val="PageNumber"/>
          <w:szCs w:val="24"/>
        </w:rPr>
        <w:t xml:space="preserve"> Contract User Guides are updated regularly. Print copies should be compared against the current version posted on </w:t>
      </w:r>
      <w:r w:rsidRPr="006E4CCA">
        <w:rPr>
          <w:szCs w:val="24"/>
        </w:rPr>
        <w:t>mass.gov/osd</w:t>
      </w:r>
      <w:r w:rsidRPr="006E4CCA">
        <w:rPr>
          <w:rStyle w:val="PageNumber"/>
          <w:szCs w:val="24"/>
        </w:rPr>
        <w:t>.</w:t>
      </w:r>
    </w:p>
    <w:p w14:paraId="2AF7BD81" w14:textId="7BDDFBB1" w:rsidR="00AC1E9E" w:rsidRPr="009E685D" w:rsidRDefault="00AC1E9E" w:rsidP="00AC1E9E">
      <w:pPr>
        <w:pStyle w:val="Footer"/>
        <w:rPr>
          <w:rStyle w:val="PageNumber"/>
          <w:szCs w:val="24"/>
        </w:rPr>
      </w:pPr>
      <w:r w:rsidRPr="009E685D">
        <w:rPr>
          <w:rStyle w:val="PageNumber"/>
          <w:szCs w:val="24"/>
        </w:rPr>
        <w:tab/>
        <w:t>Template Version: 9.0</w:t>
      </w:r>
      <w:r w:rsidRPr="009E685D">
        <w:rPr>
          <w:rStyle w:val="PageNumber"/>
          <w:szCs w:val="24"/>
        </w:rPr>
        <w:tab/>
        <w:t xml:space="preserve">Page </w:t>
      </w:r>
      <w:r w:rsidRPr="009E685D">
        <w:rPr>
          <w:rStyle w:val="PageNumber"/>
          <w:szCs w:val="24"/>
        </w:rPr>
        <w:fldChar w:fldCharType="begin"/>
      </w:r>
      <w:r w:rsidRPr="009E685D">
        <w:rPr>
          <w:rStyle w:val="PageNumber"/>
          <w:szCs w:val="24"/>
        </w:rPr>
        <w:instrText xml:space="preserve"> PAGE </w:instrText>
      </w:r>
      <w:r w:rsidRPr="009E685D">
        <w:rPr>
          <w:rStyle w:val="PageNumber"/>
          <w:szCs w:val="24"/>
        </w:rPr>
        <w:fldChar w:fldCharType="separate"/>
      </w:r>
      <w:r w:rsidR="00EC5199">
        <w:rPr>
          <w:rStyle w:val="PageNumber"/>
          <w:noProof/>
          <w:szCs w:val="24"/>
        </w:rPr>
        <w:t>1</w:t>
      </w:r>
      <w:r w:rsidRPr="009E685D">
        <w:rPr>
          <w:rStyle w:val="PageNumber"/>
          <w:szCs w:val="24"/>
        </w:rPr>
        <w:fldChar w:fldCharType="end"/>
      </w:r>
      <w:r w:rsidRPr="009E685D">
        <w:rPr>
          <w:rStyle w:val="PageNumber"/>
          <w:szCs w:val="24"/>
        </w:rPr>
        <w:t xml:space="preserve"> of </w:t>
      </w:r>
      <w:r w:rsidRPr="009E685D">
        <w:rPr>
          <w:rStyle w:val="PageNumber"/>
          <w:szCs w:val="24"/>
        </w:rPr>
        <w:fldChar w:fldCharType="begin"/>
      </w:r>
      <w:r w:rsidRPr="009E685D">
        <w:rPr>
          <w:rStyle w:val="PageNumber"/>
          <w:szCs w:val="24"/>
        </w:rPr>
        <w:instrText xml:space="preserve"> NUMPAGES </w:instrText>
      </w:r>
      <w:r w:rsidRPr="009E685D">
        <w:rPr>
          <w:rStyle w:val="PageNumber"/>
          <w:szCs w:val="24"/>
        </w:rPr>
        <w:fldChar w:fldCharType="separate"/>
      </w:r>
      <w:r w:rsidR="00EC5199">
        <w:rPr>
          <w:rStyle w:val="PageNumber"/>
          <w:noProof/>
          <w:szCs w:val="24"/>
        </w:rPr>
        <w:t>17</w:t>
      </w:r>
      <w:r w:rsidRPr="009E685D">
        <w:rPr>
          <w:rStyle w:val="PageNumber"/>
          <w:szCs w:val="24"/>
        </w:rPr>
        <w:fldChar w:fldCharType="end"/>
      </w:r>
    </w:p>
    <w:p w14:paraId="7D2DD00E" w14:textId="77777777" w:rsidR="00AC1E9E" w:rsidRPr="009E685D" w:rsidRDefault="00AC1E9E" w:rsidP="00AC1E9E">
      <w:pPr>
        <w:pStyle w:val="Footer"/>
        <w:tabs>
          <w:tab w:val="clear" w:pos="4680"/>
          <w:tab w:val="clear" w:pos="9360"/>
          <w:tab w:val="left" w:pos="1815"/>
          <w:tab w:val="center" w:pos="4968"/>
          <w:tab w:val="right" w:pos="9990"/>
        </w:tabs>
        <w:ind w:left="-1440" w:right="-1440"/>
        <w:jc w:val="center"/>
        <w:rPr>
          <w:b/>
          <w:bCs/>
          <w:color w:val="365F91" w:themeColor="accent1" w:themeShade="BF"/>
          <w:szCs w:val="24"/>
        </w:rPr>
      </w:pPr>
      <w:r w:rsidRPr="009E685D">
        <w:rPr>
          <w:b/>
          <w:bCs/>
          <w:color w:val="2E368F"/>
          <w:szCs w:val="24"/>
        </w:rPr>
        <w:t>One Ashburton Place, Room 1608 Boston, MA, 02108-1552</w:t>
      </w:r>
    </w:p>
    <w:p w14:paraId="25388760" w14:textId="23DADA28" w:rsidR="007D0521" w:rsidRDefault="00AC1E9E" w:rsidP="00C9452E">
      <w:pPr>
        <w:pStyle w:val="Footer"/>
        <w:jc w:val="center"/>
      </w:pPr>
      <w:r w:rsidRPr="009E685D">
        <w:rPr>
          <w:color w:val="2E368F"/>
          <w:szCs w:val="24"/>
        </w:rPr>
        <w:t>Tel</w:t>
      </w:r>
      <w:r w:rsidR="004F636A">
        <w:rPr>
          <w:color w:val="2E368F"/>
          <w:szCs w:val="24"/>
        </w:rPr>
        <w:t>ephone</w:t>
      </w:r>
      <w:r w:rsidRPr="009E685D">
        <w:rPr>
          <w:color w:val="2E368F"/>
          <w:szCs w:val="24"/>
        </w:rPr>
        <w:t xml:space="preserve">: </w:t>
      </w:r>
      <w:r w:rsidR="00145223">
        <w:rPr>
          <w:color w:val="2E368F"/>
          <w:szCs w:val="24"/>
        </w:rPr>
        <w:t>617-</w:t>
      </w:r>
      <w:r w:rsidRPr="009E685D">
        <w:rPr>
          <w:color w:val="2E368F"/>
          <w:szCs w:val="24"/>
        </w:rPr>
        <w:t xml:space="preserve">720-3300 | </w:t>
      </w:r>
      <w:hyperlink r:id="rId14">
        <w:r w:rsidR="00FA6E91">
          <w:rPr>
            <w:color w:val="2E368F"/>
            <w:szCs w:val="24"/>
          </w:rPr>
          <w:t>mass.gov/osd</w:t>
        </w:r>
      </w:hyperlink>
      <w:r w:rsidR="007D0521">
        <w:br w:type="page"/>
      </w:r>
    </w:p>
    <w:p w14:paraId="1BCBF46A" w14:textId="77777777" w:rsidR="00B03625" w:rsidRDefault="00B03625" w:rsidP="00426815">
      <w:pPr>
        <w:tabs>
          <w:tab w:val="left" w:pos="9165"/>
        </w:tabs>
        <w:ind w:left="360"/>
        <w:sectPr w:rsidR="00B03625" w:rsidSect="003E7DC2">
          <w:headerReference w:type="default" r:id="rId15"/>
          <w:footerReference w:type="default" r:id="rId16"/>
          <w:headerReference w:type="first" r:id="rId17"/>
          <w:footerReference w:type="first" r:id="rId18"/>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sz w:val="24"/>
          <w:szCs w:val="24"/>
        </w:rPr>
      </w:sdtEndPr>
      <w:sdtContent>
        <w:p w14:paraId="46FC1B32" w14:textId="42253982" w:rsidR="005A21C6" w:rsidRDefault="005A21C6">
          <w:pPr>
            <w:pStyle w:val="TOCHeading"/>
          </w:pPr>
          <w:r>
            <w:t>Table of Contents</w:t>
          </w:r>
        </w:p>
        <w:p w14:paraId="3212838C" w14:textId="3FBCE2B9" w:rsidR="00EC5199"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12460399" w:history="1">
            <w:r w:rsidR="00EC5199" w:rsidRPr="005A1E11">
              <w:rPr>
                <w:rStyle w:val="Hyperlink"/>
              </w:rPr>
              <w:t>Contract User Guide OFF53: Office Supplies, Recycled Paper and Envelopes</w:t>
            </w:r>
            <w:r w:rsidR="00EC5199">
              <w:rPr>
                <w:webHidden/>
              </w:rPr>
              <w:tab/>
            </w:r>
            <w:r w:rsidR="00EC5199">
              <w:rPr>
                <w:webHidden/>
              </w:rPr>
              <w:fldChar w:fldCharType="begin"/>
            </w:r>
            <w:r w:rsidR="00EC5199">
              <w:rPr>
                <w:webHidden/>
              </w:rPr>
              <w:instrText xml:space="preserve"> PAGEREF _Toc212460399 \h </w:instrText>
            </w:r>
            <w:r w:rsidR="00EC5199">
              <w:rPr>
                <w:webHidden/>
              </w:rPr>
            </w:r>
            <w:r w:rsidR="00EC5199">
              <w:rPr>
                <w:webHidden/>
              </w:rPr>
              <w:fldChar w:fldCharType="separate"/>
            </w:r>
            <w:r w:rsidR="00EC5199">
              <w:rPr>
                <w:webHidden/>
              </w:rPr>
              <w:t>1</w:t>
            </w:r>
            <w:r w:rsidR="00EC5199">
              <w:rPr>
                <w:webHidden/>
              </w:rPr>
              <w:fldChar w:fldCharType="end"/>
            </w:r>
          </w:hyperlink>
        </w:p>
        <w:p w14:paraId="0B4D7315" w14:textId="18EE0C3E" w:rsidR="00EC5199" w:rsidRDefault="00EC5199">
          <w:pPr>
            <w:pStyle w:val="TOC2"/>
            <w:tabs>
              <w:tab w:val="right" w:leader="dot" w:pos="4598"/>
            </w:tabs>
            <w:rPr>
              <w:rFonts w:cstheme="minorBidi"/>
              <w:noProof/>
              <w:kern w:val="2"/>
              <w:szCs w:val="24"/>
              <w14:ligatures w14:val="standardContextual"/>
            </w:rPr>
          </w:pPr>
          <w:hyperlink w:anchor="_Toc212460400" w:history="1">
            <w:r w:rsidRPr="005A1E11">
              <w:rPr>
                <w:rStyle w:val="Hyperlink"/>
                <w:noProof/>
              </w:rPr>
              <w:t>Contract Overview</w:t>
            </w:r>
            <w:r>
              <w:rPr>
                <w:noProof/>
                <w:webHidden/>
              </w:rPr>
              <w:tab/>
            </w:r>
            <w:r>
              <w:rPr>
                <w:noProof/>
                <w:webHidden/>
              </w:rPr>
              <w:fldChar w:fldCharType="begin"/>
            </w:r>
            <w:r>
              <w:rPr>
                <w:noProof/>
                <w:webHidden/>
              </w:rPr>
              <w:instrText xml:space="preserve"> PAGEREF _Toc212460400 \h </w:instrText>
            </w:r>
            <w:r>
              <w:rPr>
                <w:noProof/>
                <w:webHidden/>
              </w:rPr>
            </w:r>
            <w:r>
              <w:rPr>
                <w:noProof/>
                <w:webHidden/>
              </w:rPr>
              <w:fldChar w:fldCharType="separate"/>
            </w:r>
            <w:r>
              <w:rPr>
                <w:noProof/>
                <w:webHidden/>
              </w:rPr>
              <w:t>1</w:t>
            </w:r>
            <w:r>
              <w:rPr>
                <w:noProof/>
                <w:webHidden/>
              </w:rPr>
              <w:fldChar w:fldCharType="end"/>
            </w:r>
          </w:hyperlink>
        </w:p>
        <w:p w14:paraId="3544A6F6" w14:textId="7EFC9B94" w:rsidR="00EC5199" w:rsidRDefault="00EC5199">
          <w:pPr>
            <w:pStyle w:val="TOC2"/>
            <w:tabs>
              <w:tab w:val="right" w:leader="dot" w:pos="4598"/>
            </w:tabs>
            <w:rPr>
              <w:rFonts w:cstheme="minorBidi"/>
              <w:noProof/>
              <w:kern w:val="2"/>
              <w:szCs w:val="24"/>
              <w14:ligatures w14:val="standardContextual"/>
            </w:rPr>
          </w:pPr>
          <w:hyperlink w:anchor="_Toc212460401" w:history="1">
            <w:r w:rsidRPr="005A1E11">
              <w:rPr>
                <w:rStyle w:val="Hyperlink"/>
                <w:noProof/>
              </w:rPr>
              <w:t>Contract Summary</w:t>
            </w:r>
            <w:r>
              <w:rPr>
                <w:noProof/>
                <w:webHidden/>
              </w:rPr>
              <w:tab/>
            </w:r>
            <w:r>
              <w:rPr>
                <w:noProof/>
                <w:webHidden/>
              </w:rPr>
              <w:fldChar w:fldCharType="begin"/>
            </w:r>
            <w:r>
              <w:rPr>
                <w:noProof/>
                <w:webHidden/>
              </w:rPr>
              <w:instrText xml:space="preserve"> PAGEREF _Toc212460401 \h </w:instrText>
            </w:r>
            <w:r>
              <w:rPr>
                <w:noProof/>
                <w:webHidden/>
              </w:rPr>
            </w:r>
            <w:r>
              <w:rPr>
                <w:noProof/>
                <w:webHidden/>
              </w:rPr>
              <w:fldChar w:fldCharType="separate"/>
            </w:r>
            <w:r>
              <w:rPr>
                <w:noProof/>
                <w:webHidden/>
              </w:rPr>
              <w:t>3</w:t>
            </w:r>
            <w:r>
              <w:rPr>
                <w:noProof/>
                <w:webHidden/>
              </w:rPr>
              <w:fldChar w:fldCharType="end"/>
            </w:r>
          </w:hyperlink>
        </w:p>
        <w:p w14:paraId="25C601A6" w14:textId="05A01C89" w:rsidR="00EC5199" w:rsidRDefault="00EC5199">
          <w:pPr>
            <w:pStyle w:val="TOC3"/>
            <w:rPr>
              <w:rFonts w:cstheme="minorBidi"/>
              <w:iCs w:val="0"/>
              <w:noProof/>
              <w:kern w:val="2"/>
              <w:sz w:val="24"/>
              <w:szCs w:val="24"/>
              <w14:ligatures w14:val="standardContextual"/>
            </w:rPr>
          </w:pPr>
          <w:hyperlink w:anchor="_Toc212460402" w:history="1">
            <w:r w:rsidRPr="005A1E11">
              <w:rPr>
                <w:rStyle w:val="Hyperlink"/>
                <w:noProof/>
              </w:rPr>
              <w:t>Benefits and Cost Savings</w:t>
            </w:r>
            <w:r>
              <w:rPr>
                <w:noProof/>
                <w:webHidden/>
              </w:rPr>
              <w:tab/>
            </w:r>
            <w:r>
              <w:rPr>
                <w:noProof/>
                <w:webHidden/>
              </w:rPr>
              <w:fldChar w:fldCharType="begin"/>
            </w:r>
            <w:r>
              <w:rPr>
                <w:noProof/>
                <w:webHidden/>
              </w:rPr>
              <w:instrText xml:space="preserve"> PAGEREF _Toc212460402 \h </w:instrText>
            </w:r>
            <w:r>
              <w:rPr>
                <w:noProof/>
                <w:webHidden/>
              </w:rPr>
            </w:r>
            <w:r>
              <w:rPr>
                <w:noProof/>
                <w:webHidden/>
              </w:rPr>
              <w:fldChar w:fldCharType="separate"/>
            </w:r>
            <w:r>
              <w:rPr>
                <w:noProof/>
                <w:webHidden/>
              </w:rPr>
              <w:t>3</w:t>
            </w:r>
            <w:r>
              <w:rPr>
                <w:noProof/>
                <w:webHidden/>
              </w:rPr>
              <w:fldChar w:fldCharType="end"/>
            </w:r>
          </w:hyperlink>
        </w:p>
        <w:p w14:paraId="383A0A12" w14:textId="6A5AB5E4" w:rsidR="00EC5199" w:rsidRDefault="00EC5199">
          <w:pPr>
            <w:pStyle w:val="TOC2"/>
            <w:tabs>
              <w:tab w:val="right" w:leader="dot" w:pos="4598"/>
            </w:tabs>
            <w:rPr>
              <w:rFonts w:cstheme="minorBidi"/>
              <w:noProof/>
              <w:kern w:val="2"/>
              <w:szCs w:val="24"/>
              <w14:ligatures w14:val="standardContextual"/>
            </w:rPr>
          </w:pPr>
          <w:hyperlink w:anchor="_Toc212460403" w:history="1">
            <w:r w:rsidRPr="005A1E11">
              <w:rPr>
                <w:rStyle w:val="Hyperlink"/>
                <w:noProof/>
              </w:rPr>
              <w:t>Contract Categories</w:t>
            </w:r>
            <w:r>
              <w:rPr>
                <w:noProof/>
                <w:webHidden/>
              </w:rPr>
              <w:tab/>
            </w:r>
            <w:r>
              <w:rPr>
                <w:noProof/>
                <w:webHidden/>
              </w:rPr>
              <w:fldChar w:fldCharType="begin"/>
            </w:r>
            <w:r>
              <w:rPr>
                <w:noProof/>
                <w:webHidden/>
              </w:rPr>
              <w:instrText xml:space="preserve"> PAGEREF _Toc212460403 \h </w:instrText>
            </w:r>
            <w:r>
              <w:rPr>
                <w:noProof/>
                <w:webHidden/>
              </w:rPr>
            </w:r>
            <w:r>
              <w:rPr>
                <w:noProof/>
                <w:webHidden/>
              </w:rPr>
              <w:fldChar w:fldCharType="separate"/>
            </w:r>
            <w:r>
              <w:rPr>
                <w:noProof/>
                <w:webHidden/>
              </w:rPr>
              <w:t>4</w:t>
            </w:r>
            <w:r>
              <w:rPr>
                <w:noProof/>
                <w:webHidden/>
              </w:rPr>
              <w:fldChar w:fldCharType="end"/>
            </w:r>
          </w:hyperlink>
        </w:p>
        <w:p w14:paraId="25A11EAF" w14:textId="7B91CCEF" w:rsidR="00EC5199" w:rsidRDefault="00EC5199">
          <w:pPr>
            <w:pStyle w:val="TOC2"/>
            <w:tabs>
              <w:tab w:val="right" w:leader="dot" w:pos="4598"/>
            </w:tabs>
            <w:rPr>
              <w:rFonts w:cstheme="minorBidi"/>
              <w:noProof/>
              <w:kern w:val="2"/>
              <w:szCs w:val="24"/>
              <w14:ligatures w14:val="standardContextual"/>
            </w:rPr>
          </w:pPr>
          <w:hyperlink w:anchor="_Toc212460404" w:history="1">
            <w:r w:rsidRPr="005A1E11">
              <w:rPr>
                <w:rStyle w:val="Hyperlink"/>
                <w:noProof/>
              </w:rPr>
              <w:t>Contract Exclusions and Related Statewide Contracts</w:t>
            </w:r>
            <w:r>
              <w:rPr>
                <w:noProof/>
                <w:webHidden/>
              </w:rPr>
              <w:tab/>
            </w:r>
            <w:r>
              <w:rPr>
                <w:noProof/>
                <w:webHidden/>
              </w:rPr>
              <w:fldChar w:fldCharType="begin"/>
            </w:r>
            <w:r>
              <w:rPr>
                <w:noProof/>
                <w:webHidden/>
              </w:rPr>
              <w:instrText xml:space="preserve"> PAGEREF _Toc212460404 \h </w:instrText>
            </w:r>
            <w:r>
              <w:rPr>
                <w:noProof/>
                <w:webHidden/>
              </w:rPr>
            </w:r>
            <w:r>
              <w:rPr>
                <w:noProof/>
                <w:webHidden/>
              </w:rPr>
              <w:fldChar w:fldCharType="separate"/>
            </w:r>
            <w:r>
              <w:rPr>
                <w:noProof/>
                <w:webHidden/>
              </w:rPr>
              <w:t>4</w:t>
            </w:r>
            <w:r>
              <w:rPr>
                <w:noProof/>
                <w:webHidden/>
              </w:rPr>
              <w:fldChar w:fldCharType="end"/>
            </w:r>
          </w:hyperlink>
        </w:p>
        <w:p w14:paraId="3122DBF8" w14:textId="16F0A25C" w:rsidR="00EC5199" w:rsidRDefault="00EC5199">
          <w:pPr>
            <w:pStyle w:val="TOC2"/>
            <w:tabs>
              <w:tab w:val="right" w:leader="dot" w:pos="4598"/>
            </w:tabs>
            <w:rPr>
              <w:rFonts w:cstheme="minorBidi"/>
              <w:noProof/>
              <w:kern w:val="2"/>
              <w:szCs w:val="24"/>
              <w14:ligatures w14:val="standardContextual"/>
            </w:rPr>
          </w:pPr>
          <w:hyperlink w:anchor="_Toc212460405" w:history="1">
            <w:r w:rsidRPr="005A1E11">
              <w:rPr>
                <w:rStyle w:val="Hyperlink"/>
                <w:noProof/>
              </w:rPr>
              <w:t>Who May Use the Contract</w:t>
            </w:r>
            <w:r>
              <w:rPr>
                <w:noProof/>
                <w:webHidden/>
              </w:rPr>
              <w:tab/>
            </w:r>
            <w:r>
              <w:rPr>
                <w:noProof/>
                <w:webHidden/>
              </w:rPr>
              <w:fldChar w:fldCharType="begin"/>
            </w:r>
            <w:r>
              <w:rPr>
                <w:noProof/>
                <w:webHidden/>
              </w:rPr>
              <w:instrText xml:space="preserve"> PAGEREF _Toc212460405 \h </w:instrText>
            </w:r>
            <w:r>
              <w:rPr>
                <w:noProof/>
                <w:webHidden/>
              </w:rPr>
            </w:r>
            <w:r>
              <w:rPr>
                <w:noProof/>
                <w:webHidden/>
              </w:rPr>
              <w:fldChar w:fldCharType="separate"/>
            </w:r>
            <w:r>
              <w:rPr>
                <w:noProof/>
                <w:webHidden/>
              </w:rPr>
              <w:t>4</w:t>
            </w:r>
            <w:r>
              <w:rPr>
                <w:noProof/>
                <w:webHidden/>
              </w:rPr>
              <w:fldChar w:fldCharType="end"/>
            </w:r>
          </w:hyperlink>
        </w:p>
        <w:p w14:paraId="215D7C02" w14:textId="6D858748" w:rsidR="00EC5199" w:rsidRDefault="00EC5199">
          <w:pPr>
            <w:pStyle w:val="TOC2"/>
            <w:tabs>
              <w:tab w:val="right" w:leader="dot" w:pos="4598"/>
            </w:tabs>
            <w:rPr>
              <w:rFonts w:cstheme="minorBidi"/>
              <w:noProof/>
              <w:kern w:val="2"/>
              <w:szCs w:val="24"/>
              <w14:ligatures w14:val="standardContextual"/>
            </w:rPr>
          </w:pPr>
          <w:hyperlink w:anchor="_Toc212460406" w:history="1">
            <w:r w:rsidRPr="005A1E11">
              <w:rPr>
                <w:rStyle w:val="Hyperlink"/>
                <w:noProof/>
              </w:rPr>
              <w:t>Pricing Options</w:t>
            </w:r>
            <w:r>
              <w:rPr>
                <w:noProof/>
                <w:webHidden/>
              </w:rPr>
              <w:tab/>
            </w:r>
            <w:r>
              <w:rPr>
                <w:noProof/>
                <w:webHidden/>
              </w:rPr>
              <w:fldChar w:fldCharType="begin"/>
            </w:r>
            <w:r>
              <w:rPr>
                <w:noProof/>
                <w:webHidden/>
              </w:rPr>
              <w:instrText xml:space="preserve"> PAGEREF _Toc212460406 \h </w:instrText>
            </w:r>
            <w:r>
              <w:rPr>
                <w:noProof/>
                <w:webHidden/>
              </w:rPr>
            </w:r>
            <w:r>
              <w:rPr>
                <w:noProof/>
                <w:webHidden/>
              </w:rPr>
              <w:fldChar w:fldCharType="separate"/>
            </w:r>
            <w:r>
              <w:rPr>
                <w:noProof/>
                <w:webHidden/>
              </w:rPr>
              <w:t>5</w:t>
            </w:r>
            <w:r>
              <w:rPr>
                <w:noProof/>
                <w:webHidden/>
              </w:rPr>
              <w:fldChar w:fldCharType="end"/>
            </w:r>
          </w:hyperlink>
        </w:p>
        <w:p w14:paraId="1A6B1413" w14:textId="431B002D" w:rsidR="00EC5199" w:rsidRDefault="00EC5199">
          <w:pPr>
            <w:pStyle w:val="TOC2"/>
            <w:tabs>
              <w:tab w:val="right" w:leader="dot" w:pos="4598"/>
            </w:tabs>
            <w:rPr>
              <w:rFonts w:cstheme="minorBidi"/>
              <w:noProof/>
              <w:kern w:val="2"/>
              <w:szCs w:val="24"/>
              <w14:ligatures w14:val="standardContextual"/>
            </w:rPr>
          </w:pPr>
          <w:hyperlink w:anchor="_Toc212460407" w:history="1">
            <w:r w:rsidRPr="005A1E11">
              <w:rPr>
                <w:rStyle w:val="Hyperlink"/>
                <w:noProof/>
              </w:rPr>
              <w:t>Quote Response and Requirements</w:t>
            </w:r>
            <w:r>
              <w:rPr>
                <w:noProof/>
                <w:webHidden/>
              </w:rPr>
              <w:tab/>
            </w:r>
            <w:r>
              <w:rPr>
                <w:noProof/>
                <w:webHidden/>
              </w:rPr>
              <w:fldChar w:fldCharType="begin"/>
            </w:r>
            <w:r>
              <w:rPr>
                <w:noProof/>
                <w:webHidden/>
              </w:rPr>
              <w:instrText xml:space="preserve"> PAGEREF _Toc212460407 \h </w:instrText>
            </w:r>
            <w:r>
              <w:rPr>
                <w:noProof/>
                <w:webHidden/>
              </w:rPr>
            </w:r>
            <w:r>
              <w:rPr>
                <w:noProof/>
                <w:webHidden/>
              </w:rPr>
              <w:fldChar w:fldCharType="separate"/>
            </w:r>
            <w:r>
              <w:rPr>
                <w:noProof/>
                <w:webHidden/>
              </w:rPr>
              <w:t>5</w:t>
            </w:r>
            <w:r>
              <w:rPr>
                <w:noProof/>
                <w:webHidden/>
              </w:rPr>
              <w:fldChar w:fldCharType="end"/>
            </w:r>
          </w:hyperlink>
        </w:p>
        <w:p w14:paraId="18EDCAFC" w14:textId="78B8DDD2" w:rsidR="00EC5199" w:rsidRDefault="00EC5199">
          <w:pPr>
            <w:pStyle w:val="TOC2"/>
            <w:tabs>
              <w:tab w:val="right" w:leader="dot" w:pos="4598"/>
            </w:tabs>
            <w:rPr>
              <w:rFonts w:cstheme="minorBidi"/>
              <w:noProof/>
              <w:kern w:val="2"/>
              <w:szCs w:val="24"/>
              <w14:ligatures w14:val="standardContextual"/>
            </w:rPr>
          </w:pPr>
          <w:hyperlink w:anchor="_Toc212460408" w:history="1">
            <w:r w:rsidRPr="005A1E11">
              <w:rPr>
                <w:rStyle w:val="Hyperlink"/>
                <w:noProof/>
              </w:rPr>
              <w:t>Purchase Options</w:t>
            </w:r>
            <w:r>
              <w:rPr>
                <w:noProof/>
                <w:webHidden/>
              </w:rPr>
              <w:tab/>
            </w:r>
            <w:r>
              <w:rPr>
                <w:noProof/>
                <w:webHidden/>
              </w:rPr>
              <w:fldChar w:fldCharType="begin"/>
            </w:r>
            <w:r>
              <w:rPr>
                <w:noProof/>
                <w:webHidden/>
              </w:rPr>
              <w:instrText xml:space="preserve"> PAGEREF _Toc212460408 \h </w:instrText>
            </w:r>
            <w:r>
              <w:rPr>
                <w:noProof/>
                <w:webHidden/>
              </w:rPr>
            </w:r>
            <w:r>
              <w:rPr>
                <w:noProof/>
                <w:webHidden/>
              </w:rPr>
              <w:fldChar w:fldCharType="separate"/>
            </w:r>
            <w:r>
              <w:rPr>
                <w:noProof/>
                <w:webHidden/>
              </w:rPr>
              <w:t>6</w:t>
            </w:r>
            <w:r>
              <w:rPr>
                <w:noProof/>
                <w:webHidden/>
              </w:rPr>
              <w:fldChar w:fldCharType="end"/>
            </w:r>
          </w:hyperlink>
        </w:p>
        <w:p w14:paraId="7590F438" w14:textId="3CD0003A" w:rsidR="00EC5199" w:rsidRDefault="00EC5199">
          <w:pPr>
            <w:pStyle w:val="TOC2"/>
            <w:tabs>
              <w:tab w:val="right" w:leader="dot" w:pos="4598"/>
            </w:tabs>
            <w:rPr>
              <w:rFonts w:cstheme="minorBidi"/>
              <w:noProof/>
              <w:kern w:val="2"/>
              <w:szCs w:val="24"/>
              <w14:ligatures w14:val="standardContextual"/>
            </w:rPr>
          </w:pPr>
          <w:hyperlink w:anchor="_Toc212460409" w:history="1">
            <w:r w:rsidRPr="005A1E11">
              <w:rPr>
                <w:rStyle w:val="Hyperlink"/>
                <w:noProof/>
              </w:rPr>
              <w:t>Extend Beyond (Performance and Payment That Goes Beyond Contract End Date)</w:t>
            </w:r>
            <w:r>
              <w:rPr>
                <w:noProof/>
                <w:webHidden/>
              </w:rPr>
              <w:tab/>
            </w:r>
            <w:r>
              <w:rPr>
                <w:noProof/>
                <w:webHidden/>
              </w:rPr>
              <w:fldChar w:fldCharType="begin"/>
            </w:r>
            <w:r>
              <w:rPr>
                <w:noProof/>
                <w:webHidden/>
              </w:rPr>
              <w:instrText xml:space="preserve"> PAGEREF _Toc212460409 \h </w:instrText>
            </w:r>
            <w:r>
              <w:rPr>
                <w:noProof/>
                <w:webHidden/>
              </w:rPr>
            </w:r>
            <w:r>
              <w:rPr>
                <w:noProof/>
                <w:webHidden/>
              </w:rPr>
              <w:fldChar w:fldCharType="separate"/>
            </w:r>
            <w:r>
              <w:rPr>
                <w:noProof/>
                <w:webHidden/>
              </w:rPr>
              <w:t>8</w:t>
            </w:r>
            <w:r>
              <w:rPr>
                <w:noProof/>
                <w:webHidden/>
              </w:rPr>
              <w:fldChar w:fldCharType="end"/>
            </w:r>
          </w:hyperlink>
        </w:p>
        <w:p w14:paraId="54F5FDE8" w14:textId="71B5567F" w:rsidR="00EC5199" w:rsidRDefault="00EC5199">
          <w:pPr>
            <w:pStyle w:val="TOC2"/>
            <w:tabs>
              <w:tab w:val="right" w:leader="dot" w:pos="4598"/>
            </w:tabs>
            <w:rPr>
              <w:rFonts w:cstheme="minorBidi"/>
              <w:noProof/>
              <w:kern w:val="2"/>
              <w:szCs w:val="24"/>
              <w14:ligatures w14:val="standardContextual"/>
            </w:rPr>
          </w:pPr>
          <w:hyperlink w:anchor="_Toc212460410" w:history="1">
            <w:r w:rsidRPr="005A1E11">
              <w:rPr>
                <w:rStyle w:val="Hyperlink"/>
                <w:noProof/>
              </w:rPr>
              <w:t>Setting Up a COMMBUYS Account</w:t>
            </w:r>
            <w:r>
              <w:rPr>
                <w:noProof/>
                <w:webHidden/>
              </w:rPr>
              <w:tab/>
            </w:r>
            <w:r>
              <w:rPr>
                <w:noProof/>
                <w:webHidden/>
              </w:rPr>
              <w:fldChar w:fldCharType="begin"/>
            </w:r>
            <w:r>
              <w:rPr>
                <w:noProof/>
                <w:webHidden/>
              </w:rPr>
              <w:instrText xml:space="preserve"> PAGEREF _Toc212460410 \h </w:instrText>
            </w:r>
            <w:r>
              <w:rPr>
                <w:noProof/>
                <w:webHidden/>
              </w:rPr>
            </w:r>
            <w:r>
              <w:rPr>
                <w:noProof/>
                <w:webHidden/>
              </w:rPr>
              <w:fldChar w:fldCharType="separate"/>
            </w:r>
            <w:r>
              <w:rPr>
                <w:noProof/>
                <w:webHidden/>
              </w:rPr>
              <w:t>9</w:t>
            </w:r>
            <w:r>
              <w:rPr>
                <w:noProof/>
                <w:webHidden/>
              </w:rPr>
              <w:fldChar w:fldCharType="end"/>
            </w:r>
          </w:hyperlink>
        </w:p>
        <w:p w14:paraId="7C1A86F8" w14:textId="093B6463" w:rsidR="00EC5199" w:rsidRDefault="00EC5199">
          <w:pPr>
            <w:pStyle w:val="TOC2"/>
            <w:tabs>
              <w:tab w:val="right" w:leader="dot" w:pos="4598"/>
            </w:tabs>
            <w:rPr>
              <w:rFonts w:cstheme="minorBidi"/>
              <w:noProof/>
              <w:kern w:val="2"/>
              <w:szCs w:val="24"/>
              <w14:ligatures w14:val="standardContextual"/>
            </w:rPr>
          </w:pPr>
          <w:hyperlink w:anchor="_Toc212460411" w:history="1">
            <w:r w:rsidRPr="005A1E11">
              <w:rPr>
                <w:rStyle w:val="Hyperlink"/>
                <w:noProof/>
              </w:rPr>
              <w:t>Finding Contract Documents</w:t>
            </w:r>
            <w:r>
              <w:rPr>
                <w:noProof/>
                <w:webHidden/>
              </w:rPr>
              <w:tab/>
            </w:r>
            <w:r>
              <w:rPr>
                <w:noProof/>
                <w:webHidden/>
              </w:rPr>
              <w:fldChar w:fldCharType="begin"/>
            </w:r>
            <w:r>
              <w:rPr>
                <w:noProof/>
                <w:webHidden/>
              </w:rPr>
              <w:instrText xml:space="preserve"> PAGEREF _Toc212460411 \h </w:instrText>
            </w:r>
            <w:r>
              <w:rPr>
                <w:noProof/>
                <w:webHidden/>
              </w:rPr>
            </w:r>
            <w:r>
              <w:rPr>
                <w:noProof/>
                <w:webHidden/>
              </w:rPr>
              <w:fldChar w:fldCharType="separate"/>
            </w:r>
            <w:r>
              <w:rPr>
                <w:noProof/>
                <w:webHidden/>
              </w:rPr>
              <w:t>9</w:t>
            </w:r>
            <w:r>
              <w:rPr>
                <w:noProof/>
                <w:webHidden/>
              </w:rPr>
              <w:fldChar w:fldCharType="end"/>
            </w:r>
          </w:hyperlink>
        </w:p>
        <w:p w14:paraId="20B8C232" w14:textId="3FD89EFD" w:rsidR="00EC5199" w:rsidRDefault="00EC5199">
          <w:pPr>
            <w:pStyle w:val="TOC2"/>
            <w:tabs>
              <w:tab w:val="right" w:leader="dot" w:pos="4598"/>
            </w:tabs>
            <w:rPr>
              <w:rFonts w:cstheme="minorBidi"/>
              <w:noProof/>
              <w:kern w:val="2"/>
              <w:szCs w:val="24"/>
              <w14:ligatures w14:val="standardContextual"/>
            </w:rPr>
          </w:pPr>
          <w:hyperlink w:anchor="_Toc212460412" w:history="1">
            <w:r w:rsidRPr="005A1E11">
              <w:rPr>
                <w:rStyle w:val="Hyperlink"/>
                <w:noProof/>
              </w:rPr>
              <w:t>Finding Vendor-Specific Documents</w:t>
            </w:r>
            <w:r>
              <w:rPr>
                <w:noProof/>
                <w:webHidden/>
              </w:rPr>
              <w:tab/>
            </w:r>
            <w:r>
              <w:rPr>
                <w:noProof/>
                <w:webHidden/>
              </w:rPr>
              <w:fldChar w:fldCharType="begin"/>
            </w:r>
            <w:r>
              <w:rPr>
                <w:noProof/>
                <w:webHidden/>
              </w:rPr>
              <w:instrText xml:space="preserve"> PAGEREF _Toc212460412 \h </w:instrText>
            </w:r>
            <w:r>
              <w:rPr>
                <w:noProof/>
                <w:webHidden/>
              </w:rPr>
            </w:r>
            <w:r>
              <w:rPr>
                <w:noProof/>
                <w:webHidden/>
              </w:rPr>
              <w:fldChar w:fldCharType="separate"/>
            </w:r>
            <w:r>
              <w:rPr>
                <w:noProof/>
                <w:webHidden/>
              </w:rPr>
              <w:t>10</w:t>
            </w:r>
            <w:r>
              <w:rPr>
                <w:noProof/>
                <w:webHidden/>
              </w:rPr>
              <w:fldChar w:fldCharType="end"/>
            </w:r>
          </w:hyperlink>
        </w:p>
        <w:p w14:paraId="6AFEB36E" w14:textId="75B0D7A2" w:rsidR="00EC5199" w:rsidRDefault="00EC5199">
          <w:pPr>
            <w:pStyle w:val="TOC2"/>
            <w:tabs>
              <w:tab w:val="right" w:leader="dot" w:pos="4598"/>
            </w:tabs>
            <w:rPr>
              <w:rFonts w:cstheme="minorBidi"/>
              <w:noProof/>
              <w:kern w:val="2"/>
              <w:szCs w:val="24"/>
              <w14:ligatures w14:val="standardContextual"/>
            </w:rPr>
          </w:pPr>
          <w:hyperlink w:anchor="_Toc212460413" w:history="1">
            <w:r w:rsidRPr="005A1E11">
              <w:rPr>
                <w:rStyle w:val="Hyperlink"/>
                <w:noProof/>
              </w:rPr>
              <w:t>Supplier Diversity Office (SDO) Requirements</w:t>
            </w:r>
            <w:r>
              <w:rPr>
                <w:noProof/>
                <w:webHidden/>
              </w:rPr>
              <w:tab/>
            </w:r>
            <w:r>
              <w:rPr>
                <w:noProof/>
                <w:webHidden/>
              </w:rPr>
              <w:fldChar w:fldCharType="begin"/>
            </w:r>
            <w:r>
              <w:rPr>
                <w:noProof/>
                <w:webHidden/>
              </w:rPr>
              <w:instrText xml:space="preserve"> PAGEREF _Toc212460413 \h </w:instrText>
            </w:r>
            <w:r>
              <w:rPr>
                <w:noProof/>
                <w:webHidden/>
              </w:rPr>
            </w:r>
            <w:r>
              <w:rPr>
                <w:noProof/>
                <w:webHidden/>
              </w:rPr>
              <w:fldChar w:fldCharType="separate"/>
            </w:r>
            <w:r>
              <w:rPr>
                <w:noProof/>
                <w:webHidden/>
              </w:rPr>
              <w:t>10</w:t>
            </w:r>
            <w:r>
              <w:rPr>
                <w:noProof/>
                <w:webHidden/>
              </w:rPr>
              <w:fldChar w:fldCharType="end"/>
            </w:r>
          </w:hyperlink>
        </w:p>
        <w:p w14:paraId="483676CD" w14:textId="5FCE83CC" w:rsidR="00EC5199" w:rsidRDefault="00EC5199">
          <w:pPr>
            <w:pStyle w:val="TOC3"/>
            <w:rPr>
              <w:rFonts w:cstheme="minorBidi"/>
              <w:iCs w:val="0"/>
              <w:noProof/>
              <w:kern w:val="2"/>
              <w:sz w:val="24"/>
              <w:szCs w:val="24"/>
              <w14:ligatures w14:val="standardContextual"/>
            </w:rPr>
          </w:pPr>
          <w:hyperlink w:anchor="_Toc212460414" w:history="1">
            <w:r w:rsidRPr="005A1E11">
              <w:rPr>
                <w:rStyle w:val="Hyperlink"/>
                <w:noProof/>
              </w:rPr>
              <w:t>Supplier Diversity Program (SDP) Requirements</w:t>
            </w:r>
            <w:r>
              <w:rPr>
                <w:noProof/>
                <w:webHidden/>
              </w:rPr>
              <w:tab/>
            </w:r>
            <w:r>
              <w:rPr>
                <w:noProof/>
                <w:webHidden/>
              </w:rPr>
              <w:fldChar w:fldCharType="begin"/>
            </w:r>
            <w:r>
              <w:rPr>
                <w:noProof/>
                <w:webHidden/>
              </w:rPr>
              <w:instrText xml:space="preserve"> PAGEREF _Toc212460414 \h </w:instrText>
            </w:r>
            <w:r>
              <w:rPr>
                <w:noProof/>
                <w:webHidden/>
              </w:rPr>
            </w:r>
            <w:r>
              <w:rPr>
                <w:noProof/>
                <w:webHidden/>
              </w:rPr>
              <w:fldChar w:fldCharType="separate"/>
            </w:r>
            <w:r>
              <w:rPr>
                <w:noProof/>
                <w:webHidden/>
              </w:rPr>
              <w:t>10</w:t>
            </w:r>
            <w:r>
              <w:rPr>
                <w:noProof/>
                <w:webHidden/>
              </w:rPr>
              <w:fldChar w:fldCharType="end"/>
            </w:r>
          </w:hyperlink>
        </w:p>
        <w:p w14:paraId="6C78696A" w14:textId="5A7E0163" w:rsidR="00EC5199" w:rsidRDefault="00EC5199">
          <w:pPr>
            <w:pStyle w:val="TOC3"/>
            <w:rPr>
              <w:rFonts w:cstheme="minorBidi"/>
              <w:iCs w:val="0"/>
              <w:noProof/>
              <w:kern w:val="2"/>
              <w:sz w:val="24"/>
              <w:szCs w:val="24"/>
              <w14:ligatures w14:val="standardContextual"/>
            </w:rPr>
          </w:pPr>
          <w:hyperlink w:anchor="_Toc212460415" w:history="1">
            <w:r w:rsidRPr="005A1E11">
              <w:rPr>
                <w:rStyle w:val="Hyperlink"/>
                <w:noProof/>
              </w:rPr>
              <w:t>Small Business Purchasing Program (SBPP) Requirements</w:t>
            </w:r>
            <w:r>
              <w:rPr>
                <w:noProof/>
                <w:webHidden/>
              </w:rPr>
              <w:tab/>
            </w:r>
            <w:r>
              <w:rPr>
                <w:noProof/>
                <w:webHidden/>
              </w:rPr>
              <w:fldChar w:fldCharType="begin"/>
            </w:r>
            <w:r>
              <w:rPr>
                <w:noProof/>
                <w:webHidden/>
              </w:rPr>
              <w:instrText xml:space="preserve"> PAGEREF _Toc212460415 \h </w:instrText>
            </w:r>
            <w:r>
              <w:rPr>
                <w:noProof/>
                <w:webHidden/>
              </w:rPr>
            </w:r>
            <w:r>
              <w:rPr>
                <w:noProof/>
                <w:webHidden/>
              </w:rPr>
              <w:fldChar w:fldCharType="separate"/>
            </w:r>
            <w:r>
              <w:rPr>
                <w:noProof/>
                <w:webHidden/>
              </w:rPr>
              <w:t>11</w:t>
            </w:r>
            <w:r>
              <w:rPr>
                <w:noProof/>
                <w:webHidden/>
              </w:rPr>
              <w:fldChar w:fldCharType="end"/>
            </w:r>
          </w:hyperlink>
        </w:p>
        <w:p w14:paraId="62710AA1" w14:textId="6258F296" w:rsidR="00EC5199" w:rsidRDefault="00EC5199">
          <w:pPr>
            <w:pStyle w:val="TOC2"/>
            <w:tabs>
              <w:tab w:val="right" w:leader="dot" w:pos="4598"/>
            </w:tabs>
            <w:rPr>
              <w:rFonts w:cstheme="minorBidi"/>
              <w:noProof/>
              <w:kern w:val="2"/>
              <w:szCs w:val="24"/>
              <w14:ligatures w14:val="standardContextual"/>
            </w:rPr>
          </w:pPr>
          <w:hyperlink w:anchor="_Toc212460416" w:history="1">
            <w:r w:rsidRPr="005A1E11">
              <w:rPr>
                <w:rStyle w:val="Hyperlink"/>
                <w:noProof/>
              </w:rPr>
              <w:t>Subcontractors</w:t>
            </w:r>
            <w:r>
              <w:rPr>
                <w:noProof/>
                <w:webHidden/>
              </w:rPr>
              <w:tab/>
            </w:r>
            <w:r>
              <w:rPr>
                <w:noProof/>
                <w:webHidden/>
              </w:rPr>
              <w:fldChar w:fldCharType="begin"/>
            </w:r>
            <w:r>
              <w:rPr>
                <w:noProof/>
                <w:webHidden/>
              </w:rPr>
              <w:instrText xml:space="preserve"> PAGEREF _Toc212460416 \h </w:instrText>
            </w:r>
            <w:r>
              <w:rPr>
                <w:noProof/>
                <w:webHidden/>
              </w:rPr>
            </w:r>
            <w:r>
              <w:rPr>
                <w:noProof/>
                <w:webHidden/>
              </w:rPr>
              <w:fldChar w:fldCharType="separate"/>
            </w:r>
            <w:r>
              <w:rPr>
                <w:noProof/>
                <w:webHidden/>
              </w:rPr>
              <w:t>11</w:t>
            </w:r>
            <w:r>
              <w:rPr>
                <w:noProof/>
                <w:webHidden/>
              </w:rPr>
              <w:fldChar w:fldCharType="end"/>
            </w:r>
          </w:hyperlink>
        </w:p>
        <w:p w14:paraId="25B1BDE6" w14:textId="261DB218" w:rsidR="00EC5199" w:rsidRDefault="00EC5199">
          <w:pPr>
            <w:pStyle w:val="TOC2"/>
            <w:tabs>
              <w:tab w:val="right" w:leader="dot" w:pos="4598"/>
            </w:tabs>
            <w:rPr>
              <w:rFonts w:cstheme="minorBidi"/>
              <w:noProof/>
              <w:kern w:val="2"/>
              <w:szCs w:val="24"/>
              <w14:ligatures w14:val="standardContextual"/>
            </w:rPr>
          </w:pPr>
          <w:hyperlink w:anchor="_Toc212460417" w:history="1">
            <w:r w:rsidRPr="005A1E11">
              <w:rPr>
                <w:rStyle w:val="Hyperlink"/>
                <w:noProof/>
              </w:rPr>
              <w:t>Additional Discounts</w:t>
            </w:r>
            <w:r>
              <w:rPr>
                <w:noProof/>
                <w:webHidden/>
              </w:rPr>
              <w:tab/>
            </w:r>
            <w:r>
              <w:rPr>
                <w:noProof/>
                <w:webHidden/>
              </w:rPr>
              <w:fldChar w:fldCharType="begin"/>
            </w:r>
            <w:r>
              <w:rPr>
                <w:noProof/>
                <w:webHidden/>
              </w:rPr>
              <w:instrText xml:space="preserve"> PAGEREF _Toc212460417 \h </w:instrText>
            </w:r>
            <w:r>
              <w:rPr>
                <w:noProof/>
                <w:webHidden/>
              </w:rPr>
            </w:r>
            <w:r>
              <w:rPr>
                <w:noProof/>
                <w:webHidden/>
              </w:rPr>
              <w:fldChar w:fldCharType="separate"/>
            </w:r>
            <w:r>
              <w:rPr>
                <w:noProof/>
                <w:webHidden/>
              </w:rPr>
              <w:t>11</w:t>
            </w:r>
            <w:r>
              <w:rPr>
                <w:noProof/>
                <w:webHidden/>
              </w:rPr>
              <w:fldChar w:fldCharType="end"/>
            </w:r>
          </w:hyperlink>
        </w:p>
        <w:p w14:paraId="2ECEDA40" w14:textId="0874CF1E" w:rsidR="00EC5199" w:rsidRDefault="00EC5199">
          <w:pPr>
            <w:pStyle w:val="TOC2"/>
            <w:tabs>
              <w:tab w:val="right" w:leader="dot" w:pos="4598"/>
            </w:tabs>
            <w:rPr>
              <w:rFonts w:cstheme="minorBidi"/>
              <w:noProof/>
              <w:kern w:val="2"/>
              <w:szCs w:val="24"/>
              <w14:ligatures w14:val="standardContextual"/>
            </w:rPr>
          </w:pPr>
          <w:hyperlink w:anchor="_Toc212460418" w:history="1">
            <w:r w:rsidRPr="005A1E11">
              <w:rPr>
                <w:rStyle w:val="Hyperlink"/>
                <w:noProof/>
              </w:rPr>
              <w:t>Emergency Services</w:t>
            </w:r>
            <w:r>
              <w:rPr>
                <w:noProof/>
                <w:webHidden/>
              </w:rPr>
              <w:tab/>
            </w:r>
            <w:r>
              <w:rPr>
                <w:noProof/>
                <w:webHidden/>
              </w:rPr>
              <w:fldChar w:fldCharType="begin"/>
            </w:r>
            <w:r>
              <w:rPr>
                <w:noProof/>
                <w:webHidden/>
              </w:rPr>
              <w:instrText xml:space="preserve"> PAGEREF _Toc212460418 \h </w:instrText>
            </w:r>
            <w:r>
              <w:rPr>
                <w:noProof/>
                <w:webHidden/>
              </w:rPr>
            </w:r>
            <w:r>
              <w:rPr>
                <w:noProof/>
                <w:webHidden/>
              </w:rPr>
              <w:fldChar w:fldCharType="separate"/>
            </w:r>
            <w:r>
              <w:rPr>
                <w:noProof/>
                <w:webHidden/>
              </w:rPr>
              <w:t>11</w:t>
            </w:r>
            <w:r>
              <w:rPr>
                <w:noProof/>
                <w:webHidden/>
              </w:rPr>
              <w:fldChar w:fldCharType="end"/>
            </w:r>
          </w:hyperlink>
        </w:p>
        <w:p w14:paraId="50979DD8" w14:textId="4EAC0CEB" w:rsidR="00EC5199" w:rsidRDefault="00EC5199">
          <w:pPr>
            <w:pStyle w:val="TOC2"/>
            <w:tabs>
              <w:tab w:val="right" w:leader="dot" w:pos="4598"/>
            </w:tabs>
            <w:rPr>
              <w:rFonts w:cstheme="minorBidi"/>
              <w:noProof/>
              <w:kern w:val="2"/>
              <w:szCs w:val="24"/>
              <w14:ligatures w14:val="standardContextual"/>
            </w:rPr>
          </w:pPr>
          <w:hyperlink w:anchor="_Toc212460419" w:history="1">
            <w:r w:rsidRPr="005A1E11">
              <w:rPr>
                <w:rStyle w:val="Hyperlink"/>
                <w:noProof/>
              </w:rPr>
              <w:t>Vendor Performance</w:t>
            </w:r>
            <w:r>
              <w:rPr>
                <w:noProof/>
                <w:webHidden/>
              </w:rPr>
              <w:tab/>
            </w:r>
            <w:r>
              <w:rPr>
                <w:noProof/>
                <w:webHidden/>
              </w:rPr>
              <w:fldChar w:fldCharType="begin"/>
            </w:r>
            <w:r>
              <w:rPr>
                <w:noProof/>
                <w:webHidden/>
              </w:rPr>
              <w:instrText xml:space="preserve"> PAGEREF _Toc212460419 \h </w:instrText>
            </w:r>
            <w:r>
              <w:rPr>
                <w:noProof/>
                <w:webHidden/>
              </w:rPr>
            </w:r>
            <w:r>
              <w:rPr>
                <w:noProof/>
                <w:webHidden/>
              </w:rPr>
              <w:fldChar w:fldCharType="separate"/>
            </w:r>
            <w:r>
              <w:rPr>
                <w:noProof/>
                <w:webHidden/>
              </w:rPr>
              <w:t>12</w:t>
            </w:r>
            <w:r>
              <w:rPr>
                <w:noProof/>
                <w:webHidden/>
              </w:rPr>
              <w:fldChar w:fldCharType="end"/>
            </w:r>
          </w:hyperlink>
        </w:p>
        <w:p w14:paraId="638F4414" w14:textId="5CA65AEB" w:rsidR="00EC5199" w:rsidRDefault="00EC5199">
          <w:pPr>
            <w:pStyle w:val="TOC2"/>
            <w:tabs>
              <w:tab w:val="right" w:leader="dot" w:pos="4598"/>
            </w:tabs>
            <w:rPr>
              <w:rFonts w:cstheme="minorBidi"/>
              <w:noProof/>
              <w:kern w:val="2"/>
              <w:szCs w:val="24"/>
              <w14:ligatures w14:val="standardContextual"/>
            </w:rPr>
          </w:pPr>
          <w:hyperlink w:anchor="_Toc212460420" w:history="1">
            <w:r w:rsidRPr="005A1E11">
              <w:rPr>
                <w:rStyle w:val="Hyperlink"/>
                <w:noProof/>
              </w:rPr>
              <w:t>General Procurement Guidelines and Best Practices</w:t>
            </w:r>
            <w:r>
              <w:rPr>
                <w:noProof/>
                <w:webHidden/>
              </w:rPr>
              <w:tab/>
            </w:r>
            <w:r>
              <w:rPr>
                <w:noProof/>
                <w:webHidden/>
              </w:rPr>
              <w:fldChar w:fldCharType="begin"/>
            </w:r>
            <w:r>
              <w:rPr>
                <w:noProof/>
                <w:webHidden/>
              </w:rPr>
              <w:instrText xml:space="preserve"> PAGEREF _Toc212460420 \h </w:instrText>
            </w:r>
            <w:r>
              <w:rPr>
                <w:noProof/>
                <w:webHidden/>
              </w:rPr>
            </w:r>
            <w:r>
              <w:rPr>
                <w:noProof/>
                <w:webHidden/>
              </w:rPr>
              <w:fldChar w:fldCharType="separate"/>
            </w:r>
            <w:r>
              <w:rPr>
                <w:noProof/>
                <w:webHidden/>
              </w:rPr>
              <w:t>12</w:t>
            </w:r>
            <w:r>
              <w:rPr>
                <w:noProof/>
                <w:webHidden/>
              </w:rPr>
              <w:fldChar w:fldCharType="end"/>
            </w:r>
          </w:hyperlink>
        </w:p>
        <w:p w14:paraId="0A33A097" w14:textId="52596936" w:rsidR="00EC5199" w:rsidRDefault="00EC5199">
          <w:pPr>
            <w:pStyle w:val="TOC2"/>
            <w:tabs>
              <w:tab w:val="right" w:leader="dot" w:pos="4598"/>
            </w:tabs>
            <w:rPr>
              <w:rFonts w:cstheme="minorBidi"/>
              <w:noProof/>
              <w:kern w:val="2"/>
              <w:szCs w:val="24"/>
              <w14:ligatures w14:val="standardContextual"/>
            </w:rPr>
          </w:pPr>
          <w:hyperlink w:anchor="_Toc212460421" w:history="1">
            <w:r w:rsidRPr="005A1E11">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_Toc212460421 \h </w:instrText>
            </w:r>
            <w:r>
              <w:rPr>
                <w:noProof/>
                <w:webHidden/>
              </w:rPr>
            </w:r>
            <w:r>
              <w:rPr>
                <w:noProof/>
                <w:webHidden/>
              </w:rPr>
              <w:fldChar w:fldCharType="separate"/>
            </w:r>
            <w:r>
              <w:rPr>
                <w:noProof/>
                <w:webHidden/>
              </w:rPr>
              <w:t>13</w:t>
            </w:r>
            <w:r>
              <w:rPr>
                <w:noProof/>
                <w:webHidden/>
              </w:rPr>
              <w:fldChar w:fldCharType="end"/>
            </w:r>
          </w:hyperlink>
        </w:p>
        <w:p w14:paraId="79A474DA" w14:textId="11887D8A" w:rsidR="00EC5199" w:rsidRDefault="00EC5199">
          <w:pPr>
            <w:pStyle w:val="TOC2"/>
            <w:tabs>
              <w:tab w:val="right" w:leader="dot" w:pos="4598"/>
            </w:tabs>
            <w:rPr>
              <w:rFonts w:cstheme="minorBidi"/>
              <w:noProof/>
              <w:kern w:val="2"/>
              <w:szCs w:val="24"/>
              <w14:ligatures w14:val="standardContextual"/>
            </w:rPr>
          </w:pPr>
          <w:hyperlink w:anchor="_Toc212460422" w:history="1">
            <w:r w:rsidRPr="005A1E11">
              <w:rPr>
                <w:rStyle w:val="Hyperlink"/>
                <w:noProof/>
              </w:rPr>
              <w:t>Instructions for Massachusetts Management Accounting and Reporting System (MMARS) Users</w:t>
            </w:r>
            <w:r>
              <w:rPr>
                <w:noProof/>
                <w:webHidden/>
              </w:rPr>
              <w:tab/>
            </w:r>
            <w:r>
              <w:rPr>
                <w:noProof/>
                <w:webHidden/>
              </w:rPr>
              <w:fldChar w:fldCharType="begin"/>
            </w:r>
            <w:r>
              <w:rPr>
                <w:noProof/>
                <w:webHidden/>
              </w:rPr>
              <w:instrText xml:space="preserve"> PAGEREF _Toc212460422 \h </w:instrText>
            </w:r>
            <w:r>
              <w:rPr>
                <w:noProof/>
                <w:webHidden/>
              </w:rPr>
            </w:r>
            <w:r>
              <w:rPr>
                <w:noProof/>
                <w:webHidden/>
              </w:rPr>
              <w:fldChar w:fldCharType="separate"/>
            </w:r>
            <w:r>
              <w:rPr>
                <w:noProof/>
                <w:webHidden/>
              </w:rPr>
              <w:t>14</w:t>
            </w:r>
            <w:r>
              <w:rPr>
                <w:noProof/>
                <w:webHidden/>
              </w:rPr>
              <w:fldChar w:fldCharType="end"/>
            </w:r>
          </w:hyperlink>
        </w:p>
        <w:p w14:paraId="3523D1A5" w14:textId="354E9DA8" w:rsidR="00EC5199" w:rsidRDefault="00EC5199">
          <w:pPr>
            <w:pStyle w:val="TOC2"/>
            <w:tabs>
              <w:tab w:val="right" w:leader="dot" w:pos="4598"/>
            </w:tabs>
            <w:rPr>
              <w:rFonts w:cstheme="minorBidi"/>
              <w:noProof/>
              <w:kern w:val="2"/>
              <w:szCs w:val="24"/>
              <w14:ligatures w14:val="standardContextual"/>
            </w:rPr>
          </w:pPr>
          <w:hyperlink w:anchor="_Toc212460423" w:history="1">
            <w:r w:rsidRPr="005A1E11">
              <w:rPr>
                <w:rStyle w:val="Hyperlink"/>
                <w:noProof/>
              </w:rPr>
              <w:t>Vendor List and Information</w:t>
            </w:r>
            <w:r>
              <w:rPr>
                <w:noProof/>
                <w:webHidden/>
              </w:rPr>
              <w:tab/>
            </w:r>
            <w:r>
              <w:rPr>
                <w:noProof/>
                <w:webHidden/>
              </w:rPr>
              <w:fldChar w:fldCharType="begin"/>
            </w:r>
            <w:r>
              <w:rPr>
                <w:noProof/>
                <w:webHidden/>
              </w:rPr>
              <w:instrText xml:space="preserve"> PAGEREF _Toc212460423 \h </w:instrText>
            </w:r>
            <w:r>
              <w:rPr>
                <w:noProof/>
                <w:webHidden/>
              </w:rPr>
            </w:r>
            <w:r>
              <w:rPr>
                <w:noProof/>
                <w:webHidden/>
              </w:rPr>
              <w:fldChar w:fldCharType="separate"/>
            </w:r>
            <w:r>
              <w:rPr>
                <w:noProof/>
                <w:webHidden/>
              </w:rPr>
              <w:t>15</w:t>
            </w:r>
            <w:r>
              <w:rPr>
                <w:noProof/>
                <w:webHidden/>
              </w:rPr>
              <w:fldChar w:fldCharType="end"/>
            </w:r>
          </w:hyperlink>
        </w:p>
        <w:p w14:paraId="3A2E89EC" w14:textId="22EC820D" w:rsidR="00EC5199" w:rsidRDefault="00EC5199">
          <w:pPr>
            <w:pStyle w:val="TOC2"/>
            <w:tabs>
              <w:tab w:val="right" w:leader="dot" w:pos="4598"/>
            </w:tabs>
            <w:rPr>
              <w:rFonts w:cstheme="minorBidi"/>
              <w:noProof/>
              <w:kern w:val="2"/>
              <w:szCs w:val="24"/>
              <w14:ligatures w14:val="standardContextual"/>
            </w:rPr>
          </w:pPr>
          <w:hyperlink w:anchor="_Toc212460424" w:history="1">
            <w:r w:rsidRPr="005A1E11">
              <w:rPr>
                <w:rStyle w:val="Hyperlink"/>
                <w:noProof/>
              </w:rPr>
              <w:t>United Nations Standard Products and Services Code</w:t>
            </w:r>
            <w:r w:rsidRPr="005A1E11">
              <w:rPr>
                <w:rStyle w:val="Hyperlink"/>
                <w:noProof/>
                <w:vertAlign w:val="superscript"/>
              </w:rPr>
              <w:t>®</w:t>
            </w:r>
            <w:r w:rsidRPr="005A1E11">
              <w:rPr>
                <w:rStyle w:val="Hyperlink"/>
                <w:noProof/>
              </w:rPr>
              <w:t xml:space="preserve"> (UNSPSC</w:t>
            </w:r>
            <w:r w:rsidRPr="005A1E11">
              <w:rPr>
                <w:rStyle w:val="Hyperlink"/>
                <w:noProof/>
                <w:vertAlign w:val="superscript"/>
              </w:rPr>
              <w:t>®</w:t>
            </w:r>
            <w:r w:rsidRPr="005A1E11">
              <w:rPr>
                <w:rStyle w:val="Hyperlink"/>
                <w:noProof/>
              </w:rPr>
              <w:t>)</w:t>
            </w:r>
            <w:r>
              <w:rPr>
                <w:noProof/>
                <w:webHidden/>
              </w:rPr>
              <w:tab/>
            </w:r>
            <w:r>
              <w:rPr>
                <w:noProof/>
                <w:webHidden/>
              </w:rPr>
              <w:fldChar w:fldCharType="begin"/>
            </w:r>
            <w:r>
              <w:rPr>
                <w:noProof/>
                <w:webHidden/>
              </w:rPr>
              <w:instrText xml:space="preserve"> PAGEREF _Toc212460424 \h </w:instrText>
            </w:r>
            <w:r>
              <w:rPr>
                <w:noProof/>
                <w:webHidden/>
              </w:rPr>
            </w:r>
            <w:r>
              <w:rPr>
                <w:noProof/>
                <w:webHidden/>
              </w:rPr>
              <w:fldChar w:fldCharType="separate"/>
            </w:r>
            <w:r>
              <w:rPr>
                <w:noProof/>
                <w:webHidden/>
              </w:rPr>
              <w:t>17</w:t>
            </w:r>
            <w:r>
              <w:rPr>
                <w:noProof/>
                <w:webHidden/>
              </w:rPr>
              <w:fldChar w:fldCharType="end"/>
            </w:r>
          </w:hyperlink>
        </w:p>
        <w:p w14:paraId="50AC2B20" w14:textId="266DFA8D" w:rsidR="005A21C6" w:rsidRDefault="00003C5E">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9"/>
          <w:footerReference w:type="first" r:id="rId20"/>
          <w:type w:val="continuous"/>
          <w:pgSz w:w="12240" w:h="15840"/>
          <w:pgMar w:top="125" w:right="1152" w:bottom="1440" w:left="1152" w:header="864" w:footer="360" w:gutter="0"/>
          <w:cols w:num="2" w:space="720"/>
          <w:titlePg/>
          <w:docGrid w:linePitch="360"/>
        </w:sectPr>
      </w:pPr>
    </w:p>
    <w:p w14:paraId="527DDB34" w14:textId="77777777" w:rsidR="00A03131" w:rsidRDefault="00A03131" w:rsidP="00B854B6">
      <w:pPr>
        <w:jc w:val="center"/>
        <w:rPr>
          <w:b/>
          <w:bCs/>
          <w:sz w:val="26"/>
          <w:szCs w:val="26"/>
        </w:rPr>
      </w:pPr>
    </w:p>
    <w:p w14:paraId="76DCC826" w14:textId="0D355801" w:rsidR="003F26F2" w:rsidRDefault="13FE62E6" w:rsidP="00B854B6">
      <w:pPr>
        <w:jc w:val="center"/>
      </w:pPr>
      <w:r w:rsidRPr="4C2A9F3F">
        <w:rPr>
          <w:b/>
          <w:bCs/>
          <w:sz w:val="26"/>
          <w:szCs w:val="26"/>
        </w:rPr>
        <w:t>TIP: To return to the first page throughout this document, use Ctrl+home</w:t>
      </w:r>
      <w:r w:rsidRPr="4C2A9F3F">
        <w:rPr>
          <w:sz w:val="28"/>
          <w:szCs w:val="28"/>
        </w:rPr>
        <w:t>.</w:t>
      </w:r>
      <w:r w:rsidR="00D66FF8">
        <w:br w:type="page"/>
      </w:r>
      <w:bookmarkStart w:id="4" w:name="_Toc194066592"/>
    </w:p>
    <w:p w14:paraId="0954B7C4" w14:textId="695E6010" w:rsidR="00E26E6E" w:rsidRDefault="00F65966" w:rsidP="00633557">
      <w:pPr>
        <w:pStyle w:val="Heading2"/>
      </w:pPr>
      <w:bookmarkStart w:id="5" w:name="_Toc212460401"/>
      <w:r w:rsidRPr="00564A93">
        <w:lastRenderedPageBreak/>
        <w:t>Contract</w:t>
      </w:r>
      <w:r w:rsidR="00C0549D" w:rsidRPr="00564A93">
        <w:t xml:space="preserve"> </w:t>
      </w:r>
      <w:r w:rsidR="00B15B3F" w:rsidRPr="00633557">
        <w:t>Summary</w:t>
      </w:r>
      <w:bookmarkEnd w:id="4"/>
      <w:bookmarkEnd w:id="5"/>
    </w:p>
    <w:p w14:paraId="2A2E195E" w14:textId="12ED29BE" w:rsidR="004006F9" w:rsidRPr="00A03131" w:rsidRDefault="004006F9" w:rsidP="00A03131">
      <w:pPr>
        <w:rPr>
          <w:rFonts w:cs="Arial"/>
          <w:szCs w:val="24"/>
        </w:rPr>
      </w:pPr>
      <w:r w:rsidRPr="00A03131">
        <w:rPr>
          <w:b/>
          <w:bCs/>
        </w:rPr>
        <w:t xml:space="preserve">This is a Statewide Contract for </w:t>
      </w:r>
      <w:bookmarkStart w:id="6" w:name="_Hlk201060135"/>
      <w:r w:rsidRPr="00A03131">
        <w:rPr>
          <w:b/>
          <w:bCs/>
        </w:rPr>
        <w:t>office supplies, recycled paper</w:t>
      </w:r>
      <w:r w:rsidR="00A03131">
        <w:rPr>
          <w:b/>
          <w:bCs/>
        </w:rPr>
        <w:t>,</w:t>
      </w:r>
      <w:r w:rsidRPr="00A03131">
        <w:rPr>
          <w:b/>
          <w:bCs/>
        </w:rPr>
        <w:t xml:space="preserve"> and envelopes.</w:t>
      </w:r>
      <w:bookmarkEnd w:id="6"/>
    </w:p>
    <w:p w14:paraId="458FE4FE" w14:textId="77777777" w:rsidR="004006F9" w:rsidRDefault="004006F9" w:rsidP="004006F9">
      <w:r>
        <w:t>The Commonwealth identified the most frequently purchased items purchase under the categories of this contract; these are referred to as “market basket” items.</w:t>
      </w:r>
    </w:p>
    <w:p w14:paraId="3C50C6CE" w14:textId="77777777" w:rsidR="004006F9" w:rsidRPr="00BD6587" w:rsidRDefault="004006F9" w:rsidP="004006F9">
      <w:pPr>
        <w:rPr>
          <w:rFonts w:cstheme="minorHAnsi"/>
          <w:szCs w:val="24"/>
        </w:rPr>
      </w:pPr>
      <w:r w:rsidRPr="00BD6587">
        <w:rPr>
          <w:rFonts w:cstheme="minorHAnsi"/>
          <w:szCs w:val="24"/>
        </w:rPr>
        <w:t xml:space="preserve">Market Basket items offer buyers </w:t>
      </w:r>
      <w:proofErr w:type="gramStart"/>
      <w:r w:rsidRPr="00BD6587">
        <w:rPr>
          <w:rFonts w:eastAsia="Segoe UI" w:cstheme="minorHAnsi"/>
          <w:szCs w:val="24"/>
        </w:rPr>
        <w:t>a number of</w:t>
      </w:r>
      <w:proofErr w:type="gramEnd"/>
      <w:r w:rsidRPr="00BD6587">
        <w:rPr>
          <w:rFonts w:eastAsia="Segoe UI" w:cstheme="minorHAnsi"/>
          <w:szCs w:val="24"/>
        </w:rPr>
        <w:t xml:space="preserve"> environmentally preferable products under each category, and t</w:t>
      </w:r>
      <w:r w:rsidRPr="00BD6587">
        <w:rPr>
          <w:rFonts w:cstheme="minorHAnsi"/>
          <w:szCs w:val="24"/>
        </w:rPr>
        <w:t xml:space="preserve">he ability to make immediate price comparisons and identify competitive pricing that will result in significant cost savings and identify environmentally preferable products. </w:t>
      </w:r>
    </w:p>
    <w:p w14:paraId="68FA877E" w14:textId="25F900CF" w:rsidR="00815201" w:rsidRDefault="00815201" w:rsidP="00815201">
      <w:pPr>
        <w:rPr>
          <w:szCs w:val="24"/>
        </w:rPr>
      </w:pPr>
      <w:r w:rsidRPr="000C7194">
        <w:rPr>
          <w:b/>
          <w:bCs/>
          <w:szCs w:val="24"/>
        </w:rPr>
        <w:t>N</w:t>
      </w:r>
      <w:r w:rsidR="000C7194" w:rsidRPr="000C7194">
        <w:rPr>
          <w:b/>
          <w:bCs/>
          <w:szCs w:val="24"/>
        </w:rPr>
        <w:t>ote:</w:t>
      </w:r>
      <w:r w:rsidRPr="00815201">
        <w:rPr>
          <w:szCs w:val="24"/>
        </w:rPr>
        <w:t xml:space="preserve"> This contract </w:t>
      </w:r>
      <w:r w:rsidR="00D7449E">
        <w:rPr>
          <w:szCs w:val="24"/>
        </w:rPr>
        <w:t>may</w:t>
      </w:r>
      <w:r w:rsidRPr="00815201">
        <w:rPr>
          <w:szCs w:val="24"/>
        </w:rPr>
        <w:t xml:space="preserve"> be used to procure the goods or services described herein </w:t>
      </w:r>
      <w:r w:rsidRPr="00815201">
        <w:rPr>
          <w:b/>
          <w:bCs/>
          <w:szCs w:val="24"/>
        </w:rPr>
        <w:t>at any dollar amount</w:t>
      </w:r>
      <w:r w:rsidRPr="00815201">
        <w:rPr>
          <w:szCs w:val="24"/>
        </w:rPr>
        <w:t xml:space="preserve">. Any limitations, including for procurements involving </w:t>
      </w:r>
      <w:r w:rsidRPr="008754E5">
        <w:rPr>
          <w:b/>
          <w:bCs/>
          <w:szCs w:val="24"/>
        </w:rPr>
        <w:t>construction</w:t>
      </w:r>
      <w:r w:rsidRPr="00815201">
        <w:rPr>
          <w:szCs w:val="24"/>
        </w:rPr>
        <w:t>, are outlined in this Contract User Guide.</w:t>
      </w:r>
    </w:p>
    <w:p w14:paraId="3BA14FA7" w14:textId="746DFD4F" w:rsidR="00362DFB" w:rsidRPr="004006F9" w:rsidRDefault="00362DFB" w:rsidP="00815201">
      <w:pPr>
        <w:rPr>
          <w:rFonts w:eastAsiaTheme="majorEastAsia" w:cstheme="majorBidi"/>
          <w:bCs/>
          <w:iCs/>
          <w:szCs w:val="24"/>
        </w:rPr>
      </w:pPr>
      <w:r w:rsidRPr="00505933">
        <w:rPr>
          <w:szCs w:val="24"/>
        </w:rPr>
        <w:t xml:space="preserve">For Master Contract Record, </w:t>
      </w:r>
      <w:r w:rsidR="000B307C">
        <w:rPr>
          <w:szCs w:val="24"/>
        </w:rPr>
        <w:t>refer to</w:t>
      </w:r>
      <w:r w:rsidR="007D0C0F">
        <w:rPr>
          <w:szCs w:val="24"/>
        </w:rPr>
        <w:t xml:space="preserve"> the</w:t>
      </w:r>
      <w:r w:rsidRPr="00505933">
        <w:rPr>
          <w:szCs w:val="24"/>
        </w:rPr>
        <w:t xml:space="preserve"> </w:t>
      </w:r>
      <w:r w:rsidR="004006F9" w:rsidRPr="00A12C2C">
        <w:rPr>
          <w:rFonts w:cs="Arial"/>
          <w:color w:val="000000"/>
          <w:szCs w:val="24"/>
        </w:rPr>
        <w:t>Master Blanket Purchase Order</w:t>
      </w:r>
      <w:r w:rsidR="004006F9" w:rsidRPr="00A12C2C">
        <w:rPr>
          <w:rFonts w:cs="Arial"/>
          <w:b/>
          <w:bCs/>
          <w:color w:val="000000"/>
          <w:szCs w:val="24"/>
        </w:rPr>
        <w:t xml:space="preserve"> (</w:t>
      </w:r>
      <w:r w:rsidR="004006F9" w:rsidRPr="00A12C2C">
        <w:rPr>
          <w:szCs w:val="24"/>
        </w:rPr>
        <w:t>MBPO</w:t>
      </w:r>
      <w:r w:rsidR="004006F9" w:rsidRPr="00A12C2C">
        <w:rPr>
          <w:b/>
          <w:bCs/>
          <w:szCs w:val="24"/>
        </w:rPr>
        <w:t>)</w:t>
      </w:r>
      <w:r w:rsidR="004006F9" w:rsidRPr="00A12C2C">
        <w:rPr>
          <w:szCs w:val="24"/>
        </w:rPr>
        <w:t xml:space="preserve"> with RFR</w:t>
      </w:r>
      <w:r w:rsidR="004006F9" w:rsidRPr="00E5729C">
        <w:rPr>
          <w:szCs w:val="24"/>
        </w:rPr>
        <w:t xml:space="preserve"> </w:t>
      </w:r>
      <w:hyperlink r:id="rId21" w:history="1">
        <w:r w:rsidR="004006F9" w:rsidRPr="00E5729C">
          <w:rPr>
            <w:rStyle w:val="Hyperlink"/>
            <w:szCs w:val="24"/>
          </w:rPr>
          <w:t>PO-24-1080-OSD03-OSD03-32274</w:t>
        </w:r>
      </w:hyperlink>
      <w:r w:rsidR="004006F9">
        <w:t>.</w:t>
      </w:r>
    </w:p>
    <w:p w14:paraId="5AA47DAA" w14:textId="77777777" w:rsidR="00EF0700" w:rsidRPr="00705E5A" w:rsidRDefault="00EF0700" w:rsidP="00633557">
      <w:pPr>
        <w:pStyle w:val="Heading3"/>
      </w:pPr>
      <w:bookmarkStart w:id="7" w:name="_Toc194066617"/>
      <w:bookmarkStart w:id="8" w:name="_Toc212460402"/>
      <w:r>
        <w:t xml:space="preserve">Benefits and </w:t>
      </w:r>
      <w:r w:rsidRPr="00633557">
        <w:rPr>
          <w:color w:val="4F81BD"/>
        </w:rPr>
        <w:t>Cost</w:t>
      </w:r>
      <w:r>
        <w:t xml:space="preserve"> Savings</w:t>
      </w:r>
      <w:bookmarkEnd w:id="7"/>
      <w:bookmarkEnd w:id="8"/>
    </w:p>
    <w:p w14:paraId="082CDB9C" w14:textId="214D317C" w:rsidR="00EF0700" w:rsidRPr="00A12C2C" w:rsidRDefault="00EF0700" w:rsidP="00EF0700">
      <w:pPr>
        <w:rPr>
          <w:b/>
          <w:bCs/>
          <w:color w:val="000000" w:themeColor="text1"/>
          <w:szCs w:val="24"/>
        </w:rPr>
      </w:pPr>
      <w:bookmarkStart w:id="9" w:name="_Toc188457898"/>
      <w:bookmarkEnd w:id="9"/>
      <w:r w:rsidRPr="00A12C2C">
        <w:rPr>
          <w:color w:val="000000" w:themeColor="text1"/>
          <w:szCs w:val="24"/>
        </w:rPr>
        <w:t xml:space="preserve">Statewide </w:t>
      </w:r>
      <w:r w:rsidR="008B1C1B">
        <w:rPr>
          <w:color w:val="000000" w:themeColor="text1"/>
          <w:szCs w:val="24"/>
        </w:rPr>
        <w:t>C</w:t>
      </w:r>
      <w:r w:rsidRPr="00A12C2C">
        <w:rPr>
          <w:color w:val="000000" w:themeColor="text1"/>
          <w:szCs w:val="24"/>
        </w:rPr>
        <w:t xml:space="preserve">ontracts are an easy way to obtain benefits for your organization by: </w:t>
      </w:r>
    </w:p>
    <w:p w14:paraId="3BF1A2D9" w14:textId="4F6B6A80" w:rsidR="00EF0700" w:rsidRPr="00A12C2C" w:rsidRDefault="00EF0700" w:rsidP="00436059">
      <w:pPr>
        <w:pStyle w:val="ListParagraph"/>
        <w:numPr>
          <w:ilvl w:val="0"/>
          <w:numId w:val="8"/>
        </w:numPr>
        <w:rPr>
          <w:b/>
          <w:bCs/>
          <w:color w:val="000000" w:themeColor="text1"/>
          <w:szCs w:val="24"/>
        </w:rPr>
      </w:pPr>
      <w:r w:rsidRPr="00A12C2C">
        <w:rPr>
          <w:color w:val="000000" w:themeColor="text1"/>
          <w:szCs w:val="24"/>
        </w:rPr>
        <w:t>Leveraging the Commonwealth’s buying power</w:t>
      </w:r>
    </w:p>
    <w:p w14:paraId="40013AFF" w14:textId="3AAB4685" w:rsidR="00EF0700" w:rsidRPr="00A12C2C" w:rsidRDefault="00EF0700" w:rsidP="00436059">
      <w:pPr>
        <w:pStyle w:val="ListParagraph"/>
        <w:numPr>
          <w:ilvl w:val="0"/>
          <w:numId w:val="8"/>
        </w:numPr>
        <w:rPr>
          <w:b/>
          <w:bCs/>
          <w:color w:val="000000" w:themeColor="text1"/>
          <w:szCs w:val="24"/>
        </w:rPr>
      </w:pPr>
      <w:r w:rsidRPr="00A12C2C">
        <w:rPr>
          <w:color w:val="000000" w:themeColor="text1"/>
          <w:szCs w:val="24"/>
        </w:rPr>
        <w:t>Simplifying the solicitation process</w:t>
      </w:r>
    </w:p>
    <w:p w14:paraId="0A410C27" w14:textId="005683D9" w:rsidR="00EF0700" w:rsidRPr="00A12C2C" w:rsidRDefault="00EF0700" w:rsidP="00436059">
      <w:pPr>
        <w:pStyle w:val="ListParagraph"/>
        <w:numPr>
          <w:ilvl w:val="0"/>
          <w:numId w:val="8"/>
        </w:numPr>
        <w:rPr>
          <w:b/>
          <w:bCs/>
          <w:color w:val="000000" w:themeColor="text1"/>
          <w:szCs w:val="24"/>
        </w:rPr>
      </w:pPr>
      <w:r w:rsidRPr="00A12C2C">
        <w:rPr>
          <w:color w:val="000000" w:themeColor="text1"/>
          <w:szCs w:val="24"/>
        </w:rPr>
        <w:t>Providing contracting expertise</w:t>
      </w:r>
    </w:p>
    <w:p w14:paraId="7C7BDA87" w14:textId="10239F41" w:rsidR="00EF0700" w:rsidRPr="00A12C2C" w:rsidRDefault="00EF0700" w:rsidP="00436059">
      <w:pPr>
        <w:pStyle w:val="ListParagraph"/>
        <w:numPr>
          <w:ilvl w:val="0"/>
          <w:numId w:val="8"/>
        </w:numPr>
        <w:rPr>
          <w:color w:val="000000" w:themeColor="text1"/>
          <w:szCs w:val="24"/>
        </w:rPr>
      </w:pPr>
      <w:r w:rsidRPr="00A12C2C">
        <w:rPr>
          <w:color w:val="000000" w:themeColor="text1"/>
          <w:szCs w:val="24"/>
        </w:rPr>
        <w:t>Enhancing vendor relationships through proactive management and oversight</w:t>
      </w:r>
    </w:p>
    <w:p w14:paraId="367B6D3F" w14:textId="41A14A8D" w:rsidR="00EF0700" w:rsidRPr="00A12C2C" w:rsidRDefault="00EF0700" w:rsidP="00436059">
      <w:pPr>
        <w:pStyle w:val="ListParagraph"/>
        <w:numPr>
          <w:ilvl w:val="0"/>
          <w:numId w:val="8"/>
        </w:numPr>
        <w:rPr>
          <w:b/>
          <w:bCs/>
          <w:color w:val="000000" w:themeColor="text1"/>
          <w:szCs w:val="24"/>
        </w:rPr>
      </w:pPr>
      <w:r w:rsidRPr="00A12C2C">
        <w:rPr>
          <w:color w:val="000000" w:themeColor="text1"/>
          <w:szCs w:val="24"/>
        </w:rPr>
        <w:t>Offering competitive pricing</w:t>
      </w:r>
    </w:p>
    <w:p w14:paraId="381ADBA2" w14:textId="77777777" w:rsidR="00EF0700" w:rsidRPr="00A12C2C" w:rsidRDefault="00EF0700" w:rsidP="00436059">
      <w:pPr>
        <w:pStyle w:val="ListParagraph"/>
        <w:numPr>
          <w:ilvl w:val="0"/>
          <w:numId w:val="8"/>
        </w:numPr>
        <w:rPr>
          <w:color w:val="000000" w:themeColor="text1"/>
          <w:szCs w:val="24"/>
        </w:rPr>
      </w:pPr>
      <w:r w:rsidRPr="00A12C2C">
        <w:rPr>
          <w:color w:val="000000" w:themeColor="text1"/>
          <w:szCs w:val="24"/>
        </w:rPr>
        <w:t xml:space="preserve">Partnering with a pool of qualified and experienced vendors </w:t>
      </w:r>
    </w:p>
    <w:p w14:paraId="56B6DD7A" w14:textId="77777777" w:rsidR="004006F9" w:rsidRPr="004006F9" w:rsidRDefault="004006F9" w:rsidP="00436059">
      <w:pPr>
        <w:pStyle w:val="ListParagraph"/>
        <w:numPr>
          <w:ilvl w:val="0"/>
          <w:numId w:val="8"/>
        </w:numPr>
        <w:rPr>
          <w:color w:val="000000" w:themeColor="text1"/>
          <w:szCs w:val="24"/>
        </w:rPr>
      </w:pPr>
      <w:r w:rsidRPr="004006F9">
        <w:rPr>
          <w:color w:val="000000" w:themeColor="text1"/>
          <w:szCs w:val="24"/>
        </w:rPr>
        <w:t>Dock Delivery Discounts (DDD)</w:t>
      </w:r>
    </w:p>
    <w:p w14:paraId="405B829D" w14:textId="77777777" w:rsidR="004006F9" w:rsidRPr="004006F9" w:rsidRDefault="004006F9" w:rsidP="00436059">
      <w:pPr>
        <w:pStyle w:val="ListParagraph"/>
        <w:numPr>
          <w:ilvl w:val="0"/>
          <w:numId w:val="8"/>
        </w:numPr>
        <w:rPr>
          <w:color w:val="000000" w:themeColor="text1"/>
          <w:szCs w:val="24"/>
        </w:rPr>
      </w:pPr>
      <w:r w:rsidRPr="004006F9">
        <w:rPr>
          <w:color w:val="000000" w:themeColor="text1"/>
          <w:szCs w:val="24"/>
        </w:rPr>
        <w:t xml:space="preserve">Volume Purchase Discounts (VPD) </w:t>
      </w:r>
    </w:p>
    <w:p w14:paraId="11AE8D17" w14:textId="77777777" w:rsidR="004006F9" w:rsidRPr="004006F9" w:rsidRDefault="004006F9" w:rsidP="00436059">
      <w:pPr>
        <w:pStyle w:val="ListParagraph"/>
        <w:numPr>
          <w:ilvl w:val="0"/>
          <w:numId w:val="8"/>
        </w:numPr>
        <w:rPr>
          <w:color w:val="000000" w:themeColor="text1"/>
          <w:szCs w:val="24"/>
        </w:rPr>
      </w:pPr>
      <w:r w:rsidRPr="004006F9">
        <w:rPr>
          <w:color w:val="000000" w:themeColor="text1"/>
          <w:szCs w:val="24"/>
        </w:rPr>
        <w:t>Prompt Pay Discounts (PPD)</w:t>
      </w:r>
    </w:p>
    <w:p w14:paraId="70676CD7" w14:textId="77777777" w:rsidR="004006F9" w:rsidRPr="004006F9" w:rsidRDefault="004006F9" w:rsidP="00436059">
      <w:pPr>
        <w:pStyle w:val="ListParagraph"/>
        <w:numPr>
          <w:ilvl w:val="0"/>
          <w:numId w:val="8"/>
        </w:numPr>
        <w:rPr>
          <w:color w:val="000000" w:themeColor="text1"/>
          <w:szCs w:val="24"/>
        </w:rPr>
      </w:pPr>
      <w:r w:rsidRPr="004006F9">
        <w:rPr>
          <w:color w:val="000000" w:themeColor="text1"/>
          <w:szCs w:val="24"/>
        </w:rPr>
        <w:t xml:space="preserve">Market basket representing the most frequently purchased office supply items at the deepest discounts. Since the market basket represents the best value, these items should be considered first. </w:t>
      </w:r>
    </w:p>
    <w:p w14:paraId="4AC76ADE" w14:textId="77777777" w:rsidR="004006F9" w:rsidRPr="004006F9" w:rsidRDefault="004006F9" w:rsidP="00436059">
      <w:pPr>
        <w:pStyle w:val="ListParagraph"/>
        <w:numPr>
          <w:ilvl w:val="0"/>
          <w:numId w:val="8"/>
        </w:numPr>
        <w:rPr>
          <w:color w:val="000000" w:themeColor="text1"/>
          <w:szCs w:val="24"/>
        </w:rPr>
      </w:pPr>
      <w:r w:rsidRPr="004006F9">
        <w:rPr>
          <w:color w:val="000000" w:themeColor="text1"/>
          <w:szCs w:val="24"/>
        </w:rPr>
        <w:t xml:space="preserve">All non-market basket items (Full Catalog), representing all other items on vendor catalogs for office supplies. </w:t>
      </w:r>
    </w:p>
    <w:p w14:paraId="54234BA8" w14:textId="5F5B9CBD" w:rsidR="004006F9" w:rsidRPr="004006F9" w:rsidRDefault="004006F9" w:rsidP="00436059">
      <w:pPr>
        <w:pStyle w:val="ListParagraph"/>
        <w:numPr>
          <w:ilvl w:val="0"/>
          <w:numId w:val="8"/>
        </w:numPr>
        <w:rPr>
          <w:color w:val="000000" w:themeColor="text1"/>
          <w:szCs w:val="24"/>
        </w:rPr>
      </w:pPr>
      <w:r w:rsidRPr="004006F9">
        <w:rPr>
          <w:color w:val="000000" w:themeColor="text1"/>
          <w:szCs w:val="24"/>
        </w:rPr>
        <w:lastRenderedPageBreak/>
        <w:t>Significant discount percentages off list price.</w:t>
      </w:r>
    </w:p>
    <w:p w14:paraId="4122FFB9" w14:textId="62F5CC05" w:rsidR="00EF0700" w:rsidRPr="00A12C2C" w:rsidRDefault="00B72D6D" w:rsidP="00436059">
      <w:pPr>
        <w:pStyle w:val="ListParagraph"/>
        <w:numPr>
          <w:ilvl w:val="0"/>
          <w:numId w:val="8"/>
        </w:numPr>
        <w:rPr>
          <w:color w:val="000000" w:themeColor="text1"/>
          <w:szCs w:val="24"/>
        </w:rPr>
      </w:pPr>
      <w:r w:rsidRPr="00B72D6D">
        <w:rPr>
          <w:color w:val="000000" w:themeColor="text1"/>
          <w:szCs w:val="24"/>
        </w:rPr>
        <w:t>Accessing a wide range of environmentally preferable products and services</w:t>
      </w:r>
      <w:r>
        <w:rPr>
          <w:color w:val="000000" w:themeColor="text1"/>
          <w:szCs w:val="24"/>
        </w:rPr>
        <w:t xml:space="preserve"> </w:t>
      </w:r>
    </w:p>
    <w:p w14:paraId="3C58FCA8" w14:textId="21E3F317" w:rsidR="008B7D4E" w:rsidRPr="004006F9" w:rsidRDefault="008B7D4E" w:rsidP="004006F9">
      <w:pPr>
        <w:pStyle w:val="Heading2"/>
      </w:pPr>
      <w:bookmarkStart w:id="10" w:name="_Toc212460403"/>
      <w:bookmarkStart w:id="11" w:name="_Toc194066593"/>
      <w:r>
        <w:t>Contract Categories</w:t>
      </w:r>
      <w:bookmarkEnd w:id="10"/>
      <w:r w:rsidR="00E23F4C">
        <w:t xml:space="preserve"> </w:t>
      </w:r>
      <w:bookmarkEnd w:id="11"/>
    </w:p>
    <w:p w14:paraId="627C1184" w14:textId="22D428C3" w:rsidR="00A72844" w:rsidRPr="004006F9" w:rsidRDefault="00A72844" w:rsidP="008B7D4E">
      <w:pPr>
        <w:rPr>
          <w:rFonts w:cstheme="minorHAnsi"/>
          <w:iCs/>
          <w:szCs w:val="24"/>
        </w:rPr>
      </w:pPr>
      <w:r w:rsidRPr="004006F9">
        <w:rPr>
          <w:rFonts w:cstheme="minorHAnsi"/>
          <w:iCs/>
          <w:szCs w:val="24"/>
        </w:rPr>
        <w:t xml:space="preserve">This contract includes </w:t>
      </w:r>
      <w:r w:rsidR="004006F9" w:rsidRPr="004006F9">
        <w:rPr>
          <w:rFonts w:cstheme="minorHAnsi"/>
          <w:iCs/>
          <w:szCs w:val="24"/>
        </w:rPr>
        <w:t xml:space="preserve">3 </w:t>
      </w:r>
      <w:r w:rsidRPr="004006F9">
        <w:rPr>
          <w:rFonts w:cstheme="minorHAnsi"/>
          <w:iCs/>
          <w:szCs w:val="24"/>
        </w:rPr>
        <w:t xml:space="preserve">categories </w:t>
      </w:r>
      <w:r w:rsidR="000822E8" w:rsidRPr="004006F9">
        <w:rPr>
          <w:rFonts w:cstheme="minorHAnsi"/>
          <w:iCs/>
          <w:szCs w:val="24"/>
        </w:rPr>
        <w:t>listed as follow</w:t>
      </w:r>
      <w:r w:rsidR="0011605C" w:rsidRPr="004006F9">
        <w:rPr>
          <w:rFonts w:cstheme="minorHAnsi"/>
          <w:iCs/>
          <w:szCs w:val="24"/>
        </w:rPr>
        <w:t>s</w:t>
      </w:r>
      <w:r w:rsidRPr="004006F9">
        <w:rPr>
          <w:rFonts w:cstheme="minorHAnsi"/>
          <w:iCs/>
          <w:szCs w:val="24"/>
        </w:rPr>
        <w:t xml:space="preserve">:  </w:t>
      </w:r>
    </w:p>
    <w:p w14:paraId="5752ED3E" w14:textId="77777777" w:rsidR="004006F9" w:rsidRPr="004006F9" w:rsidRDefault="004006F9" w:rsidP="00436059">
      <w:pPr>
        <w:pStyle w:val="ListParagraph"/>
        <w:numPr>
          <w:ilvl w:val="0"/>
          <w:numId w:val="14"/>
        </w:numPr>
        <w:tabs>
          <w:tab w:val="left" w:pos="540"/>
        </w:tabs>
        <w:spacing w:after="0"/>
        <w:rPr>
          <w:rFonts w:cs="Arial"/>
          <w:szCs w:val="24"/>
        </w:rPr>
      </w:pPr>
      <w:bookmarkStart w:id="12" w:name="_Toc194066595"/>
      <w:r w:rsidRPr="004006F9">
        <w:rPr>
          <w:rFonts w:cs="Arial"/>
          <w:b/>
          <w:bCs/>
          <w:szCs w:val="24"/>
        </w:rPr>
        <w:t>Category 1</w:t>
      </w:r>
      <w:r w:rsidRPr="004006F9">
        <w:rPr>
          <w:rFonts w:cs="Arial"/>
          <w:szCs w:val="24"/>
        </w:rPr>
        <w:t>: Category 1A and Category 1B Office Supplies</w:t>
      </w:r>
    </w:p>
    <w:p w14:paraId="23643FB0" w14:textId="77777777" w:rsidR="004006F9" w:rsidRPr="004006F9" w:rsidRDefault="004006F9" w:rsidP="00436059">
      <w:pPr>
        <w:pStyle w:val="ListParagraph"/>
        <w:numPr>
          <w:ilvl w:val="1"/>
          <w:numId w:val="14"/>
        </w:numPr>
        <w:tabs>
          <w:tab w:val="left" w:pos="540"/>
        </w:tabs>
        <w:spacing w:after="0"/>
        <w:rPr>
          <w:rFonts w:cs="Arial"/>
          <w:szCs w:val="24"/>
        </w:rPr>
      </w:pPr>
      <w:r w:rsidRPr="004006F9">
        <w:rPr>
          <w:rFonts w:cs="Arial"/>
          <w:b/>
          <w:bCs/>
          <w:szCs w:val="24"/>
        </w:rPr>
        <w:t>Sub-Category 1A</w:t>
      </w:r>
      <w:r w:rsidRPr="004006F9">
        <w:rPr>
          <w:rFonts w:cs="Arial"/>
          <w:szCs w:val="24"/>
        </w:rPr>
        <w:t>: Market Basket Items</w:t>
      </w:r>
    </w:p>
    <w:p w14:paraId="57EC0672" w14:textId="77777777" w:rsidR="004006F9" w:rsidRPr="004006F9" w:rsidRDefault="004006F9" w:rsidP="00436059">
      <w:pPr>
        <w:pStyle w:val="ListParagraph"/>
        <w:numPr>
          <w:ilvl w:val="1"/>
          <w:numId w:val="14"/>
        </w:numPr>
        <w:tabs>
          <w:tab w:val="left" w:pos="540"/>
        </w:tabs>
        <w:spacing w:after="0"/>
        <w:rPr>
          <w:rFonts w:cs="Arial"/>
          <w:szCs w:val="24"/>
        </w:rPr>
      </w:pPr>
      <w:r w:rsidRPr="004006F9">
        <w:rPr>
          <w:rFonts w:cs="Arial"/>
          <w:b/>
          <w:bCs/>
          <w:szCs w:val="24"/>
        </w:rPr>
        <w:t>Sub-Category 1B</w:t>
      </w:r>
      <w:r w:rsidRPr="004006F9">
        <w:rPr>
          <w:rFonts w:cs="Arial"/>
          <w:szCs w:val="24"/>
        </w:rPr>
        <w:t>: Non-Market Basket Items (Full Catalog)</w:t>
      </w:r>
    </w:p>
    <w:p w14:paraId="14C03682" w14:textId="77777777" w:rsidR="004006F9" w:rsidRPr="004006F9" w:rsidRDefault="004006F9" w:rsidP="00436059">
      <w:pPr>
        <w:pStyle w:val="ListParagraph"/>
        <w:numPr>
          <w:ilvl w:val="0"/>
          <w:numId w:val="14"/>
        </w:numPr>
        <w:tabs>
          <w:tab w:val="left" w:pos="540"/>
        </w:tabs>
        <w:spacing w:after="0"/>
        <w:rPr>
          <w:rFonts w:cs="Arial"/>
          <w:szCs w:val="24"/>
        </w:rPr>
      </w:pPr>
      <w:r w:rsidRPr="004006F9">
        <w:rPr>
          <w:rFonts w:cs="Arial"/>
          <w:b/>
          <w:bCs/>
          <w:szCs w:val="24"/>
        </w:rPr>
        <w:t>Category 2</w:t>
      </w:r>
      <w:r w:rsidRPr="004006F9">
        <w:rPr>
          <w:rFonts w:cs="Arial"/>
          <w:szCs w:val="24"/>
        </w:rPr>
        <w:t>:</w:t>
      </w:r>
      <w:r w:rsidRPr="004006F9">
        <w:rPr>
          <w:szCs w:val="24"/>
        </w:rPr>
        <w:t xml:space="preserve"> </w:t>
      </w:r>
      <w:r w:rsidRPr="004006F9">
        <w:rPr>
          <w:rFonts w:cs="Arial"/>
          <w:szCs w:val="24"/>
        </w:rPr>
        <w:t>Recycled Copy and Print Papers</w:t>
      </w:r>
    </w:p>
    <w:p w14:paraId="2CF7CCB4" w14:textId="77777777" w:rsidR="004006F9" w:rsidRPr="004006F9" w:rsidRDefault="004006F9" w:rsidP="00436059">
      <w:pPr>
        <w:pStyle w:val="ListParagraph"/>
        <w:numPr>
          <w:ilvl w:val="0"/>
          <w:numId w:val="14"/>
        </w:numPr>
        <w:tabs>
          <w:tab w:val="left" w:pos="540"/>
        </w:tabs>
        <w:spacing w:after="0"/>
        <w:rPr>
          <w:rFonts w:cs="Arial"/>
          <w:szCs w:val="24"/>
        </w:rPr>
      </w:pPr>
      <w:r w:rsidRPr="004006F9">
        <w:rPr>
          <w:rFonts w:cs="Arial"/>
          <w:b/>
          <w:bCs/>
          <w:szCs w:val="24"/>
        </w:rPr>
        <w:t>Category 3</w:t>
      </w:r>
      <w:r w:rsidRPr="004006F9">
        <w:rPr>
          <w:rFonts w:cs="Arial"/>
          <w:szCs w:val="24"/>
        </w:rPr>
        <w:t>: Recycled Plain and Printed Envelopes</w:t>
      </w:r>
    </w:p>
    <w:p w14:paraId="21BFA1A5" w14:textId="40F18538" w:rsidR="005D20CA" w:rsidRPr="003C62B7" w:rsidRDefault="005D20CA" w:rsidP="004006F9">
      <w:pPr>
        <w:pStyle w:val="Heading2"/>
        <w:rPr>
          <w:rFonts w:cstheme="minorHAnsi"/>
        </w:rPr>
      </w:pPr>
      <w:bookmarkStart w:id="13" w:name="_Toc212460404"/>
      <w:r w:rsidRPr="00564A93">
        <w:t>Contract Exclusions and Related Statewide Contracts</w:t>
      </w:r>
      <w:bookmarkEnd w:id="13"/>
      <w:r w:rsidRPr="00564A93">
        <w:t xml:space="preserve"> </w:t>
      </w:r>
      <w:bookmarkEnd w:id="12"/>
    </w:p>
    <w:p w14:paraId="40EA2DCE" w14:textId="3C954B61" w:rsidR="004006F9" w:rsidRPr="00E06F78" w:rsidRDefault="004006F9" w:rsidP="00E06F78">
      <w:pPr>
        <w:spacing w:after="0"/>
        <w:rPr>
          <w:rFonts w:cs="Arial"/>
          <w:b/>
          <w:bCs/>
          <w:color w:val="000000"/>
          <w:szCs w:val="24"/>
        </w:rPr>
      </w:pPr>
      <w:r w:rsidRPr="00E06F78">
        <w:rPr>
          <w:rFonts w:cs="Arial"/>
          <w:b/>
          <w:bCs/>
          <w:color w:val="000000"/>
          <w:szCs w:val="24"/>
        </w:rPr>
        <w:t xml:space="preserve">OFF53 is for </w:t>
      </w:r>
      <w:r w:rsidRPr="00E06F78">
        <w:rPr>
          <w:b/>
          <w:bCs/>
          <w:szCs w:val="24"/>
        </w:rPr>
        <w:t>office supplies, recycled paper and Recycled envelopes.</w:t>
      </w:r>
      <w:r w:rsidRPr="00E06F78">
        <w:rPr>
          <w:rFonts w:cs="Arial"/>
          <w:b/>
          <w:bCs/>
          <w:color w:val="000000"/>
          <w:szCs w:val="24"/>
        </w:rPr>
        <w:t xml:space="preserve"> </w:t>
      </w:r>
    </w:p>
    <w:p w14:paraId="4FA90CE2" w14:textId="4661DD47" w:rsidR="005D20CA" w:rsidRPr="003C62B7" w:rsidRDefault="005D20CA" w:rsidP="005D20CA">
      <w:pPr>
        <w:rPr>
          <w:rFonts w:cstheme="minorHAnsi"/>
          <w:szCs w:val="24"/>
        </w:rPr>
      </w:pPr>
      <w:r w:rsidRPr="003C62B7">
        <w:rPr>
          <w:rFonts w:cstheme="minorHAnsi"/>
          <w:szCs w:val="24"/>
        </w:rPr>
        <w:t xml:space="preserve">Please </w:t>
      </w:r>
      <w:r w:rsidR="000B307C">
        <w:rPr>
          <w:rFonts w:cstheme="minorHAnsi"/>
          <w:szCs w:val="24"/>
        </w:rPr>
        <w:t>refer to</w:t>
      </w:r>
      <w:r w:rsidRPr="003C62B7">
        <w:rPr>
          <w:rFonts w:cstheme="minorHAnsi"/>
          <w:szCs w:val="24"/>
        </w:rPr>
        <w:t xml:space="preserve"> the following list of products and services not available for purchase</w:t>
      </w:r>
      <w:r w:rsidR="004006F9">
        <w:rPr>
          <w:rFonts w:cstheme="minorHAnsi"/>
          <w:szCs w:val="24"/>
        </w:rPr>
        <w:t xml:space="preserve">. </w:t>
      </w:r>
      <w:r w:rsidR="004006F9" w:rsidRPr="004006F9">
        <w:rPr>
          <w:rFonts w:cstheme="minorHAnsi"/>
          <w:szCs w:val="24"/>
        </w:rPr>
        <w:t>Related products that are not covered under this contract are listed below along with the statewide contract under which they can be found:</w:t>
      </w:r>
    </w:p>
    <w:p w14:paraId="20DFCB01" w14:textId="300B74DD" w:rsidR="004006F9" w:rsidRDefault="004006F9" w:rsidP="5B39A834">
      <w:pPr>
        <w:pStyle w:val="ListParagraph"/>
        <w:numPr>
          <w:ilvl w:val="0"/>
          <w:numId w:val="5"/>
        </w:numPr>
      </w:pPr>
      <w:r>
        <w:t xml:space="preserve">Postage and Mail Processing Equipment, Accessories, Services and Supplies, </w:t>
      </w:r>
      <w:hyperlink r:id="rId22">
        <w:r w:rsidR="2613C51D" w:rsidRPr="5B39A834">
          <w:rPr>
            <w:rStyle w:val="Hyperlink"/>
            <w:rFonts w:ascii="Calibri" w:eastAsia="Calibri" w:hAnsi="Calibri" w:cs="Calibri"/>
            <w:szCs w:val="24"/>
          </w:rPr>
          <w:t>OFF54</w:t>
        </w:r>
      </w:hyperlink>
    </w:p>
    <w:p w14:paraId="447BA1C1" w14:textId="77777777" w:rsidR="004006F9" w:rsidRDefault="004006F9" w:rsidP="00436059">
      <w:pPr>
        <w:pStyle w:val="ListParagraph"/>
        <w:numPr>
          <w:ilvl w:val="0"/>
          <w:numId w:val="5"/>
        </w:numPr>
      </w:pPr>
      <w:r>
        <w:t xml:space="preserve">Print, Copy, Mail Services and Printed Promotional Products, </w:t>
      </w:r>
      <w:hyperlink r:id="rId23" w:history="1">
        <w:r w:rsidRPr="005A37E9">
          <w:rPr>
            <w:rStyle w:val="Hyperlink"/>
          </w:rPr>
          <w:t>OFF48</w:t>
        </w:r>
      </w:hyperlink>
    </w:p>
    <w:p w14:paraId="55F95263" w14:textId="77777777" w:rsidR="004006F9" w:rsidRDefault="004006F9" w:rsidP="00436059">
      <w:pPr>
        <w:pStyle w:val="ListParagraph"/>
        <w:numPr>
          <w:ilvl w:val="0"/>
          <w:numId w:val="5"/>
        </w:numPr>
      </w:pPr>
      <w:r>
        <w:t xml:space="preserve">Art and Instructional School Supplies, </w:t>
      </w:r>
      <w:hyperlink r:id="rId24" w:history="1">
        <w:r w:rsidRPr="00A701DE">
          <w:rPr>
            <w:rStyle w:val="Hyperlink"/>
          </w:rPr>
          <w:t>OFF51</w:t>
        </w:r>
      </w:hyperlink>
      <w:r>
        <w:t xml:space="preserve"> </w:t>
      </w:r>
    </w:p>
    <w:p w14:paraId="58DA81AC" w14:textId="77777777" w:rsidR="004006F9" w:rsidRDefault="004006F9" w:rsidP="00436059">
      <w:pPr>
        <w:pStyle w:val="ListParagraph"/>
        <w:numPr>
          <w:ilvl w:val="0"/>
          <w:numId w:val="5"/>
        </w:numPr>
      </w:pPr>
      <w:r w:rsidRPr="00A701DE">
        <w:t>Office, School and Library Furniture and Accessories and Services</w:t>
      </w:r>
      <w:r>
        <w:t xml:space="preserve">, </w:t>
      </w:r>
      <w:hyperlink r:id="rId25" w:history="1">
        <w:r w:rsidRPr="004E004E">
          <w:rPr>
            <w:rStyle w:val="Hyperlink"/>
          </w:rPr>
          <w:t>OFF52</w:t>
        </w:r>
      </w:hyperlink>
      <w:r>
        <w:t xml:space="preserve"> </w:t>
      </w:r>
    </w:p>
    <w:p w14:paraId="51AD77EE" w14:textId="77777777" w:rsidR="004006F9" w:rsidRDefault="004006F9" w:rsidP="00436059">
      <w:pPr>
        <w:pStyle w:val="ListParagraph"/>
        <w:numPr>
          <w:ilvl w:val="0"/>
          <w:numId w:val="5"/>
        </w:numPr>
      </w:pPr>
      <w:r w:rsidRPr="00A701DE">
        <w:t>Environmentally Preferable Cleaning Products, Programs, Equipment and Supplies</w:t>
      </w:r>
      <w:r>
        <w:t xml:space="preserve">, </w:t>
      </w:r>
      <w:hyperlink r:id="rId26" w:history="1">
        <w:r w:rsidRPr="00A701DE">
          <w:rPr>
            <w:rStyle w:val="Hyperlink"/>
          </w:rPr>
          <w:t>FAC118</w:t>
        </w:r>
      </w:hyperlink>
      <w:r>
        <w:t xml:space="preserve"> </w:t>
      </w:r>
    </w:p>
    <w:p w14:paraId="06DEB424" w14:textId="17410A79" w:rsidR="004006F9" w:rsidRDefault="004006F9" w:rsidP="00436059">
      <w:pPr>
        <w:pStyle w:val="ListParagraph"/>
        <w:numPr>
          <w:ilvl w:val="0"/>
          <w:numId w:val="5"/>
        </w:numPr>
      </w:pPr>
      <w:r w:rsidRPr="005A37E9">
        <w:t>Imaging Devices, Supplies</w:t>
      </w:r>
      <w:r w:rsidR="00177EAF">
        <w:t xml:space="preserve"> </w:t>
      </w:r>
      <w:r w:rsidRPr="005A37E9">
        <w:t>and Services</w:t>
      </w:r>
      <w:r>
        <w:t xml:space="preserve">, </w:t>
      </w:r>
      <w:hyperlink r:id="rId27" w:history="1">
        <w:r w:rsidRPr="00A701DE">
          <w:rPr>
            <w:rStyle w:val="Hyperlink"/>
          </w:rPr>
          <w:t>ITC80</w:t>
        </w:r>
      </w:hyperlink>
      <w:r w:rsidR="00177EAF">
        <w:t xml:space="preserve"> (</w:t>
      </w:r>
      <w:r w:rsidR="0055642C" w:rsidRPr="0055642C">
        <w:rPr>
          <w:sz w:val="20"/>
          <w:szCs w:val="20"/>
        </w:rPr>
        <w:t>Includ</w:t>
      </w:r>
      <w:r w:rsidR="0055642C">
        <w:rPr>
          <w:sz w:val="20"/>
          <w:szCs w:val="20"/>
        </w:rPr>
        <w:t>es</w:t>
      </w:r>
      <w:r w:rsidR="0055642C">
        <w:t xml:space="preserve"> </w:t>
      </w:r>
      <w:r w:rsidR="00177EAF">
        <w:rPr>
          <w:iCs/>
          <w:sz w:val="20"/>
        </w:rPr>
        <w:t>Ink</w:t>
      </w:r>
      <w:r w:rsidR="00177EAF" w:rsidRPr="00846731">
        <w:rPr>
          <w:iCs/>
          <w:sz w:val="20"/>
        </w:rPr>
        <w:t xml:space="preserve"> toner cartridges</w:t>
      </w:r>
      <w:r w:rsidR="00177EAF">
        <w:t>)</w:t>
      </w:r>
    </w:p>
    <w:p w14:paraId="43E9CB97" w14:textId="480FE874" w:rsidR="005F7C01" w:rsidRPr="00DC5CC1" w:rsidRDefault="00B77AE5" w:rsidP="00633557">
      <w:pPr>
        <w:pStyle w:val="Heading2"/>
      </w:pPr>
      <w:bookmarkStart w:id="14" w:name="_Toc194066594"/>
      <w:bookmarkStart w:id="15" w:name="_Toc212460405"/>
      <w:r w:rsidRPr="000067FD">
        <w:t xml:space="preserve">Who </w:t>
      </w:r>
      <w:r w:rsidR="008B1C4B">
        <w:t>May</w:t>
      </w:r>
      <w:r w:rsidRPr="000067FD">
        <w:t xml:space="preserve"> Use the Contract</w:t>
      </w:r>
      <w:bookmarkEnd w:id="14"/>
      <w:bookmarkEnd w:id="15"/>
    </w:p>
    <w:p w14:paraId="2F421623" w14:textId="14254EBC" w:rsidR="00F355B6" w:rsidRPr="003C62B7" w:rsidRDefault="00F80200" w:rsidP="00F80200">
      <w:pPr>
        <w:rPr>
          <w:szCs w:val="24"/>
        </w:rPr>
      </w:pPr>
      <w:r w:rsidRPr="003C62B7">
        <w:rPr>
          <w:szCs w:val="24"/>
        </w:rPr>
        <w:t xml:space="preserve">The following </w:t>
      </w:r>
      <w:r w:rsidR="00F355B6" w:rsidRPr="003C62B7">
        <w:rPr>
          <w:szCs w:val="24"/>
        </w:rPr>
        <w:t xml:space="preserve">is a complete list of the types of organizations generally allowed to use </w:t>
      </w:r>
      <w:r w:rsidR="00671BFA">
        <w:rPr>
          <w:szCs w:val="24"/>
        </w:rPr>
        <w:t xml:space="preserve">the </w:t>
      </w:r>
      <w:r w:rsidR="00350C44" w:rsidRPr="003C62B7">
        <w:rPr>
          <w:szCs w:val="24"/>
        </w:rPr>
        <w:t>Operational Service Division’s (</w:t>
      </w:r>
      <w:r w:rsidR="00F355B6" w:rsidRPr="003C62B7">
        <w:rPr>
          <w:szCs w:val="24"/>
        </w:rPr>
        <w:t>OSD's</w:t>
      </w:r>
      <w:r w:rsidR="00350C44" w:rsidRPr="003C62B7">
        <w:rPr>
          <w:szCs w:val="24"/>
        </w:rPr>
        <w:t>)</w:t>
      </w:r>
      <w:r w:rsidR="00F355B6" w:rsidRPr="003C62B7">
        <w:rPr>
          <w:szCs w:val="24"/>
        </w:rPr>
        <w:t xml:space="preserve"> </w:t>
      </w:r>
      <w:r w:rsidR="00D55E65" w:rsidRPr="003C62B7">
        <w:rPr>
          <w:szCs w:val="24"/>
        </w:rPr>
        <w:t>Statewide Contracts (SWCs)</w:t>
      </w:r>
      <w:r w:rsidR="00F355B6" w:rsidRPr="003C62B7">
        <w:rPr>
          <w:szCs w:val="24"/>
        </w:rPr>
        <w:t>. Some SWCs may be open to additional organizations, and some are more restricted in usage.</w:t>
      </w:r>
    </w:p>
    <w:p w14:paraId="15581848" w14:textId="77777777" w:rsidR="00F355B6" w:rsidRPr="003C62B7" w:rsidRDefault="00F355B6" w:rsidP="00436059">
      <w:pPr>
        <w:pStyle w:val="ListParagraph"/>
        <w:numPr>
          <w:ilvl w:val="0"/>
          <w:numId w:val="7"/>
        </w:numPr>
        <w:rPr>
          <w:szCs w:val="24"/>
        </w:rPr>
      </w:pPr>
      <w:r w:rsidRPr="003C62B7">
        <w:rPr>
          <w:szCs w:val="24"/>
        </w:rPr>
        <w:t>Cities, towns, districts, counties, and other political subdivisions</w:t>
      </w:r>
    </w:p>
    <w:p w14:paraId="6FA83448" w14:textId="77777777" w:rsidR="00F355B6" w:rsidRPr="003C62B7" w:rsidRDefault="00F355B6" w:rsidP="00436059">
      <w:pPr>
        <w:pStyle w:val="ListParagraph"/>
        <w:numPr>
          <w:ilvl w:val="0"/>
          <w:numId w:val="7"/>
        </w:numPr>
        <w:rPr>
          <w:szCs w:val="24"/>
        </w:rPr>
      </w:pPr>
      <w:r w:rsidRPr="003C62B7">
        <w:rPr>
          <w:szCs w:val="24"/>
        </w:rPr>
        <w:t>Executive, Legislative, and Judicial Branches, including all departments and elected offices therein</w:t>
      </w:r>
    </w:p>
    <w:p w14:paraId="22EA9BDA" w14:textId="77777777" w:rsidR="00F355B6" w:rsidRPr="003C62B7" w:rsidRDefault="00F355B6" w:rsidP="00436059">
      <w:pPr>
        <w:pStyle w:val="ListParagraph"/>
        <w:numPr>
          <w:ilvl w:val="0"/>
          <w:numId w:val="7"/>
        </w:numPr>
        <w:rPr>
          <w:szCs w:val="24"/>
        </w:rPr>
      </w:pPr>
      <w:r w:rsidRPr="003C62B7">
        <w:rPr>
          <w:szCs w:val="24"/>
        </w:rPr>
        <w:t>Independent public authorities, commissions, and quasi-public agencies</w:t>
      </w:r>
    </w:p>
    <w:p w14:paraId="1D69D10A" w14:textId="77777777" w:rsidR="00F355B6" w:rsidRPr="003C62B7" w:rsidRDefault="00F355B6" w:rsidP="00436059">
      <w:pPr>
        <w:pStyle w:val="ListParagraph"/>
        <w:numPr>
          <w:ilvl w:val="0"/>
          <w:numId w:val="7"/>
        </w:numPr>
        <w:rPr>
          <w:szCs w:val="24"/>
        </w:rPr>
      </w:pPr>
      <w:r w:rsidRPr="003C62B7">
        <w:rPr>
          <w:szCs w:val="24"/>
        </w:rPr>
        <w:lastRenderedPageBreak/>
        <w:t>Local public libraries, public school districts, and charter schools</w:t>
      </w:r>
    </w:p>
    <w:p w14:paraId="7F85341C" w14:textId="77777777" w:rsidR="00F355B6" w:rsidRPr="003C62B7" w:rsidRDefault="00F355B6" w:rsidP="00436059">
      <w:pPr>
        <w:pStyle w:val="ListParagraph"/>
        <w:numPr>
          <w:ilvl w:val="0"/>
          <w:numId w:val="7"/>
        </w:numPr>
        <w:rPr>
          <w:szCs w:val="24"/>
        </w:rPr>
      </w:pPr>
      <w:r w:rsidRPr="003C62B7">
        <w:rPr>
          <w:szCs w:val="24"/>
        </w:rPr>
        <w:t>Public hospitals owned by the Commonwealth of Massachusetts</w:t>
      </w:r>
    </w:p>
    <w:p w14:paraId="342D2151" w14:textId="77777777" w:rsidR="00F355B6" w:rsidRPr="003C62B7" w:rsidRDefault="00F355B6" w:rsidP="00436059">
      <w:pPr>
        <w:pStyle w:val="ListParagraph"/>
        <w:numPr>
          <w:ilvl w:val="0"/>
          <w:numId w:val="7"/>
        </w:numPr>
        <w:rPr>
          <w:szCs w:val="24"/>
        </w:rPr>
      </w:pPr>
      <w:r w:rsidRPr="003C62B7">
        <w:rPr>
          <w:szCs w:val="24"/>
        </w:rPr>
        <w:t>Public institutions of higher education</w:t>
      </w:r>
    </w:p>
    <w:p w14:paraId="4263DFBE" w14:textId="77777777" w:rsidR="00F355B6" w:rsidRPr="003C62B7" w:rsidRDefault="00F355B6" w:rsidP="00436059">
      <w:pPr>
        <w:pStyle w:val="ListParagraph"/>
        <w:numPr>
          <w:ilvl w:val="0"/>
          <w:numId w:val="7"/>
        </w:numPr>
        <w:rPr>
          <w:szCs w:val="24"/>
        </w:rPr>
      </w:pPr>
      <w:r w:rsidRPr="003C62B7">
        <w:rPr>
          <w:szCs w:val="24"/>
        </w:rPr>
        <w:t>Public purchasing cooperatives</w:t>
      </w:r>
    </w:p>
    <w:p w14:paraId="0C8B4229" w14:textId="058CC811" w:rsidR="00F355B6" w:rsidRPr="003C62B7" w:rsidRDefault="00F355B6" w:rsidP="00436059">
      <w:pPr>
        <w:pStyle w:val="ListParagraph"/>
        <w:numPr>
          <w:ilvl w:val="0"/>
          <w:numId w:val="7"/>
        </w:numPr>
        <w:rPr>
          <w:szCs w:val="24"/>
        </w:rPr>
      </w:pPr>
      <w:hyperlink r:id="rId28" w:history="1">
        <w:r w:rsidRPr="003C62B7">
          <w:rPr>
            <w:rStyle w:val="Hyperlink"/>
            <w:szCs w:val="24"/>
          </w:rPr>
          <w:t>Non-profit</w:t>
        </w:r>
      </w:hyperlink>
      <w:r w:rsidRPr="003C62B7">
        <w:rPr>
          <w:szCs w:val="24"/>
        </w:rPr>
        <w:t>, UFR-certified organizations that are doing business with the Commonwealth</w:t>
      </w:r>
    </w:p>
    <w:p w14:paraId="5575D2F8" w14:textId="4BDF2708" w:rsidR="00F355B6" w:rsidRPr="003C62B7" w:rsidRDefault="00F355B6" w:rsidP="00436059">
      <w:pPr>
        <w:pStyle w:val="ListParagraph"/>
        <w:numPr>
          <w:ilvl w:val="0"/>
          <w:numId w:val="7"/>
        </w:numPr>
        <w:rPr>
          <w:szCs w:val="24"/>
        </w:rPr>
      </w:pPr>
      <w:r w:rsidRPr="003C62B7">
        <w:rPr>
          <w:szCs w:val="24"/>
        </w:rPr>
        <w:t xml:space="preserve">Other states and territories </w:t>
      </w:r>
      <w:r w:rsidR="00475DA4" w:rsidRPr="003C62B7">
        <w:rPr>
          <w:szCs w:val="24"/>
        </w:rPr>
        <w:t xml:space="preserve">and their cities, towns, districts, counties, other political subdivisions, and public institutions of higher education </w:t>
      </w:r>
      <w:r w:rsidRPr="003C62B7">
        <w:rPr>
          <w:szCs w:val="24"/>
        </w:rPr>
        <w:t>with</w:t>
      </w:r>
      <w:r w:rsidR="00BC1E8D" w:rsidRPr="003C62B7">
        <w:rPr>
          <w:szCs w:val="24"/>
        </w:rPr>
        <w:t>out</w:t>
      </w:r>
      <w:r w:rsidRPr="003C62B7">
        <w:rPr>
          <w:szCs w:val="24"/>
        </w:rPr>
        <w:t xml:space="preserve"> prior approval </w:t>
      </w:r>
      <w:r w:rsidR="009E5D94" w:rsidRPr="003C62B7">
        <w:rPr>
          <w:szCs w:val="24"/>
        </w:rPr>
        <w:t>from</w:t>
      </w:r>
      <w:r w:rsidRPr="003C62B7">
        <w:rPr>
          <w:szCs w:val="24"/>
        </w:rPr>
        <w:t xml:space="preserve"> the State Purchasing Agent</w:t>
      </w:r>
      <w:r w:rsidR="00EE0DAF" w:rsidRPr="003C62B7">
        <w:rPr>
          <w:szCs w:val="24"/>
        </w:rPr>
        <w:t xml:space="preserve"> </w:t>
      </w:r>
    </w:p>
    <w:p w14:paraId="0B394519" w14:textId="3C7F7EE8" w:rsidR="00F355B6" w:rsidRDefault="00F355B6" w:rsidP="00436059">
      <w:pPr>
        <w:pStyle w:val="ListParagraph"/>
        <w:numPr>
          <w:ilvl w:val="0"/>
          <w:numId w:val="7"/>
        </w:numPr>
        <w:rPr>
          <w:szCs w:val="24"/>
        </w:rPr>
      </w:pPr>
      <w:r w:rsidRPr="003C62B7">
        <w:rPr>
          <w:szCs w:val="24"/>
        </w:rPr>
        <w:t>Other entities when designated in writing by the State Purchasing Agent</w:t>
      </w:r>
    </w:p>
    <w:p w14:paraId="2E3A806F" w14:textId="77777777" w:rsidR="00F35A63" w:rsidRDefault="00F35A63" w:rsidP="00633557">
      <w:pPr>
        <w:pStyle w:val="Heading2"/>
      </w:pPr>
      <w:bookmarkStart w:id="16" w:name="_Toc194066597"/>
      <w:bookmarkStart w:id="17" w:name="_Toc212460406"/>
      <w:r>
        <w:t>Pricing Options</w:t>
      </w:r>
      <w:bookmarkEnd w:id="16"/>
      <w:bookmarkEnd w:id="17"/>
    </w:p>
    <w:p w14:paraId="25437815" w14:textId="77777777" w:rsidR="004006F9" w:rsidRPr="004006F9" w:rsidRDefault="004006F9" w:rsidP="004006F9">
      <w:pPr>
        <w:rPr>
          <w:szCs w:val="24"/>
        </w:rPr>
      </w:pPr>
      <w:bookmarkStart w:id="18" w:name="_Hlk193714773"/>
      <w:r w:rsidRPr="004006F9">
        <w:rPr>
          <w:szCs w:val="24"/>
        </w:rPr>
        <w:t xml:space="preserve">This contract offers pricing as a specific discount off the MSRP for category 1, and direct quote pricing for Categories 2 &amp; 3. </w:t>
      </w:r>
    </w:p>
    <w:p w14:paraId="2862729B" w14:textId="77777777" w:rsidR="004006F9" w:rsidRPr="004006F9" w:rsidRDefault="004006F9" w:rsidP="004006F9">
      <w:pPr>
        <w:rPr>
          <w:szCs w:val="24"/>
        </w:rPr>
      </w:pPr>
      <w:r w:rsidRPr="004006F9">
        <w:rPr>
          <w:szCs w:val="24"/>
        </w:rPr>
        <w:t xml:space="preserve">To streamline purchasing decisions, all vendor pricing is available in one </w:t>
      </w:r>
      <w:hyperlink r:id="rId29" w:history="1">
        <w:r w:rsidRPr="004006F9">
          <w:rPr>
            <w:rStyle w:val="Hyperlink"/>
            <w:szCs w:val="24"/>
          </w:rPr>
          <w:t>Master Price File</w:t>
        </w:r>
      </w:hyperlink>
      <w:r w:rsidRPr="004006F9">
        <w:rPr>
          <w:szCs w:val="24"/>
        </w:rPr>
        <w:t xml:space="preserve"> for each category. </w:t>
      </w:r>
    </w:p>
    <w:p w14:paraId="42F43A50" w14:textId="239FD20B" w:rsidR="00F35A63" w:rsidRPr="004006F9" w:rsidRDefault="004006F9" w:rsidP="00F35A63">
      <w:pPr>
        <w:rPr>
          <w:b/>
          <w:bCs/>
          <w:szCs w:val="24"/>
        </w:rPr>
      </w:pPr>
      <w:r w:rsidRPr="004006F9">
        <w:rPr>
          <w:b/>
          <w:bCs/>
          <w:szCs w:val="24"/>
        </w:rPr>
        <w:t>Note:</w:t>
      </w:r>
      <w:r w:rsidRPr="004006F9">
        <w:rPr>
          <w:szCs w:val="24"/>
        </w:rPr>
        <w:t xml:space="preserve"> To minimize packaging and transportation impacts, minimum orders on this contract must be at least $50 per instance.</w:t>
      </w:r>
      <w:bookmarkEnd w:id="18"/>
    </w:p>
    <w:p w14:paraId="1F451098" w14:textId="727BED5A" w:rsidR="00614844" w:rsidRPr="00614844" w:rsidRDefault="00F35A63" w:rsidP="004006F9">
      <w:pPr>
        <w:pStyle w:val="Heading2"/>
      </w:pPr>
      <w:bookmarkStart w:id="19" w:name="_Quote_Response_and"/>
      <w:bookmarkStart w:id="20" w:name="_Toc212460407"/>
      <w:bookmarkStart w:id="21" w:name="_Toc194066598"/>
      <w:bookmarkEnd w:id="19"/>
      <w:r>
        <w:t>Quote Response and Requirements</w:t>
      </w:r>
      <w:bookmarkEnd w:id="20"/>
      <w:r>
        <w:t xml:space="preserve"> </w:t>
      </w:r>
      <w:bookmarkEnd w:id="21"/>
    </w:p>
    <w:p w14:paraId="6D648A25" w14:textId="77777777" w:rsidR="004006F9" w:rsidRPr="004006F9" w:rsidRDefault="004006F9" w:rsidP="00436059">
      <w:pPr>
        <w:pStyle w:val="ListParagraph"/>
        <w:numPr>
          <w:ilvl w:val="0"/>
          <w:numId w:val="16"/>
        </w:numPr>
        <w:rPr>
          <w:rFonts w:cstheme="minorHAnsi"/>
          <w:szCs w:val="24"/>
        </w:rPr>
      </w:pPr>
      <w:bookmarkStart w:id="22" w:name="_Toc194066596"/>
      <w:r w:rsidRPr="004006F9">
        <w:rPr>
          <w:rFonts w:cstheme="minorHAnsi"/>
          <w:szCs w:val="24"/>
        </w:rPr>
        <w:t xml:space="preserve">Buyers should inform vendors to reference Contract </w:t>
      </w:r>
      <w:r w:rsidRPr="004006F9">
        <w:rPr>
          <w:rFonts w:cstheme="minorHAnsi"/>
          <w:b/>
          <w:szCs w:val="24"/>
        </w:rPr>
        <w:t>OFF53</w:t>
      </w:r>
      <w:r w:rsidRPr="004006F9">
        <w:rPr>
          <w:rFonts w:cstheme="minorHAnsi"/>
          <w:bCs/>
          <w:szCs w:val="24"/>
        </w:rPr>
        <w:t xml:space="preserve"> </w:t>
      </w:r>
      <w:r w:rsidRPr="004006F9">
        <w:rPr>
          <w:rFonts w:cstheme="minorHAnsi"/>
          <w:szCs w:val="24"/>
        </w:rPr>
        <w:t>on all quotes and invoices</w:t>
      </w:r>
    </w:p>
    <w:p w14:paraId="4514A089" w14:textId="77777777" w:rsidR="004006F9" w:rsidRPr="004006F9" w:rsidRDefault="004006F9" w:rsidP="00436059">
      <w:pPr>
        <w:pStyle w:val="ListParagraph"/>
        <w:numPr>
          <w:ilvl w:val="0"/>
          <w:numId w:val="16"/>
        </w:numPr>
        <w:rPr>
          <w:rFonts w:cstheme="minorHAnsi"/>
          <w:szCs w:val="24"/>
        </w:rPr>
      </w:pPr>
      <w:r w:rsidRPr="004006F9">
        <w:rPr>
          <w:rFonts w:cstheme="minorHAnsi"/>
          <w:szCs w:val="24"/>
        </w:rPr>
        <w:t xml:space="preserve">Prepayment or Pre-ship Deposits are not allowed  </w:t>
      </w:r>
    </w:p>
    <w:p w14:paraId="435F7253" w14:textId="77777777" w:rsidR="004006F9" w:rsidRPr="004006F9" w:rsidRDefault="004006F9" w:rsidP="00436059">
      <w:pPr>
        <w:pStyle w:val="ListParagraph"/>
        <w:numPr>
          <w:ilvl w:val="0"/>
          <w:numId w:val="16"/>
        </w:numPr>
        <w:rPr>
          <w:rFonts w:cstheme="minorHAnsi"/>
          <w:szCs w:val="24"/>
        </w:rPr>
      </w:pPr>
      <w:r w:rsidRPr="004006F9">
        <w:rPr>
          <w:rFonts w:cstheme="minorHAnsi"/>
          <w:szCs w:val="24"/>
        </w:rPr>
        <w:t xml:space="preserve">Sales tax is not allowed  </w:t>
      </w:r>
    </w:p>
    <w:p w14:paraId="3FB1A9BA" w14:textId="77777777" w:rsidR="004006F9" w:rsidRPr="004006F9" w:rsidRDefault="004006F9" w:rsidP="00436059">
      <w:pPr>
        <w:pStyle w:val="ListParagraph"/>
        <w:numPr>
          <w:ilvl w:val="0"/>
          <w:numId w:val="16"/>
        </w:numPr>
        <w:rPr>
          <w:rFonts w:cstheme="minorHAnsi"/>
          <w:szCs w:val="24"/>
        </w:rPr>
      </w:pPr>
      <w:r w:rsidRPr="004006F9">
        <w:rPr>
          <w:rFonts w:cstheme="minorHAnsi"/>
          <w:szCs w:val="24"/>
        </w:rPr>
        <w:t>Fees and or surcharges (including travel, fuel, delivery) not allowed.</w:t>
      </w:r>
    </w:p>
    <w:p w14:paraId="1DC91AAA" w14:textId="77777777" w:rsidR="004006F9" w:rsidRPr="004006F9" w:rsidRDefault="004006F9" w:rsidP="00436059">
      <w:pPr>
        <w:pStyle w:val="ListParagraph"/>
        <w:numPr>
          <w:ilvl w:val="0"/>
          <w:numId w:val="16"/>
        </w:numPr>
        <w:rPr>
          <w:rFonts w:cstheme="minorHAnsi"/>
          <w:szCs w:val="24"/>
        </w:rPr>
      </w:pPr>
      <w:r w:rsidRPr="004006F9">
        <w:rPr>
          <w:rFonts w:cstheme="minorHAnsi"/>
          <w:szCs w:val="24"/>
        </w:rPr>
        <w:t>Special order fees must be agreed upon by both parties upfront.</w:t>
      </w:r>
    </w:p>
    <w:p w14:paraId="4710BA48" w14:textId="77777777" w:rsidR="004006F9" w:rsidRPr="004006F9" w:rsidRDefault="004006F9" w:rsidP="00436059">
      <w:pPr>
        <w:pStyle w:val="ListParagraph"/>
        <w:numPr>
          <w:ilvl w:val="0"/>
          <w:numId w:val="16"/>
        </w:numPr>
        <w:rPr>
          <w:rFonts w:cstheme="minorHAnsi"/>
          <w:szCs w:val="24"/>
        </w:rPr>
      </w:pPr>
      <w:r w:rsidRPr="004006F9">
        <w:rPr>
          <w:rFonts w:cstheme="minorHAnsi"/>
          <w:szCs w:val="24"/>
        </w:rPr>
        <w:t>Payments for products or services provided must be paid within 45 days per Massachusetts Bill-Payment Policy, or sooner if applying Prompt Payment Discount.</w:t>
      </w:r>
    </w:p>
    <w:p w14:paraId="67C743C8" w14:textId="115FA5CE" w:rsidR="004006F9" w:rsidRPr="004006F9" w:rsidRDefault="004006F9" w:rsidP="58AC3FD6">
      <w:pPr>
        <w:tabs>
          <w:tab w:val="left" w:pos="540"/>
        </w:tabs>
        <w:spacing w:after="0" w:line="240" w:lineRule="auto"/>
        <w:rPr>
          <w:color w:val="0A0FF0"/>
        </w:rPr>
      </w:pPr>
      <w:r w:rsidRPr="58AC3FD6">
        <w:t xml:space="preserve">Buyers are not required to sign additional agreements with vendors that conflict with the Request for Response (RFR) Terms and Conditions. For more </w:t>
      </w:r>
      <w:r w:rsidR="13439373" w:rsidRPr="58AC3FD6">
        <w:t>information,</w:t>
      </w:r>
      <w:r w:rsidRPr="58AC3FD6">
        <w:t xml:space="preserve"> please </w:t>
      </w:r>
      <w:r w:rsidR="000E79E3" w:rsidRPr="58AC3FD6">
        <w:t>refer to the</w:t>
      </w:r>
      <w:r w:rsidRPr="58AC3FD6">
        <w:t xml:space="preserve"> </w:t>
      </w:r>
      <w:hyperlink r:id="rId30">
        <w:r w:rsidRPr="58AC3FD6">
          <w:rPr>
            <w:rStyle w:val="Hyperlink"/>
            <w:color w:val="0A0FF0"/>
          </w:rPr>
          <w:t>Master Blanket Purchase Order (MBPO) with RFR</w:t>
        </w:r>
      </w:hyperlink>
      <w:r w:rsidRPr="58AC3FD6">
        <w:rPr>
          <w:color w:val="0A0FF0"/>
        </w:rPr>
        <w:t xml:space="preserve">, </w:t>
      </w:r>
      <w:r w:rsidRPr="58AC3FD6">
        <w:t>and contact Category Manager</w:t>
      </w:r>
      <w:r w:rsidR="61449BB6" w:rsidRPr="58AC3FD6">
        <w:t xml:space="preserve"> </w:t>
      </w:r>
      <w:hyperlink r:id="rId31">
        <w:r w:rsidR="61449BB6" w:rsidRPr="58AC3FD6">
          <w:rPr>
            <w:rStyle w:val="Hyperlink"/>
            <w:rFonts w:ascii="Calibri" w:eastAsia="Calibri" w:hAnsi="Calibri" w:cs="Calibri"/>
            <w:szCs w:val="24"/>
          </w:rPr>
          <w:t>Tatiana Henry</w:t>
        </w:r>
      </w:hyperlink>
      <w:r w:rsidR="61449BB6" w:rsidRPr="58AC3FD6">
        <w:rPr>
          <w:rFonts w:ascii="Calibri" w:eastAsia="Calibri" w:hAnsi="Calibri" w:cs="Calibri"/>
          <w:szCs w:val="24"/>
        </w:rPr>
        <w:t xml:space="preserve"> or </w:t>
      </w:r>
      <w:hyperlink r:id="rId32">
        <w:r w:rsidR="61449BB6" w:rsidRPr="58AC3FD6">
          <w:rPr>
            <w:rStyle w:val="Hyperlink"/>
            <w:rFonts w:ascii="Calibri" w:eastAsia="Calibri" w:hAnsi="Calibri" w:cs="Calibri"/>
            <w:szCs w:val="24"/>
          </w:rPr>
          <w:t>Sean Corbin</w:t>
        </w:r>
      </w:hyperlink>
      <w:r w:rsidRPr="58AC3FD6">
        <w:t xml:space="preserve"> if you have any questions.</w:t>
      </w:r>
    </w:p>
    <w:p w14:paraId="45336D7C" w14:textId="04C58DEE" w:rsidR="00ED723A" w:rsidRDefault="00ED723A" w:rsidP="00633557">
      <w:pPr>
        <w:pStyle w:val="Heading2"/>
      </w:pPr>
      <w:bookmarkStart w:id="23" w:name="_Toc212460408"/>
      <w:r w:rsidRPr="00564A93">
        <w:lastRenderedPageBreak/>
        <w:t>Purchase</w:t>
      </w:r>
      <w:r w:rsidR="00BC5DEA" w:rsidRPr="00564A93">
        <w:t xml:space="preserve"> Options</w:t>
      </w:r>
      <w:bookmarkEnd w:id="22"/>
      <w:bookmarkEnd w:id="23"/>
    </w:p>
    <w:p w14:paraId="33474DBE" w14:textId="35F6D167" w:rsidR="004006F9" w:rsidRPr="004006F9" w:rsidRDefault="00E416F6" w:rsidP="00232AD8">
      <w:pPr>
        <w:rPr>
          <w:rFonts w:cs="Arial"/>
          <w:color w:val="000000" w:themeColor="text1"/>
          <w:szCs w:val="24"/>
        </w:rPr>
      </w:pPr>
      <w:r w:rsidRPr="00E416F6">
        <w:t>Purchases made through this contract will be direct, outright purchases.</w:t>
      </w:r>
      <w:r>
        <w:t xml:space="preserve"> </w:t>
      </w:r>
      <w:r w:rsidR="004006F9" w:rsidRPr="006806CC">
        <w:t xml:space="preserve">OFF53 </w:t>
      </w:r>
      <w:bookmarkStart w:id="24" w:name="_Hlk200960970"/>
      <w:r w:rsidR="004006F9" w:rsidRPr="006806CC">
        <w:t xml:space="preserve">offers several options for purchasing from vendors under this Statewide Contract. These </w:t>
      </w:r>
      <w:r w:rsidR="004006F9" w:rsidRPr="004006F9">
        <w:rPr>
          <w:color w:val="000000" w:themeColor="text1"/>
        </w:rPr>
        <w:t xml:space="preserve">options include </w:t>
      </w:r>
      <w:bookmarkStart w:id="25" w:name="_Hlk200961149"/>
      <w:r w:rsidR="004006F9" w:rsidRPr="004006F9">
        <w:rPr>
          <w:rFonts w:cs="Arial"/>
          <w:color w:val="000000" w:themeColor="text1"/>
        </w:rPr>
        <w:t xml:space="preserve">COMMBUYS Punchout, </w:t>
      </w:r>
      <w:r w:rsidR="00174AAE">
        <w:rPr>
          <w:rFonts w:cs="Arial"/>
          <w:color w:val="000000" w:themeColor="text1"/>
        </w:rPr>
        <w:t>Direct Purchase of fixed price item in COMMBUYS,</w:t>
      </w:r>
      <w:r w:rsidR="004006F9" w:rsidRPr="004006F9">
        <w:rPr>
          <w:rFonts w:cs="Arial"/>
          <w:color w:val="000000" w:themeColor="text1"/>
        </w:rPr>
        <w:t xml:space="preserve"> Direct Quote Purchase through COMMBUYS and Direct Quote Purchase Outside of COMMBUYS. </w:t>
      </w:r>
    </w:p>
    <w:p w14:paraId="517E4E8F" w14:textId="77777777" w:rsidR="004006F9" w:rsidRPr="00856995" w:rsidRDefault="004006F9" w:rsidP="00436059">
      <w:pPr>
        <w:pStyle w:val="ListParagraph"/>
        <w:numPr>
          <w:ilvl w:val="0"/>
          <w:numId w:val="20"/>
        </w:numPr>
        <w:spacing w:after="0" w:line="240" w:lineRule="auto"/>
        <w:rPr>
          <w:rFonts w:cstheme="minorHAnsi"/>
          <w:szCs w:val="24"/>
        </w:rPr>
      </w:pPr>
      <w:r w:rsidRPr="00856995">
        <w:rPr>
          <w:rFonts w:cstheme="minorHAnsi"/>
          <w:szCs w:val="24"/>
        </w:rPr>
        <w:t xml:space="preserve">Only items contained in OFF53 are eligible for purchase under this contract.  </w:t>
      </w:r>
    </w:p>
    <w:bookmarkEnd w:id="24"/>
    <w:p w14:paraId="7CCA2A74" w14:textId="77777777" w:rsidR="004006F9" w:rsidRPr="004006F9" w:rsidRDefault="004006F9" w:rsidP="004006F9">
      <w:pPr>
        <w:spacing w:after="0" w:line="240" w:lineRule="auto"/>
        <w:rPr>
          <w:color w:val="000000" w:themeColor="text1"/>
          <w:szCs w:val="24"/>
        </w:rPr>
      </w:pPr>
    </w:p>
    <w:p w14:paraId="72CBA64A" w14:textId="77777777" w:rsidR="004006F9" w:rsidRPr="004006F9" w:rsidRDefault="004006F9" w:rsidP="004006F9">
      <w:pPr>
        <w:spacing w:after="0" w:line="240" w:lineRule="auto"/>
        <w:rPr>
          <w:rFonts w:cs="Arial"/>
          <w:b/>
          <w:bCs/>
          <w:color w:val="000000" w:themeColor="text1"/>
          <w:szCs w:val="24"/>
        </w:rPr>
      </w:pPr>
      <w:bookmarkStart w:id="26" w:name="_Hlk200961326"/>
      <w:bookmarkEnd w:id="25"/>
      <w:r w:rsidRPr="004006F9">
        <w:rPr>
          <w:rFonts w:cs="Arial"/>
          <w:b/>
          <w:bCs/>
          <w:color w:val="000000" w:themeColor="text1"/>
          <w:szCs w:val="24"/>
        </w:rPr>
        <w:t>COMMBUYS Punchout Catalog</w:t>
      </w:r>
    </w:p>
    <w:p w14:paraId="09B7525B" w14:textId="77777777" w:rsidR="004006F9" w:rsidRPr="004006F9" w:rsidRDefault="004006F9" w:rsidP="004006F9">
      <w:pPr>
        <w:spacing w:after="0" w:line="240" w:lineRule="auto"/>
        <w:rPr>
          <w:color w:val="000000" w:themeColor="text1"/>
          <w:szCs w:val="24"/>
        </w:rPr>
      </w:pPr>
      <w:r w:rsidRPr="004006F9">
        <w:rPr>
          <w:rFonts w:cs="Arial"/>
          <w:szCs w:val="24"/>
        </w:rPr>
        <w:t xml:space="preserve">A COMMBUYS Punchout provides the ability to search, select and purchase </w:t>
      </w:r>
      <w:r w:rsidRPr="004006F9">
        <w:rPr>
          <w:szCs w:val="24"/>
        </w:rPr>
        <w:t xml:space="preserve">directly from vendor’s eCommerce site using the Government to Business (G2B) functionality in COMMBUYS, where after </w:t>
      </w:r>
      <w:r w:rsidRPr="004006F9">
        <w:rPr>
          <w:rFonts w:cs="Arial"/>
          <w:szCs w:val="24"/>
        </w:rPr>
        <w:t xml:space="preserve">check-out, the system transfers </w:t>
      </w:r>
      <w:r w:rsidRPr="004006F9">
        <w:rPr>
          <w:rFonts w:cs="Arial"/>
          <w:color w:val="000000" w:themeColor="text1"/>
          <w:szCs w:val="24"/>
        </w:rPr>
        <w:t xml:space="preserve">the purchased items to COMMBUYS to complete a release requisition. </w:t>
      </w:r>
      <w:r w:rsidRPr="004006F9">
        <w:rPr>
          <w:color w:val="000000" w:themeColor="text1"/>
          <w:szCs w:val="24"/>
        </w:rPr>
        <w:t xml:space="preserve"> </w:t>
      </w:r>
    </w:p>
    <w:p w14:paraId="58DF2F12" w14:textId="77777777" w:rsidR="004006F9" w:rsidRPr="004006F9" w:rsidRDefault="004006F9" w:rsidP="004006F9">
      <w:pPr>
        <w:spacing w:after="0" w:line="240" w:lineRule="auto"/>
        <w:rPr>
          <w:rFonts w:cs="Arial"/>
          <w:szCs w:val="24"/>
        </w:rPr>
      </w:pPr>
    </w:p>
    <w:p w14:paraId="051DA05B" w14:textId="77777777" w:rsidR="004006F9" w:rsidRPr="004006F9" w:rsidRDefault="004006F9" w:rsidP="004006F9">
      <w:pPr>
        <w:spacing w:after="0" w:line="240" w:lineRule="auto"/>
        <w:ind w:firstLine="720"/>
        <w:rPr>
          <w:rFonts w:cs="Arial"/>
          <w:b/>
          <w:bCs/>
          <w:szCs w:val="24"/>
          <w:u w:val="single"/>
        </w:rPr>
      </w:pPr>
      <w:r w:rsidRPr="004006F9">
        <w:rPr>
          <w:rFonts w:cs="Arial"/>
          <w:b/>
          <w:bCs/>
          <w:szCs w:val="24"/>
          <w:u w:val="single"/>
        </w:rPr>
        <w:t xml:space="preserve">Punchout-Participating Vendors: </w:t>
      </w:r>
    </w:p>
    <w:p w14:paraId="5C9D7C3A" w14:textId="77777777" w:rsidR="004006F9" w:rsidRPr="004006F9" w:rsidRDefault="004006F9" w:rsidP="004006F9">
      <w:pPr>
        <w:spacing w:after="0" w:line="240" w:lineRule="auto"/>
        <w:ind w:firstLine="720"/>
        <w:rPr>
          <w:rStyle w:val="normaltextrun"/>
          <w:rFonts w:ascii="Calibri" w:hAnsi="Calibri" w:cs="Calibri"/>
          <w:szCs w:val="24"/>
        </w:rPr>
      </w:pPr>
      <w:r w:rsidRPr="004006F9">
        <w:rPr>
          <w:rStyle w:val="normaltextrun"/>
          <w:rFonts w:ascii="Calibri" w:hAnsi="Calibri" w:cs="Calibri"/>
          <w:szCs w:val="24"/>
        </w:rPr>
        <w:t>CAM Office, Inc.</w:t>
      </w:r>
    </w:p>
    <w:p w14:paraId="20B3AD9D" w14:textId="77777777" w:rsidR="004006F9" w:rsidRPr="004006F9" w:rsidRDefault="004006F9" w:rsidP="004006F9">
      <w:pPr>
        <w:spacing w:after="0" w:line="240" w:lineRule="auto"/>
        <w:ind w:firstLine="720"/>
        <w:rPr>
          <w:rStyle w:val="normaltextrun"/>
          <w:rFonts w:ascii="Calibri" w:hAnsi="Calibri" w:cs="Calibri"/>
          <w:szCs w:val="24"/>
        </w:rPr>
      </w:pPr>
      <w:r w:rsidRPr="004006F9">
        <w:rPr>
          <w:rStyle w:val="normaltextrun"/>
          <w:rFonts w:ascii="Calibri" w:hAnsi="Calibri" w:cs="Calibri"/>
          <w:szCs w:val="24"/>
        </w:rPr>
        <w:t>G. A. Blanco &amp; Sons</w:t>
      </w:r>
    </w:p>
    <w:p w14:paraId="28183322" w14:textId="77777777" w:rsidR="004006F9" w:rsidRPr="004006F9" w:rsidRDefault="004006F9" w:rsidP="004006F9">
      <w:pPr>
        <w:spacing w:after="0" w:line="240" w:lineRule="auto"/>
        <w:ind w:firstLine="720"/>
        <w:rPr>
          <w:rStyle w:val="normaltextrun"/>
          <w:rFonts w:ascii="Calibri" w:hAnsi="Calibri" w:cs="Calibri"/>
          <w:szCs w:val="24"/>
        </w:rPr>
      </w:pPr>
      <w:r w:rsidRPr="004006F9">
        <w:rPr>
          <w:rStyle w:val="normaltextrun"/>
          <w:rFonts w:ascii="Calibri" w:hAnsi="Calibri" w:cs="Calibri"/>
          <w:szCs w:val="24"/>
        </w:rPr>
        <w:t>Staples Contract &amp; Commercial, Inc.</w:t>
      </w:r>
    </w:p>
    <w:p w14:paraId="436E63B0" w14:textId="77777777" w:rsidR="004006F9" w:rsidRPr="004006F9" w:rsidRDefault="004006F9" w:rsidP="004006F9">
      <w:pPr>
        <w:spacing w:after="0" w:line="240" w:lineRule="auto"/>
        <w:ind w:firstLine="720"/>
        <w:rPr>
          <w:rStyle w:val="normaltextrun"/>
          <w:rFonts w:cs="Arial"/>
          <w:b/>
          <w:bCs/>
          <w:szCs w:val="24"/>
          <w:u w:val="single"/>
        </w:rPr>
      </w:pPr>
      <w:r w:rsidRPr="004006F9">
        <w:rPr>
          <w:rStyle w:val="normaltextrun"/>
          <w:rFonts w:ascii="Calibri" w:hAnsi="Calibri" w:cs="Calibri"/>
          <w:szCs w:val="24"/>
        </w:rPr>
        <w:t>ShireWire Global Sales &amp; Distribution, LLC</w:t>
      </w:r>
    </w:p>
    <w:p w14:paraId="7CF32396" w14:textId="77777777" w:rsidR="004006F9" w:rsidRPr="004006F9" w:rsidRDefault="004006F9" w:rsidP="004006F9">
      <w:pPr>
        <w:pStyle w:val="paragraph"/>
        <w:spacing w:before="0" w:beforeAutospacing="0" w:after="0" w:afterAutospacing="0"/>
        <w:ind w:firstLine="720"/>
        <w:jc w:val="both"/>
        <w:textAlignment w:val="baseline"/>
        <w:rPr>
          <w:rStyle w:val="normaltextrun"/>
          <w:rFonts w:ascii="Calibri" w:hAnsi="Calibri" w:cs="Calibri"/>
        </w:rPr>
      </w:pPr>
      <w:r w:rsidRPr="004006F9">
        <w:rPr>
          <w:rStyle w:val="normaltextrun"/>
          <w:rFonts w:ascii="Calibri" w:hAnsi="Calibri" w:cs="Calibri"/>
        </w:rPr>
        <w:t>W.B. Mason</w:t>
      </w:r>
    </w:p>
    <w:p w14:paraId="16A92ABB" w14:textId="77777777" w:rsidR="004006F9" w:rsidRPr="004006F9" w:rsidRDefault="004006F9" w:rsidP="004006F9">
      <w:pPr>
        <w:pStyle w:val="paragraph"/>
        <w:spacing w:before="0" w:beforeAutospacing="0" w:after="0" w:afterAutospacing="0"/>
        <w:jc w:val="both"/>
        <w:textAlignment w:val="baseline"/>
        <w:rPr>
          <w:rStyle w:val="normaltextrun"/>
          <w:rFonts w:ascii="Calibri" w:hAnsi="Calibri" w:cs="Calibri"/>
          <w:color w:val="000000"/>
        </w:rPr>
      </w:pPr>
    </w:p>
    <w:p w14:paraId="72D8F783" w14:textId="14817E25" w:rsidR="004006F9" w:rsidRPr="00232AD8" w:rsidRDefault="00232AD8" w:rsidP="004006F9">
      <w:pPr>
        <w:pStyle w:val="paragraph"/>
        <w:spacing w:before="0" w:beforeAutospacing="0" w:after="0" w:afterAutospacing="0"/>
        <w:jc w:val="both"/>
        <w:textAlignment w:val="baseline"/>
        <w:rPr>
          <w:rFonts w:asciiTheme="minorHAnsi" w:hAnsiTheme="minorHAnsi" w:cstheme="minorHAnsi"/>
        </w:rPr>
      </w:pPr>
      <w:r>
        <w:rPr>
          <w:rFonts w:asciiTheme="minorHAnsi" w:hAnsiTheme="minorHAnsi" w:cstheme="minorHAnsi"/>
        </w:rPr>
        <w:t>Refer to</w:t>
      </w:r>
      <w:r w:rsidR="004006F9" w:rsidRPr="00232AD8">
        <w:rPr>
          <w:rFonts w:asciiTheme="minorHAnsi" w:hAnsiTheme="minorHAnsi" w:cstheme="minorHAnsi"/>
        </w:rPr>
        <w:t xml:space="preserve"> instruction on </w:t>
      </w:r>
      <w:hyperlink r:id="rId33">
        <w:r w:rsidR="004006F9" w:rsidRPr="00232AD8">
          <w:rPr>
            <w:rStyle w:val="Hyperlink"/>
            <w:rFonts w:asciiTheme="minorHAnsi" w:hAnsiTheme="minorHAnsi" w:cstheme="minorHAnsi"/>
          </w:rPr>
          <w:t>How to Purchase from a COMMBUYS G2B Punchout</w:t>
        </w:r>
      </w:hyperlink>
      <w:r w:rsidR="00856995" w:rsidRPr="00232AD8">
        <w:rPr>
          <w:rFonts w:asciiTheme="minorHAnsi" w:hAnsiTheme="minorHAnsi" w:cstheme="minorHAnsi"/>
        </w:rPr>
        <w:t>.</w:t>
      </w:r>
    </w:p>
    <w:p w14:paraId="089C438C" w14:textId="77777777" w:rsidR="004006F9" w:rsidRPr="00232AD8" w:rsidRDefault="004006F9" w:rsidP="004006F9">
      <w:pPr>
        <w:pStyle w:val="paragraph"/>
        <w:spacing w:before="0" w:beforeAutospacing="0" w:after="0" w:afterAutospacing="0"/>
        <w:jc w:val="both"/>
        <w:textAlignment w:val="baseline"/>
        <w:rPr>
          <w:rFonts w:asciiTheme="minorHAnsi" w:hAnsiTheme="minorHAnsi" w:cstheme="minorHAnsi"/>
        </w:rPr>
      </w:pPr>
    </w:p>
    <w:p w14:paraId="6DD7F526" w14:textId="77777777" w:rsidR="004006F9" w:rsidRPr="00232AD8" w:rsidRDefault="004006F9" w:rsidP="004006F9">
      <w:pPr>
        <w:spacing w:after="0" w:line="240" w:lineRule="auto"/>
        <w:rPr>
          <w:rFonts w:cstheme="minorHAnsi"/>
          <w:szCs w:val="24"/>
        </w:rPr>
      </w:pPr>
      <w:r w:rsidRPr="00232AD8">
        <w:rPr>
          <w:rFonts w:cstheme="minorHAnsi"/>
          <w:szCs w:val="24"/>
        </w:rPr>
        <w:t>To set up a COMMBUYS buyer account, contact your organization’s COMMBUYS administrator.</w:t>
      </w:r>
    </w:p>
    <w:p w14:paraId="10E4A1DA" w14:textId="183E20EA" w:rsidR="004006F9" w:rsidRPr="00232AD8" w:rsidRDefault="004006F9" w:rsidP="004006F9">
      <w:pPr>
        <w:spacing w:after="0" w:line="240" w:lineRule="auto"/>
        <w:rPr>
          <w:rStyle w:val="normaltextrun"/>
          <w:rFonts w:cstheme="minorHAnsi"/>
          <w:szCs w:val="24"/>
        </w:rPr>
      </w:pPr>
      <w:r w:rsidRPr="00232AD8">
        <w:rPr>
          <w:rFonts w:cstheme="minorHAnsi"/>
          <w:szCs w:val="24"/>
        </w:rPr>
        <w:t xml:space="preserve">For questions about Punchout purchasing, contact </w:t>
      </w:r>
      <w:hyperlink r:id="rId34" w:history="1">
        <w:r w:rsidR="00232AD8">
          <w:rPr>
            <w:rStyle w:val="Hyperlink"/>
            <w:rFonts w:cstheme="minorHAnsi"/>
            <w:szCs w:val="24"/>
          </w:rPr>
          <w:t>OSD Help Desk</w:t>
        </w:r>
      </w:hyperlink>
      <w:r w:rsidRPr="00232AD8">
        <w:rPr>
          <w:rFonts w:cstheme="minorHAnsi"/>
          <w:szCs w:val="24"/>
        </w:rPr>
        <w:t xml:space="preserve"> or call (888)-627-8283.</w:t>
      </w:r>
    </w:p>
    <w:p w14:paraId="79DCA8B5" w14:textId="77777777" w:rsidR="00174AAE" w:rsidRDefault="00174AAE" w:rsidP="00E416F6">
      <w:pPr>
        <w:pStyle w:val="BodyText"/>
        <w:jc w:val="both"/>
        <w:rPr>
          <w:rFonts w:asciiTheme="minorHAnsi" w:hAnsiTheme="minorHAnsi" w:cstheme="minorHAnsi"/>
          <w:b/>
          <w:bCs w:val="0"/>
          <w:szCs w:val="24"/>
        </w:rPr>
      </w:pPr>
      <w:bookmarkStart w:id="27" w:name="_Hlk200657184"/>
      <w:bookmarkEnd w:id="26"/>
    </w:p>
    <w:p w14:paraId="2AEB3497" w14:textId="77777777" w:rsidR="00174AAE" w:rsidRDefault="00E416F6" w:rsidP="00E416F6">
      <w:pPr>
        <w:pStyle w:val="BodyText"/>
        <w:jc w:val="both"/>
        <w:rPr>
          <w:rFonts w:asciiTheme="minorHAnsi" w:hAnsiTheme="minorHAnsi" w:cstheme="minorHAnsi"/>
          <w:b/>
          <w:bCs w:val="0"/>
          <w:szCs w:val="24"/>
        </w:rPr>
      </w:pPr>
      <w:r w:rsidRPr="00E416F6">
        <w:rPr>
          <w:rFonts w:asciiTheme="minorHAnsi" w:hAnsiTheme="minorHAnsi" w:cstheme="minorHAnsi"/>
          <w:b/>
          <w:bCs w:val="0"/>
          <w:szCs w:val="24"/>
        </w:rPr>
        <w:t xml:space="preserve">Direct Purchase of Fixed Price Items on COMMBUYS: </w:t>
      </w:r>
    </w:p>
    <w:p w14:paraId="13EF2E4D" w14:textId="45FD8BDB" w:rsidR="00E416F6" w:rsidRDefault="00E416F6" w:rsidP="00E416F6">
      <w:pPr>
        <w:pStyle w:val="BodyText"/>
        <w:jc w:val="both"/>
        <w:rPr>
          <w:rFonts w:asciiTheme="minorHAnsi" w:hAnsiTheme="minorHAnsi" w:cstheme="minorHAnsi"/>
          <w:b/>
          <w:bCs w:val="0"/>
          <w:szCs w:val="24"/>
        </w:rPr>
      </w:pPr>
      <w:r w:rsidRPr="00E416F6">
        <w:rPr>
          <w:rFonts w:asciiTheme="minorHAnsi" w:hAnsiTheme="minorHAnsi" w:cstheme="minorHAnsi"/>
          <w:szCs w:val="24"/>
        </w:rPr>
        <w:t>Used for products and services with fixed pricing and is viewable in vendor catalogs or price files. Refer to the Vendor MBPO Listing for a list of eligible vendors. The buyer can submit a request for goods and services from a Statewide Contract (SWC) or a Designated SWC. This option is for users with Basic Purchaser or Department Access privileges in COMMBUYS. Once the requisition is approved, a Purchase Order (PO) is generated and can be sent to the vendor. Requisitions are documents used to request goods and services. A requisition is the first document used to generate a PO.</w:t>
      </w:r>
      <w:r w:rsidRPr="00E416F6">
        <w:rPr>
          <w:rFonts w:asciiTheme="minorHAnsi" w:hAnsiTheme="minorHAnsi" w:cstheme="minorHAnsi"/>
          <w:b/>
          <w:bCs w:val="0"/>
          <w:szCs w:val="24"/>
        </w:rPr>
        <w:t xml:space="preserve"> </w:t>
      </w:r>
    </w:p>
    <w:p w14:paraId="6484C586" w14:textId="77777777" w:rsidR="00174AAE" w:rsidRDefault="00174AAE" w:rsidP="00174AAE">
      <w:pPr>
        <w:pStyle w:val="BodyText"/>
        <w:rPr>
          <w:rFonts w:asciiTheme="minorHAnsi" w:hAnsiTheme="minorHAnsi" w:cstheme="minorHAnsi"/>
        </w:rPr>
      </w:pPr>
    </w:p>
    <w:p w14:paraId="07E363EC" w14:textId="47E3EE6D" w:rsidR="00E416F6" w:rsidRDefault="00174AAE" w:rsidP="00E416F6">
      <w:pPr>
        <w:pStyle w:val="BodyText"/>
        <w:rPr>
          <w:rFonts w:asciiTheme="minorHAnsi" w:hAnsiTheme="minorHAnsi" w:cstheme="minorHAnsi"/>
        </w:rPr>
      </w:pPr>
      <w:r>
        <w:rPr>
          <w:rFonts w:asciiTheme="minorHAnsi" w:hAnsiTheme="minorHAnsi" w:cstheme="minorHAnsi"/>
        </w:rPr>
        <w:t xml:space="preserve">Refer to the </w:t>
      </w:r>
      <w:hyperlink r:id="rId35" w:history="1">
        <w:r>
          <w:rPr>
            <w:rStyle w:val="Hyperlink"/>
            <w:rFonts w:asciiTheme="minorHAnsi" w:hAnsiTheme="minorHAnsi" w:cstheme="minorHAnsi"/>
          </w:rPr>
          <w:t>How to Make a Statewide Contract Purchase in COMMBUYS</w:t>
        </w:r>
      </w:hyperlink>
      <w:r>
        <w:rPr>
          <w:rFonts w:asciiTheme="minorHAnsi" w:hAnsiTheme="minorHAnsi" w:cstheme="minorHAnsi"/>
        </w:rPr>
        <w:t xml:space="preserve">  job aid.</w:t>
      </w:r>
    </w:p>
    <w:p w14:paraId="3DF2C70C" w14:textId="77777777" w:rsidR="00174AAE" w:rsidRDefault="00174AAE" w:rsidP="00E416F6">
      <w:pPr>
        <w:pStyle w:val="BodyText"/>
        <w:rPr>
          <w:rFonts w:asciiTheme="minorHAnsi" w:hAnsiTheme="minorHAnsi" w:cstheme="minorHAnsi"/>
        </w:rPr>
      </w:pPr>
    </w:p>
    <w:p w14:paraId="53ED2658" w14:textId="77777777" w:rsidR="00174AAE" w:rsidRPr="00232AD8" w:rsidRDefault="00174AAE" w:rsidP="00174AAE">
      <w:pPr>
        <w:pStyle w:val="paragraph"/>
        <w:spacing w:before="0" w:beforeAutospacing="0" w:after="0" w:afterAutospacing="0"/>
        <w:jc w:val="both"/>
        <w:rPr>
          <w:rFonts w:asciiTheme="minorHAnsi" w:hAnsiTheme="minorHAnsi" w:cstheme="minorHAnsi"/>
          <w:b/>
          <w:bCs/>
        </w:rPr>
      </w:pPr>
      <w:r w:rsidRPr="00232AD8">
        <w:rPr>
          <w:rFonts w:asciiTheme="minorHAnsi" w:hAnsiTheme="minorHAnsi" w:cstheme="minorHAnsi"/>
          <w:b/>
          <w:bCs/>
          <w:color w:val="000000" w:themeColor="text1"/>
        </w:rPr>
        <w:lastRenderedPageBreak/>
        <w:t>Direct Quotes using COMMBUYS</w:t>
      </w:r>
    </w:p>
    <w:p w14:paraId="4BE4D0EA" w14:textId="77777777" w:rsidR="00174AAE" w:rsidRPr="00232AD8" w:rsidRDefault="00174AAE" w:rsidP="00174AAE">
      <w:pPr>
        <w:pStyle w:val="BodyText"/>
        <w:rPr>
          <w:rFonts w:asciiTheme="minorHAnsi" w:hAnsiTheme="minorHAnsi" w:cstheme="minorHAnsi"/>
          <w:b/>
          <w:bCs w:val="0"/>
          <w:szCs w:val="24"/>
        </w:rPr>
      </w:pPr>
      <w:r w:rsidRPr="00232AD8">
        <w:rPr>
          <w:rFonts w:asciiTheme="minorHAnsi" w:hAnsiTheme="minorHAnsi" w:cstheme="minorHAnsi"/>
          <w:bCs w:val="0"/>
          <w:szCs w:val="24"/>
        </w:rPr>
        <w:t xml:space="preserve">Buyers </w:t>
      </w:r>
      <w:r>
        <w:rPr>
          <w:rFonts w:asciiTheme="minorHAnsi" w:hAnsiTheme="minorHAnsi" w:cstheme="minorHAnsi"/>
          <w:bCs w:val="0"/>
          <w:szCs w:val="24"/>
        </w:rPr>
        <w:t>may</w:t>
      </w:r>
      <w:r w:rsidRPr="00232AD8">
        <w:rPr>
          <w:rFonts w:asciiTheme="minorHAnsi" w:hAnsiTheme="minorHAnsi" w:cstheme="minorHAnsi"/>
          <w:bCs w:val="0"/>
          <w:szCs w:val="24"/>
        </w:rPr>
        <w:t xml:space="preserve"> solicit quotes from multiple vendors, award, and place orders through COMMBUYS using the solicitation-enabled contract Master Blanket Purchase Orders (</w:t>
      </w:r>
      <w:r w:rsidRPr="00232AD8">
        <w:rPr>
          <w:rFonts w:asciiTheme="minorHAnsi" w:hAnsiTheme="minorHAnsi" w:cstheme="minorHAnsi"/>
          <w:bCs w:val="0"/>
          <w:color w:val="000000" w:themeColor="text1"/>
          <w:szCs w:val="24"/>
        </w:rPr>
        <w:t>MBPOs) or Statewide Contracts in COMMBUYS</w:t>
      </w:r>
      <w:r w:rsidRPr="00232AD8">
        <w:rPr>
          <w:rFonts w:asciiTheme="minorHAnsi" w:hAnsiTheme="minorHAnsi" w:cstheme="minorHAnsi"/>
          <w:bCs w:val="0"/>
          <w:szCs w:val="24"/>
        </w:rPr>
        <w:t xml:space="preserve">. </w:t>
      </w:r>
    </w:p>
    <w:p w14:paraId="242F7DC5" w14:textId="77777777" w:rsidR="00174AAE" w:rsidRPr="00232AD8" w:rsidRDefault="00174AAE" w:rsidP="00174AAE">
      <w:pPr>
        <w:pStyle w:val="BodyText"/>
        <w:rPr>
          <w:rFonts w:asciiTheme="minorHAnsi" w:hAnsiTheme="minorHAnsi" w:cstheme="minorHAnsi"/>
          <w:b/>
          <w:bCs w:val="0"/>
          <w:szCs w:val="24"/>
        </w:rPr>
      </w:pPr>
    </w:p>
    <w:p w14:paraId="4CF8C376" w14:textId="77777777" w:rsidR="00174AAE" w:rsidRDefault="00174AAE" w:rsidP="00174AAE">
      <w:pPr>
        <w:pStyle w:val="BodyText"/>
        <w:rPr>
          <w:rFonts w:asciiTheme="minorHAnsi" w:hAnsiTheme="minorHAnsi" w:cstheme="minorHAnsi"/>
        </w:rPr>
      </w:pPr>
      <w:r>
        <w:rPr>
          <w:rFonts w:asciiTheme="minorHAnsi" w:hAnsiTheme="minorHAnsi" w:cstheme="minorHAnsi"/>
          <w:bCs w:val="0"/>
          <w:szCs w:val="24"/>
        </w:rPr>
        <w:t>Refer to the</w:t>
      </w:r>
      <w:r w:rsidRPr="00232AD8">
        <w:rPr>
          <w:rFonts w:asciiTheme="minorHAnsi" w:eastAsiaTheme="minorEastAsia" w:hAnsiTheme="minorHAnsi" w:cstheme="minorHAnsi"/>
          <w:bCs w:val="0"/>
          <w:szCs w:val="24"/>
        </w:rPr>
        <w:t xml:space="preserve"> </w:t>
      </w:r>
      <w:hyperlink w:anchor="_Appendix_A:_Vendor" w:history="1">
        <w:r>
          <w:rPr>
            <w:rStyle w:val="Hyperlink"/>
            <w:rFonts w:asciiTheme="minorHAnsi" w:hAnsiTheme="minorHAnsi" w:cstheme="minorHAnsi"/>
            <w:szCs w:val="24"/>
          </w:rPr>
          <w:t>Vendor MPBO Listing</w:t>
        </w:r>
      </w:hyperlink>
      <w:r>
        <w:rPr>
          <w:rFonts w:asciiTheme="minorHAnsi" w:hAnsiTheme="minorHAnsi" w:cstheme="minorHAnsi"/>
        </w:rPr>
        <w:t xml:space="preserve"> for a listing of awarded vendors.</w:t>
      </w:r>
    </w:p>
    <w:p w14:paraId="7E6F57FC" w14:textId="77777777" w:rsidR="00174AAE" w:rsidRDefault="00174AAE" w:rsidP="00174AAE">
      <w:pPr>
        <w:pStyle w:val="BodyText"/>
        <w:rPr>
          <w:rFonts w:asciiTheme="minorHAnsi" w:hAnsiTheme="minorHAnsi" w:cstheme="minorHAnsi"/>
          <w:bCs w:val="0"/>
          <w:szCs w:val="24"/>
        </w:rPr>
      </w:pPr>
      <w:r>
        <w:rPr>
          <w:rFonts w:asciiTheme="minorHAnsi" w:hAnsiTheme="minorHAnsi" w:cstheme="minorHAnsi"/>
          <w:bCs w:val="0"/>
          <w:szCs w:val="24"/>
        </w:rPr>
        <w:t>Refer to the</w:t>
      </w:r>
      <w:r w:rsidRPr="00232AD8">
        <w:rPr>
          <w:rFonts w:asciiTheme="minorHAnsi" w:hAnsiTheme="minorHAnsi" w:cstheme="minorHAnsi"/>
          <w:bCs w:val="0"/>
          <w:szCs w:val="24"/>
        </w:rPr>
        <w:t xml:space="preserve"> </w:t>
      </w:r>
      <w:hyperlink r:id="rId36">
        <w:r w:rsidRPr="00232AD8">
          <w:rPr>
            <w:rStyle w:val="Hyperlink"/>
            <w:rFonts w:asciiTheme="minorHAnsi" w:hAnsiTheme="minorHAnsi" w:cstheme="minorHAnsi"/>
            <w:bCs w:val="0"/>
            <w:szCs w:val="24"/>
          </w:rPr>
          <w:t>How to Request Quotes from Vendors on Statewide Contracts</w:t>
        </w:r>
      </w:hyperlink>
      <w:r w:rsidRPr="00232AD8">
        <w:rPr>
          <w:rFonts w:asciiTheme="minorHAnsi" w:hAnsiTheme="minorHAnsi" w:cstheme="minorHAnsi"/>
          <w:szCs w:val="24"/>
        </w:rPr>
        <w:t xml:space="preserve"> </w:t>
      </w:r>
      <w:r w:rsidRPr="00232AD8">
        <w:rPr>
          <w:rFonts w:asciiTheme="minorHAnsi" w:hAnsiTheme="minorHAnsi" w:cstheme="minorHAnsi"/>
          <w:bCs w:val="0"/>
          <w:szCs w:val="24"/>
        </w:rPr>
        <w:t>instructions</w:t>
      </w:r>
      <w:r>
        <w:rPr>
          <w:rFonts w:asciiTheme="minorHAnsi" w:hAnsiTheme="minorHAnsi" w:cstheme="minorHAnsi"/>
          <w:bCs w:val="0"/>
          <w:szCs w:val="24"/>
        </w:rPr>
        <w:t>.</w:t>
      </w:r>
    </w:p>
    <w:p w14:paraId="49A69291" w14:textId="77777777" w:rsidR="004006F9" w:rsidRPr="000B6C94" w:rsidRDefault="004006F9" w:rsidP="004006F9">
      <w:pPr>
        <w:widowControl w:val="0"/>
        <w:spacing w:after="0" w:line="240" w:lineRule="auto"/>
        <w:rPr>
          <w:rFonts w:cstheme="minorHAnsi"/>
          <w:iCs/>
          <w:szCs w:val="24"/>
        </w:rPr>
      </w:pPr>
    </w:p>
    <w:p w14:paraId="4A73AC14" w14:textId="77777777" w:rsidR="004006F9" w:rsidRPr="00232AD8" w:rsidRDefault="004006F9" w:rsidP="004006F9">
      <w:pPr>
        <w:pStyle w:val="paragraph"/>
        <w:shd w:val="clear" w:color="auto" w:fill="FFFFFF" w:themeFill="background1"/>
        <w:spacing w:before="0" w:beforeAutospacing="0" w:after="0" w:afterAutospacing="0"/>
        <w:jc w:val="both"/>
        <w:rPr>
          <w:rFonts w:asciiTheme="minorHAnsi" w:hAnsiTheme="minorHAnsi" w:cstheme="minorHAnsi"/>
          <w:b/>
          <w:bCs/>
        </w:rPr>
      </w:pPr>
      <w:r w:rsidRPr="00232AD8">
        <w:rPr>
          <w:rFonts w:asciiTheme="minorHAnsi" w:hAnsiTheme="minorHAnsi" w:cstheme="minorHAnsi"/>
          <w:b/>
          <w:bCs/>
          <w:color w:val="000000" w:themeColor="text1"/>
        </w:rPr>
        <w:t xml:space="preserve">Direct Quotes </w:t>
      </w:r>
      <w:r w:rsidRPr="00232AD8">
        <w:rPr>
          <w:rFonts w:asciiTheme="minorHAnsi" w:hAnsiTheme="minorHAnsi" w:cstheme="minorHAnsi"/>
          <w:b/>
          <w:bCs/>
        </w:rPr>
        <w:t>(Outside of COMMBUYS)</w:t>
      </w:r>
    </w:p>
    <w:p w14:paraId="529D5F38" w14:textId="77777777" w:rsidR="004006F9" w:rsidRPr="004006F9" w:rsidRDefault="004006F9" w:rsidP="004006F9">
      <w:pPr>
        <w:pStyle w:val="BodyText"/>
        <w:shd w:val="clear" w:color="auto" w:fill="FFFFFF" w:themeFill="background1"/>
        <w:rPr>
          <w:b/>
          <w:bCs w:val="0"/>
          <w:szCs w:val="24"/>
        </w:rPr>
      </w:pPr>
      <w:r w:rsidRPr="004006F9">
        <w:rPr>
          <w:bCs w:val="0"/>
          <w:szCs w:val="24"/>
        </w:rPr>
        <w:t>Buyers can solicit quotes directly from multiple vendors outside of COMMBUYS by email or phone.</w:t>
      </w:r>
    </w:p>
    <w:p w14:paraId="7A5ACD05" w14:textId="77777777" w:rsidR="004006F9" w:rsidRPr="004006F9" w:rsidRDefault="004006F9" w:rsidP="004006F9">
      <w:pPr>
        <w:pStyle w:val="BodyText"/>
        <w:shd w:val="clear" w:color="auto" w:fill="FFFFFF" w:themeFill="background1"/>
        <w:rPr>
          <w:szCs w:val="24"/>
        </w:rPr>
      </w:pPr>
      <w:r w:rsidRPr="004006F9">
        <w:rPr>
          <w:szCs w:val="24"/>
        </w:rPr>
        <w:t>To ensure application of contract pricing, always reference OFF53 in the Requesting for Quotes (RFQ) and ensure OFF53 is referenced on all quotes and invoice received.</w:t>
      </w:r>
    </w:p>
    <w:p w14:paraId="08782551" w14:textId="77777777" w:rsidR="004006F9" w:rsidRPr="004006F9" w:rsidRDefault="004006F9" w:rsidP="004006F9">
      <w:pPr>
        <w:pStyle w:val="BodyText"/>
        <w:shd w:val="clear" w:color="auto" w:fill="FFFFFF" w:themeFill="background1"/>
        <w:rPr>
          <w:szCs w:val="24"/>
        </w:rPr>
      </w:pPr>
    </w:p>
    <w:p w14:paraId="043C4881" w14:textId="77777777" w:rsidR="004006F9" w:rsidRPr="004006F9" w:rsidRDefault="004006F9" w:rsidP="004006F9">
      <w:pPr>
        <w:rPr>
          <w:rFonts w:cstheme="minorHAnsi"/>
          <w:szCs w:val="24"/>
        </w:rPr>
      </w:pPr>
      <w:r w:rsidRPr="004006F9">
        <w:rPr>
          <w:rFonts w:cstheme="minorHAnsi"/>
          <w:szCs w:val="24"/>
        </w:rPr>
        <w:t>All quotes should clearly indicate Free on Board (FOB) destination, with all charges for transportation and unloading prepaid by the vendor/s for all Commonwealth departments, cities, towns, and political subdivisions within the Commonwealth of Massachusetts.</w:t>
      </w:r>
    </w:p>
    <w:p w14:paraId="17B6398F" w14:textId="77777777" w:rsidR="004006F9" w:rsidRPr="004006F9" w:rsidRDefault="004006F9" w:rsidP="004006F9">
      <w:pPr>
        <w:spacing w:after="0" w:line="240" w:lineRule="auto"/>
        <w:rPr>
          <w:rFonts w:cstheme="minorHAnsi"/>
          <w:szCs w:val="24"/>
        </w:rPr>
      </w:pPr>
      <w:r w:rsidRPr="004006F9">
        <w:rPr>
          <w:rFonts w:cstheme="minorHAnsi"/>
          <w:szCs w:val="24"/>
        </w:rPr>
        <w:t>To set up a COMMBUYS buyer account, contact your organization’s COMMBUYS administrator.</w:t>
      </w:r>
    </w:p>
    <w:p w14:paraId="44CADB5F" w14:textId="77777777" w:rsidR="004006F9" w:rsidRPr="004006F9" w:rsidRDefault="004006F9" w:rsidP="004006F9">
      <w:pPr>
        <w:spacing w:after="0" w:line="240" w:lineRule="auto"/>
        <w:rPr>
          <w:rFonts w:cstheme="minorHAnsi"/>
          <w:szCs w:val="24"/>
        </w:rPr>
      </w:pPr>
      <w:r w:rsidRPr="004006F9">
        <w:rPr>
          <w:rFonts w:cstheme="minorHAnsi"/>
          <w:szCs w:val="24"/>
        </w:rPr>
        <w:t xml:space="preserve">For questions about Direct Quotes purchasing using COMMBUYS, contact </w:t>
      </w:r>
      <w:hyperlink r:id="rId37" w:history="1">
        <w:r w:rsidRPr="004006F9">
          <w:rPr>
            <w:rStyle w:val="Hyperlink"/>
            <w:rFonts w:cstheme="minorHAnsi"/>
            <w:szCs w:val="24"/>
          </w:rPr>
          <w:t>OSDhelpdesk@mass.gov</w:t>
        </w:r>
      </w:hyperlink>
      <w:r w:rsidRPr="004006F9">
        <w:rPr>
          <w:rFonts w:cstheme="minorHAnsi"/>
          <w:szCs w:val="24"/>
        </w:rPr>
        <w:t>, or call (888) 627-8283.</w:t>
      </w:r>
    </w:p>
    <w:p w14:paraId="354E9CBC" w14:textId="77777777" w:rsidR="004006F9" w:rsidRPr="004006F9" w:rsidRDefault="004006F9" w:rsidP="004006F9">
      <w:pPr>
        <w:spacing w:after="0" w:line="240" w:lineRule="auto"/>
        <w:rPr>
          <w:rFonts w:cstheme="minorHAnsi"/>
          <w:szCs w:val="24"/>
        </w:rPr>
      </w:pPr>
    </w:p>
    <w:p w14:paraId="1C49FC46" w14:textId="77777777" w:rsidR="004006F9" w:rsidRPr="004006F9" w:rsidRDefault="004006F9" w:rsidP="004006F9">
      <w:pPr>
        <w:spacing w:after="0" w:line="240" w:lineRule="auto"/>
        <w:rPr>
          <w:szCs w:val="24"/>
        </w:rPr>
      </w:pPr>
      <w:r w:rsidRPr="004006F9">
        <w:rPr>
          <w:b/>
          <w:bCs/>
          <w:szCs w:val="24"/>
        </w:rPr>
        <w:t>Note:</w:t>
      </w:r>
      <w:r w:rsidRPr="004006F9">
        <w:rPr>
          <w:szCs w:val="24"/>
        </w:rPr>
        <w:t xml:space="preserve"> MMARS and COMMBUYS do not interface. Payment request and invoice must be reported in both MMARS and COMMBUYS.</w:t>
      </w:r>
    </w:p>
    <w:p w14:paraId="5D5FD5A1" w14:textId="77777777" w:rsidR="004006F9" w:rsidRPr="004006F9" w:rsidRDefault="004006F9" w:rsidP="004006F9">
      <w:pPr>
        <w:spacing w:after="0" w:line="240" w:lineRule="auto"/>
        <w:rPr>
          <w:rFonts w:cstheme="minorHAnsi"/>
          <w:szCs w:val="24"/>
        </w:rPr>
      </w:pPr>
    </w:p>
    <w:p w14:paraId="40937747" w14:textId="5573CECC" w:rsidR="004006F9" w:rsidRPr="004006F9" w:rsidRDefault="004006F9" w:rsidP="004006F9">
      <w:pPr>
        <w:spacing w:after="0" w:line="240" w:lineRule="auto"/>
        <w:rPr>
          <w:b/>
          <w:bCs/>
          <w:color w:val="002060"/>
          <w:szCs w:val="24"/>
        </w:rPr>
      </w:pPr>
      <w:r w:rsidRPr="004006F9">
        <w:rPr>
          <w:b/>
          <w:bCs/>
          <w:color w:val="002060"/>
          <w:szCs w:val="24"/>
        </w:rPr>
        <w:t>Shipping</w:t>
      </w:r>
      <w:r w:rsidR="00B03D4C">
        <w:rPr>
          <w:b/>
          <w:bCs/>
          <w:color w:val="002060"/>
          <w:szCs w:val="24"/>
        </w:rPr>
        <w:t xml:space="preserve"> &amp; </w:t>
      </w:r>
      <w:r w:rsidRPr="004006F9">
        <w:rPr>
          <w:b/>
          <w:bCs/>
          <w:color w:val="002060"/>
          <w:szCs w:val="24"/>
        </w:rPr>
        <w:t xml:space="preserve">Delivery </w:t>
      </w:r>
    </w:p>
    <w:p w14:paraId="7453A6F2" w14:textId="77777777" w:rsidR="004006F9" w:rsidRPr="004006F9" w:rsidRDefault="004006F9" w:rsidP="00436059">
      <w:pPr>
        <w:pStyle w:val="ListParagraph"/>
        <w:numPr>
          <w:ilvl w:val="0"/>
          <w:numId w:val="17"/>
        </w:numPr>
        <w:spacing w:after="0" w:line="240" w:lineRule="auto"/>
        <w:rPr>
          <w:szCs w:val="24"/>
        </w:rPr>
      </w:pPr>
      <w:r w:rsidRPr="004006F9">
        <w:rPr>
          <w:szCs w:val="24"/>
        </w:rPr>
        <w:t xml:space="preserve">Delivery is F.O.B. destination and shall mean delivery and unloading, at no additional cost. </w:t>
      </w:r>
    </w:p>
    <w:p w14:paraId="48388F0B" w14:textId="77777777" w:rsidR="004006F9" w:rsidRPr="004006F9" w:rsidRDefault="004006F9" w:rsidP="004006F9">
      <w:pPr>
        <w:pStyle w:val="ListParagraph"/>
        <w:spacing w:after="0" w:line="240" w:lineRule="auto"/>
        <w:rPr>
          <w:szCs w:val="24"/>
        </w:rPr>
      </w:pPr>
    </w:p>
    <w:p w14:paraId="3CD48006" w14:textId="77777777" w:rsidR="004006F9" w:rsidRPr="004006F9" w:rsidRDefault="004006F9" w:rsidP="00436059">
      <w:pPr>
        <w:pStyle w:val="ListParagraph"/>
        <w:numPr>
          <w:ilvl w:val="0"/>
          <w:numId w:val="17"/>
        </w:numPr>
        <w:spacing w:after="0" w:line="240" w:lineRule="auto"/>
        <w:rPr>
          <w:szCs w:val="24"/>
        </w:rPr>
      </w:pPr>
      <w:r w:rsidRPr="004006F9">
        <w:rPr>
          <w:szCs w:val="24"/>
        </w:rPr>
        <w:t>Should the vendor use an independent carrier to satisfy delivery requests, the vendor accepts responsibility for ensuring the carrier will coordinate with the contract user on delivery instructions.</w:t>
      </w:r>
    </w:p>
    <w:p w14:paraId="3F4036A7" w14:textId="77777777" w:rsidR="004006F9" w:rsidRPr="004006F9" w:rsidRDefault="004006F9" w:rsidP="004006F9">
      <w:pPr>
        <w:pStyle w:val="ListParagraph"/>
        <w:spacing w:after="0" w:line="240" w:lineRule="auto"/>
        <w:rPr>
          <w:szCs w:val="24"/>
        </w:rPr>
      </w:pPr>
    </w:p>
    <w:p w14:paraId="1D7D81A8" w14:textId="77777777" w:rsidR="004006F9" w:rsidRPr="004006F9" w:rsidRDefault="004006F9" w:rsidP="00436059">
      <w:pPr>
        <w:pStyle w:val="ListParagraph"/>
        <w:numPr>
          <w:ilvl w:val="0"/>
          <w:numId w:val="17"/>
        </w:numPr>
        <w:spacing w:after="0" w:line="240" w:lineRule="auto"/>
        <w:rPr>
          <w:szCs w:val="24"/>
        </w:rPr>
      </w:pPr>
      <w:r w:rsidRPr="004006F9">
        <w:rPr>
          <w:szCs w:val="24"/>
        </w:rPr>
        <w:t xml:space="preserve">Late deliveries or deliveries that cannot be made within the above guidelines may be canceled at no cost to the Eligible Entity. </w:t>
      </w:r>
    </w:p>
    <w:p w14:paraId="72E3CD77" w14:textId="77777777" w:rsidR="004006F9" w:rsidRPr="004006F9" w:rsidRDefault="004006F9" w:rsidP="004006F9">
      <w:pPr>
        <w:spacing w:after="0" w:line="240" w:lineRule="auto"/>
        <w:rPr>
          <w:szCs w:val="24"/>
        </w:rPr>
      </w:pPr>
    </w:p>
    <w:p w14:paraId="284E3A5B" w14:textId="77777777" w:rsidR="004006F9" w:rsidRPr="004006F9" w:rsidRDefault="004006F9" w:rsidP="00436059">
      <w:pPr>
        <w:pStyle w:val="ListParagraph"/>
        <w:numPr>
          <w:ilvl w:val="0"/>
          <w:numId w:val="17"/>
        </w:numPr>
        <w:spacing w:after="0" w:line="240" w:lineRule="auto"/>
        <w:rPr>
          <w:szCs w:val="24"/>
        </w:rPr>
      </w:pPr>
      <w:r w:rsidRPr="004006F9">
        <w:rPr>
          <w:szCs w:val="24"/>
        </w:rPr>
        <w:t xml:space="preserve">Hours for all deliveries shall be performed during business working hours, usually 8:00 AM to 5:00 PM EST Monday through Friday. </w:t>
      </w:r>
    </w:p>
    <w:p w14:paraId="5C216CBB" w14:textId="77777777" w:rsidR="004006F9" w:rsidRPr="004006F9" w:rsidRDefault="004006F9" w:rsidP="004006F9">
      <w:pPr>
        <w:pStyle w:val="ListParagraph"/>
        <w:spacing w:after="0" w:line="240" w:lineRule="auto"/>
        <w:rPr>
          <w:szCs w:val="24"/>
        </w:rPr>
      </w:pPr>
    </w:p>
    <w:p w14:paraId="09551A34" w14:textId="77777777" w:rsidR="004006F9" w:rsidRPr="004006F9" w:rsidRDefault="004006F9" w:rsidP="00436059">
      <w:pPr>
        <w:pStyle w:val="ListParagraph"/>
        <w:numPr>
          <w:ilvl w:val="0"/>
          <w:numId w:val="17"/>
        </w:numPr>
        <w:spacing w:after="0" w:line="240" w:lineRule="auto"/>
        <w:rPr>
          <w:rFonts w:cstheme="minorHAnsi"/>
          <w:szCs w:val="24"/>
        </w:rPr>
      </w:pPr>
      <w:r w:rsidRPr="004006F9">
        <w:rPr>
          <w:szCs w:val="24"/>
        </w:rPr>
        <w:lastRenderedPageBreak/>
        <w:t>Other delivery hour/s is permissible only with the written approval of the Eligible Entity</w:t>
      </w:r>
    </w:p>
    <w:p w14:paraId="20DAEF52" w14:textId="77777777" w:rsidR="004006F9" w:rsidRPr="004006F9" w:rsidRDefault="004006F9" w:rsidP="004006F9">
      <w:pPr>
        <w:spacing w:after="0" w:line="240" w:lineRule="auto"/>
        <w:rPr>
          <w:rFonts w:cstheme="minorHAnsi"/>
          <w:szCs w:val="24"/>
        </w:rPr>
      </w:pPr>
    </w:p>
    <w:bookmarkEnd w:id="27"/>
    <w:p w14:paraId="0A1BD9A2" w14:textId="5FF21A04" w:rsidR="004006F9" w:rsidRPr="004006F9" w:rsidRDefault="004006F9" w:rsidP="004006F9">
      <w:pPr>
        <w:spacing w:before="100" w:beforeAutospacing="1" w:after="100" w:afterAutospacing="1" w:line="240" w:lineRule="auto"/>
        <w:rPr>
          <w:rFonts w:eastAsia="Times New Roman" w:cstheme="minorHAnsi"/>
          <w:szCs w:val="24"/>
        </w:rPr>
      </w:pPr>
      <w:r w:rsidRPr="004006F9">
        <w:rPr>
          <w:rFonts w:eastAsia="Times New Roman" w:cstheme="minorHAnsi"/>
          <w:b/>
          <w:bCs/>
          <w:szCs w:val="24"/>
        </w:rPr>
        <w:t>Backordered Items</w:t>
      </w:r>
      <w:r w:rsidRPr="004006F9">
        <w:rPr>
          <w:rFonts w:eastAsia="Times New Roman" w:cstheme="minorHAnsi"/>
          <w:szCs w:val="24"/>
        </w:rPr>
        <w:br/>
      </w:r>
      <w:r w:rsidRPr="004006F9">
        <w:rPr>
          <w:rFonts w:eastAsia="Times New Roman" w:cstheme="minorHAnsi"/>
          <w:b/>
          <w:bCs/>
          <w:szCs w:val="24"/>
        </w:rPr>
        <w:t>Category 1:</w:t>
      </w:r>
      <w:r w:rsidRPr="004006F9">
        <w:rPr>
          <w:rFonts w:eastAsia="Times New Roman" w:cstheme="minorHAnsi"/>
          <w:szCs w:val="24"/>
        </w:rPr>
        <w:t xml:space="preserve"> </w:t>
      </w:r>
      <w:r w:rsidR="00B83293">
        <w:rPr>
          <w:rFonts w:eastAsia="Times New Roman" w:cstheme="minorHAnsi"/>
          <w:szCs w:val="24"/>
        </w:rPr>
        <w:t>Vendor</w:t>
      </w:r>
      <w:r w:rsidRPr="004006F9">
        <w:rPr>
          <w:rFonts w:eastAsia="Times New Roman" w:cstheme="minorHAnsi"/>
          <w:szCs w:val="24"/>
        </w:rPr>
        <w:t xml:space="preserve">s must automatically deliver backordered items as soon as they become available. If delivery cannot occur within 3–5 business days of the original order date—or within a mutually agreed timeframe—the </w:t>
      </w:r>
      <w:r w:rsidR="00B83293">
        <w:rPr>
          <w:rFonts w:eastAsia="Times New Roman" w:cstheme="minorHAnsi"/>
          <w:szCs w:val="24"/>
        </w:rPr>
        <w:t>vendor</w:t>
      </w:r>
      <w:r w:rsidRPr="004006F9">
        <w:rPr>
          <w:rFonts w:eastAsia="Times New Roman" w:cstheme="minorHAnsi"/>
          <w:szCs w:val="24"/>
        </w:rPr>
        <w:t xml:space="preserve"> may substitute an equal or better-quality item at the same or lower price. Substitution requires prior approval from the Eligible Entity and must ship within two (2) business days of approval. </w:t>
      </w:r>
    </w:p>
    <w:p w14:paraId="6978E235" w14:textId="77777777" w:rsidR="004006F9" w:rsidRPr="004006F9" w:rsidRDefault="004006F9" w:rsidP="004006F9">
      <w:pPr>
        <w:spacing w:before="100" w:beforeAutospacing="1" w:after="100" w:afterAutospacing="1" w:line="240" w:lineRule="auto"/>
        <w:rPr>
          <w:rFonts w:eastAsia="Times New Roman" w:cstheme="minorHAnsi"/>
          <w:szCs w:val="24"/>
        </w:rPr>
      </w:pPr>
      <w:r w:rsidRPr="004006F9">
        <w:rPr>
          <w:rFonts w:eastAsia="Times New Roman" w:cstheme="minorHAnsi"/>
          <w:b/>
          <w:bCs/>
          <w:szCs w:val="24"/>
        </w:rPr>
        <w:t>Categories 2 and 3:</w:t>
      </w:r>
      <w:r w:rsidRPr="004006F9">
        <w:rPr>
          <w:rFonts w:eastAsia="Times New Roman" w:cstheme="minorHAnsi"/>
          <w:szCs w:val="24"/>
        </w:rPr>
        <w:t xml:space="preserve"> Backordered items must be delivered within a mutually agreed timeframe. </w:t>
      </w:r>
    </w:p>
    <w:p w14:paraId="5D8AFA99" w14:textId="77777777" w:rsidR="004006F9" w:rsidRPr="004006F9" w:rsidRDefault="004006F9" w:rsidP="004006F9">
      <w:pPr>
        <w:spacing w:before="100" w:beforeAutospacing="1" w:after="100" w:afterAutospacing="1" w:line="240" w:lineRule="auto"/>
        <w:rPr>
          <w:rFonts w:eastAsia="Times New Roman" w:cstheme="minorHAnsi"/>
          <w:szCs w:val="24"/>
        </w:rPr>
      </w:pPr>
      <w:r w:rsidRPr="004006F9">
        <w:rPr>
          <w:rFonts w:eastAsia="Times New Roman" w:cstheme="minorHAnsi"/>
          <w:b/>
          <w:bCs/>
          <w:szCs w:val="24"/>
        </w:rPr>
        <w:t>Discontinued Items</w:t>
      </w:r>
      <w:r w:rsidRPr="004006F9">
        <w:rPr>
          <w:rFonts w:eastAsia="Times New Roman" w:cstheme="minorHAnsi"/>
          <w:szCs w:val="24"/>
        </w:rPr>
        <w:br/>
        <w:t>Orders must be fulfilled as placed unless the item is discontinued by the manufacturer. Substitutions require prior approval and must be of equal or better quality and at the same or lower price. If the substitute is cheaper, the invoice must reflect the reduced price. Unapproved substitutions are not permitted and must be replaced with the requested or approved items within two (2) business days of notification. No restocking fees may be charged for unapproved substitutes.</w:t>
      </w:r>
    </w:p>
    <w:p w14:paraId="37BC9646" w14:textId="66762281" w:rsidR="004006F9" w:rsidRPr="004006F9" w:rsidRDefault="004006F9" w:rsidP="004006F9">
      <w:pPr>
        <w:spacing w:before="100" w:beforeAutospacing="1" w:after="100" w:afterAutospacing="1" w:line="240" w:lineRule="auto"/>
        <w:rPr>
          <w:rFonts w:eastAsia="Times New Roman" w:cstheme="minorHAnsi"/>
          <w:b/>
          <w:bCs/>
          <w:szCs w:val="24"/>
        </w:rPr>
      </w:pPr>
      <w:r w:rsidRPr="004006F9">
        <w:rPr>
          <w:rFonts w:eastAsia="Times New Roman" w:cstheme="minorHAnsi"/>
          <w:b/>
          <w:bCs/>
          <w:szCs w:val="24"/>
        </w:rPr>
        <w:t>Minimum</w:t>
      </w:r>
      <w:r w:rsidR="00B03D4C">
        <w:rPr>
          <w:rFonts w:eastAsia="Times New Roman" w:cstheme="minorHAnsi"/>
          <w:b/>
          <w:bCs/>
          <w:szCs w:val="24"/>
        </w:rPr>
        <w:t xml:space="preserve"> and </w:t>
      </w:r>
      <w:r w:rsidRPr="004006F9">
        <w:rPr>
          <w:rFonts w:eastAsia="Times New Roman" w:cstheme="minorHAnsi"/>
          <w:b/>
          <w:bCs/>
          <w:szCs w:val="24"/>
        </w:rPr>
        <w:t>Maximum Order Quantities</w:t>
      </w:r>
    </w:p>
    <w:p w14:paraId="58DDDB56" w14:textId="0300D493" w:rsidR="004006F9" w:rsidRPr="004006F9" w:rsidRDefault="004006F9" w:rsidP="004006F9">
      <w:pPr>
        <w:spacing w:before="100" w:beforeAutospacing="1" w:after="100" w:afterAutospacing="1" w:line="240" w:lineRule="auto"/>
        <w:rPr>
          <w:rFonts w:eastAsia="Times New Roman" w:cstheme="minorHAnsi"/>
          <w:szCs w:val="24"/>
        </w:rPr>
      </w:pPr>
      <w:r w:rsidRPr="004006F9">
        <w:rPr>
          <w:rFonts w:eastAsia="Times New Roman" w:cstheme="minorHAnsi"/>
          <w:b/>
          <w:bCs/>
          <w:szCs w:val="24"/>
        </w:rPr>
        <w:t>Category 1 – Office Supplies:</w:t>
      </w:r>
      <w:r w:rsidRPr="004006F9">
        <w:rPr>
          <w:rFonts w:eastAsia="Times New Roman" w:cstheme="minorHAnsi"/>
          <w:szCs w:val="24"/>
        </w:rPr>
        <w:t xml:space="preserve"> </w:t>
      </w:r>
      <w:r w:rsidR="00B83293">
        <w:rPr>
          <w:rFonts w:eastAsia="Times New Roman" w:cstheme="minorHAnsi"/>
          <w:szCs w:val="24"/>
        </w:rPr>
        <w:t>Vendor</w:t>
      </w:r>
      <w:r w:rsidRPr="004006F9">
        <w:rPr>
          <w:rFonts w:eastAsia="Times New Roman" w:cstheme="minorHAnsi"/>
          <w:szCs w:val="24"/>
        </w:rPr>
        <w:t>s may sell only limited quantities of recycled copy paper and unprinted envelopes:</w:t>
      </w:r>
    </w:p>
    <w:p w14:paraId="52345F43" w14:textId="77777777" w:rsidR="004006F9" w:rsidRPr="004006F9" w:rsidRDefault="004006F9" w:rsidP="00436059">
      <w:pPr>
        <w:numPr>
          <w:ilvl w:val="0"/>
          <w:numId w:val="18"/>
        </w:numPr>
        <w:spacing w:before="100" w:beforeAutospacing="1" w:after="100" w:afterAutospacing="1" w:line="240" w:lineRule="auto"/>
        <w:rPr>
          <w:rFonts w:eastAsia="Times New Roman" w:cstheme="minorHAnsi"/>
          <w:szCs w:val="24"/>
        </w:rPr>
      </w:pPr>
      <w:r w:rsidRPr="004006F9">
        <w:rPr>
          <w:rFonts w:eastAsia="Times New Roman" w:cstheme="minorHAnsi"/>
          <w:b/>
          <w:bCs/>
          <w:szCs w:val="24"/>
        </w:rPr>
        <w:t>Recycled paper</w:t>
      </w:r>
      <w:r w:rsidRPr="004006F9">
        <w:rPr>
          <w:rFonts w:eastAsia="Times New Roman" w:cstheme="minorHAnsi"/>
          <w:szCs w:val="24"/>
        </w:rPr>
        <w:t>: Maximum 39 cases per order</w:t>
      </w:r>
    </w:p>
    <w:p w14:paraId="3E377232" w14:textId="77777777" w:rsidR="004006F9" w:rsidRPr="004006F9" w:rsidRDefault="004006F9" w:rsidP="00436059">
      <w:pPr>
        <w:numPr>
          <w:ilvl w:val="0"/>
          <w:numId w:val="18"/>
        </w:numPr>
        <w:spacing w:before="100" w:beforeAutospacing="1" w:after="100" w:afterAutospacing="1" w:line="240" w:lineRule="auto"/>
        <w:rPr>
          <w:rFonts w:eastAsia="Times New Roman" w:cstheme="minorHAnsi"/>
          <w:szCs w:val="24"/>
        </w:rPr>
      </w:pPr>
      <w:r w:rsidRPr="004006F9">
        <w:rPr>
          <w:rFonts w:eastAsia="Times New Roman" w:cstheme="minorHAnsi"/>
          <w:b/>
          <w:bCs/>
          <w:szCs w:val="24"/>
        </w:rPr>
        <w:t>Unprinted envelopes</w:t>
      </w:r>
      <w:r w:rsidRPr="004006F9">
        <w:rPr>
          <w:rFonts w:eastAsia="Times New Roman" w:cstheme="minorHAnsi"/>
          <w:szCs w:val="24"/>
        </w:rPr>
        <w:t>: Maximum 5 cases per order</w:t>
      </w:r>
    </w:p>
    <w:p w14:paraId="7024AE5F" w14:textId="064DCE63" w:rsidR="004006F9" w:rsidRPr="004006F9" w:rsidRDefault="004006F9" w:rsidP="004006F9">
      <w:pPr>
        <w:spacing w:before="100" w:beforeAutospacing="1" w:after="100" w:afterAutospacing="1" w:line="240" w:lineRule="auto"/>
        <w:rPr>
          <w:rFonts w:eastAsia="Times New Roman" w:cstheme="minorHAnsi"/>
          <w:szCs w:val="24"/>
        </w:rPr>
      </w:pPr>
      <w:r w:rsidRPr="004006F9">
        <w:rPr>
          <w:rFonts w:eastAsia="Times New Roman" w:cstheme="minorHAnsi"/>
          <w:b/>
          <w:bCs/>
          <w:szCs w:val="24"/>
        </w:rPr>
        <w:t xml:space="preserve">Category 3 – Recycled Envelopes: </w:t>
      </w:r>
      <w:r w:rsidR="00B83293">
        <w:rPr>
          <w:rFonts w:eastAsia="Times New Roman" w:cstheme="minorHAnsi"/>
          <w:szCs w:val="24"/>
        </w:rPr>
        <w:t>Vendor</w:t>
      </w:r>
      <w:r w:rsidRPr="004006F9">
        <w:rPr>
          <w:rFonts w:eastAsia="Times New Roman" w:cstheme="minorHAnsi"/>
          <w:szCs w:val="24"/>
        </w:rPr>
        <w:t>s may sell only limited quantities of Printed stock envelopes</w:t>
      </w:r>
    </w:p>
    <w:p w14:paraId="4A4253EB" w14:textId="77777777" w:rsidR="004006F9" w:rsidRPr="004006F9" w:rsidRDefault="004006F9" w:rsidP="00436059">
      <w:pPr>
        <w:numPr>
          <w:ilvl w:val="0"/>
          <w:numId w:val="19"/>
        </w:numPr>
        <w:spacing w:before="100" w:beforeAutospacing="1" w:after="100" w:afterAutospacing="1" w:line="240" w:lineRule="auto"/>
        <w:rPr>
          <w:rFonts w:eastAsia="Times New Roman" w:cstheme="minorHAnsi"/>
          <w:szCs w:val="24"/>
        </w:rPr>
      </w:pPr>
      <w:r w:rsidRPr="004006F9">
        <w:rPr>
          <w:rFonts w:eastAsia="Times New Roman" w:cstheme="minorHAnsi"/>
          <w:b/>
          <w:bCs/>
          <w:szCs w:val="24"/>
        </w:rPr>
        <w:t>Printed stock envelopes</w:t>
      </w:r>
      <w:r w:rsidRPr="004006F9">
        <w:rPr>
          <w:rFonts w:eastAsia="Times New Roman" w:cstheme="minorHAnsi"/>
          <w:szCs w:val="24"/>
        </w:rPr>
        <w:t>: Minimum 1 carton per order</w:t>
      </w:r>
    </w:p>
    <w:p w14:paraId="2B11B24D" w14:textId="284CB1C5" w:rsidR="008A72A3" w:rsidRPr="004006F9" w:rsidRDefault="008A72A3" w:rsidP="009F6189">
      <w:pPr>
        <w:ind w:left="720"/>
        <w:rPr>
          <w:szCs w:val="24"/>
        </w:rPr>
      </w:pPr>
      <w:r w:rsidRPr="004006F9">
        <w:rPr>
          <w:b/>
          <w:bCs/>
          <w:szCs w:val="24"/>
        </w:rPr>
        <w:t>Note:</w:t>
      </w:r>
      <w:r w:rsidRPr="004006F9">
        <w:rPr>
          <w:szCs w:val="24"/>
        </w:rPr>
        <w:t xml:space="preserve"> MMARS and COMMBUYS do not interface. Payment request and invoice must be reported in both MMARS and COMMBUYS.</w:t>
      </w:r>
    </w:p>
    <w:p w14:paraId="675722E9" w14:textId="07335C53" w:rsidR="00FE302E" w:rsidRDefault="00FE302E" w:rsidP="00633557">
      <w:pPr>
        <w:pStyle w:val="Heading2"/>
      </w:pPr>
      <w:bookmarkStart w:id="28" w:name="_Extend_Beyond_(Performance"/>
      <w:bookmarkStart w:id="29" w:name="_Toc212460409"/>
      <w:bookmarkStart w:id="30" w:name="_Toc194066599"/>
      <w:bookmarkEnd w:id="28"/>
      <w:r>
        <w:lastRenderedPageBreak/>
        <w:t>Extend Beyond (Performance and Payment That Goes Beyond Contract End Date)</w:t>
      </w:r>
      <w:bookmarkEnd w:id="29"/>
      <w:r w:rsidR="001A489C">
        <w:t xml:space="preserve"> </w:t>
      </w:r>
      <w:bookmarkEnd w:id="30"/>
    </w:p>
    <w:p w14:paraId="70EA506D" w14:textId="62E343C4" w:rsidR="00FE302E" w:rsidRPr="00856995" w:rsidRDefault="00BC2619" w:rsidP="00856995">
      <w:pPr>
        <w:rPr>
          <w:szCs w:val="24"/>
        </w:rPr>
      </w:pPr>
      <w:r w:rsidRPr="00856995">
        <w:rPr>
          <w:szCs w:val="24"/>
        </w:rPr>
        <w:t>No new agreements, including leases, rentals, or service contracts, may be made after the contract's expiration</w:t>
      </w:r>
      <w:r w:rsidR="00D129F4" w:rsidRPr="00856995">
        <w:rPr>
          <w:szCs w:val="24"/>
        </w:rPr>
        <w:t>.</w:t>
      </w:r>
    </w:p>
    <w:p w14:paraId="0288325A" w14:textId="32D6FF57" w:rsidR="000067FD" w:rsidRPr="000067FD" w:rsidRDefault="000067FD" w:rsidP="00633557">
      <w:pPr>
        <w:pStyle w:val="Heading2"/>
      </w:pPr>
      <w:bookmarkStart w:id="31" w:name="_Toc212460410"/>
      <w:r>
        <w:t xml:space="preserve">Setting Up a </w:t>
      </w:r>
      <w:r w:rsidRPr="00633557">
        <w:t>COMMBUYS</w:t>
      </w:r>
      <w:r>
        <w:t xml:space="preserve"> Account</w:t>
      </w:r>
      <w:bookmarkEnd w:id="31"/>
    </w:p>
    <w:p w14:paraId="78CB2CA0" w14:textId="37DC3E94" w:rsidR="000B5F54" w:rsidRDefault="000B5F54" w:rsidP="00FE302E">
      <w:pPr>
        <w:rPr>
          <w:rFonts w:cstheme="minorHAnsi"/>
          <w:szCs w:val="24"/>
        </w:rPr>
      </w:pPr>
      <w:r w:rsidRPr="00136C46">
        <w:rPr>
          <w:rFonts w:cstheme="minorHAnsi"/>
          <w:szCs w:val="24"/>
        </w:rPr>
        <w:t xml:space="preserve">COMMBUYS is the Commonwealth of Massachusetts' e-procurement platform, serving as a central marketplace for state agencies </w:t>
      </w:r>
      <w:r w:rsidR="00FE3CAD">
        <w:rPr>
          <w:rFonts w:cstheme="minorHAnsi"/>
          <w:szCs w:val="24"/>
        </w:rPr>
        <w:t xml:space="preserve">and other </w:t>
      </w:r>
      <w:r w:rsidR="00CD31EF">
        <w:rPr>
          <w:rFonts w:cstheme="minorHAnsi"/>
          <w:szCs w:val="24"/>
        </w:rPr>
        <w:t>e</w:t>
      </w:r>
      <w:r w:rsidR="00FE3CAD">
        <w:rPr>
          <w:rFonts w:cstheme="minorHAnsi"/>
          <w:szCs w:val="24"/>
        </w:rPr>
        <w:t xml:space="preserve">ligible </w:t>
      </w:r>
      <w:r w:rsidR="00CD31EF">
        <w:rPr>
          <w:rFonts w:cstheme="minorHAnsi"/>
          <w:szCs w:val="24"/>
        </w:rPr>
        <w:t>e</w:t>
      </w:r>
      <w:r w:rsidR="00FE3CAD">
        <w:rPr>
          <w:rFonts w:cstheme="minorHAnsi"/>
          <w:szCs w:val="24"/>
        </w:rPr>
        <w:t xml:space="preserve">ntities </w:t>
      </w:r>
      <w:r w:rsidRPr="00136C46">
        <w:rPr>
          <w:rFonts w:cstheme="minorHAnsi"/>
          <w:szCs w:val="24"/>
        </w:rPr>
        <w:t xml:space="preserve">to procure goods and </w:t>
      </w:r>
      <w:r w:rsidR="00633F74" w:rsidRPr="00136C46">
        <w:rPr>
          <w:rFonts w:cstheme="minorHAnsi"/>
          <w:szCs w:val="24"/>
        </w:rPr>
        <w:t>services</w:t>
      </w:r>
      <w:r w:rsidR="00A72542" w:rsidRPr="00136C46">
        <w:rPr>
          <w:rFonts w:cstheme="minorHAnsi"/>
          <w:szCs w:val="24"/>
        </w:rPr>
        <w:t>,</w:t>
      </w:r>
      <w:r w:rsidRPr="00136C46">
        <w:rPr>
          <w:rFonts w:cstheme="minorHAnsi"/>
          <w:szCs w:val="24"/>
        </w:rPr>
        <w:t xml:space="preserve"> connecting </w:t>
      </w:r>
      <w:r w:rsidR="00731D28" w:rsidRPr="00136C46">
        <w:rPr>
          <w:rFonts w:cstheme="minorHAnsi"/>
          <w:szCs w:val="24"/>
        </w:rPr>
        <w:t xml:space="preserve">government buyers </w:t>
      </w:r>
      <w:r w:rsidR="00A069C0" w:rsidRPr="00136C46">
        <w:rPr>
          <w:rFonts w:cstheme="minorHAnsi"/>
          <w:szCs w:val="24"/>
        </w:rPr>
        <w:t>and businesses</w:t>
      </w:r>
      <w:r w:rsidRPr="00136C46">
        <w:rPr>
          <w:rFonts w:cstheme="minorHAnsi"/>
          <w:szCs w:val="24"/>
        </w:rPr>
        <w:t>. </w:t>
      </w:r>
      <w:r w:rsidR="00124E63" w:rsidRPr="00136C46">
        <w:rPr>
          <w:rFonts w:cstheme="minorHAnsi"/>
          <w:szCs w:val="24"/>
        </w:rPr>
        <w:t>It aims to streamline the purchasing process, ensuring transparency</w:t>
      </w:r>
      <w:r w:rsidR="00E93701">
        <w:rPr>
          <w:rFonts w:cstheme="minorHAnsi"/>
          <w:szCs w:val="24"/>
        </w:rPr>
        <w:t xml:space="preserve"> and </w:t>
      </w:r>
      <w:r w:rsidR="00124E63" w:rsidRPr="00136C46">
        <w:rPr>
          <w:rFonts w:cstheme="minorHAnsi"/>
          <w:szCs w:val="24"/>
        </w:rPr>
        <w:t>efficiency in the procurement process.</w:t>
      </w:r>
    </w:p>
    <w:p w14:paraId="370E26D7" w14:textId="1F0CF014" w:rsidR="0082614B" w:rsidRPr="00136C46" w:rsidRDefault="0082614B" w:rsidP="00FE302E">
      <w:pPr>
        <w:rPr>
          <w:rFonts w:cstheme="minorHAnsi"/>
          <w:szCs w:val="24"/>
        </w:rPr>
      </w:pPr>
      <w:r w:rsidRPr="00136C46">
        <w:rPr>
          <w:rFonts w:cstheme="minorHAnsi"/>
          <w:szCs w:val="24"/>
        </w:rPr>
        <w:t xml:space="preserve">For Executive Agencies, COMMBUYS is required. </w:t>
      </w:r>
      <w:r w:rsidRPr="00136C46">
        <w:rPr>
          <w:iCs/>
          <w:szCs w:val="24"/>
        </w:rPr>
        <w:t xml:space="preserve">Per </w:t>
      </w:r>
      <w:r w:rsidRPr="00136C46">
        <w:rPr>
          <w:bCs/>
          <w:iCs/>
          <w:szCs w:val="24"/>
        </w:rPr>
        <w:t>801 CMR 21.00</w:t>
      </w:r>
      <w:r w:rsidRPr="00136C46">
        <w:rPr>
          <w:iCs/>
          <w:szCs w:val="24"/>
        </w:rPr>
        <w:t xml:space="preserve">, Executive Agencies must use established </w:t>
      </w:r>
      <w:r>
        <w:rPr>
          <w:iCs/>
          <w:szCs w:val="24"/>
        </w:rPr>
        <w:t>S</w:t>
      </w:r>
      <w:r w:rsidRPr="00136C46">
        <w:rPr>
          <w:iCs/>
          <w:szCs w:val="24"/>
        </w:rPr>
        <w:t xml:space="preserve">tatewide </w:t>
      </w:r>
      <w:r>
        <w:rPr>
          <w:iCs/>
          <w:szCs w:val="24"/>
        </w:rPr>
        <w:t>C</w:t>
      </w:r>
      <w:r w:rsidRPr="00136C46">
        <w:rPr>
          <w:iCs/>
          <w:szCs w:val="24"/>
        </w:rPr>
        <w:t xml:space="preserve">ontracts (SWCs) for the purchase of products and services. </w:t>
      </w:r>
      <w:r w:rsidR="001468E4" w:rsidRPr="00136C46">
        <w:rPr>
          <w:rFonts w:cstheme="minorHAnsi"/>
          <w:szCs w:val="24"/>
        </w:rPr>
        <w:t>To set up a COMMBUYS buyer account or to update an existing agency account,</w:t>
      </w:r>
      <w:r w:rsidR="00B3390A">
        <w:rPr>
          <w:rFonts w:cstheme="minorHAnsi"/>
          <w:szCs w:val="24"/>
        </w:rPr>
        <w:t xml:space="preserve"> </w:t>
      </w:r>
      <w:r w:rsidR="00B3390A" w:rsidRPr="00136C46">
        <w:rPr>
          <w:rFonts w:cstheme="minorHAnsi"/>
          <w:szCs w:val="24"/>
        </w:rPr>
        <w:t xml:space="preserve">the buyers must </w:t>
      </w:r>
      <w:r w:rsidR="0065246C">
        <w:rPr>
          <w:rFonts w:cstheme="minorHAnsi"/>
          <w:szCs w:val="24"/>
        </w:rPr>
        <w:t>email</w:t>
      </w:r>
      <w:r w:rsidR="00A17CD7">
        <w:rPr>
          <w:rFonts w:cstheme="minorHAnsi"/>
          <w:szCs w:val="24"/>
        </w:rPr>
        <w:t xml:space="preserve"> the </w:t>
      </w:r>
      <w:hyperlink r:id="rId38" w:history="1">
        <w:r w:rsidR="00B3390A">
          <w:rPr>
            <w:rStyle w:val="Hyperlink"/>
            <w:rFonts w:cstheme="minorHAnsi"/>
            <w:szCs w:val="24"/>
          </w:rPr>
          <w:t>OSD Help Desk</w:t>
        </w:r>
      </w:hyperlink>
      <w:r w:rsidR="00B3390A" w:rsidRPr="00136C46">
        <w:rPr>
          <w:rFonts w:cstheme="minorHAnsi"/>
          <w:szCs w:val="24"/>
        </w:rPr>
        <w:t xml:space="preserve"> </w:t>
      </w:r>
      <w:r w:rsidR="0065246C">
        <w:rPr>
          <w:rFonts w:cstheme="minorHAnsi"/>
          <w:szCs w:val="24"/>
        </w:rPr>
        <w:t>or call</w:t>
      </w:r>
      <w:r w:rsidR="00A17CD7">
        <w:rPr>
          <w:rFonts w:cstheme="minorHAnsi"/>
          <w:szCs w:val="24"/>
        </w:rPr>
        <w:t xml:space="preserve"> </w:t>
      </w:r>
      <w:r w:rsidR="00B3390A">
        <w:rPr>
          <w:rFonts w:cstheme="minorHAnsi"/>
          <w:szCs w:val="24"/>
        </w:rPr>
        <w:t>1-</w:t>
      </w:r>
      <w:r w:rsidR="00B3390A" w:rsidRPr="00136C46">
        <w:rPr>
          <w:rFonts w:cstheme="minorHAnsi"/>
          <w:szCs w:val="24"/>
        </w:rPr>
        <w:t>888-627-8283</w:t>
      </w:r>
      <w:r w:rsidR="001468E4" w:rsidRPr="00136C46">
        <w:rPr>
          <w:rFonts w:cstheme="minorHAnsi"/>
          <w:szCs w:val="24"/>
        </w:rPr>
        <w:t>.</w:t>
      </w:r>
    </w:p>
    <w:p w14:paraId="2E6D23F5" w14:textId="5028FFCD" w:rsidR="006C26B7" w:rsidRPr="00136C46" w:rsidRDefault="0005780F" w:rsidP="00FE302E">
      <w:pPr>
        <w:rPr>
          <w:rFonts w:cstheme="minorHAnsi"/>
          <w:szCs w:val="24"/>
        </w:rPr>
      </w:pPr>
      <w:r w:rsidRPr="00136C46">
        <w:rPr>
          <w:rFonts w:cstheme="minorHAnsi"/>
          <w:szCs w:val="24"/>
        </w:rPr>
        <w:t>While COMMBUYS use is not mandated for Non-Executive Agencies</w:t>
      </w:r>
      <w:r w:rsidR="00F76D22">
        <w:rPr>
          <w:rFonts w:cstheme="minorHAnsi"/>
          <w:szCs w:val="24"/>
        </w:rPr>
        <w:t xml:space="preserve"> and other </w:t>
      </w:r>
      <w:r w:rsidR="00BF6E04">
        <w:rPr>
          <w:rFonts w:cstheme="minorHAnsi"/>
          <w:szCs w:val="24"/>
        </w:rPr>
        <w:t>e</w:t>
      </w:r>
      <w:r w:rsidR="00F76D22">
        <w:rPr>
          <w:rFonts w:cstheme="minorHAnsi"/>
          <w:szCs w:val="24"/>
        </w:rPr>
        <w:t xml:space="preserve">ligible </w:t>
      </w:r>
      <w:r w:rsidR="00BF6E04">
        <w:rPr>
          <w:rFonts w:cstheme="minorHAnsi"/>
          <w:szCs w:val="24"/>
        </w:rPr>
        <w:t>e</w:t>
      </w:r>
      <w:r w:rsidR="00F76D22">
        <w:rPr>
          <w:rFonts w:cstheme="minorHAnsi"/>
          <w:szCs w:val="24"/>
        </w:rPr>
        <w:t>ntities</w:t>
      </w:r>
      <w:r w:rsidRPr="00136C46">
        <w:rPr>
          <w:rFonts w:cstheme="minorHAnsi"/>
          <w:szCs w:val="24"/>
        </w:rPr>
        <w:t xml:space="preserve">, it is highly recommended to streamline the procurement process and </w:t>
      </w:r>
      <w:r w:rsidR="00DF3644">
        <w:rPr>
          <w:rFonts w:cstheme="minorHAnsi"/>
          <w:szCs w:val="24"/>
        </w:rPr>
        <w:t xml:space="preserve">assist buyers in </w:t>
      </w:r>
      <w:r w:rsidRPr="00136C46">
        <w:rPr>
          <w:rFonts w:cstheme="minorHAnsi"/>
          <w:szCs w:val="24"/>
        </w:rPr>
        <w:t>mak</w:t>
      </w:r>
      <w:r w:rsidR="00DF3644">
        <w:rPr>
          <w:rFonts w:cstheme="minorHAnsi"/>
          <w:szCs w:val="24"/>
        </w:rPr>
        <w:t>ing</w:t>
      </w:r>
      <w:r w:rsidRPr="00136C46">
        <w:rPr>
          <w:rFonts w:cstheme="minorHAnsi"/>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32" w:name="_Toc212460411"/>
      <w:bookmarkStart w:id="33" w:name="_Toc194066601"/>
      <w:r w:rsidRPr="00AB211E">
        <w:t>Finding Contract Documents</w:t>
      </w:r>
      <w:bookmarkEnd w:id="32"/>
      <w:r w:rsidRPr="00AB211E">
        <w:t xml:space="preserve"> </w:t>
      </w:r>
      <w:bookmarkEnd w:id="33"/>
    </w:p>
    <w:p w14:paraId="782F9C76" w14:textId="423CA7C5" w:rsidR="00AF445B" w:rsidRPr="00136C46" w:rsidRDefault="00D2137A" w:rsidP="00AF445B">
      <w:pPr>
        <w:rPr>
          <w:szCs w:val="24"/>
        </w:rPr>
      </w:pPr>
      <w:r w:rsidRPr="00136C46">
        <w:rPr>
          <w:szCs w:val="24"/>
        </w:rPr>
        <w:t xml:space="preserve">Buyers </w:t>
      </w:r>
      <w:r w:rsidR="00E3202F">
        <w:rPr>
          <w:szCs w:val="24"/>
        </w:rPr>
        <w:t>may</w:t>
      </w:r>
      <w:r w:rsidRPr="00136C46">
        <w:rPr>
          <w:szCs w:val="24"/>
        </w:rPr>
        <w:t xml:space="preserve"> view contract documents </w:t>
      </w:r>
      <w:r w:rsidR="002345A2" w:rsidRPr="002345A2">
        <w:rPr>
          <w:szCs w:val="24"/>
        </w:rPr>
        <w:t>(</w:t>
      </w:r>
      <w:r w:rsidR="002345A2">
        <w:rPr>
          <w:szCs w:val="24"/>
        </w:rPr>
        <w:t>i</w:t>
      </w:r>
      <w:r w:rsidR="002345A2" w:rsidRPr="002345A2">
        <w:rPr>
          <w:szCs w:val="24"/>
        </w:rPr>
        <w:t xml:space="preserve">ncluding </w:t>
      </w:r>
      <w:r w:rsidR="00E7265E">
        <w:rPr>
          <w:szCs w:val="24"/>
        </w:rPr>
        <w:t>Contract User Guides</w:t>
      </w:r>
      <w:r w:rsidR="002345A2" w:rsidRPr="002345A2">
        <w:rPr>
          <w:szCs w:val="24"/>
        </w:rPr>
        <w:t xml:space="preserve">, </w:t>
      </w:r>
      <w:r w:rsidR="00E7265E">
        <w:rPr>
          <w:szCs w:val="24"/>
        </w:rPr>
        <w:t>Request for Response</w:t>
      </w:r>
      <w:r w:rsidR="002345A2" w:rsidRPr="002345A2">
        <w:rPr>
          <w:szCs w:val="24"/>
        </w:rPr>
        <w:t xml:space="preserve">, </w:t>
      </w:r>
      <w:r w:rsidR="000B320C">
        <w:rPr>
          <w:szCs w:val="24"/>
        </w:rPr>
        <w:t xml:space="preserve">Prompt Payment Discount Form, </w:t>
      </w:r>
      <w:r w:rsidR="000E0426">
        <w:rPr>
          <w:szCs w:val="24"/>
        </w:rPr>
        <w:t xml:space="preserve">specifications, </w:t>
      </w:r>
      <w:r w:rsidR="002345A2" w:rsidRPr="002345A2">
        <w:rPr>
          <w:szCs w:val="24"/>
        </w:rPr>
        <w:t xml:space="preserve">and </w:t>
      </w:r>
      <w:r w:rsidR="00E7265E">
        <w:rPr>
          <w:szCs w:val="24"/>
        </w:rPr>
        <w:t>o</w:t>
      </w:r>
      <w:r w:rsidR="002345A2" w:rsidRPr="002345A2">
        <w:rPr>
          <w:szCs w:val="24"/>
        </w:rPr>
        <w:t xml:space="preserve">ther </w:t>
      </w:r>
      <w:r w:rsidR="00E7265E">
        <w:rPr>
          <w:szCs w:val="24"/>
        </w:rPr>
        <w:t>a</w:t>
      </w:r>
      <w:r w:rsidR="002345A2" w:rsidRPr="002345A2">
        <w:rPr>
          <w:szCs w:val="24"/>
        </w:rPr>
        <w:t>ttachments)</w:t>
      </w:r>
      <w:r w:rsidR="00E7265E">
        <w:rPr>
          <w:szCs w:val="24"/>
        </w:rPr>
        <w:t xml:space="preserve"> </w:t>
      </w:r>
      <w:r w:rsidRPr="00136C46">
        <w:rPr>
          <w:szCs w:val="24"/>
        </w:rPr>
        <w:t xml:space="preserve">on COMMBUYS without requiring a COMMBUYS account or logging in.  </w:t>
      </w:r>
    </w:p>
    <w:p w14:paraId="26289368" w14:textId="04AFF596" w:rsidR="00AB211E" w:rsidRPr="00136C46" w:rsidRDefault="00AB211E" w:rsidP="00AB211E">
      <w:pPr>
        <w:rPr>
          <w:szCs w:val="24"/>
        </w:rPr>
      </w:pPr>
      <w:r w:rsidRPr="00136C46">
        <w:rPr>
          <w:szCs w:val="24"/>
        </w:rPr>
        <w:t>To find contract documents</w:t>
      </w:r>
      <w:r w:rsidR="00E571FB" w:rsidRPr="00136C46">
        <w:rPr>
          <w:szCs w:val="24"/>
        </w:rPr>
        <w:t xml:space="preserve"> in COMMBUYS</w:t>
      </w:r>
      <w:r w:rsidR="00A774B6" w:rsidRPr="00136C46">
        <w:rPr>
          <w:szCs w:val="24"/>
        </w:rPr>
        <w:t>, follow these steps</w:t>
      </w:r>
      <w:r w:rsidRPr="00136C46">
        <w:rPr>
          <w:szCs w:val="24"/>
        </w:rPr>
        <w:t>:</w:t>
      </w:r>
    </w:p>
    <w:p w14:paraId="5D67533E" w14:textId="6FE6ACBF" w:rsidR="00AB211E" w:rsidRPr="00136C46" w:rsidRDefault="00AB211E" w:rsidP="00436059">
      <w:pPr>
        <w:pStyle w:val="ListParagraph"/>
        <w:numPr>
          <w:ilvl w:val="0"/>
          <w:numId w:val="3"/>
        </w:numPr>
        <w:rPr>
          <w:bCs/>
          <w:szCs w:val="24"/>
        </w:rPr>
      </w:pPr>
      <w:r w:rsidRPr="00136C46">
        <w:rPr>
          <w:szCs w:val="24"/>
        </w:rPr>
        <w:t xml:space="preserve">On the </w:t>
      </w:r>
      <w:hyperlink r:id="rId39">
        <w:r w:rsidRPr="00136C46">
          <w:rPr>
            <w:rStyle w:val="Hyperlink"/>
            <w:szCs w:val="24"/>
          </w:rPr>
          <w:t>COMMBUYS</w:t>
        </w:r>
      </w:hyperlink>
      <w:r w:rsidRPr="00136C46">
        <w:rPr>
          <w:szCs w:val="24"/>
        </w:rPr>
        <w:t xml:space="preserve"> </w:t>
      </w:r>
      <w:r w:rsidRPr="00136C46">
        <w:rPr>
          <w:rStyle w:val="Hyperlink"/>
          <w:color w:val="000000" w:themeColor="text1"/>
          <w:szCs w:val="24"/>
          <w:u w:val="none"/>
        </w:rPr>
        <w:t xml:space="preserve">home page, enter </w:t>
      </w:r>
      <w:r w:rsidR="00856995" w:rsidRPr="00856995">
        <w:rPr>
          <w:b/>
          <w:szCs w:val="24"/>
        </w:rPr>
        <w:t>OFF53</w:t>
      </w:r>
      <w:r w:rsidR="00856995">
        <w:rPr>
          <w:bCs/>
          <w:szCs w:val="24"/>
        </w:rPr>
        <w:t xml:space="preserve"> </w:t>
      </w:r>
      <w:r w:rsidRPr="00136C46">
        <w:rPr>
          <w:szCs w:val="24"/>
        </w:rPr>
        <w:t>in the search tool and</w:t>
      </w:r>
      <w:r w:rsidRPr="00136C46">
        <w:rPr>
          <w:rStyle w:val="Hyperlink"/>
          <w:szCs w:val="24"/>
          <w:u w:val="none"/>
        </w:rPr>
        <w:t xml:space="preserve"> </w:t>
      </w:r>
      <w:r w:rsidRPr="00136C46">
        <w:rPr>
          <w:rStyle w:val="Hyperlink"/>
          <w:color w:val="000000" w:themeColor="text1"/>
          <w:szCs w:val="24"/>
          <w:u w:val="none"/>
        </w:rPr>
        <w:t xml:space="preserve">select </w:t>
      </w:r>
      <w:r w:rsidRPr="00136C46">
        <w:rPr>
          <w:rStyle w:val="Hyperlink"/>
          <w:b/>
          <w:bCs/>
          <w:color w:val="000000" w:themeColor="text1"/>
          <w:szCs w:val="24"/>
          <w:u w:val="none"/>
        </w:rPr>
        <w:t>Blankets</w:t>
      </w:r>
      <w:r w:rsidRPr="00136C46">
        <w:rPr>
          <w:rStyle w:val="Hyperlink"/>
          <w:color w:val="000000" w:themeColor="text1"/>
          <w:szCs w:val="24"/>
          <w:u w:val="none"/>
        </w:rPr>
        <w:t xml:space="preserve"> from the drop-down list.</w:t>
      </w:r>
    </w:p>
    <w:p w14:paraId="5FF16B5B" w14:textId="5CCEF41D" w:rsidR="00AB211E" w:rsidRPr="00136C46" w:rsidRDefault="00CF04CB" w:rsidP="00436059">
      <w:pPr>
        <w:pStyle w:val="ListParagraph"/>
        <w:numPr>
          <w:ilvl w:val="0"/>
          <w:numId w:val="3"/>
        </w:numPr>
        <w:rPr>
          <w:bCs/>
          <w:szCs w:val="24"/>
        </w:rPr>
      </w:pPr>
      <w:r>
        <w:rPr>
          <w:bCs/>
          <w:szCs w:val="24"/>
        </w:rPr>
        <w:t>Select</w:t>
      </w:r>
      <w:r w:rsidR="00AB211E" w:rsidRPr="00136C46">
        <w:rPr>
          <w:bCs/>
          <w:szCs w:val="24"/>
        </w:rPr>
        <w:t xml:space="preserve"> the Search icon. </w:t>
      </w:r>
      <w:r w:rsidR="002542E6" w:rsidRPr="00136C46">
        <w:rPr>
          <w:bCs/>
          <w:szCs w:val="24"/>
        </w:rPr>
        <w:t>The r</w:t>
      </w:r>
      <w:r w:rsidR="00AB211E" w:rsidRPr="00136C46">
        <w:rPr>
          <w:bCs/>
          <w:szCs w:val="24"/>
        </w:rPr>
        <w:t xml:space="preserve">elated </w:t>
      </w:r>
      <w:r w:rsidR="00837172" w:rsidRPr="00136C46">
        <w:rPr>
          <w:bCs/>
          <w:szCs w:val="24"/>
        </w:rPr>
        <w:t>Master Blanket Purchase Orders (</w:t>
      </w:r>
      <w:r w:rsidR="00AB211E" w:rsidRPr="00136C46">
        <w:rPr>
          <w:bCs/>
          <w:szCs w:val="24"/>
        </w:rPr>
        <w:t>MBPOs</w:t>
      </w:r>
      <w:r w:rsidR="00837172" w:rsidRPr="00136C46">
        <w:rPr>
          <w:bCs/>
          <w:szCs w:val="24"/>
        </w:rPr>
        <w:t>)</w:t>
      </w:r>
      <w:r w:rsidR="00AB211E" w:rsidRPr="00136C46">
        <w:rPr>
          <w:bCs/>
          <w:szCs w:val="24"/>
        </w:rPr>
        <w:t xml:space="preserve"> information opens in a table format. </w:t>
      </w:r>
    </w:p>
    <w:p w14:paraId="6C5DE19C" w14:textId="37FB9A06" w:rsidR="00EF6BEA" w:rsidRPr="00136C46" w:rsidRDefault="00AB211E" w:rsidP="00436059">
      <w:pPr>
        <w:pStyle w:val="ListParagraph"/>
        <w:numPr>
          <w:ilvl w:val="0"/>
          <w:numId w:val="3"/>
        </w:numPr>
        <w:rPr>
          <w:rFonts w:cstheme="minorHAnsi"/>
          <w:szCs w:val="24"/>
        </w:rPr>
      </w:pPr>
      <w:r w:rsidRPr="00136C46">
        <w:rPr>
          <w:szCs w:val="24"/>
        </w:rPr>
        <w:t xml:space="preserve">To view </w:t>
      </w:r>
      <w:r w:rsidR="006219BA" w:rsidRPr="00136C46">
        <w:rPr>
          <w:szCs w:val="24"/>
        </w:rPr>
        <w:t xml:space="preserve">the </w:t>
      </w:r>
      <w:r w:rsidR="00F951D6" w:rsidRPr="00136C46">
        <w:rPr>
          <w:szCs w:val="24"/>
        </w:rPr>
        <w:t>associated</w:t>
      </w:r>
      <w:r w:rsidR="006219BA" w:rsidRPr="00136C46">
        <w:rPr>
          <w:szCs w:val="24"/>
        </w:rPr>
        <w:t xml:space="preserve"> </w:t>
      </w:r>
      <w:r w:rsidRPr="00136C46">
        <w:rPr>
          <w:szCs w:val="24"/>
        </w:rPr>
        <w:t xml:space="preserve">contract documents, under the </w:t>
      </w:r>
      <w:r w:rsidRPr="00136C46">
        <w:rPr>
          <w:b/>
          <w:bCs/>
          <w:szCs w:val="24"/>
        </w:rPr>
        <w:t xml:space="preserve">Blanket </w:t>
      </w:r>
      <w:r w:rsidR="00B03D4C" w:rsidRPr="00B03D4C">
        <w:rPr>
          <w:szCs w:val="24"/>
        </w:rPr>
        <w:t>number</w:t>
      </w:r>
      <w:r w:rsidRPr="00136C46">
        <w:rPr>
          <w:szCs w:val="24"/>
        </w:rPr>
        <w:t xml:space="preserve"> column, </w:t>
      </w:r>
      <w:r w:rsidR="00CF04CB">
        <w:rPr>
          <w:szCs w:val="24"/>
        </w:rPr>
        <w:t>select</w:t>
      </w:r>
      <w:r w:rsidRPr="00136C46">
        <w:rPr>
          <w:szCs w:val="24"/>
        </w:rPr>
        <w:t xml:space="preserve"> on the applicable </w:t>
      </w:r>
      <w:r w:rsidR="00A14A44" w:rsidRPr="00136C46">
        <w:rPr>
          <w:szCs w:val="24"/>
        </w:rPr>
        <w:t>Purchase Order (</w:t>
      </w:r>
      <w:r w:rsidRPr="00136C46">
        <w:rPr>
          <w:szCs w:val="24"/>
        </w:rPr>
        <w:t>PO</w:t>
      </w:r>
      <w:r w:rsidR="00D3369B" w:rsidRPr="00136C46">
        <w:rPr>
          <w:szCs w:val="24"/>
        </w:rPr>
        <w:t>)</w:t>
      </w:r>
      <w:r w:rsidRPr="00136C46">
        <w:rPr>
          <w:szCs w:val="24"/>
        </w:rPr>
        <w:t xml:space="preserve"> link. </w:t>
      </w:r>
      <w:r w:rsidR="0002260E">
        <w:rPr>
          <w:szCs w:val="24"/>
        </w:rPr>
        <w:t xml:space="preserve">The </w:t>
      </w:r>
      <w:r w:rsidR="001E44D0" w:rsidRPr="00136C46">
        <w:rPr>
          <w:szCs w:val="24"/>
        </w:rPr>
        <w:t>MBPO</w:t>
      </w:r>
      <w:r w:rsidRPr="00136C46">
        <w:rPr>
          <w:szCs w:val="24"/>
        </w:rPr>
        <w:t xml:space="preserve"> opens for the selected </w:t>
      </w:r>
      <w:r w:rsidR="00D4464F" w:rsidRPr="00136C46">
        <w:rPr>
          <w:szCs w:val="24"/>
        </w:rPr>
        <w:t>PO,</w:t>
      </w:r>
      <w:r w:rsidRPr="00136C46">
        <w:rPr>
          <w:szCs w:val="24"/>
        </w:rPr>
        <w:t xml:space="preserve"> and the attachments </w:t>
      </w:r>
      <w:r w:rsidR="000F68FF">
        <w:rPr>
          <w:szCs w:val="24"/>
        </w:rPr>
        <w:t>may</w:t>
      </w:r>
      <w:r w:rsidRPr="00136C46">
        <w:rPr>
          <w:szCs w:val="24"/>
        </w:rPr>
        <w:t xml:space="preserve"> be found in the </w:t>
      </w:r>
      <w:r w:rsidRPr="00136C46">
        <w:rPr>
          <w:b/>
          <w:bCs/>
          <w:szCs w:val="24"/>
        </w:rPr>
        <w:t>Agency Attachments</w:t>
      </w:r>
      <w:r w:rsidRPr="00136C46">
        <w:rPr>
          <w:szCs w:val="24"/>
        </w:rPr>
        <w:t xml:space="preserve"> or </w:t>
      </w:r>
      <w:r w:rsidRPr="00136C46">
        <w:rPr>
          <w:b/>
          <w:bCs/>
          <w:szCs w:val="24"/>
        </w:rPr>
        <w:t>Vendor Attachments</w:t>
      </w:r>
      <w:r w:rsidRPr="00136C46">
        <w:rPr>
          <w:szCs w:val="24"/>
        </w:rPr>
        <w:t xml:space="preserve"> section.</w:t>
      </w:r>
      <w:r w:rsidR="00242AC9" w:rsidRPr="00136C46">
        <w:rPr>
          <w:szCs w:val="24"/>
        </w:rPr>
        <w:t xml:space="preserve"> </w:t>
      </w:r>
    </w:p>
    <w:p w14:paraId="25607E40" w14:textId="01E35150" w:rsidR="00530D68" w:rsidRPr="00136C46" w:rsidRDefault="00D618B6" w:rsidP="00856995">
      <w:pPr>
        <w:rPr>
          <w:bCs/>
          <w:szCs w:val="24"/>
          <w:highlight w:val="yellow"/>
        </w:rPr>
      </w:pPr>
      <w:r w:rsidRPr="00D17040">
        <w:rPr>
          <w:szCs w:val="24"/>
        </w:rPr>
        <w:lastRenderedPageBreak/>
        <w:t>A</w:t>
      </w:r>
      <w:r w:rsidR="00242AC9" w:rsidRPr="00D17040">
        <w:rPr>
          <w:szCs w:val="24"/>
        </w:rPr>
        <w:t xml:space="preserve">ll standard contract documents </w:t>
      </w:r>
      <w:r w:rsidRPr="00D17040">
        <w:rPr>
          <w:szCs w:val="24"/>
        </w:rPr>
        <w:t xml:space="preserve">are </w:t>
      </w:r>
      <w:r w:rsidR="00242AC9" w:rsidRPr="00D17040">
        <w:rPr>
          <w:szCs w:val="24"/>
        </w:rPr>
        <w:t xml:space="preserve">within the Master Contract Record. Access them directly by </w:t>
      </w:r>
      <w:r w:rsidR="00CF04CB">
        <w:rPr>
          <w:szCs w:val="24"/>
        </w:rPr>
        <w:t>select</w:t>
      </w:r>
      <w:r w:rsidR="00242AC9" w:rsidRPr="00D17040">
        <w:rPr>
          <w:szCs w:val="24"/>
        </w:rPr>
        <w:t xml:space="preserve">ing </w:t>
      </w:r>
      <w:r w:rsidR="00856995" w:rsidRPr="00892CD7">
        <w:rPr>
          <w:rFonts w:cstheme="minorHAnsi"/>
          <w:sz w:val="20"/>
          <w:szCs w:val="20"/>
        </w:rPr>
        <w:t xml:space="preserve"> </w:t>
      </w:r>
      <w:hyperlink r:id="rId40" w:history="1">
        <w:r w:rsidR="00856995" w:rsidRPr="00856995">
          <w:rPr>
            <w:rStyle w:val="Hyperlink"/>
            <w:rFonts w:cstheme="minorHAnsi"/>
            <w:bCs/>
            <w:szCs w:val="24"/>
          </w:rPr>
          <w:t>Master Blanket Purchase Orders (MBPOs) and RFR</w:t>
        </w:r>
      </w:hyperlink>
      <w:r w:rsidR="00856995" w:rsidRPr="00856995">
        <w:rPr>
          <w:szCs w:val="24"/>
        </w:rPr>
        <w:t>.</w:t>
      </w:r>
    </w:p>
    <w:p w14:paraId="44C1318A" w14:textId="1FEA7029" w:rsidR="003C3ABF" w:rsidRDefault="00554AF0" w:rsidP="00633557">
      <w:pPr>
        <w:pStyle w:val="Heading2"/>
      </w:pPr>
      <w:bookmarkStart w:id="34" w:name="_Toc194066602"/>
      <w:bookmarkStart w:id="35" w:name="_Toc212460412"/>
      <w:r>
        <w:t>Finding Vendor-Specific Documents</w:t>
      </w:r>
      <w:bookmarkEnd w:id="34"/>
      <w:bookmarkEnd w:id="35"/>
    </w:p>
    <w:p w14:paraId="60A82AFB" w14:textId="5A502B01" w:rsidR="00F33440" w:rsidRPr="00136C46" w:rsidRDefault="00554AF0" w:rsidP="00554AF0">
      <w:pPr>
        <w:rPr>
          <w:bCs/>
          <w:szCs w:val="24"/>
        </w:rPr>
      </w:pPr>
      <w:r w:rsidRPr="00136C46">
        <w:rPr>
          <w:bCs/>
          <w:szCs w:val="24"/>
        </w:rPr>
        <w:t xml:space="preserve">To find vendor-specific documents, </w:t>
      </w:r>
      <w:r w:rsidR="000B307C">
        <w:rPr>
          <w:bCs/>
          <w:szCs w:val="24"/>
        </w:rPr>
        <w:t>refer to</w:t>
      </w:r>
      <w:r w:rsidRPr="00136C46">
        <w:rPr>
          <w:bCs/>
          <w:szCs w:val="24"/>
        </w:rPr>
        <w:t xml:space="preserve"> </w:t>
      </w:r>
      <w:r w:rsidR="00F55958" w:rsidRPr="00136C46">
        <w:rPr>
          <w:bCs/>
          <w:szCs w:val="24"/>
        </w:rPr>
        <w:t xml:space="preserve">the </w:t>
      </w:r>
      <w:r w:rsidRPr="00136C46">
        <w:rPr>
          <w:bCs/>
          <w:szCs w:val="24"/>
        </w:rPr>
        <w:t xml:space="preserve">links to </w:t>
      </w:r>
      <w:r w:rsidR="002E618D" w:rsidRPr="00136C46">
        <w:rPr>
          <w:bCs/>
          <w:szCs w:val="24"/>
        </w:rPr>
        <w:t xml:space="preserve">the </w:t>
      </w:r>
      <w:r w:rsidRPr="00136C46">
        <w:rPr>
          <w:bCs/>
          <w:szCs w:val="24"/>
        </w:rPr>
        <w:t>individual vendor</w:t>
      </w:r>
      <w:r w:rsidR="00AE045D">
        <w:rPr>
          <w:bCs/>
          <w:szCs w:val="24"/>
        </w:rPr>
        <w:t>’s</w:t>
      </w:r>
      <w:r w:rsidRPr="00136C46">
        <w:rPr>
          <w:bCs/>
          <w:szCs w:val="24"/>
        </w:rPr>
        <w:t xml:space="preserve"> </w:t>
      </w:r>
      <w:r w:rsidR="00AE045D">
        <w:rPr>
          <w:bCs/>
          <w:szCs w:val="24"/>
        </w:rPr>
        <w:t>Master Blanket Purchase Order (</w:t>
      </w:r>
      <w:r w:rsidRPr="00136C46">
        <w:rPr>
          <w:bCs/>
          <w:szCs w:val="24"/>
        </w:rPr>
        <w:t>MBPO</w:t>
      </w:r>
      <w:r w:rsidR="00AE045D">
        <w:rPr>
          <w:bCs/>
          <w:szCs w:val="24"/>
        </w:rPr>
        <w:t xml:space="preserve">) </w:t>
      </w:r>
      <w:r w:rsidRPr="00136C46">
        <w:rPr>
          <w:bCs/>
          <w:szCs w:val="24"/>
        </w:rPr>
        <w:t xml:space="preserve">on the </w:t>
      </w:r>
      <w:hyperlink w:anchor="_Appendix_A:_Vendor" w:history="1">
        <w:r w:rsidRPr="00136C46">
          <w:rPr>
            <w:rStyle w:val="Hyperlink"/>
            <w:bCs/>
            <w:szCs w:val="24"/>
          </w:rPr>
          <w:t>Vendor Information</w:t>
        </w:r>
      </w:hyperlink>
      <w:r w:rsidRPr="00136C46">
        <w:rPr>
          <w:bCs/>
          <w:szCs w:val="24"/>
        </w:rPr>
        <w:t xml:space="preserve"> page</w:t>
      </w:r>
      <w:r w:rsidR="00F33440" w:rsidRPr="00136C46">
        <w:rPr>
          <w:bCs/>
          <w:szCs w:val="24"/>
        </w:rPr>
        <w:t>, and follow these steps:</w:t>
      </w:r>
    </w:p>
    <w:p w14:paraId="1EAA3403" w14:textId="22E92C57" w:rsidR="00F33440" w:rsidRPr="00EB01C8" w:rsidRDefault="00F33440" w:rsidP="00436059">
      <w:pPr>
        <w:pStyle w:val="ListParagraph"/>
        <w:numPr>
          <w:ilvl w:val="0"/>
          <w:numId w:val="11"/>
        </w:numPr>
        <w:rPr>
          <w:bCs/>
          <w:szCs w:val="24"/>
        </w:rPr>
      </w:pPr>
      <w:r w:rsidRPr="00EB01C8">
        <w:rPr>
          <w:bCs/>
          <w:szCs w:val="24"/>
        </w:rPr>
        <w:t xml:space="preserve">On the </w:t>
      </w:r>
      <w:hyperlink w:anchor="_Appendix_A:_Vendor" w:history="1">
        <w:r w:rsidRPr="00EB01C8">
          <w:rPr>
            <w:rStyle w:val="Hyperlink"/>
            <w:bCs/>
            <w:szCs w:val="24"/>
          </w:rPr>
          <w:t>Vendor Information</w:t>
        </w:r>
      </w:hyperlink>
      <w:r w:rsidRPr="00EB01C8">
        <w:rPr>
          <w:bCs/>
          <w:szCs w:val="24"/>
        </w:rPr>
        <w:t xml:space="preserve"> page, u</w:t>
      </w:r>
      <w:r w:rsidR="002E618D" w:rsidRPr="00EB01C8">
        <w:rPr>
          <w:bCs/>
          <w:szCs w:val="24"/>
        </w:rPr>
        <w:t xml:space="preserve">nder the </w:t>
      </w:r>
      <w:r w:rsidR="002E618D" w:rsidRPr="00EB01C8">
        <w:rPr>
          <w:b/>
          <w:szCs w:val="24"/>
        </w:rPr>
        <w:t>Master Blanket Purchase Order #</w:t>
      </w:r>
      <w:r w:rsidR="002E618D" w:rsidRPr="00EB01C8">
        <w:rPr>
          <w:bCs/>
          <w:szCs w:val="24"/>
        </w:rPr>
        <w:t xml:space="preserve"> Column, </w:t>
      </w:r>
      <w:r w:rsidR="00CF04CB">
        <w:rPr>
          <w:bCs/>
          <w:szCs w:val="24"/>
        </w:rPr>
        <w:t>select</w:t>
      </w:r>
      <w:r w:rsidR="002E618D" w:rsidRPr="00EB01C8">
        <w:rPr>
          <w:bCs/>
          <w:szCs w:val="24"/>
        </w:rPr>
        <w:t xml:space="preserve"> the applicable </w:t>
      </w:r>
      <w:r w:rsidRPr="00EB01C8">
        <w:rPr>
          <w:bCs/>
          <w:szCs w:val="24"/>
        </w:rPr>
        <w:t>Purchase Order (</w:t>
      </w:r>
      <w:r w:rsidR="002E618D" w:rsidRPr="00EB01C8">
        <w:rPr>
          <w:bCs/>
          <w:szCs w:val="24"/>
        </w:rPr>
        <w:t>PO</w:t>
      </w:r>
      <w:r w:rsidRPr="00EB01C8">
        <w:rPr>
          <w:bCs/>
          <w:szCs w:val="24"/>
        </w:rPr>
        <w:t>)</w:t>
      </w:r>
      <w:r w:rsidR="002E618D" w:rsidRPr="00EB01C8">
        <w:rPr>
          <w:bCs/>
          <w:szCs w:val="24"/>
        </w:rPr>
        <w:t xml:space="preserve"> link. </w:t>
      </w:r>
      <w:r w:rsidRPr="00EB01C8">
        <w:rPr>
          <w:bCs/>
          <w:szCs w:val="24"/>
        </w:rPr>
        <w:t>The Master Blanket Purchase Order (MBPO) opens for the selected PO.</w:t>
      </w:r>
    </w:p>
    <w:p w14:paraId="0681DD01" w14:textId="33618CF0" w:rsidR="00554AF0" w:rsidRPr="00EB01C8" w:rsidRDefault="00F33440" w:rsidP="00436059">
      <w:pPr>
        <w:pStyle w:val="ListParagraph"/>
        <w:numPr>
          <w:ilvl w:val="0"/>
          <w:numId w:val="11"/>
        </w:numPr>
        <w:rPr>
          <w:bCs/>
          <w:szCs w:val="24"/>
        </w:rPr>
      </w:pPr>
      <w:r w:rsidRPr="00EB01C8">
        <w:rPr>
          <w:bCs/>
          <w:szCs w:val="24"/>
        </w:rPr>
        <w:t xml:space="preserve">On the MBPO, scroll down to the </w:t>
      </w:r>
      <w:r w:rsidR="002E618D" w:rsidRPr="00EB01C8">
        <w:rPr>
          <w:b/>
          <w:szCs w:val="24"/>
        </w:rPr>
        <w:t>Vendor Attachments</w:t>
      </w:r>
      <w:r w:rsidRPr="00EB01C8">
        <w:rPr>
          <w:bCs/>
          <w:szCs w:val="24"/>
        </w:rPr>
        <w:t xml:space="preserve"> section to find the vendor-specific documents</w:t>
      </w:r>
      <w:r w:rsidR="002E618D" w:rsidRPr="00EB01C8">
        <w:rPr>
          <w:bCs/>
          <w:szCs w:val="24"/>
        </w:rPr>
        <w:t>.</w:t>
      </w:r>
    </w:p>
    <w:p w14:paraId="64B41098" w14:textId="04D66C77" w:rsidR="00F33440" w:rsidRPr="00EB01C8" w:rsidRDefault="00F33440" w:rsidP="00436059">
      <w:pPr>
        <w:pStyle w:val="ListParagraph"/>
        <w:numPr>
          <w:ilvl w:val="0"/>
          <w:numId w:val="11"/>
        </w:numPr>
        <w:rPr>
          <w:bCs/>
          <w:szCs w:val="24"/>
        </w:rPr>
      </w:pPr>
      <w:r w:rsidRPr="00EB01C8">
        <w:rPr>
          <w:bCs/>
          <w:szCs w:val="24"/>
        </w:rPr>
        <w:t xml:space="preserve">To view, </w:t>
      </w:r>
      <w:r w:rsidR="00BE76D0">
        <w:rPr>
          <w:bCs/>
          <w:szCs w:val="24"/>
        </w:rPr>
        <w:t>select</w:t>
      </w:r>
      <w:r w:rsidRPr="00EB01C8">
        <w:rPr>
          <w:bCs/>
          <w:szCs w:val="24"/>
        </w:rPr>
        <w:t xml:space="preserve"> the desired document link.</w:t>
      </w:r>
    </w:p>
    <w:p w14:paraId="36BC0800" w14:textId="68AFCE52" w:rsidR="003813D4" w:rsidRPr="00B6218B" w:rsidRDefault="003813D4" w:rsidP="000D7FAE">
      <w:pPr>
        <w:pStyle w:val="Heading2"/>
      </w:pPr>
      <w:bookmarkStart w:id="36" w:name="_Toc201925128"/>
      <w:bookmarkStart w:id="37" w:name="_Toc212460413"/>
      <w:r w:rsidRPr="00B6218B">
        <w:t xml:space="preserve">Supplier Diversity </w:t>
      </w:r>
      <w:r w:rsidR="006C2DAB">
        <w:t>Office</w:t>
      </w:r>
      <w:r>
        <w:t xml:space="preserve"> (SD</w:t>
      </w:r>
      <w:r w:rsidR="006C2DAB">
        <w:t>O</w:t>
      </w:r>
      <w:r>
        <w:t>) Requirements</w:t>
      </w:r>
      <w:bookmarkEnd w:id="36"/>
      <w:bookmarkEnd w:id="37"/>
    </w:p>
    <w:p w14:paraId="668BC85C" w14:textId="6CF9E2B5" w:rsidR="003813D4" w:rsidRDefault="003813D4" w:rsidP="003813D4">
      <w:pPr>
        <w:rPr>
          <w:szCs w:val="24"/>
        </w:rPr>
      </w:pPr>
      <w:r w:rsidRPr="009E12A3">
        <w:rPr>
          <w:szCs w:val="24"/>
        </w:rPr>
        <w:t xml:space="preserve">Please </w:t>
      </w:r>
      <w:r w:rsidR="00EA4D16">
        <w:rPr>
          <w:szCs w:val="24"/>
        </w:rPr>
        <w:t>refer to</w:t>
      </w:r>
      <w:r w:rsidRPr="009E12A3">
        <w:rPr>
          <w:szCs w:val="24"/>
        </w:rPr>
        <w:t xml:space="preserve"> the following guidelines:</w:t>
      </w:r>
    </w:p>
    <w:p w14:paraId="2EE2B732" w14:textId="4A9ACBA9" w:rsidR="00FF0F69" w:rsidRDefault="00FF0F69" w:rsidP="00436059">
      <w:pPr>
        <w:pStyle w:val="ListParagraph"/>
        <w:numPr>
          <w:ilvl w:val="0"/>
          <w:numId w:val="4"/>
        </w:numPr>
        <w:rPr>
          <w:rFonts w:cstheme="minorHAnsi"/>
          <w:szCs w:val="24"/>
        </w:rPr>
      </w:pPr>
      <w:r w:rsidRPr="009E12A3">
        <w:rPr>
          <w:rFonts w:cstheme="minorHAnsi"/>
          <w:szCs w:val="24"/>
        </w:rPr>
        <w:t xml:space="preserve">Executive Departments </w:t>
      </w:r>
      <w:r>
        <w:rPr>
          <w:rFonts w:cstheme="minorHAnsi"/>
          <w:szCs w:val="24"/>
        </w:rPr>
        <w:t>must</w:t>
      </w:r>
      <w:r w:rsidRPr="009E12A3">
        <w:rPr>
          <w:rFonts w:cstheme="minorHAnsi"/>
          <w:szCs w:val="24"/>
        </w:rPr>
        <w:t xml:space="preserve"> use diverse and small businesses to the extent possible based on contract terms, </w:t>
      </w:r>
      <w:hyperlink r:id="rId41" w:history="1">
        <w:r w:rsidRPr="009E12A3">
          <w:rPr>
            <w:rStyle w:val="Hyperlink"/>
            <w:rFonts w:cstheme="minorHAnsi"/>
            <w:szCs w:val="24"/>
          </w:rPr>
          <w:t>Supplier Diversity Office (SDO)</w:t>
        </w:r>
      </w:hyperlink>
      <w:r w:rsidRPr="009E12A3">
        <w:rPr>
          <w:rFonts w:cstheme="minorHAnsi"/>
          <w:szCs w:val="24"/>
        </w:rPr>
        <w:t>, and departmental policies, laws, and regulations.</w:t>
      </w:r>
    </w:p>
    <w:p w14:paraId="40C47129" w14:textId="777E7F71" w:rsidR="00D16914" w:rsidRDefault="00D16914" w:rsidP="00436059">
      <w:pPr>
        <w:pStyle w:val="ListParagraph"/>
        <w:numPr>
          <w:ilvl w:val="0"/>
          <w:numId w:val="4"/>
        </w:numPr>
        <w:rPr>
          <w:rFonts w:cstheme="minorHAnsi"/>
          <w:szCs w:val="24"/>
        </w:rPr>
      </w:pPr>
      <w:r w:rsidRPr="00D16914">
        <w:rPr>
          <w:rFonts w:cstheme="minorHAnsi"/>
          <w:szCs w:val="24"/>
        </w:rPr>
        <w:t xml:space="preserve">The </w:t>
      </w:r>
      <w:hyperlink r:id="rId42" w:history="1">
        <w:r w:rsidRPr="00556773">
          <w:rPr>
            <w:rStyle w:val="Hyperlink"/>
            <w:rFonts w:cstheme="minorHAnsi"/>
            <w:szCs w:val="24"/>
          </w:rPr>
          <w:t>Small Business Purchasing Program (SBPP)</w:t>
        </w:r>
      </w:hyperlink>
      <w:r w:rsidRPr="00D16914">
        <w:rPr>
          <w:rFonts w:cstheme="minorHAnsi"/>
          <w:szCs w:val="24"/>
        </w:rPr>
        <w:t xml:space="preserve"> applies to small procurements ($250,000 or below annually), while the </w:t>
      </w:r>
      <w:hyperlink r:id="rId43" w:history="1">
        <w:r w:rsidRPr="001B046D">
          <w:rPr>
            <w:rStyle w:val="Hyperlink"/>
            <w:rFonts w:cstheme="minorHAnsi"/>
            <w:szCs w:val="24"/>
          </w:rPr>
          <w:t>Supplier Diversity Program (SDP)</w:t>
        </w:r>
      </w:hyperlink>
      <w:r w:rsidRPr="00D16914">
        <w:rPr>
          <w:rFonts w:cstheme="minorHAnsi"/>
          <w:szCs w:val="24"/>
        </w:rPr>
        <w:t xml:space="preserve"> applies to large procurements (over $250,000 annually). Executive Departments must consider these requirements when soliciting quotes or issuing Statements </w:t>
      </w:r>
      <w:r w:rsidR="001F7D27">
        <w:rPr>
          <w:rFonts w:cstheme="minorHAnsi"/>
          <w:szCs w:val="24"/>
        </w:rPr>
        <w:t>o</w:t>
      </w:r>
      <w:r w:rsidRPr="00D16914">
        <w:rPr>
          <w:rFonts w:cstheme="minorHAnsi"/>
          <w:szCs w:val="24"/>
        </w:rPr>
        <w:t>f Work (SOWs).</w:t>
      </w:r>
    </w:p>
    <w:p w14:paraId="763DAE00" w14:textId="33AFFFF4" w:rsidR="00A31A6A" w:rsidRDefault="00A4039E" w:rsidP="00436059">
      <w:pPr>
        <w:pStyle w:val="ListParagraph"/>
        <w:numPr>
          <w:ilvl w:val="0"/>
          <w:numId w:val="4"/>
        </w:numPr>
        <w:rPr>
          <w:rFonts w:cstheme="minorHAnsi"/>
          <w:szCs w:val="24"/>
        </w:rPr>
      </w:pPr>
      <w:r w:rsidRPr="00A4039E">
        <w:rPr>
          <w:rFonts w:cstheme="minorHAnsi"/>
          <w:szCs w:val="24"/>
        </w:rPr>
        <w:t xml:space="preserve">Operational Services Division (OSD) provides a list of SDO businesses through the </w:t>
      </w:r>
      <w:hyperlink r:id="rId44" w:history="1">
        <w:r w:rsidRPr="009E12A3">
          <w:rPr>
            <w:rStyle w:val="Hyperlink"/>
            <w:rFonts w:cstheme="minorHAnsi"/>
            <w:szCs w:val="24"/>
          </w:rPr>
          <w:t>Statewide Contract Index</w:t>
        </w:r>
      </w:hyperlink>
      <w:r w:rsidRPr="00A4039E">
        <w:rPr>
          <w:rFonts w:cstheme="minorHAnsi"/>
          <w:szCs w:val="24"/>
        </w:rPr>
        <w:t xml:space="preserve">. </w:t>
      </w:r>
      <w:r w:rsidR="000B307C">
        <w:rPr>
          <w:rFonts w:cstheme="minorHAnsi"/>
          <w:szCs w:val="24"/>
        </w:rPr>
        <w:t>Refer to</w:t>
      </w:r>
      <w:r w:rsidR="0031019F" w:rsidRPr="009E12A3">
        <w:rPr>
          <w:rFonts w:cstheme="minorHAnsi"/>
          <w:szCs w:val="24"/>
        </w:rPr>
        <w:t xml:space="preserve"> the </w:t>
      </w:r>
      <w:r w:rsidR="00BD658C" w:rsidRPr="00BD658C">
        <w:rPr>
          <w:rFonts w:cstheme="minorHAnsi"/>
          <w:b/>
          <w:bCs/>
          <w:szCs w:val="24"/>
        </w:rPr>
        <w:t xml:space="preserve">SDO </w:t>
      </w:r>
      <w:r w:rsidR="0031019F" w:rsidRPr="009E12A3">
        <w:rPr>
          <w:rFonts w:cstheme="minorHAnsi"/>
          <w:b/>
          <w:bCs/>
          <w:szCs w:val="24"/>
        </w:rPr>
        <w:t>Programs (SD</w:t>
      </w:r>
      <w:r w:rsidR="005A4667">
        <w:rPr>
          <w:rFonts w:cstheme="minorHAnsi"/>
          <w:b/>
          <w:bCs/>
          <w:szCs w:val="24"/>
        </w:rPr>
        <w:t>P</w:t>
      </w:r>
      <w:r w:rsidR="0031019F" w:rsidRPr="009E12A3">
        <w:rPr>
          <w:rFonts w:cstheme="minorHAnsi"/>
          <w:b/>
          <w:bCs/>
          <w:szCs w:val="24"/>
        </w:rPr>
        <w:t xml:space="preserve"> and SBPP)</w:t>
      </w:r>
      <w:r w:rsidR="0031019F" w:rsidRPr="009E12A3">
        <w:rPr>
          <w:rFonts w:cstheme="minorHAnsi"/>
          <w:szCs w:val="24"/>
        </w:rPr>
        <w:t xml:space="preserve"> tab on the index (scroll to view the tab).</w:t>
      </w:r>
    </w:p>
    <w:p w14:paraId="57F758EA" w14:textId="3A242519" w:rsidR="00CF5EB3" w:rsidRDefault="00DD5236" w:rsidP="00CF5EB3">
      <w:pPr>
        <w:pStyle w:val="Heading3"/>
      </w:pPr>
      <w:bookmarkStart w:id="38" w:name="_Toc212460414"/>
      <w:r w:rsidRPr="00DD5236">
        <w:t>Supplier Diversity Program (SDP) Requirements</w:t>
      </w:r>
      <w:bookmarkEnd w:id="38"/>
    </w:p>
    <w:p w14:paraId="57E6AF7E" w14:textId="23FD8D57" w:rsidR="00DD5236" w:rsidRDefault="00DD5236" w:rsidP="00DD5236">
      <w:pPr>
        <w:rPr>
          <w:szCs w:val="24"/>
        </w:rPr>
      </w:pPr>
      <w:r w:rsidRPr="00DD5236">
        <w:rPr>
          <w:szCs w:val="24"/>
        </w:rPr>
        <w:t>Please view the following guidelines:</w:t>
      </w:r>
    </w:p>
    <w:p w14:paraId="7774F470" w14:textId="24C50C07" w:rsidR="007002E9" w:rsidRDefault="007002E9" w:rsidP="00436059">
      <w:pPr>
        <w:pStyle w:val="ListParagraph"/>
        <w:numPr>
          <w:ilvl w:val="0"/>
          <w:numId w:val="13"/>
        </w:numPr>
        <w:rPr>
          <w:szCs w:val="24"/>
        </w:rPr>
      </w:pPr>
      <w:r w:rsidRPr="007002E9">
        <w:rPr>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436059">
      <w:pPr>
        <w:pStyle w:val="ListParagraph"/>
        <w:numPr>
          <w:ilvl w:val="0"/>
          <w:numId w:val="13"/>
        </w:numPr>
        <w:rPr>
          <w:szCs w:val="24"/>
        </w:rPr>
      </w:pPr>
      <w:r w:rsidRPr="009E12A3">
        <w:rPr>
          <w:rFonts w:cstheme="minorHAnsi"/>
          <w:szCs w:val="24"/>
        </w:rPr>
        <w:lastRenderedPageBreak/>
        <w:t xml:space="preserve">For more information, </w:t>
      </w:r>
      <w:r w:rsidR="008E179F">
        <w:rPr>
          <w:rFonts w:cstheme="minorHAnsi"/>
          <w:szCs w:val="24"/>
        </w:rPr>
        <w:t>refer to</w:t>
      </w:r>
      <w:r w:rsidRPr="009E12A3">
        <w:rPr>
          <w:rFonts w:cstheme="minorHAnsi"/>
          <w:szCs w:val="24"/>
        </w:rPr>
        <w:t xml:space="preserve"> </w:t>
      </w:r>
      <w:hyperlink r:id="rId45" w:history="1">
        <w:r>
          <w:rPr>
            <w:rStyle w:val="Hyperlink"/>
            <w:rFonts w:cstheme="minorHAnsi"/>
            <w:szCs w:val="24"/>
          </w:rPr>
          <w:t>Best Value Evaluation of SDP Plan Forms: A Guide for Strategic Sourcing Teams</w:t>
        </w:r>
      </w:hyperlink>
      <w:r w:rsidRPr="009E12A3">
        <w:rPr>
          <w:rFonts w:cstheme="minorHAnsi"/>
          <w:szCs w:val="24"/>
        </w:rPr>
        <w:t>.</w:t>
      </w:r>
    </w:p>
    <w:p w14:paraId="1B925288" w14:textId="2C8CC15C" w:rsidR="003813D4" w:rsidRDefault="003813D4" w:rsidP="00436059">
      <w:pPr>
        <w:pStyle w:val="ListParagraph"/>
        <w:numPr>
          <w:ilvl w:val="0"/>
          <w:numId w:val="4"/>
        </w:numPr>
        <w:spacing w:after="0"/>
        <w:rPr>
          <w:rFonts w:cstheme="minorHAnsi"/>
          <w:szCs w:val="24"/>
        </w:rPr>
      </w:pPr>
      <w:r w:rsidRPr="009E12A3">
        <w:rPr>
          <w:rFonts w:cstheme="minorHAnsi"/>
          <w:szCs w:val="24"/>
        </w:rPr>
        <w:t xml:space="preserve">Vendor SDP commitment percentages </w:t>
      </w:r>
      <w:r>
        <w:rPr>
          <w:rFonts w:cstheme="minorHAnsi"/>
          <w:szCs w:val="24"/>
        </w:rPr>
        <w:t>may</w:t>
      </w:r>
      <w:r w:rsidRPr="009E12A3">
        <w:rPr>
          <w:rFonts w:cstheme="minorHAnsi"/>
          <w:szCs w:val="24"/>
        </w:rPr>
        <w:t xml:space="preserve"> be found on the </w:t>
      </w:r>
      <w:hyperlink w:anchor="_Appendix_A:_Vendor" w:history="1">
        <w:r w:rsidRPr="009E12A3">
          <w:rPr>
            <w:rStyle w:val="Hyperlink"/>
            <w:rFonts w:cstheme="minorHAnsi"/>
            <w:szCs w:val="24"/>
          </w:rPr>
          <w:t>vendor list</w:t>
        </w:r>
      </w:hyperlink>
      <w:r w:rsidRPr="009E12A3">
        <w:rPr>
          <w:rFonts w:cstheme="minorHAnsi"/>
          <w:szCs w:val="24"/>
        </w:rPr>
        <w:t xml:space="preserve"> table.</w:t>
      </w:r>
    </w:p>
    <w:p w14:paraId="3086F60C" w14:textId="140E70D3" w:rsidR="00A2036A" w:rsidRDefault="007418B6" w:rsidP="007418B6">
      <w:pPr>
        <w:pStyle w:val="Heading3"/>
      </w:pPr>
      <w:bookmarkStart w:id="39" w:name="_Toc212460415"/>
      <w:r w:rsidRPr="007418B6">
        <w:t>Small Business Purchasing Program (SBPP) Requirements</w:t>
      </w:r>
      <w:bookmarkEnd w:id="39"/>
    </w:p>
    <w:p w14:paraId="07859058" w14:textId="229DACA8" w:rsidR="007418B6" w:rsidRDefault="003C6101" w:rsidP="007418B6">
      <w:pPr>
        <w:rPr>
          <w:szCs w:val="24"/>
        </w:rPr>
      </w:pPr>
      <w:r w:rsidRPr="003C6101">
        <w:rPr>
          <w:szCs w:val="24"/>
        </w:rPr>
        <w:t>Please view the following guidelines:</w:t>
      </w:r>
    </w:p>
    <w:p w14:paraId="1B1D11BB" w14:textId="5E52330C" w:rsidR="003C6101" w:rsidRDefault="003C6101" w:rsidP="00436059">
      <w:pPr>
        <w:pStyle w:val="ListParagraph"/>
        <w:numPr>
          <w:ilvl w:val="0"/>
          <w:numId w:val="4"/>
        </w:numPr>
        <w:rPr>
          <w:szCs w:val="24"/>
        </w:rPr>
      </w:pPr>
      <w:r w:rsidRPr="003C6101">
        <w:rPr>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ACB0633" w14:textId="181C0B0C" w:rsidR="003C6101" w:rsidRDefault="008F629C" w:rsidP="00436059">
      <w:pPr>
        <w:pStyle w:val="ListParagraph"/>
        <w:numPr>
          <w:ilvl w:val="0"/>
          <w:numId w:val="4"/>
        </w:numPr>
        <w:rPr>
          <w:szCs w:val="24"/>
        </w:rPr>
      </w:pPr>
      <w:r w:rsidRPr="008F629C">
        <w:rPr>
          <w:szCs w:val="24"/>
        </w:rPr>
        <w:t xml:space="preserve">For more information, </w:t>
      </w:r>
      <w:r>
        <w:rPr>
          <w:szCs w:val="24"/>
        </w:rPr>
        <w:t>refer to</w:t>
      </w:r>
      <w:r w:rsidRPr="008F629C">
        <w:rPr>
          <w:szCs w:val="24"/>
        </w:rPr>
        <w:t xml:space="preserve"> </w:t>
      </w:r>
      <w:hyperlink r:id="rId46" w:tgtFrame="_blank" w:tooltip="https://www.mass.gov/doc/best-value-evaluation-of-responses-to-small-procurements-a-guide-for-strategic-sourcing-teams/download" w:history="1">
        <w:r w:rsidRPr="008F629C">
          <w:rPr>
            <w:rStyle w:val="Hyperlink"/>
            <w:szCs w:val="24"/>
          </w:rPr>
          <w:t>Best Value Evaluation of Responses to Small Procurements: A Guide for Strategic Sourcing Teams</w:t>
        </w:r>
      </w:hyperlink>
      <w:r w:rsidRPr="008F629C">
        <w:rPr>
          <w:szCs w:val="24"/>
        </w:rPr>
        <w:t>.</w:t>
      </w:r>
    </w:p>
    <w:p w14:paraId="6EE73878" w14:textId="685C5905" w:rsidR="008F629C" w:rsidRPr="003C6101" w:rsidRDefault="00ED6956" w:rsidP="00436059">
      <w:pPr>
        <w:pStyle w:val="ListParagraph"/>
        <w:numPr>
          <w:ilvl w:val="0"/>
          <w:numId w:val="4"/>
        </w:numPr>
        <w:rPr>
          <w:szCs w:val="24"/>
        </w:rPr>
      </w:pPr>
      <w:r w:rsidRPr="00ED6956">
        <w:rPr>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Cs w:val="24"/>
          </w:rPr>
          <w:t>vendor list</w:t>
        </w:r>
      </w:hyperlink>
      <w:r w:rsidRPr="00ED6956">
        <w:rPr>
          <w:szCs w:val="24"/>
        </w:rPr>
        <w:t xml:space="preserve"> table in the </w:t>
      </w:r>
      <w:r w:rsidRPr="009E2D17">
        <w:rPr>
          <w:b/>
          <w:bCs/>
          <w:szCs w:val="24"/>
        </w:rPr>
        <w:t>SDO Certification Type</w:t>
      </w:r>
      <w:r w:rsidRPr="00ED6956">
        <w:rPr>
          <w:szCs w:val="24"/>
        </w:rPr>
        <w:t xml:space="preserve"> column.</w:t>
      </w:r>
    </w:p>
    <w:p w14:paraId="36C87046" w14:textId="508EAF14" w:rsidR="00B41726" w:rsidRDefault="00DB33F1" w:rsidP="00633557">
      <w:pPr>
        <w:pStyle w:val="Heading2"/>
      </w:pPr>
      <w:bookmarkStart w:id="40" w:name="_Toc212460416"/>
      <w:bookmarkStart w:id="41" w:name="_Toc194066607"/>
      <w:r w:rsidRPr="003066B4">
        <w:t>Subcontractor</w:t>
      </w:r>
      <w:r w:rsidR="000E3C80" w:rsidRPr="003066B4">
        <w:t>s</w:t>
      </w:r>
      <w:bookmarkEnd w:id="40"/>
      <w:r w:rsidR="004D3A5D">
        <w:t xml:space="preserve"> </w:t>
      </w:r>
      <w:bookmarkEnd w:id="41"/>
    </w:p>
    <w:p w14:paraId="477867D8" w14:textId="0CDF6823" w:rsidR="000E3C80" w:rsidRPr="009E12A3" w:rsidRDefault="000E3C80" w:rsidP="000E3C80">
      <w:pPr>
        <w:widowControl w:val="0"/>
        <w:rPr>
          <w:szCs w:val="24"/>
        </w:rPr>
      </w:pPr>
      <w:r w:rsidRPr="009E12A3">
        <w:rPr>
          <w:szCs w:val="24"/>
        </w:rPr>
        <w:t xml:space="preserve">The awarded vendor’s use of subcontractors is subject to the provisions of the </w:t>
      </w:r>
      <w:hyperlink r:id="rId47" w:history="1">
        <w:r w:rsidRPr="009E12A3">
          <w:rPr>
            <w:rStyle w:val="Hyperlink"/>
            <w:szCs w:val="24"/>
          </w:rPr>
          <w:t>Commonwealth’s Terms and Conditions</w:t>
        </w:r>
      </w:hyperlink>
      <w:r w:rsidRPr="009E12A3">
        <w:rPr>
          <w:szCs w:val="24"/>
        </w:rPr>
        <w:t xml:space="preserve"> and </w:t>
      </w:r>
      <w:hyperlink r:id="rId48" w:history="1">
        <w:r w:rsidRPr="009E12A3">
          <w:rPr>
            <w:rStyle w:val="Hyperlink"/>
            <w:szCs w:val="24"/>
          </w:rPr>
          <w:t>Standard Contract Form</w:t>
        </w:r>
      </w:hyperlink>
      <w:r w:rsidRPr="009E12A3">
        <w:rPr>
          <w:szCs w:val="24"/>
        </w:rPr>
        <w:t xml:space="preserve">, as well as other applicable terms of this </w:t>
      </w:r>
      <w:r w:rsidR="005C457B" w:rsidRPr="009E12A3">
        <w:rPr>
          <w:szCs w:val="24"/>
        </w:rPr>
        <w:t>Statewide Contract (</w:t>
      </w:r>
      <w:r w:rsidRPr="009E12A3">
        <w:rPr>
          <w:szCs w:val="24"/>
        </w:rPr>
        <w:t>SWC</w:t>
      </w:r>
      <w:r w:rsidR="005C457B" w:rsidRPr="009E12A3">
        <w:rPr>
          <w:szCs w:val="24"/>
        </w:rPr>
        <w:t>)</w:t>
      </w:r>
      <w:r w:rsidRPr="009E12A3">
        <w:rPr>
          <w:szCs w:val="24"/>
        </w:rPr>
        <w:t xml:space="preserve">. </w:t>
      </w:r>
    </w:p>
    <w:p w14:paraId="15B09715" w14:textId="22183C37" w:rsidR="006659DA" w:rsidRDefault="00F52DB7" w:rsidP="00633557">
      <w:pPr>
        <w:pStyle w:val="Heading2"/>
      </w:pPr>
      <w:bookmarkStart w:id="42" w:name="_Toc194066611"/>
      <w:bookmarkStart w:id="43" w:name="_Toc212460417"/>
      <w:r>
        <w:t>Additional Discounts</w:t>
      </w:r>
      <w:bookmarkEnd w:id="42"/>
      <w:bookmarkEnd w:id="43"/>
    </w:p>
    <w:p w14:paraId="5722884C" w14:textId="2C86CC2C" w:rsidR="00F52DB7" w:rsidRPr="009E12A3" w:rsidRDefault="000157ED" w:rsidP="00F52DB7">
      <w:pPr>
        <w:rPr>
          <w:color w:val="000000" w:themeColor="text1"/>
          <w:szCs w:val="24"/>
        </w:rPr>
      </w:pPr>
      <w:r w:rsidRPr="009E12A3">
        <w:rPr>
          <w:color w:val="000000" w:themeColor="text1"/>
          <w:szCs w:val="24"/>
        </w:rPr>
        <w:t xml:space="preserve">Vendors in this statewide contract offer the following discounts, which </w:t>
      </w:r>
      <w:r w:rsidR="00187389">
        <w:rPr>
          <w:color w:val="000000" w:themeColor="text1"/>
          <w:szCs w:val="24"/>
        </w:rPr>
        <w:t>may</w:t>
      </w:r>
      <w:r w:rsidRPr="009E12A3">
        <w:rPr>
          <w:color w:val="000000" w:themeColor="text1"/>
          <w:szCs w:val="24"/>
        </w:rPr>
        <w:t xml:space="preserve"> vary for each vendor</w:t>
      </w:r>
      <w:r w:rsidR="006A0936">
        <w:rPr>
          <w:color w:val="000000" w:themeColor="text1"/>
          <w:szCs w:val="24"/>
        </w:rPr>
        <w:t>:</w:t>
      </w:r>
    </w:p>
    <w:p w14:paraId="62D3C01F" w14:textId="71AAC055" w:rsidR="00F52DB7" w:rsidRPr="009E12A3" w:rsidRDefault="00F52DB7" w:rsidP="00436059">
      <w:pPr>
        <w:pStyle w:val="ListParagraph"/>
        <w:numPr>
          <w:ilvl w:val="0"/>
          <w:numId w:val="2"/>
        </w:numPr>
        <w:rPr>
          <w:color w:val="000000" w:themeColor="text1"/>
          <w:szCs w:val="24"/>
        </w:rPr>
      </w:pPr>
      <w:r w:rsidRPr="009E12A3">
        <w:rPr>
          <w:b/>
          <w:bCs/>
          <w:color w:val="000000" w:themeColor="text1"/>
          <w:szCs w:val="24"/>
        </w:rPr>
        <w:t>Prompt Pay</w:t>
      </w:r>
      <w:r w:rsidR="009F425C">
        <w:rPr>
          <w:b/>
          <w:bCs/>
          <w:color w:val="000000" w:themeColor="text1"/>
          <w:szCs w:val="24"/>
        </w:rPr>
        <w:t>ment</w:t>
      </w:r>
      <w:r w:rsidRPr="009E12A3">
        <w:rPr>
          <w:b/>
          <w:bCs/>
          <w:color w:val="000000" w:themeColor="text1"/>
          <w:szCs w:val="24"/>
        </w:rPr>
        <w:t xml:space="preserve"> Discount:</w:t>
      </w:r>
      <w:r w:rsidRPr="009E12A3">
        <w:rPr>
          <w:color w:val="000000" w:themeColor="text1"/>
          <w:szCs w:val="24"/>
        </w:rPr>
        <w:t xml:space="preserve"> A </w:t>
      </w:r>
      <w:r w:rsidR="006A0936">
        <w:rPr>
          <w:color w:val="000000" w:themeColor="text1"/>
          <w:szCs w:val="24"/>
        </w:rPr>
        <w:t xml:space="preserve">percentage </w:t>
      </w:r>
      <w:r w:rsidRPr="009E12A3">
        <w:rPr>
          <w:color w:val="000000" w:themeColor="text1"/>
          <w:szCs w:val="24"/>
        </w:rPr>
        <w:t>discount given to the buyer if the invoice is paid within a specified time, in accordance with the</w:t>
      </w:r>
      <w:r w:rsidRPr="009E12A3">
        <w:rPr>
          <w:szCs w:val="24"/>
        </w:rPr>
        <w:t xml:space="preserve"> </w:t>
      </w:r>
      <w:hyperlink r:id="rId49">
        <w:r w:rsidRPr="009E12A3">
          <w:rPr>
            <w:rStyle w:val="Hyperlink"/>
            <w:szCs w:val="24"/>
          </w:rPr>
          <w:t>Commonwealth’s Bill Paying Policy</w:t>
        </w:r>
      </w:hyperlink>
      <w:r w:rsidRPr="009E12A3">
        <w:rPr>
          <w:szCs w:val="24"/>
        </w:rPr>
        <w:t>.</w:t>
      </w:r>
    </w:p>
    <w:p w14:paraId="707E5068" w14:textId="1B8B531C" w:rsidR="00F52DB7" w:rsidRPr="009E12A3" w:rsidRDefault="00F52DB7" w:rsidP="00436059">
      <w:pPr>
        <w:pStyle w:val="ListParagraph"/>
        <w:numPr>
          <w:ilvl w:val="0"/>
          <w:numId w:val="2"/>
        </w:numPr>
        <w:rPr>
          <w:color w:val="000000" w:themeColor="text1"/>
          <w:szCs w:val="24"/>
        </w:rPr>
      </w:pPr>
      <w:r w:rsidRPr="009E12A3">
        <w:rPr>
          <w:b/>
          <w:bCs/>
          <w:color w:val="000000" w:themeColor="text1"/>
          <w:szCs w:val="24"/>
        </w:rPr>
        <w:t>Dock Delivery Discount:</w:t>
      </w:r>
      <w:r w:rsidRPr="009E12A3">
        <w:rPr>
          <w:color w:val="000000" w:themeColor="text1"/>
          <w:szCs w:val="24"/>
        </w:rPr>
        <w:t xml:space="preserve"> </w:t>
      </w:r>
      <w:r w:rsidR="00856995" w:rsidRPr="00856995">
        <w:rPr>
          <w:color w:val="000000" w:themeColor="text1"/>
          <w:szCs w:val="24"/>
        </w:rPr>
        <w:t>Vendors offer an additional savings opportunity when delivery can be accepted at a central receiving area, loading dock, or building entrance without the need for inside delivery or special handling.</w:t>
      </w:r>
    </w:p>
    <w:p w14:paraId="38DF9C3E" w14:textId="5273D561" w:rsidR="00F52DB7" w:rsidRPr="009E12A3" w:rsidRDefault="00F52DB7" w:rsidP="00436059">
      <w:pPr>
        <w:pStyle w:val="ListParagraph"/>
        <w:numPr>
          <w:ilvl w:val="0"/>
          <w:numId w:val="2"/>
        </w:numPr>
        <w:rPr>
          <w:color w:val="000000" w:themeColor="text1"/>
          <w:szCs w:val="24"/>
        </w:rPr>
      </w:pPr>
      <w:r w:rsidRPr="009E12A3">
        <w:rPr>
          <w:b/>
          <w:bCs/>
          <w:color w:val="000000" w:themeColor="text1"/>
          <w:szCs w:val="24"/>
        </w:rPr>
        <w:t>Volume Discount:</w:t>
      </w:r>
      <w:r w:rsidRPr="009E12A3">
        <w:rPr>
          <w:color w:val="000000" w:themeColor="text1"/>
          <w:szCs w:val="24"/>
        </w:rPr>
        <w:t xml:space="preserve"> </w:t>
      </w:r>
      <w:r w:rsidR="0029418A" w:rsidRPr="0029418A">
        <w:rPr>
          <w:color w:val="000000" w:themeColor="text1"/>
          <w:szCs w:val="24"/>
        </w:rPr>
        <w:t>A discount is for buyers who purchase a certain quantity of product or service</w:t>
      </w:r>
      <w:r w:rsidR="00181857">
        <w:rPr>
          <w:color w:val="000000" w:themeColor="text1"/>
          <w:szCs w:val="24"/>
        </w:rPr>
        <w:t>.</w:t>
      </w:r>
    </w:p>
    <w:p w14:paraId="1F9FFCE7" w14:textId="5EE8EBD5" w:rsidR="00BC6254" w:rsidRPr="00BC6254" w:rsidRDefault="00BC6254" w:rsidP="00BC6254">
      <w:pPr>
        <w:rPr>
          <w:szCs w:val="24"/>
        </w:rPr>
      </w:pPr>
      <w:r w:rsidRPr="001978DC">
        <w:rPr>
          <w:b/>
          <w:bCs/>
          <w:color w:val="000000" w:themeColor="text1"/>
          <w:szCs w:val="24"/>
        </w:rPr>
        <w:t>Note:</w:t>
      </w:r>
      <w:r>
        <w:rPr>
          <w:color w:val="000000" w:themeColor="text1"/>
          <w:szCs w:val="24"/>
        </w:rPr>
        <w:t xml:space="preserve"> V</w:t>
      </w:r>
      <w:r w:rsidRPr="009E12A3">
        <w:rPr>
          <w:color w:val="000000" w:themeColor="text1"/>
          <w:szCs w:val="24"/>
        </w:rPr>
        <w:t xml:space="preserve">endor discounts are detailed in the </w:t>
      </w:r>
      <w:hyperlink w:anchor="_Appendix_A:_Vendor" w:history="1">
        <w:r w:rsidRPr="009E12A3">
          <w:rPr>
            <w:rStyle w:val="Hyperlink"/>
            <w:rFonts w:cstheme="minorHAnsi"/>
            <w:szCs w:val="24"/>
          </w:rPr>
          <w:t>vendor list</w:t>
        </w:r>
      </w:hyperlink>
      <w:r w:rsidRPr="009E12A3">
        <w:rPr>
          <w:color w:val="000000" w:themeColor="text1"/>
          <w:szCs w:val="24"/>
        </w:rPr>
        <w:t xml:space="preserve"> table and the price files within each vendor's Master Blanket Purchase Order </w:t>
      </w:r>
      <w:r>
        <w:rPr>
          <w:color w:val="000000" w:themeColor="text1"/>
          <w:szCs w:val="24"/>
        </w:rPr>
        <w:t>(</w:t>
      </w:r>
      <w:r w:rsidRPr="009E12A3">
        <w:rPr>
          <w:color w:val="000000" w:themeColor="text1"/>
          <w:szCs w:val="24"/>
        </w:rPr>
        <w:t>MBPO</w:t>
      </w:r>
      <w:r>
        <w:rPr>
          <w:color w:val="000000" w:themeColor="text1"/>
          <w:szCs w:val="24"/>
        </w:rPr>
        <w:t>)</w:t>
      </w:r>
      <w:r w:rsidRPr="009E12A3">
        <w:rPr>
          <w:color w:val="000000" w:themeColor="text1"/>
          <w:szCs w:val="24"/>
        </w:rPr>
        <w:t xml:space="preserve"> or Master Contract Record MBPO</w:t>
      </w:r>
      <w:r>
        <w:rPr>
          <w:color w:val="000000" w:themeColor="text1"/>
          <w:szCs w:val="24"/>
        </w:rPr>
        <w:t>.</w:t>
      </w:r>
    </w:p>
    <w:p w14:paraId="62A76A16" w14:textId="7293E05F" w:rsidR="004553D2" w:rsidRPr="00C50D01" w:rsidRDefault="00280EC3" w:rsidP="00633557">
      <w:pPr>
        <w:pStyle w:val="Heading2"/>
      </w:pPr>
      <w:bookmarkStart w:id="44" w:name="_Toc194066612"/>
      <w:bookmarkStart w:id="45" w:name="_Toc212460418"/>
      <w:r w:rsidRPr="003066B4">
        <w:lastRenderedPageBreak/>
        <w:t>Emergency Services</w:t>
      </w:r>
      <w:bookmarkEnd w:id="44"/>
      <w:bookmarkEnd w:id="45"/>
      <w:r w:rsidR="00FE1EB2" w:rsidRPr="0011288D">
        <w:t xml:space="preserve"> </w:t>
      </w:r>
    </w:p>
    <w:p w14:paraId="087026AC" w14:textId="4B074EB0" w:rsidR="00280EC3" w:rsidRPr="009E12A3" w:rsidRDefault="00280EC3" w:rsidP="00280EC3">
      <w:pPr>
        <w:rPr>
          <w:szCs w:val="24"/>
        </w:rPr>
      </w:pPr>
      <w:r w:rsidRPr="009E12A3">
        <w:rPr>
          <w:szCs w:val="24"/>
        </w:rPr>
        <w:t>Vendors on this contract may be required to provide products or services in cases of statewide emergencies</w:t>
      </w:r>
      <w:r w:rsidR="00497BD7">
        <w:rPr>
          <w:szCs w:val="24"/>
        </w:rPr>
        <w:t>.</w:t>
      </w:r>
      <w:r w:rsidR="007A7E73">
        <w:rPr>
          <w:szCs w:val="24"/>
        </w:rPr>
        <w:t xml:space="preserve"> The</w:t>
      </w:r>
      <w:r w:rsidR="00003B08">
        <w:rPr>
          <w:szCs w:val="24"/>
        </w:rPr>
        <w:t xml:space="preserve"> </w:t>
      </w:r>
      <w:hyperlink r:id="rId50" w:history="1">
        <w:r w:rsidR="00003B08" w:rsidRPr="00003B08">
          <w:rPr>
            <w:rStyle w:val="Hyperlink"/>
            <w:szCs w:val="24"/>
          </w:rPr>
          <w:t>801 CMR 21.05(3)</w:t>
        </w:r>
      </w:hyperlink>
      <w:r w:rsidR="00003B08">
        <w:rPr>
          <w:szCs w:val="24"/>
        </w:rPr>
        <w:t xml:space="preserve"> </w:t>
      </w:r>
      <w:r w:rsidRPr="009E12A3">
        <w:rPr>
          <w:szCs w:val="24"/>
        </w:rPr>
        <w:t xml:space="preserve">defines emergency for procurement purposes. Visit the </w:t>
      </w:r>
      <w:hyperlink r:id="rId51" w:history="1">
        <w:r w:rsidRPr="009E12A3">
          <w:rPr>
            <w:rStyle w:val="Hyperlink"/>
            <w:szCs w:val="24"/>
          </w:rPr>
          <w:t>Emergency Response Supplies, Services and Equipment Contact Information for Statewide Contracts</w:t>
        </w:r>
      </w:hyperlink>
      <w:r w:rsidRPr="009E12A3">
        <w:rPr>
          <w:szCs w:val="24"/>
        </w:rPr>
        <w:t xml:space="preserve"> list for emergency services related to this contract.</w:t>
      </w:r>
    </w:p>
    <w:p w14:paraId="0E2BA003" w14:textId="1E68B3FE" w:rsidR="00177A06" w:rsidRDefault="00177A06" w:rsidP="00633557">
      <w:pPr>
        <w:pStyle w:val="Heading2"/>
      </w:pPr>
      <w:bookmarkStart w:id="46" w:name="_Toc194066614"/>
      <w:bookmarkStart w:id="47" w:name="_Toc212460419"/>
      <w:r w:rsidRPr="00564A93">
        <w:t>Vendor Performance</w:t>
      </w:r>
      <w:bookmarkEnd w:id="46"/>
      <w:bookmarkEnd w:id="47"/>
    </w:p>
    <w:p w14:paraId="56E5F7E6" w14:textId="48BF78A9" w:rsidR="00177A06" w:rsidRPr="009E12A3" w:rsidRDefault="00F0752D" w:rsidP="00177A06">
      <w:pPr>
        <w:rPr>
          <w:szCs w:val="24"/>
        </w:rPr>
      </w:pPr>
      <w:r w:rsidRPr="00F0752D">
        <w:rPr>
          <w:szCs w:val="24"/>
        </w:rPr>
        <w:t>Key points concerning vendor performance are outlined below</w:t>
      </w:r>
      <w:r w:rsidR="000E7EC0" w:rsidRPr="009E12A3">
        <w:rPr>
          <w:szCs w:val="24"/>
        </w:rPr>
        <w:t>:</w:t>
      </w:r>
    </w:p>
    <w:p w14:paraId="6EAD9AC7" w14:textId="51698A83" w:rsidR="00FE1EB2" w:rsidRPr="009E12A3" w:rsidRDefault="00A36AA5" w:rsidP="00436059">
      <w:pPr>
        <w:pStyle w:val="ListParagraph"/>
        <w:numPr>
          <w:ilvl w:val="0"/>
          <w:numId w:val="12"/>
        </w:numPr>
        <w:rPr>
          <w:szCs w:val="24"/>
        </w:rPr>
      </w:pPr>
      <w:r w:rsidRPr="00A36AA5">
        <w:rPr>
          <w:szCs w:val="24"/>
        </w:rPr>
        <w:t xml:space="preserve">Provide actionable feedback on vendors for this contract to optimize performance </w:t>
      </w:r>
      <w:r w:rsidR="00387453">
        <w:rPr>
          <w:szCs w:val="24"/>
        </w:rPr>
        <w:t xml:space="preserve">through the </w:t>
      </w:r>
      <w:hyperlink r:id="rId52" w:history="1">
        <w:r w:rsidR="00387453" w:rsidRPr="001F178A">
          <w:rPr>
            <w:rStyle w:val="Hyperlink"/>
            <w:szCs w:val="24"/>
          </w:rPr>
          <w:t>Procurated Platform</w:t>
        </w:r>
      </w:hyperlink>
      <w:r w:rsidR="00387453" w:rsidRPr="00A36AA5">
        <w:rPr>
          <w:szCs w:val="24"/>
        </w:rPr>
        <w:t>.</w:t>
      </w:r>
      <w:r w:rsidR="00387453">
        <w:rPr>
          <w:szCs w:val="24"/>
        </w:rPr>
        <w:t xml:space="preserve"> </w:t>
      </w:r>
      <w:r w:rsidR="000C4CD8">
        <w:rPr>
          <w:szCs w:val="24"/>
        </w:rPr>
        <w:t xml:space="preserve">On the Procurated website, </w:t>
      </w:r>
      <w:r w:rsidR="003F621F">
        <w:rPr>
          <w:szCs w:val="24"/>
        </w:rPr>
        <w:t>select an OSD contract, c</w:t>
      </w:r>
      <w:r w:rsidR="00BE76D0">
        <w:rPr>
          <w:szCs w:val="24"/>
        </w:rPr>
        <w:t>hoose</w:t>
      </w:r>
      <w:r w:rsidR="003F621F">
        <w:rPr>
          <w:szCs w:val="24"/>
        </w:rPr>
        <w:t xml:space="preserve"> </w:t>
      </w:r>
      <w:r w:rsidR="003F621F" w:rsidRPr="00E8347B">
        <w:rPr>
          <w:b/>
          <w:bCs/>
          <w:szCs w:val="24"/>
        </w:rPr>
        <w:t>Select</w:t>
      </w:r>
      <w:r w:rsidR="003F621F">
        <w:rPr>
          <w:szCs w:val="24"/>
        </w:rPr>
        <w:t xml:space="preserve">, </w:t>
      </w:r>
      <w:r w:rsidR="00E8347B">
        <w:rPr>
          <w:szCs w:val="24"/>
        </w:rPr>
        <w:t xml:space="preserve">and </w:t>
      </w:r>
      <w:r w:rsidR="006061C4">
        <w:rPr>
          <w:szCs w:val="24"/>
        </w:rPr>
        <w:t>then c</w:t>
      </w:r>
      <w:r w:rsidR="00BE76D0">
        <w:rPr>
          <w:szCs w:val="24"/>
        </w:rPr>
        <w:t>hoose</w:t>
      </w:r>
      <w:r w:rsidR="006061C4">
        <w:rPr>
          <w:szCs w:val="24"/>
        </w:rPr>
        <w:t xml:space="preserve"> </w:t>
      </w:r>
      <w:r w:rsidR="006061C4" w:rsidRPr="00E8347B">
        <w:rPr>
          <w:b/>
          <w:bCs/>
          <w:szCs w:val="24"/>
        </w:rPr>
        <w:t>Provide a Review</w:t>
      </w:r>
      <w:r w:rsidR="006061C4">
        <w:rPr>
          <w:szCs w:val="24"/>
        </w:rPr>
        <w:t xml:space="preserve"> for the </w:t>
      </w:r>
      <w:r w:rsidR="00E8347B">
        <w:rPr>
          <w:szCs w:val="24"/>
        </w:rPr>
        <w:t>app</w:t>
      </w:r>
      <w:r w:rsidR="00B94333">
        <w:rPr>
          <w:szCs w:val="24"/>
        </w:rPr>
        <w:t>licable</w:t>
      </w:r>
      <w:r w:rsidR="00E8347B">
        <w:rPr>
          <w:szCs w:val="24"/>
        </w:rPr>
        <w:t xml:space="preserve"> vendor listed.</w:t>
      </w:r>
      <w:r w:rsidR="00116495">
        <w:rPr>
          <w:szCs w:val="24"/>
        </w:rPr>
        <w:t xml:space="preserve"> </w:t>
      </w:r>
    </w:p>
    <w:p w14:paraId="12F3CD7E" w14:textId="4ED2D3F9" w:rsidR="0060320F" w:rsidRPr="009E12A3" w:rsidRDefault="0060320F" w:rsidP="00436059">
      <w:pPr>
        <w:pStyle w:val="ListParagraph"/>
        <w:numPr>
          <w:ilvl w:val="0"/>
          <w:numId w:val="12"/>
        </w:numPr>
        <w:rPr>
          <w:szCs w:val="24"/>
        </w:rPr>
      </w:pPr>
      <w:r w:rsidRPr="009E12A3">
        <w:rPr>
          <w:szCs w:val="24"/>
        </w:rPr>
        <w:t xml:space="preserve">Buyers are encouraged to reach out to the </w:t>
      </w:r>
      <w:r w:rsidRPr="009E12A3">
        <w:rPr>
          <w:color w:val="000000" w:themeColor="text1"/>
          <w:szCs w:val="24"/>
        </w:rPr>
        <w:t>Category Manager</w:t>
      </w:r>
      <w:r w:rsidR="00856995">
        <w:rPr>
          <w:rFonts w:cstheme="minorHAnsi"/>
          <w:szCs w:val="24"/>
        </w:rPr>
        <w:t>s</w:t>
      </w:r>
      <w:r w:rsidR="00BE5560">
        <w:rPr>
          <w:rFonts w:cstheme="minorHAnsi"/>
          <w:szCs w:val="24"/>
        </w:rPr>
        <w:t xml:space="preserve"> </w:t>
      </w:r>
      <w:r w:rsidR="002A3EBE">
        <w:rPr>
          <w:color w:val="000000" w:themeColor="text1"/>
          <w:szCs w:val="24"/>
        </w:rPr>
        <w:t>(</w:t>
      </w:r>
      <w:hyperlink r:id="rId53" w:history="1">
        <w:r w:rsidR="002A3EBE" w:rsidRPr="00DE1A17">
          <w:rPr>
            <w:rStyle w:val="Hyperlink"/>
            <w:szCs w:val="24"/>
          </w:rPr>
          <w:t>Tatiana Henry</w:t>
        </w:r>
      </w:hyperlink>
      <w:r w:rsidR="002A3EBE">
        <w:t xml:space="preserve"> or </w:t>
      </w:r>
      <w:hyperlink r:id="rId54" w:history="1">
        <w:r w:rsidR="002A3EBE" w:rsidRPr="00DE1A17">
          <w:rPr>
            <w:rStyle w:val="Hyperlink"/>
            <w:szCs w:val="24"/>
          </w:rPr>
          <w:t>Sean Corbin</w:t>
        </w:r>
      </w:hyperlink>
      <w:r w:rsidR="002A3EBE">
        <w:rPr>
          <w:color w:val="000000" w:themeColor="text1"/>
          <w:szCs w:val="24"/>
        </w:rPr>
        <w:t xml:space="preserve">) </w:t>
      </w:r>
      <w:r w:rsidRPr="009E12A3">
        <w:rPr>
          <w:szCs w:val="24"/>
        </w:rPr>
        <w:t>if vendors are not meeting their contractual obligations and buyers may be surveyed for vendor performance feedback.</w:t>
      </w:r>
    </w:p>
    <w:p w14:paraId="7EEB944D" w14:textId="2C0339E6" w:rsidR="00EF1817" w:rsidRPr="009E12A3" w:rsidRDefault="00423FB0" w:rsidP="00436059">
      <w:pPr>
        <w:pStyle w:val="ListParagraph"/>
        <w:numPr>
          <w:ilvl w:val="0"/>
          <w:numId w:val="12"/>
        </w:numPr>
        <w:rPr>
          <w:szCs w:val="24"/>
        </w:rPr>
      </w:pPr>
      <w:r>
        <w:rPr>
          <w:szCs w:val="24"/>
        </w:rPr>
        <w:t>Vendors</w:t>
      </w:r>
      <w:r w:rsidR="00EF1817" w:rsidRPr="009E12A3">
        <w:rPr>
          <w:szCs w:val="24"/>
        </w:rPr>
        <w:t xml:space="preserve"> will be evaluated on their current performance and may be asked to work with the Commonwealth toward improvement.</w:t>
      </w:r>
    </w:p>
    <w:p w14:paraId="2ECCA573" w14:textId="1FFE7CB8" w:rsidR="00D86662" w:rsidRPr="009E12A3" w:rsidRDefault="00D86662" w:rsidP="00436059">
      <w:pPr>
        <w:pStyle w:val="ListParagraph"/>
        <w:numPr>
          <w:ilvl w:val="1"/>
          <w:numId w:val="12"/>
        </w:numPr>
        <w:rPr>
          <w:szCs w:val="24"/>
        </w:rPr>
      </w:pPr>
      <w:r w:rsidRPr="009E12A3">
        <w:rPr>
          <w:szCs w:val="24"/>
        </w:rPr>
        <w:t xml:space="preserve">If </w:t>
      </w:r>
      <w:r w:rsidR="001123CE">
        <w:rPr>
          <w:szCs w:val="24"/>
        </w:rPr>
        <w:t>vendor</w:t>
      </w:r>
      <w:r w:rsidRPr="009E12A3">
        <w:rPr>
          <w:szCs w:val="24"/>
        </w:rPr>
        <w:t xml:space="preserve"> performance is unacceptable but </w:t>
      </w:r>
      <w:r w:rsidR="008B4DE7">
        <w:rPr>
          <w:szCs w:val="24"/>
        </w:rPr>
        <w:t>may</w:t>
      </w:r>
      <w:r w:rsidRPr="009E12A3">
        <w:rPr>
          <w:szCs w:val="24"/>
        </w:rPr>
        <w:t xml:space="preserve"> be corrected, the </w:t>
      </w:r>
      <w:r w:rsidR="006F661A">
        <w:rPr>
          <w:szCs w:val="24"/>
        </w:rPr>
        <w:t>vendor</w:t>
      </w:r>
      <w:r w:rsidRPr="009E12A3">
        <w:rPr>
          <w:szCs w:val="24"/>
        </w:rPr>
        <w:t xml:space="preserve"> will be given the opportunity to develop and implement a </w:t>
      </w:r>
      <w:r w:rsidR="00A11683">
        <w:rPr>
          <w:szCs w:val="24"/>
        </w:rPr>
        <w:t>C</w:t>
      </w:r>
      <w:r w:rsidRPr="009E12A3">
        <w:rPr>
          <w:szCs w:val="24"/>
        </w:rPr>
        <w:t xml:space="preserve">orrective </w:t>
      </w:r>
      <w:r w:rsidR="00A11683">
        <w:rPr>
          <w:szCs w:val="24"/>
        </w:rPr>
        <w:t>A</w:t>
      </w:r>
      <w:r w:rsidRPr="009E12A3">
        <w:rPr>
          <w:szCs w:val="24"/>
        </w:rPr>
        <w:t xml:space="preserve">ction </w:t>
      </w:r>
      <w:r w:rsidR="00A11683">
        <w:rPr>
          <w:szCs w:val="24"/>
        </w:rPr>
        <w:t>P</w:t>
      </w:r>
      <w:r w:rsidRPr="009E12A3">
        <w:rPr>
          <w:szCs w:val="24"/>
        </w:rPr>
        <w:t>lan</w:t>
      </w:r>
      <w:r w:rsidR="00A11683">
        <w:rPr>
          <w:szCs w:val="24"/>
        </w:rPr>
        <w:t xml:space="preserve"> (CAP)</w:t>
      </w:r>
      <w:r w:rsidRPr="009E12A3">
        <w:rPr>
          <w:szCs w:val="24"/>
        </w:rPr>
        <w:t>, working collaboratively with OSD and the relevant purchasing entities.</w:t>
      </w:r>
    </w:p>
    <w:p w14:paraId="2740164E" w14:textId="5D21A87A" w:rsidR="00291F79" w:rsidRPr="009E12A3" w:rsidRDefault="00291F79" w:rsidP="00436059">
      <w:pPr>
        <w:pStyle w:val="ListParagraph"/>
        <w:numPr>
          <w:ilvl w:val="1"/>
          <w:numId w:val="12"/>
        </w:numPr>
        <w:rPr>
          <w:szCs w:val="24"/>
        </w:rPr>
      </w:pPr>
      <w:r w:rsidRPr="009E12A3">
        <w:rPr>
          <w:szCs w:val="24"/>
        </w:rPr>
        <w:t xml:space="preserve">If </w:t>
      </w:r>
      <w:r w:rsidR="001123CE">
        <w:rPr>
          <w:szCs w:val="24"/>
        </w:rPr>
        <w:t>vendor</w:t>
      </w:r>
      <w:r w:rsidRPr="009E12A3">
        <w:rPr>
          <w:szCs w:val="24"/>
        </w:rPr>
        <w:t xml:space="preserve"> performance is inadequate or breaches the RFR terms, </w:t>
      </w:r>
      <w:r w:rsidR="00DD0432" w:rsidRPr="009E12A3">
        <w:rPr>
          <w:szCs w:val="24"/>
        </w:rPr>
        <w:t xml:space="preserve">including attachments and agreements, </w:t>
      </w:r>
      <w:r w:rsidRPr="009E12A3">
        <w:rPr>
          <w:szCs w:val="24"/>
        </w:rPr>
        <w:t>the OSD Category Manager</w:t>
      </w:r>
      <w:r w:rsidR="004F6F66">
        <w:rPr>
          <w:szCs w:val="24"/>
        </w:rPr>
        <w:t>(s)</w:t>
      </w:r>
      <w:r w:rsidRPr="009E12A3">
        <w:rPr>
          <w:szCs w:val="24"/>
        </w:rPr>
        <w:t xml:space="preserve"> may issue a warning, implement a </w:t>
      </w:r>
      <w:r w:rsidR="005E3B6E">
        <w:rPr>
          <w:szCs w:val="24"/>
        </w:rPr>
        <w:t>CAP</w:t>
      </w:r>
      <w:r w:rsidRPr="009E12A3">
        <w:rPr>
          <w:szCs w:val="24"/>
        </w:rPr>
        <w:t>, or suspend/terminate the contract.</w:t>
      </w:r>
    </w:p>
    <w:p w14:paraId="3CA7FE22" w14:textId="44C5BAF5" w:rsidR="00D86662" w:rsidRPr="009E12A3" w:rsidRDefault="00423FB0" w:rsidP="00436059">
      <w:pPr>
        <w:pStyle w:val="ListParagraph"/>
        <w:numPr>
          <w:ilvl w:val="0"/>
          <w:numId w:val="12"/>
        </w:numPr>
        <w:rPr>
          <w:szCs w:val="24"/>
        </w:rPr>
      </w:pPr>
      <w:r>
        <w:rPr>
          <w:szCs w:val="24"/>
        </w:rPr>
        <w:t>Vendors</w:t>
      </w:r>
      <w:r w:rsidR="00471474" w:rsidRPr="009E12A3">
        <w:rPr>
          <w:szCs w:val="24"/>
        </w:rPr>
        <w:t xml:space="preserve"> must meet all contractual requirements throughout the life of the contract, including requirements for timely and accurate report submission, to remain in good standing under the contract.</w:t>
      </w:r>
    </w:p>
    <w:p w14:paraId="131C4A43" w14:textId="0BDF9682" w:rsidR="00B11FB8" w:rsidRDefault="00856995" w:rsidP="00436059">
      <w:pPr>
        <w:pStyle w:val="ListParagraph"/>
        <w:numPr>
          <w:ilvl w:val="0"/>
          <w:numId w:val="12"/>
        </w:numPr>
        <w:rPr>
          <w:szCs w:val="24"/>
        </w:rPr>
      </w:pPr>
      <w:r w:rsidRPr="00856995">
        <w:rPr>
          <w:szCs w:val="24"/>
        </w:rPr>
        <w:t>OFF53 vendors must meet all contractual requirements throughout the life of the contract and are subject to an annual Business Review.</w:t>
      </w:r>
    </w:p>
    <w:p w14:paraId="39D39133" w14:textId="3761A605" w:rsidR="00856995" w:rsidRDefault="00856995" w:rsidP="00436059">
      <w:pPr>
        <w:pStyle w:val="ListParagraph"/>
        <w:numPr>
          <w:ilvl w:val="0"/>
          <w:numId w:val="12"/>
        </w:numPr>
        <w:rPr>
          <w:szCs w:val="24"/>
        </w:rPr>
      </w:pPr>
      <w:r w:rsidRPr="00856995">
        <w:rPr>
          <w:szCs w:val="24"/>
        </w:rPr>
        <w:t xml:space="preserve">Buyers and Contract Users are encouraged to </w:t>
      </w:r>
      <w:r>
        <w:rPr>
          <w:szCs w:val="24"/>
        </w:rPr>
        <w:t>contact the</w:t>
      </w:r>
      <w:r w:rsidRPr="00856995">
        <w:rPr>
          <w:szCs w:val="24"/>
        </w:rPr>
        <w:t xml:space="preserve"> Category Manager if vendors are not meeting their contractual obligations.</w:t>
      </w:r>
    </w:p>
    <w:p w14:paraId="1E4F3ADB" w14:textId="477EF2DC" w:rsidR="000E01B4" w:rsidRDefault="000E01B4" w:rsidP="00633557">
      <w:pPr>
        <w:pStyle w:val="Heading2"/>
      </w:pPr>
      <w:bookmarkStart w:id="48" w:name="_Toc194066615"/>
      <w:bookmarkStart w:id="49" w:name="_Toc212460420"/>
      <w:r>
        <w:t>General Procurement Guidelines and Best Practices</w:t>
      </w:r>
      <w:bookmarkEnd w:id="48"/>
      <w:bookmarkEnd w:id="49"/>
    </w:p>
    <w:p w14:paraId="6091B2E8" w14:textId="465D2E1E" w:rsidR="000E01B4" w:rsidRPr="009E12A3" w:rsidRDefault="000E01B4" w:rsidP="000E01B4">
      <w:pPr>
        <w:rPr>
          <w:szCs w:val="24"/>
        </w:rPr>
      </w:pPr>
      <w:r w:rsidRPr="009E12A3">
        <w:rPr>
          <w:szCs w:val="24"/>
        </w:rPr>
        <w:t>For general procurement guidelines and best practices, follow these recommendations:</w:t>
      </w:r>
    </w:p>
    <w:p w14:paraId="508955D5" w14:textId="24BF6264" w:rsidR="000E01B4" w:rsidRPr="009E12A3" w:rsidRDefault="000E01B4" w:rsidP="00436059">
      <w:pPr>
        <w:pStyle w:val="ListParagraph"/>
        <w:numPr>
          <w:ilvl w:val="0"/>
          <w:numId w:val="7"/>
        </w:numPr>
        <w:rPr>
          <w:szCs w:val="24"/>
        </w:rPr>
      </w:pPr>
      <w:r w:rsidRPr="009E12A3">
        <w:rPr>
          <w:szCs w:val="24"/>
        </w:rPr>
        <w:lastRenderedPageBreak/>
        <w:t xml:space="preserve">Buyers should inform vendors to reference </w:t>
      </w:r>
      <w:r w:rsidR="007F523B">
        <w:rPr>
          <w:szCs w:val="24"/>
        </w:rPr>
        <w:t xml:space="preserve">Statewide </w:t>
      </w:r>
      <w:r w:rsidRPr="009E12A3">
        <w:rPr>
          <w:szCs w:val="24"/>
        </w:rPr>
        <w:t xml:space="preserve">Contract </w:t>
      </w:r>
      <w:r w:rsidR="00856995" w:rsidRPr="00856995">
        <w:rPr>
          <w:b/>
          <w:szCs w:val="24"/>
        </w:rPr>
        <w:t>OFF53</w:t>
      </w:r>
      <w:r w:rsidR="00856995">
        <w:rPr>
          <w:bCs/>
          <w:szCs w:val="24"/>
        </w:rPr>
        <w:t xml:space="preserve"> </w:t>
      </w:r>
      <w:r w:rsidRPr="009E12A3">
        <w:rPr>
          <w:szCs w:val="24"/>
        </w:rPr>
        <w:t>on all quotes and invoices.</w:t>
      </w:r>
    </w:p>
    <w:p w14:paraId="3FAEA744" w14:textId="77777777" w:rsidR="000E01B4" w:rsidRPr="009E12A3" w:rsidRDefault="000E01B4" w:rsidP="00436059">
      <w:pPr>
        <w:pStyle w:val="ListParagraph"/>
        <w:numPr>
          <w:ilvl w:val="0"/>
          <w:numId w:val="7"/>
        </w:numPr>
        <w:rPr>
          <w:szCs w:val="24"/>
        </w:rPr>
      </w:pPr>
      <w:r w:rsidRPr="009E12A3">
        <w:rPr>
          <w:szCs w:val="24"/>
        </w:rPr>
        <w:t>No prepayment should be made for products not yet delivered or services not yet rendered.</w:t>
      </w:r>
    </w:p>
    <w:p w14:paraId="2A53C235" w14:textId="77777777" w:rsidR="000E01B4" w:rsidRPr="009E12A3" w:rsidRDefault="000E01B4" w:rsidP="00436059">
      <w:pPr>
        <w:pStyle w:val="ListParagraph"/>
        <w:numPr>
          <w:ilvl w:val="0"/>
          <w:numId w:val="7"/>
        </w:numPr>
        <w:rPr>
          <w:rFonts w:cstheme="minorHAnsi"/>
          <w:szCs w:val="24"/>
        </w:rPr>
      </w:pPr>
      <w:r w:rsidRPr="009E12A3">
        <w:rPr>
          <w:rFonts w:cstheme="minorHAnsi"/>
          <w:szCs w:val="24"/>
        </w:rPr>
        <w:t>No sales tax should be applied to invoices.</w:t>
      </w:r>
    </w:p>
    <w:p w14:paraId="6A4E314F" w14:textId="3DE200C1" w:rsidR="000E01B4" w:rsidRPr="009E12A3" w:rsidRDefault="000E01B4" w:rsidP="00436059">
      <w:pPr>
        <w:pStyle w:val="ListParagraph"/>
        <w:numPr>
          <w:ilvl w:val="0"/>
          <w:numId w:val="7"/>
        </w:numPr>
        <w:rPr>
          <w:rFonts w:cstheme="minorHAnsi"/>
          <w:szCs w:val="24"/>
        </w:rPr>
      </w:pPr>
      <w:r w:rsidRPr="009E12A3">
        <w:rPr>
          <w:rFonts w:cstheme="minorHAnsi"/>
          <w:szCs w:val="24"/>
        </w:rPr>
        <w:t>No fees or surcharges (including travel, fuel, delivery) should be applied to invoices.</w:t>
      </w:r>
    </w:p>
    <w:p w14:paraId="54C69D88" w14:textId="77777777" w:rsidR="000E01B4" w:rsidRPr="009E12A3" w:rsidRDefault="000E01B4" w:rsidP="00436059">
      <w:pPr>
        <w:pStyle w:val="ListParagraph"/>
        <w:numPr>
          <w:ilvl w:val="0"/>
          <w:numId w:val="7"/>
        </w:numPr>
        <w:rPr>
          <w:rFonts w:cstheme="minorHAnsi"/>
          <w:szCs w:val="24"/>
        </w:rPr>
      </w:pPr>
      <w:r w:rsidRPr="009E12A3">
        <w:rPr>
          <w:rFonts w:cstheme="minorHAnsi"/>
          <w:szCs w:val="24"/>
        </w:rPr>
        <w:t>Special order fees must be agreed upon by both parties upfront.</w:t>
      </w:r>
    </w:p>
    <w:p w14:paraId="62965195" w14:textId="0D0009D2" w:rsidR="000E01B4" w:rsidRPr="009E12A3" w:rsidRDefault="000E01B4" w:rsidP="00436059">
      <w:pPr>
        <w:pStyle w:val="ListParagraph"/>
        <w:numPr>
          <w:ilvl w:val="0"/>
          <w:numId w:val="7"/>
        </w:numPr>
        <w:rPr>
          <w:rFonts w:cstheme="minorHAnsi"/>
          <w:szCs w:val="24"/>
        </w:rPr>
      </w:pPr>
      <w:r w:rsidRPr="009E12A3">
        <w:rPr>
          <w:rFonts w:cstheme="minorHAnsi"/>
          <w:szCs w:val="24"/>
        </w:rPr>
        <w:t xml:space="preserve">Payments for products or services provided must be paid </w:t>
      </w:r>
      <w:r w:rsidR="0059231F" w:rsidRPr="009E12A3">
        <w:rPr>
          <w:rFonts w:cstheme="minorHAnsi"/>
          <w:szCs w:val="24"/>
        </w:rPr>
        <w:t xml:space="preserve">within </w:t>
      </w:r>
      <w:r w:rsidRPr="009E12A3">
        <w:rPr>
          <w:rFonts w:cstheme="minorHAnsi"/>
          <w:szCs w:val="24"/>
        </w:rPr>
        <w:t>45 days per Massachusetts Bill Payment Policy, or sooner if applying Prompt Payment Discount.</w:t>
      </w:r>
    </w:p>
    <w:p w14:paraId="3BC49F8A" w14:textId="12847F9F" w:rsidR="000E01B4" w:rsidRPr="009E12A3" w:rsidRDefault="000E01B4" w:rsidP="00436059">
      <w:pPr>
        <w:pStyle w:val="ListParagraph"/>
        <w:numPr>
          <w:ilvl w:val="0"/>
          <w:numId w:val="7"/>
        </w:numPr>
        <w:rPr>
          <w:rFonts w:cstheme="minorHAnsi"/>
          <w:szCs w:val="24"/>
        </w:rPr>
      </w:pPr>
      <w:r w:rsidRPr="009E12A3">
        <w:rPr>
          <w:rFonts w:cstheme="minorHAnsi"/>
          <w:szCs w:val="24"/>
        </w:rPr>
        <w:t>Buyers are not required to sign additional agreements with vendors that conflict with the Request for Response (RFR) Terms and Conditions</w:t>
      </w:r>
      <w:r w:rsidR="00ED285F">
        <w:rPr>
          <w:rFonts w:cstheme="minorHAnsi"/>
          <w:szCs w:val="24"/>
        </w:rPr>
        <w:t>.</w:t>
      </w:r>
      <w:r w:rsidRPr="009E12A3">
        <w:rPr>
          <w:rFonts w:cstheme="minorHAnsi"/>
          <w:szCs w:val="24"/>
        </w:rPr>
        <w:t xml:space="preserve"> </w:t>
      </w:r>
      <w:r w:rsidR="00ED285F">
        <w:rPr>
          <w:rFonts w:cstheme="minorHAnsi"/>
          <w:szCs w:val="24"/>
        </w:rPr>
        <w:t>C</w:t>
      </w:r>
      <w:r w:rsidRPr="009E12A3">
        <w:rPr>
          <w:rFonts w:cstheme="minorHAnsi"/>
          <w:szCs w:val="24"/>
        </w:rPr>
        <w:t xml:space="preserve">ontact </w:t>
      </w:r>
      <w:r w:rsidR="0059140B">
        <w:rPr>
          <w:rFonts w:cstheme="minorHAnsi"/>
          <w:szCs w:val="24"/>
        </w:rPr>
        <w:t xml:space="preserve">the </w:t>
      </w:r>
      <w:r w:rsidRPr="009E12A3">
        <w:rPr>
          <w:rFonts w:cstheme="minorHAnsi"/>
          <w:szCs w:val="24"/>
        </w:rPr>
        <w:t>Category Manager</w:t>
      </w:r>
      <w:r w:rsidR="00856995">
        <w:rPr>
          <w:rFonts w:cstheme="minorHAnsi"/>
          <w:szCs w:val="24"/>
        </w:rPr>
        <w:t xml:space="preserve"> </w:t>
      </w:r>
      <w:r w:rsidR="002A3EBE">
        <w:rPr>
          <w:color w:val="000000" w:themeColor="text1"/>
          <w:szCs w:val="24"/>
        </w:rPr>
        <w:t>(</w:t>
      </w:r>
      <w:hyperlink r:id="rId55" w:history="1">
        <w:r w:rsidR="002A3EBE" w:rsidRPr="00DE1A17">
          <w:rPr>
            <w:rStyle w:val="Hyperlink"/>
            <w:szCs w:val="24"/>
          </w:rPr>
          <w:t>Tatiana Henry</w:t>
        </w:r>
      </w:hyperlink>
      <w:r w:rsidR="002A3EBE">
        <w:t xml:space="preserve"> or </w:t>
      </w:r>
      <w:hyperlink r:id="rId56" w:history="1">
        <w:r w:rsidR="002A3EBE" w:rsidRPr="00DE1A17">
          <w:rPr>
            <w:rStyle w:val="Hyperlink"/>
            <w:szCs w:val="24"/>
          </w:rPr>
          <w:t>Sean Corbin</w:t>
        </w:r>
      </w:hyperlink>
      <w:r w:rsidR="002A3EBE">
        <w:rPr>
          <w:color w:val="000000" w:themeColor="text1"/>
          <w:szCs w:val="24"/>
        </w:rPr>
        <w:t xml:space="preserve">) </w:t>
      </w:r>
      <w:r w:rsidRPr="009E12A3">
        <w:rPr>
          <w:rFonts w:cstheme="minorHAnsi"/>
          <w:szCs w:val="24"/>
        </w:rPr>
        <w:t>for gui</w:t>
      </w:r>
      <w:r w:rsidR="00861069">
        <w:rPr>
          <w:rFonts w:cstheme="minorHAnsi"/>
          <w:szCs w:val="24"/>
        </w:rPr>
        <w:t>dance</w:t>
      </w:r>
      <w:r w:rsidRPr="009E12A3">
        <w:rPr>
          <w:rFonts w:cstheme="minorHAnsi"/>
          <w:szCs w:val="24"/>
        </w:rPr>
        <w:t xml:space="preserve">. </w:t>
      </w:r>
    </w:p>
    <w:p w14:paraId="32C0D1EE" w14:textId="04B955E0" w:rsidR="00BC5DEA" w:rsidRPr="00856995" w:rsidRDefault="000E01B4" w:rsidP="00436059">
      <w:pPr>
        <w:pStyle w:val="ListParagraph"/>
        <w:numPr>
          <w:ilvl w:val="0"/>
          <w:numId w:val="6"/>
        </w:numPr>
        <w:rPr>
          <w:szCs w:val="24"/>
        </w:rPr>
      </w:pPr>
      <w:r w:rsidRPr="009E12A3">
        <w:rPr>
          <w:rFonts w:cstheme="minorHAnsi"/>
          <w:szCs w:val="24"/>
        </w:rPr>
        <w:t>Vendors must notify buyers of product substitutions.</w:t>
      </w:r>
    </w:p>
    <w:p w14:paraId="287EE5A1" w14:textId="77E561CF" w:rsidR="00EF4D38" w:rsidRDefault="00EF4D38" w:rsidP="00633557">
      <w:pPr>
        <w:pStyle w:val="Heading2"/>
      </w:pPr>
      <w:bookmarkStart w:id="50" w:name="_Toc194066618"/>
      <w:bookmarkStart w:id="51" w:name="_Toc212460421"/>
      <w:r w:rsidRPr="00D40F23">
        <w:t xml:space="preserve">Environmentally Preferable Products </w:t>
      </w:r>
      <w:bookmarkEnd w:id="50"/>
      <w:r w:rsidR="00C73C16">
        <w:t>and Services</w:t>
      </w:r>
      <w:r w:rsidR="000702C6">
        <w:t xml:space="preserve"> (EPPS)</w:t>
      </w:r>
      <w:bookmarkEnd w:id="51"/>
      <w:r w:rsidR="00131479">
        <w:t xml:space="preserve"> </w:t>
      </w:r>
    </w:p>
    <w:p w14:paraId="41AC8C39" w14:textId="77777777" w:rsidR="00856995" w:rsidRPr="00F9035C" w:rsidRDefault="00856995" w:rsidP="00856995">
      <w:pPr>
        <w:spacing w:before="100" w:beforeAutospacing="1" w:after="100" w:afterAutospacing="1" w:line="240" w:lineRule="auto"/>
        <w:rPr>
          <w:rFonts w:eastAsia="Times New Roman" w:cstheme="minorHAnsi"/>
          <w:szCs w:val="24"/>
        </w:rPr>
      </w:pPr>
      <w:bookmarkStart w:id="52" w:name="_Memorandum_of_Understanding"/>
      <w:bookmarkStart w:id="53" w:name="_Toc194066619"/>
      <w:bookmarkEnd w:id="52"/>
      <w:r w:rsidRPr="00F9035C">
        <w:rPr>
          <w:rFonts w:eastAsia="Times New Roman" w:cstheme="minorHAnsi"/>
          <w:szCs w:val="24"/>
        </w:rPr>
        <w:t xml:space="preserve">This contract offers a wide selection of office supplies—hundreds of items—featuring recycled content and other environmentally preferable attributes, </w:t>
      </w:r>
      <w:r>
        <w:rPr>
          <w:rFonts w:eastAsia="Times New Roman" w:cstheme="minorHAnsi"/>
          <w:szCs w:val="24"/>
        </w:rPr>
        <w:t xml:space="preserve">which are required to be </w:t>
      </w:r>
      <w:r w:rsidRPr="00F9035C">
        <w:rPr>
          <w:rFonts w:eastAsia="Times New Roman" w:cstheme="minorHAnsi"/>
          <w:szCs w:val="24"/>
        </w:rPr>
        <w:t>clearly labeled in all buyer catalogs.</w:t>
      </w:r>
    </w:p>
    <w:p w14:paraId="138C4F03" w14:textId="77777777" w:rsidR="00856995" w:rsidRPr="00F9035C" w:rsidRDefault="00856995" w:rsidP="00856995">
      <w:pPr>
        <w:spacing w:before="100" w:beforeAutospacing="1" w:after="100" w:afterAutospacing="1" w:line="240" w:lineRule="auto"/>
        <w:rPr>
          <w:rFonts w:eastAsia="Times New Roman" w:cstheme="minorHAnsi"/>
          <w:szCs w:val="24"/>
        </w:rPr>
      </w:pPr>
      <w:r w:rsidRPr="00F9035C">
        <w:rPr>
          <w:rFonts w:eastAsia="Times New Roman" w:cstheme="minorHAnsi"/>
          <w:szCs w:val="24"/>
        </w:rPr>
        <w:t xml:space="preserve">All state agencies must comply with </w:t>
      </w:r>
      <w:hyperlink r:id="rId57" w:history="1">
        <w:r w:rsidRPr="00D42928">
          <w:rPr>
            <w:rStyle w:val="Hyperlink"/>
            <w:szCs w:val="24"/>
          </w:rPr>
          <w:t>Massachusetts Executive Order 515</w:t>
        </w:r>
      </w:hyperlink>
      <w:r w:rsidRPr="00F9035C">
        <w:rPr>
          <w:rFonts w:eastAsia="Times New Roman" w:cstheme="minorHAnsi"/>
          <w:szCs w:val="24"/>
        </w:rPr>
        <w:t>, which mandates the procurement of Environmentally Preferable Products (EPPs) when they meet performance standards and represent best value.</w:t>
      </w:r>
    </w:p>
    <w:p w14:paraId="08BFD393" w14:textId="77777777" w:rsidR="00856995" w:rsidRPr="00F9035C" w:rsidRDefault="00856995" w:rsidP="00856995">
      <w:pPr>
        <w:spacing w:before="100" w:beforeAutospacing="1" w:after="100" w:afterAutospacing="1" w:line="240" w:lineRule="auto"/>
        <w:rPr>
          <w:rFonts w:eastAsia="Times New Roman" w:cstheme="minorHAnsi"/>
          <w:szCs w:val="24"/>
        </w:rPr>
      </w:pPr>
      <w:r w:rsidRPr="00F9035C">
        <w:rPr>
          <w:rFonts w:eastAsia="Times New Roman" w:cstheme="minorHAnsi"/>
          <w:szCs w:val="24"/>
        </w:rPr>
        <w:t xml:space="preserve">A detailed list of product requirements is available in </w:t>
      </w:r>
      <w:hyperlink r:id="rId58" w:history="1">
        <w:r w:rsidRPr="00F9035C">
          <w:rPr>
            <w:rStyle w:val="Hyperlink"/>
            <w:rFonts w:eastAsia="Times New Roman" w:cstheme="minorHAnsi"/>
            <w:szCs w:val="24"/>
          </w:rPr>
          <w:t>Appendix I: Product Specifications</w:t>
        </w:r>
      </w:hyperlink>
      <w:r w:rsidRPr="00F9035C">
        <w:rPr>
          <w:rFonts w:eastAsia="Times New Roman" w:cstheme="minorHAnsi"/>
          <w:szCs w:val="24"/>
        </w:rPr>
        <w:t xml:space="preserve"> of the RFR. Key specifications include:</w:t>
      </w:r>
    </w:p>
    <w:p w14:paraId="42246BB2" w14:textId="77777777" w:rsidR="00856995" w:rsidRPr="00F9035C" w:rsidRDefault="00856995" w:rsidP="00436059">
      <w:pPr>
        <w:numPr>
          <w:ilvl w:val="0"/>
          <w:numId w:val="21"/>
        </w:numPr>
        <w:spacing w:before="100" w:beforeAutospacing="1" w:after="100" w:afterAutospacing="1" w:line="240" w:lineRule="auto"/>
        <w:rPr>
          <w:rFonts w:eastAsia="Times New Roman" w:cstheme="minorHAnsi"/>
          <w:szCs w:val="24"/>
        </w:rPr>
      </w:pPr>
      <w:r w:rsidRPr="00F9035C">
        <w:rPr>
          <w:rFonts w:eastAsia="Times New Roman" w:cstheme="minorHAnsi"/>
          <w:szCs w:val="24"/>
        </w:rPr>
        <w:t>Binders: Minimum 25% post-consumer recycled content (PCRC)</w:t>
      </w:r>
    </w:p>
    <w:p w14:paraId="0A445579" w14:textId="77777777" w:rsidR="00856995" w:rsidRPr="00F9035C" w:rsidRDefault="00856995" w:rsidP="00436059">
      <w:pPr>
        <w:numPr>
          <w:ilvl w:val="0"/>
          <w:numId w:val="21"/>
        </w:numPr>
        <w:spacing w:before="100" w:beforeAutospacing="1" w:after="100" w:afterAutospacing="1" w:line="240" w:lineRule="auto"/>
        <w:rPr>
          <w:rFonts w:eastAsia="Times New Roman" w:cstheme="minorHAnsi"/>
          <w:szCs w:val="24"/>
        </w:rPr>
      </w:pPr>
      <w:r w:rsidRPr="00F9035C">
        <w:rPr>
          <w:rFonts w:eastAsia="Times New Roman" w:cstheme="minorHAnsi"/>
          <w:szCs w:val="24"/>
        </w:rPr>
        <w:t>Breakroom Supplies:</w:t>
      </w:r>
    </w:p>
    <w:p w14:paraId="7A8FB335" w14:textId="77777777" w:rsidR="00856995" w:rsidRPr="00F9035C" w:rsidRDefault="00856995" w:rsidP="00436059">
      <w:pPr>
        <w:numPr>
          <w:ilvl w:val="1"/>
          <w:numId w:val="21"/>
        </w:numPr>
        <w:spacing w:before="100" w:beforeAutospacing="1" w:after="100" w:afterAutospacing="1" w:line="240" w:lineRule="auto"/>
        <w:rPr>
          <w:rFonts w:eastAsia="Times New Roman" w:cstheme="minorHAnsi"/>
          <w:szCs w:val="24"/>
        </w:rPr>
      </w:pPr>
      <w:r w:rsidRPr="00F9035C">
        <w:rPr>
          <w:rFonts w:eastAsia="Times New Roman" w:cstheme="minorHAnsi"/>
          <w:szCs w:val="24"/>
        </w:rPr>
        <w:t>Cleaning chemicals certified by GreenSeal, UL Ecologo, or EPA Safer Choice</w:t>
      </w:r>
    </w:p>
    <w:p w14:paraId="75DAF78E" w14:textId="77777777" w:rsidR="00856995" w:rsidRPr="00F9035C" w:rsidRDefault="00856995" w:rsidP="00436059">
      <w:pPr>
        <w:numPr>
          <w:ilvl w:val="1"/>
          <w:numId w:val="21"/>
        </w:numPr>
        <w:spacing w:before="100" w:beforeAutospacing="1" w:after="100" w:afterAutospacing="1" w:line="240" w:lineRule="auto"/>
        <w:rPr>
          <w:rFonts w:eastAsia="Times New Roman" w:cstheme="minorHAnsi"/>
          <w:szCs w:val="24"/>
        </w:rPr>
      </w:pPr>
      <w:r w:rsidRPr="00F9035C">
        <w:rPr>
          <w:rFonts w:eastAsia="Times New Roman" w:cstheme="minorHAnsi"/>
          <w:szCs w:val="24"/>
        </w:rPr>
        <w:t>Paper products meeting GreenSeal or UL Ecologo and FSC standards, with recycled content</w:t>
      </w:r>
    </w:p>
    <w:p w14:paraId="6C57F3CD" w14:textId="77777777" w:rsidR="00856995" w:rsidRPr="00F9035C" w:rsidRDefault="00856995" w:rsidP="00436059">
      <w:pPr>
        <w:numPr>
          <w:ilvl w:val="1"/>
          <w:numId w:val="21"/>
        </w:numPr>
        <w:spacing w:before="100" w:beforeAutospacing="1" w:after="100" w:afterAutospacing="1" w:line="240" w:lineRule="auto"/>
        <w:rPr>
          <w:rFonts w:eastAsia="Times New Roman" w:cstheme="minorHAnsi"/>
          <w:szCs w:val="24"/>
        </w:rPr>
      </w:pPr>
      <w:r w:rsidRPr="00F9035C">
        <w:rPr>
          <w:rFonts w:eastAsia="Times New Roman" w:cstheme="minorHAnsi"/>
          <w:szCs w:val="24"/>
        </w:rPr>
        <w:t>Surface disinfectants (sprays or wipes) must use safer active ingredients—no bleach or quaternary ammonium compounds (QACs)</w:t>
      </w:r>
    </w:p>
    <w:p w14:paraId="0530EB00" w14:textId="77777777" w:rsidR="00856995" w:rsidRPr="00F9035C" w:rsidRDefault="00856995" w:rsidP="00436059">
      <w:pPr>
        <w:numPr>
          <w:ilvl w:val="0"/>
          <w:numId w:val="21"/>
        </w:numPr>
        <w:spacing w:before="100" w:beforeAutospacing="1" w:after="100" w:afterAutospacing="1" w:line="240" w:lineRule="auto"/>
        <w:rPr>
          <w:rFonts w:eastAsia="Times New Roman" w:cstheme="minorHAnsi"/>
          <w:szCs w:val="24"/>
        </w:rPr>
      </w:pPr>
      <w:r w:rsidRPr="00F9035C">
        <w:rPr>
          <w:rFonts w:eastAsia="Times New Roman" w:cstheme="minorHAnsi"/>
          <w:szCs w:val="24"/>
        </w:rPr>
        <w:t>Copy Paper, Other Papers, Bulk Envelopes: Minimum 30% PCRC</w:t>
      </w:r>
    </w:p>
    <w:p w14:paraId="40B4054A" w14:textId="77777777" w:rsidR="00856995" w:rsidRPr="00F9035C" w:rsidRDefault="00856995" w:rsidP="00436059">
      <w:pPr>
        <w:numPr>
          <w:ilvl w:val="0"/>
          <w:numId w:val="21"/>
        </w:numPr>
        <w:spacing w:before="100" w:beforeAutospacing="1" w:after="100" w:afterAutospacing="1" w:line="240" w:lineRule="auto"/>
        <w:rPr>
          <w:rFonts w:eastAsia="Times New Roman" w:cstheme="minorHAnsi"/>
          <w:szCs w:val="24"/>
        </w:rPr>
      </w:pPr>
      <w:r w:rsidRPr="00F9035C">
        <w:rPr>
          <w:rFonts w:eastAsia="Times New Roman" w:cstheme="minorHAnsi"/>
          <w:szCs w:val="24"/>
        </w:rPr>
        <w:t>File Folders: Minimum 30% PCRC</w:t>
      </w:r>
    </w:p>
    <w:p w14:paraId="553BBAC1" w14:textId="77777777" w:rsidR="00856995" w:rsidRPr="00F9035C" w:rsidRDefault="00856995" w:rsidP="00436059">
      <w:pPr>
        <w:numPr>
          <w:ilvl w:val="0"/>
          <w:numId w:val="21"/>
        </w:numPr>
        <w:spacing w:before="100" w:beforeAutospacing="1" w:after="100" w:afterAutospacing="1" w:line="240" w:lineRule="auto"/>
        <w:rPr>
          <w:rFonts w:eastAsia="Times New Roman" w:cstheme="minorHAnsi"/>
          <w:szCs w:val="24"/>
        </w:rPr>
      </w:pPr>
      <w:r w:rsidRPr="00F9035C">
        <w:rPr>
          <w:rFonts w:eastAsia="Times New Roman" w:cstheme="minorHAnsi"/>
          <w:szCs w:val="24"/>
        </w:rPr>
        <w:lastRenderedPageBreak/>
        <w:t>Markers: Must be AP non-toxic certified by the Art and Creative Materials Institute (ACMI)</w:t>
      </w:r>
    </w:p>
    <w:p w14:paraId="6F7853E7" w14:textId="77777777" w:rsidR="00856995" w:rsidRPr="00F9035C" w:rsidRDefault="00856995" w:rsidP="00436059">
      <w:pPr>
        <w:numPr>
          <w:ilvl w:val="0"/>
          <w:numId w:val="21"/>
        </w:numPr>
        <w:spacing w:before="100" w:beforeAutospacing="1" w:after="100" w:afterAutospacing="1" w:line="240" w:lineRule="auto"/>
        <w:rPr>
          <w:rFonts w:eastAsia="Times New Roman" w:cstheme="minorHAnsi"/>
          <w:szCs w:val="24"/>
        </w:rPr>
      </w:pPr>
      <w:r w:rsidRPr="00F9035C">
        <w:rPr>
          <w:rFonts w:eastAsia="Times New Roman" w:cstheme="minorHAnsi"/>
          <w:szCs w:val="24"/>
        </w:rPr>
        <w:t>Post-Its: Minimum 30% PCRC</w:t>
      </w:r>
    </w:p>
    <w:p w14:paraId="7637C44B" w14:textId="77777777" w:rsidR="00856995" w:rsidRPr="00F9035C" w:rsidRDefault="00856995" w:rsidP="00436059">
      <w:pPr>
        <w:numPr>
          <w:ilvl w:val="0"/>
          <w:numId w:val="21"/>
        </w:numPr>
        <w:spacing w:before="100" w:beforeAutospacing="1" w:after="100" w:afterAutospacing="1" w:line="240" w:lineRule="auto"/>
        <w:rPr>
          <w:rFonts w:eastAsia="Times New Roman" w:cstheme="minorHAnsi"/>
          <w:szCs w:val="24"/>
        </w:rPr>
      </w:pPr>
      <w:r w:rsidRPr="00F9035C">
        <w:rPr>
          <w:rFonts w:eastAsia="Times New Roman" w:cstheme="minorHAnsi"/>
          <w:szCs w:val="24"/>
        </w:rPr>
        <w:t>Rechargeable Batteries: Must be offered and supported with recycling services</w:t>
      </w:r>
    </w:p>
    <w:p w14:paraId="5472695B" w14:textId="77777777" w:rsidR="00856995" w:rsidRPr="00F9035C" w:rsidRDefault="00856995" w:rsidP="00856995">
      <w:pPr>
        <w:spacing w:before="100" w:beforeAutospacing="1" w:after="100" w:afterAutospacing="1" w:line="240" w:lineRule="auto"/>
        <w:rPr>
          <w:rFonts w:eastAsia="Times New Roman" w:cstheme="minorHAnsi"/>
          <w:szCs w:val="24"/>
        </w:rPr>
      </w:pPr>
      <w:r w:rsidRPr="00F9035C">
        <w:rPr>
          <w:rFonts w:eastAsia="Times New Roman" w:cstheme="minorHAnsi"/>
          <w:szCs w:val="24"/>
        </w:rPr>
        <w:t>Vendors awarded under this contract must:</w:t>
      </w:r>
    </w:p>
    <w:p w14:paraId="4440A87E" w14:textId="77777777" w:rsidR="00856995" w:rsidRPr="00F9035C" w:rsidRDefault="00856995" w:rsidP="00436059">
      <w:pPr>
        <w:numPr>
          <w:ilvl w:val="0"/>
          <w:numId w:val="22"/>
        </w:numPr>
        <w:spacing w:before="100" w:beforeAutospacing="1" w:after="100" w:afterAutospacing="1" w:line="240" w:lineRule="auto"/>
        <w:rPr>
          <w:rFonts w:eastAsia="Times New Roman" w:cstheme="minorHAnsi"/>
          <w:szCs w:val="24"/>
        </w:rPr>
      </w:pPr>
      <w:r w:rsidRPr="00F9035C">
        <w:rPr>
          <w:rFonts w:eastAsia="Times New Roman" w:cstheme="minorHAnsi"/>
          <w:szCs w:val="24"/>
        </w:rPr>
        <w:t>Minimize packaging and transportation impacts by enforcing a $50 minimum order, except for printed stock envelopes (minimum: one carton)</w:t>
      </w:r>
    </w:p>
    <w:p w14:paraId="7F8CBAD8" w14:textId="77777777" w:rsidR="00856995" w:rsidRPr="00F9035C" w:rsidRDefault="00856995" w:rsidP="00436059">
      <w:pPr>
        <w:numPr>
          <w:ilvl w:val="0"/>
          <w:numId w:val="22"/>
        </w:numPr>
        <w:spacing w:before="100" w:beforeAutospacing="1" w:after="100" w:afterAutospacing="1" w:line="240" w:lineRule="auto"/>
        <w:rPr>
          <w:rFonts w:eastAsia="Times New Roman" w:cstheme="minorHAnsi"/>
          <w:szCs w:val="24"/>
        </w:rPr>
      </w:pPr>
      <w:r w:rsidRPr="00F9035C">
        <w:rPr>
          <w:rFonts w:eastAsia="Times New Roman" w:cstheme="minorHAnsi"/>
          <w:szCs w:val="24"/>
        </w:rPr>
        <w:t>Provide free recycling services for rechargeable batteries</w:t>
      </w:r>
    </w:p>
    <w:p w14:paraId="54E8DED6" w14:textId="77777777" w:rsidR="00856995" w:rsidRPr="00F9035C" w:rsidRDefault="00856995" w:rsidP="00436059">
      <w:pPr>
        <w:numPr>
          <w:ilvl w:val="0"/>
          <w:numId w:val="22"/>
        </w:numPr>
        <w:spacing w:before="100" w:beforeAutospacing="1" w:after="100" w:afterAutospacing="1" w:line="240" w:lineRule="auto"/>
        <w:rPr>
          <w:rFonts w:eastAsia="Times New Roman" w:cstheme="minorHAnsi"/>
          <w:szCs w:val="24"/>
        </w:rPr>
      </w:pPr>
      <w:r w:rsidRPr="00F9035C">
        <w:rPr>
          <w:rFonts w:eastAsia="Times New Roman" w:cstheme="minorHAnsi"/>
          <w:szCs w:val="24"/>
        </w:rPr>
        <w:t>Offer copy paper certified by the Forest Stewardship Council (FSC) to support sustainable forest management</w:t>
      </w:r>
    </w:p>
    <w:p w14:paraId="04B9A704" w14:textId="77777777" w:rsidR="00856995" w:rsidRPr="000A1CD9" w:rsidRDefault="00856995" w:rsidP="00856995">
      <w:pPr>
        <w:rPr>
          <w:szCs w:val="24"/>
        </w:rPr>
      </w:pPr>
      <w:r w:rsidRPr="000A1CD9">
        <w:rPr>
          <w:b/>
          <w:bCs/>
          <w:szCs w:val="24"/>
        </w:rPr>
        <w:t>Learn More:</w:t>
      </w:r>
      <w:r w:rsidRPr="000A1CD9">
        <w:rPr>
          <w:szCs w:val="24"/>
        </w:rPr>
        <w:t xml:space="preserve"> Explore the </w:t>
      </w:r>
      <w:hyperlink r:id="rId59" w:history="1">
        <w:r w:rsidRPr="000A1CD9">
          <w:rPr>
            <w:rStyle w:val="Hyperlink"/>
            <w:rFonts w:cstheme="minorHAnsi"/>
            <w:szCs w:val="24"/>
          </w:rPr>
          <w:t>Environmentally Preferable Products (EPP) Procurement Program</w:t>
        </w:r>
      </w:hyperlink>
      <w:r w:rsidRPr="000A1CD9">
        <w:rPr>
          <w:szCs w:val="24"/>
        </w:rPr>
        <w:t xml:space="preserve"> and discover detailed guidance in the </w:t>
      </w:r>
      <w:hyperlink r:id="rId60" w:history="1">
        <w:r w:rsidRPr="000A1CD9">
          <w:rPr>
            <w:rStyle w:val="Hyperlink"/>
            <w:rFonts w:cstheme="minorHAnsi"/>
            <w:szCs w:val="24"/>
          </w:rPr>
          <w:t>EPP Products and Services Guide</w:t>
        </w:r>
      </w:hyperlink>
      <w:r w:rsidRPr="000A1CD9">
        <w:rPr>
          <w:szCs w:val="24"/>
        </w:rPr>
        <w:t>.</w:t>
      </w:r>
    </w:p>
    <w:p w14:paraId="401E5311" w14:textId="10360EED" w:rsidR="004C38FD" w:rsidRPr="002E2D42" w:rsidRDefault="004C38FD" w:rsidP="00633557">
      <w:pPr>
        <w:pStyle w:val="Heading2"/>
      </w:pPr>
      <w:bookmarkStart w:id="54" w:name="_Toc194066620"/>
      <w:bookmarkStart w:id="55" w:name="_Toc212460422"/>
      <w:bookmarkEnd w:id="53"/>
      <w:r w:rsidRPr="003066B4">
        <w:t>Instructions for</w:t>
      </w:r>
      <w:r w:rsidR="00BA483E">
        <w:t xml:space="preserve"> </w:t>
      </w:r>
      <w:r w:rsidR="00BA483E" w:rsidRPr="00BA483E">
        <w:t>Massachusetts Management Accounting and Reporting System (MMARS)</w:t>
      </w:r>
      <w:r w:rsidRPr="003066B4">
        <w:t xml:space="preserve"> Users</w:t>
      </w:r>
      <w:bookmarkEnd w:id="54"/>
      <w:bookmarkEnd w:id="55"/>
    </w:p>
    <w:p w14:paraId="7E58B0D1" w14:textId="07095CAF" w:rsidR="00266475" w:rsidRDefault="006F493B" w:rsidP="00DC48F0">
      <w:pPr>
        <w:pStyle w:val="ListParagraph"/>
        <w:spacing w:after="0"/>
        <w:ind w:left="0"/>
        <w:rPr>
          <w:rFonts w:cs="Arial"/>
        </w:rPr>
      </w:pPr>
      <w:r w:rsidRPr="006F493B">
        <w:rPr>
          <w:rFonts w:cs="Arial"/>
          <w:color w:val="000000" w:themeColor="text1"/>
          <w:szCs w:val="24"/>
        </w:rPr>
        <w:t xml:space="preserve">When placing orders with a contractor, </w:t>
      </w:r>
      <w:r w:rsidR="00BD68D3" w:rsidRPr="00E006A5">
        <w:rPr>
          <w:rFonts w:cs="Arial"/>
          <w:color w:val="000000" w:themeColor="text1"/>
          <w:szCs w:val="24"/>
        </w:rPr>
        <w:t>MMARS</w:t>
      </w:r>
      <w:r w:rsidRPr="006F493B">
        <w:rPr>
          <w:rFonts w:cs="Arial"/>
          <w:color w:val="000000" w:themeColor="text1"/>
          <w:szCs w:val="24"/>
        </w:rPr>
        <w:t xml:space="preserve"> users </w:t>
      </w:r>
      <w:r w:rsidRPr="00075074">
        <w:rPr>
          <w:rFonts w:cs="Arial"/>
          <w:b/>
          <w:bCs/>
          <w:color w:val="000000" w:themeColor="text1"/>
          <w:szCs w:val="24"/>
        </w:rPr>
        <w:t>must</w:t>
      </w:r>
      <w:r w:rsidRPr="006F493B">
        <w:rPr>
          <w:rFonts w:cs="Arial"/>
          <w:color w:val="000000" w:themeColor="text1"/>
          <w:szCs w:val="24"/>
        </w:rPr>
        <w:t xml:space="preserve"> include a reference to the Statewide Contract ID number </w:t>
      </w:r>
      <w:r w:rsidR="00856995" w:rsidRPr="00856995">
        <w:rPr>
          <w:b/>
          <w:bCs/>
          <w:szCs w:val="24"/>
        </w:rPr>
        <w:t>OFF53</w:t>
      </w:r>
      <w:r w:rsidR="00A03131">
        <w:rPr>
          <w:b/>
          <w:bCs/>
          <w:szCs w:val="24"/>
        </w:rPr>
        <w:t>*</w:t>
      </w:r>
      <w:r w:rsidR="00856995">
        <w:rPr>
          <w:szCs w:val="24"/>
        </w:rPr>
        <w:t xml:space="preserve"> </w:t>
      </w:r>
      <w:r w:rsidRPr="006F493B">
        <w:rPr>
          <w:rFonts w:cs="Arial"/>
          <w:color w:val="000000" w:themeColor="text1"/>
          <w:szCs w:val="24"/>
        </w:rPr>
        <w:t>in the Agreement ID field in MMARS for encumbrances related to purchases from Statewide Contracts.</w:t>
      </w:r>
      <w:r>
        <w:rPr>
          <w:rFonts w:cs="Arial"/>
          <w:color w:val="000000" w:themeColor="text1"/>
          <w:szCs w:val="24"/>
        </w:rPr>
        <w:t xml:space="preserve"> </w:t>
      </w:r>
      <w:bookmarkStart w:id="56" w:name="_Contract_Summary"/>
      <w:bookmarkStart w:id="57" w:name="_Who_Can_Use_2"/>
      <w:bookmarkStart w:id="58" w:name="_Find_Bid/Contract_Documents"/>
      <w:bookmarkStart w:id="59" w:name="_Who_Can_Use_3"/>
      <w:bookmarkStart w:id="60" w:name="_Contract_Categories_3"/>
      <w:bookmarkStart w:id="61" w:name="_Additional_Information/FAQs_3"/>
      <w:bookmarkStart w:id="62" w:name="_Frequently_Purchased_Items"/>
      <w:bookmarkEnd w:id="56"/>
      <w:bookmarkEnd w:id="57"/>
      <w:bookmarkEnd w:id="58"/>
      <w:bookmarkEnd w:id="59"/>
      <w:bookmarkEnd w:id="60"/>
      <w:bookmarkEnd w:id="61"/>
      <w:bookmarkEnd w:id="62"/>
      <w:r w:rsidR="00376AED" w:rsidRPr="00D27BA2">
        <w:rPr>
          <w:szCs w:val="24"/>
        </w:rPr>
        <w:t>Please address all inquiries regarding</w:t>
      </w:r>
      <w:r w:rsidR="00376AED">
        <w:rPr>
          <w:szCs w:val="24"/>
        </w:rPr>
        <w:t xml:space="preserve"> </w:t>
      </w:r>
      <w:r w:rsidR="00376AED" w:rsidRPr="00E006A5">
        <w:rPr>
          <w:rFonts w:cs="Arial"/>
          <w:color w:val="000000" w:themeColor="text1"/>
          <w:szCs w:val="24"/>
        </w:rPr>
        <w:t>MMARS</w:t>
      </w:r>
      <w:r w:rsidR="00376AED" w:rsidRPr="00D27BA2">
        <w:rPr>
          <w:szCs w:val="24"/>
        </w:rPr>
        <w:t xml:space="preserve"> technical support and job aids </w:t>
      </w:r>
      <w:r w:rsidR="000E68EE">
        <w:rPr>
          <w:szCs w:val="24"/>
        </w:rPr>
        <w:t xml:space="preserve">by emailing </w:t>
      </w:r>
      <w:r w:rsidR="003764F5">
        <w:rPr>
          <w:szCs w:val="24"/>
        </w:rPr>
        <w:t>the</w:t>
      </w:r>
      <w:r w:rsidR="00417EA8">
        <w:rPr>
          <w:szCs w:val="24"/>
        </w:rPr>
        <w:t xml:space="preserve"> </w:t>
      </w:r>
      <w:hyperlink r:id="rId61" w:history="1">
        <w:r w:rsidR="003764F5">
          <w:rPr>
            <w:rStyle w:val="Hyperlink"/>
            <w:szCs w:val="24"/>
          </w:rPr>
          <w:t>Comptroller Help Desk</w:t>
        </w:r>
      </w:hyperlink>
      <w:r w:rsidR="00A63214">
        <w:t xml:space="preserve"> </w:t>
      </w:r>
      <w:r w:rsidR="00417EA8">
        <w:rPr>
          <w:szCs w:val="24"/>
        </w:rPr>
        <w:t xml:space="preserve">or </w:t>
      </w:r>
      <w:r w:rsidR="00E9505D">
        <w:rPr>
          <w:szCs w:val="24"/>
        </w:rPr>
        <w:t>by</w:t>
      </w:r>
      <w:r w:rsidR="003764F5">
        <w:rPr>
          <w:szCs w:val="24"/>
        </w:rPr>
        <w:t xml:space="preserve"> calling</w:t>
      </w:r>
      <w:r w:rsidR="00E9505D">
        <w:rPr>
          <w:szCs w:val="24"/>
        </w:rPr>
        <w:t xml:space="preserve"> </w:t>
      </w:r>
      <w:r w:rsidR="00417EA8" w:rsidRPr="00D27BA2">
        <w:rPr>
          <w:szCs w:val="24"/>
        </w:rPr>
        <w:t>617-973-2468</w:t>
      </w:r>
      <w:r w:rsidR="00417EA8" w:rsidRPr="00E006A5">
        <w:rPr>
          <w:szCs w:val="24"/>
        </w:rPr>
        <w:t>.</w:t>
      </w:r>
      <w:r w:rsidR="00A63214">
        <w:rPr>
          <w:szCs w:val="24"/>
        </w:rPr>
        <w:t xml:space="preserve"> </w:t>
      </w:r>
    </w:p>
    <w:p w14:paraId="71C99DDE" w14:textId="77777777" w:rsidR="00266475" w:rsidRDefault="00266475" w:rsidP="00266475">
      <w:pPr>
        <w:tabs>
          <w:tab w:val="left" w:pos="540"/>
        </w:tabs>
        <w:spacing w:after="0" w:line="240" w:lineRule="auto"/>
        <w:jc w:val="both"/>
        <w:rPr>
          <w:rFonts w:cs="Arial"/>
        </w:rPr>
        <w:sectPr w:rsidR="00266475" w:rsidSect="003E7DC2">
          <w:footerReference w:type="first" r:id="rId62"/>
          <w:type w:val="continuous"/>
          <w:pgSz w:w="12240" w:h="15840"/>
          <w:pgMar w:top="125" w:right="1152" w:bottom="1440" w:left="1152" w:header="864" w:footer="360" w:gutter="0"/>
          <w:cols w:space="720"/>
          <w:titlePg/>
          <w:docGrid w:linePitch="360"/>
        </w:sectPr>
      </w:pPr>
    </w:p>
    <w:p w14:paraId="66F6F6D9" w14:textId="0020BED9" w:rsidR="00E51057" w:rsidRDefault="00E51057" w:rsidP="00633557">
      <w:pPr>
        <w:pStyle w:val="Heading2"/>
        <w:rPr>
          <w:color w:val="auto"/>
          <w:sz w:val="20"/>
          <w:szCs w:val="20"/>
        </w:rPr>
      </w:pPr>
      <w:bookmarkStart w:id="63" w:name="_Appendix_A:_Vendor"/>
      <w:bookmarkStart w:id="64" w:name="_Vendor_Specific_Information"/>
      <w:bookmarkStart w:id="65" w:name="_Vendor_Information*"/>
      <w:bookmarkStart w:id="66" w:name="_Vendor_List_and"/>
      <w:bookmarkStart w:id="67" w:name="_Appendix_A:_1"/>
      <w:bookmarkStart w:id="68" w:name="_Toc194066623"/>
      <w:bookmarkStart w:id="69" w:name="_Toc212460423"/>
      <w:bookmarkEnd w:id="63"/>
      <w:bookmarkEnd w:id="64"/>
      <w:bookmarkEnd w:id="65"/>
      <w:bookmarkEnd w:id="66"/>
      <w:bookmarkEnd w:id="67"/>
      <w:r w:rsidRPr="00ED150D">
        <w:lastRenderedPageBreak/>
        <w:t xml:space="preserve">Vendor </w:t>
      </w:r>
      <w:r>
        <w:t xml:space="preserve">List and </w:t>
      </w:r>
      <w:r w:rsidRPr="00ED150D">
        <w:t>Information</w:t>
      </w:r>
      <w:bookmarkEnd w:id="68"/>
      <w:bookmarkEnd w:id="69"/>
    </w:p>
    <w:p w14:paraId="374FFFB4" w14:textId="648ADE4E" w:rsidR="002A3EBE" w:rsidRPr="002A3EBE" w:rsidRDefault="002A3EBE" w:rsidP="002A3EBE">
      <w:r w:rsidRPr="00A13828">
        <w:rPr>
          <w:b/>
          <w:bCs/>
        </w:rPr>
        <w:t>Note:</w:t>
      </w:r>
      <w:r>
        <w:t xml:space="preserve"> </w:t>
      </w:r>
      <w:r w:rsidR="00A13828">
        <w:t xml:space="preserve">n/a = not applicable, WBE = Women Business Enterprise, </w:t>
      </w:r>
      <w:r w:rsidR="007417BE">
        <w:t xml:space="preserve">MBE = Minority Business Enterprise, SBPP = Small Business Purchasing Program, </w:t>
      </w:r>
      <w:r w:rsidR="007015FA" w:rsidRPr="00204850">
        <w:rPr>
          <w:rFonts w:cstheme="minorHAnsi"/>
          <w:szCs w:val="24"/>
        </w:rPr>
        <w:t>SDVOBE</w:t>
      </w:r>
      <w:r w:rsidR="007015FA">
        <w:rPr>
          <w:rFonts w:cstheme="minorHAnsi"/>
          <w:szCs w:val="24"/>
        </w:rPr>
        <w:t xml:space="preserve"> = </w:t>
      </w:r>
      <w:r w:rsidR="00504267" w:rsidRPr="00504267">
        <w:rPr>
          <w:rFonts w:cstheme="minorHAnsi"/>
          <w:szCs w:val="24"/>
        </w:rPr>
        <w:t>Service-Disabled Veteran-Owned Business Enterprise</w:t>
      </w:r>
    </w:p>
    <w:tbl>
      <w:tblPr>
        <w:tblStyle w:val="TableGrid"/>
        <w:tblW w:w="14557" w:type="dxa"/>
        <w:tblInd w:w="-972" w:type="dxa"/>
        <w:tblLayout w:type="fixed"/>
        <w:tblLook w:val="04A0" w:firstRow="1" w:lastRow="0" w:firstColumn="1" w:lastColumn="0" w:noHBand="0" w:noVBand="1"/>
        <w:tblCaption w:val="Vendor Information Table"/>
        <w:tblDescription w:val="This table may list the contract's approved vendors and their associated details. Users may find vendor-specific information, including contact details, Master Blanket Purchase Order number (with a direct link), service categories, geographic regions, applicable prompt payment or delivery discounts, and any other important items related to the contract."/>
      </w:tblPr>
      <w:tblGrid>
        <w:gridCol w:w="1777"/>
        <w:gridCol w:w="1710"/>
        <w:gridCol w:w="1440"/>
        <w:gridCol w:w="1170"/>
        <w:gridCol w:w="2610"/>
        <w:gridCol w:w="1260"/>
        <w:gridCol w:w="2160"/>
        <w:gridCol w:w="1170"/>
        <w:gridCol w:w="1260"/>
      </w:tblGrid>
      <w:tr w:rsidR="00856995" w:rsidRPr="004A62E0" w14:paraId="1C2437E0" w14:textId="77777777" w:rsidTr="00856995">
        <w:trPr>
          <w:trHeight w:val="692"/>
        </w:trPr>
        <w:tc>
          <w:tcPr>
            <w:tcW w:w="1777" w:type="dxa"/>
            <w:shd w:val="clear" w:color="auto" w:fill="C6D9F1" w:themeFill="text2" w:themeFillTint="33"/>
          </w:tcPr>
          <w:p w14:paraId="08A3A0D3" w14:textId="77777777" w:rsidR="00856995" w:rsidRPr="004A62E0" w:rsidRDefault="00856995" w:rsidP="003A58FB">
            <w:pPr>
              <w:jc w:val="center"/>
              <w:rPr>
                <w:rFonts w:asciiTheme="minorHAnsi" w:hAnsiTheme="minorHAnsi" w:cstheme="minorHAnsi"/>
                <w:sz w:val="16"/>
                <w:szCs w:val="16"/>
              </w:rPr>
            </w:pPr>
            <w:r w:rsidRPr="004A62E0">
              <w:rPr>
                <w:rFonts w:asciiTheme="minorHAnsi" w:hAnsiTheme="minorHAnsi" w:cstheme="minorHAnsi"/>
                <w:b/>
                <w:sz w:val="16"/>
                <w:szCs w:val="16"/>
              </w:rPr>
              <w:t>Vendor</w:t>
            </w:r>
          </w:p>
        </w:tc>
        <w:tc>
          <w:tcPr>
            <w:tcW w:w="1710" w:type="dxa"/>
            <w:shd w:val="clear" w:color="auto" w:fill="C6D9F1" w:themeFill="text2" w:themeFillTint="33"/>
          </w:tcPr>
          <w:p w14:paraId="085D694A" w14:textId="5569F25B" w:rsidR="00856995" w:rsidRPr="004A62E0" w:rsidRDefault="00856995" w:rsidP="003A58FB">
            <w:pPr>
              <w:jc w:val="center"/>
              <w:rPr>
                <w:rFonts w:asciiTheme="minorHAnsi" w:hAnsiTheme="minorHAnsi" w:cstheme="minorHAnsi"/>
                <w:sz w:val="16"/>
                <w:szCs w:val="16"/>
              </w:rPr>
            </w:pPr>
            <w:r w:rsidRPr="004A62E0">
              <w:rPr>
                <w:rFonts w:asciiTheme="minorHAnsi" w:hAnsiTheme="minorHAnsi" w:cstheme="minorHAnsi"/>
                <w:b/>
                <w:sz w:val="16"/>
                <w:szCs w:val="16"/>
              </w:rPr>
              <w:t xml:space="preserve">Master Blanket Purchase Order </w:t>
            </w:r>
            <w:r w:rsidR="004A62E0" w:rsidRPr="004A62E0">
              <w:rPr>
                <w:rFonts w:asciiTheme="minorHAnsi" w:hAnsiTheme="minorHAnsi" w:cstheme="minorHAnsi"/>
                <w:b/>
                <w:sz w:val="16"/>
                <w:szCs w:val="16"/>
              </w:rPr>
              <w:t>Number</w:t>
            </w:r>
          </w:p>
        </w:tc>
        <w:tc>
          <w:tcPr>
            <w:tcW w:w="1440" w:type="dxa"/>
            <w:shd w:val="clear" w:color="auto" w:fill="C6D9F1" w:themeFill="text2" w:themeFillTint="33"/>
          </w:tcPr>
          <w:p w14:paraId="029CFCED" w14:textId="77777777" w:rsidR="00856995" w:rsidRPr="004A62E0" w:rsidRDefault="00856995" w:rsidP="003A58FB">
            <w:pPr>
              <w:jc w:val="center"/>
              <w:rPr>
                <w:rFonts w:asciiTheme="minorHAnsi" w:hAnsiTheme="minorHAnsi" w:cstheme="minorHAnsi"/>
                <w:sz w:val="16"/>
                <w:szCs w:val="16"/>
              </w:rPr>
            </w:pPr>
            <w:r w:rsidRPr="004A62E0">
              <w:rPr>
                <w:rFonts w:asciiTheme="minorHAnsi" w:hAnsiTheme="minorHAnsi" w:cstheme="minorHAnsi"/>
                <w:b/>
                <w:sz w:val="16"/>
                <w:szCs w:val="16"/>
              </w:rPr>
              <w:t>Contact Person</w:t>
            </w:r>
          </w:p>
        </w:tc>
        <w:tc>
          <w:tcPr>
            <w:tcW w:w="1170" w:type="dxa"/>
            <w:shd w:val="clear" w:color="auto" w:fill="C6D9F1" w:themeFill="text2" w:themeFillTint="33"/>
          </w:tcPr>
          <w:p w14:paraId="5B9FB6AF" w14:textId="5E6523A9" w:rsidR="00856995" w:rsidRPr="004A62E0" w:rsidRDefault="00856995" w:rsidP="003A58FB">
            <w:pPr>
              <w:jc w:val="center"/>
              <w:rPr>
                <w:rFonts w:asciiTheme="minorHAnsi" w:hAnsiTheme="minorHAnsi" w:cstheme="minorHAnsi"/>
                <w:sz w:val="16"/>
                <w:szCs w:val="16"/>
              </w:rPr>
            </w:pPr>
            <w:r w:rsidRPr="004A62E0">
              <w:rPr>
                <w:rFonts w:asciiTheme="minorHAnsi" w:hAnsiTheme="minorHAnsi" w:cstheme="minorHAnsi"/>
                <w:b/>
                <w:sz w:val="16"/>
                <w:szCs w:val="16"/>
              </w:rPr>
              <w:t xml:space="preserve">Phone </w:t>
            </w:r>
            <w:r w:rsidR="004A62E0" w:rsidRPr="004A62E0">
              <w:rPr>
                <w:rFonts w:asciiTheme="minorHAnsi" w:hAnsiTheme="minorHAnsi" w:cstheme="minorHAnsi"/>
                <w:b/>
                <w:sz w:val="16"/>
                <w:szCs w:val="16"/>
              </w:rPr>
              <w:t>Number</w:t>
            </w:r>
          </w:p>
        </w:tc>
        <w:tc>
          <w:tcPr>
            <w:tcW w:w="2610" w:type="dxa"/>
            <w:shd w:val="clear" w:color="auto" w:fill="C6D9F1" w:themeFill="text2" w:themeFillTint="33"/>
          </w:tcPr>
          <w:p w14:paraId="19304653" w14:textId="77777777" w:rsidR="00856995" w:rsidRPr="004A62E0" w:rsidRDefault="00856995" w:rsidP="003A58FB">
            <w:pPr>
              <w:jc w:val="center"/>
              <w:rPr>
                <w:rFonts w:asciiTheme="minorHAnsi" w:hAnsiTheme="minorHAnsi" w:cstheme="minorHAnsi"/>
                <w:sz w:val="16"/>
                <w:szCs w:val="16"/>
              </w:rPr>
            </w:pPr>
            <w:r w:rsidRPr="004A62E0">
              <w:rPr>
                <w:rFonts w:asciiTheme="minorHAnsi" w:hAnsiTheme="minorHAnsi" w:cstheme="minorHAnsi"/>
                <w:b/>
                <w:sz w:val="16"/>
                <w:szCs w:val="16"/>
              </w:rPr>
              <w:t>Email</w:t>
            </w:r>
          </w:p>
        </w:tc>
        <w:tc>
          <w:tcPr>
            <w:tcW w:w="1260" w:type="dxa"/>
            <w:shd w:val="clear" w:color="auto" w:fill="C6D9F1" w:themeFill="text2" w:themeFillTint="33"/>
          </w:tcPr>
          <w:p w14:paraId="6C069419" w14:textId="77777777" w:rsidR="00856995" w:rsidRPr="004A62E0" w:rsidRDefault="00856995" w:rsidP="003A58FB">
            <w:pPr>
              <w:jc w:val="center"/>
              <w:rPr>
                <w:rFonts w:asciiTheme="minorHAnsi" w:hAnsiTheme="minorHAnsi" w:cstheme="minorHAnsi"/>
                <w:b/>
                <w:sz w:val="16"/>
                <w:szCs w:val="16"/>
              </w:rPr>
            </w:pPr>
            <w:r w:rsidRPr="004A62E0">
              <w:rPr>
                <w:rFonts w:asciiTheme="minorHAnsi" w:hAnsiTheme="minorHAnsi" w:cstheme="minorHAnsi"/>
                <w:b/>
                <w:sz w:val="16"/>
                <w:szCs w:val="16"/>
              </w:rPr>
              <w:t>Categories</w:t>
            </w:r>
          </w:p>
          <w:p w14:paraId="536C7AE4" w14:textId="77777777" w:rsidR="00856995" w:rsidRPr="004A62E0" w:rsidRDefault="00856995" w:rsidP="003A58FB">
            <w:pPr>
              <w:rPr>
                <w:rFonts w:asciiTheme="minorHAnsi" w:hAnsiTheme="minorHAnsi" w:cstheme="minorHAnsi"/>
                <w:bCs/>
                <w:sz w:val="16"/>
                <w:szCs w:val="16"/>
              </w:rPr>
            </w:pPr>
            <w:r w:rsidRPr="004A62E0">
              <w:rPr>
                <w:rFonts w:asciiTheme="minorHAnsi" w:hAnsiTheme="minorHAnsi" w:cstheme="minorHAnsi"/>
                <w:bCs/>
                <w:sz w:val="16"/>
                <w:szCs w:val="16"/>
              </w:rPr>
              <w:t>1. Office Supplies</w:t>
            </w:r>
          </w:p>
          <w:p w14:paraId="03B367C1" w14:textId="77777777" w:rsidR="00856995" w:rsidRPr="004A62E0" w:rsidRDefault="00856995" w:rsidP="003A58FB">
            <w:pPr>
              <w:rPr>
                <w:rFonts w:asciiTheme="minorHAnsi" w:hAnsiTheme="minorHAnsi" w:cstheme="minorHAnsi"/>
                <w:bCs/>
                <w:sz w:val="16"/>
                <w:szCs w:val="16"/>
              </w:rPr>
            </w:pPr>
            <w:r w:rsidRPr="004A62E0">
              <w:rPr>
                <w:rFonts w:asciiTheme="minorHAnsi" w:hAnsiTheme="minorHAnsi" w:cstheme="minorHAnsi"/>
                <w:bCs/>
                <w:sz w:val="16"/>
                <w:szCs w:val="16"/>
              </w:rPr>
              <w:t>2. Recycled Paper</w:t>
            </w:r>
          </w:p>
          <w:p w14:paraId="14A0124F" w14:textId="77777777" w:rsidR="00856995" w:rsidRPr="004A62E0" w:rsidRDefault="00856995" w:rsidP="003A58FB">
            <w:pPr>
              <w:rPr>
                <w:rFonts w:asciiTheme="minorHAnsi" w:hAnsiTheme="minorHAnsi" w:cstheme="minorHAnsi"/>
                <w:b/>
                <w:sz w:val="16"/>
                <w:szCs w:val="16"/>
              </w:rPr>
            </w:pPr>
            <w:r w:rsidRPr="004A62E0">
              <w:rPr>
                <w:rFonts w:asciiTheme="minorHAnsi" w:hAnsiTheme="minorHAnsi" w:cstheme="minorHAnsi"/>
                <w:bCs/>
                <w:sz w:val="16"/>
                <w:szCs w:val="16"/>
              </w:rPr>
              <w:t>3. Envelopes</w:t>
            </w:r>
          </w:p>
        </w:tc>
        <w:tc>
          <w:tcPr>
            <w:tcW w:w="2160" w:type="dxa"/>
            <w:shd w:val="clear" w:color="auto" w:fill="C6D9F1" w:themeFill="text2" w:themeFillTint="33"/>
          </w:tcPr>
          <w:p w14:paraId="5BEB2735" w14:textId="77777777" w:rsidR="00856995" w:rsidRPr="004A62E0" w:rsidRDefault="00856995" w:rsidP="003A58FB">
            <w:pPr>
              <w:jc w:val="center"/>
              <w:rPr>
                <w:rFonts w:asciiTheme="minorHAnsi" w:hAnsiTheme="minorHAnsi" w:cstheme="minorHAnsi"/>
                <w:b/>
                <w:sz w:val="16"/>
                <w:szCs w:val="16"/>
              </w:rPr>
            </w:pPr>
            <w:r w:rsidRPr="004A62E0">
              <w:rPr>
                <w:rFonts w:asciiTheme="minorHAnsi" w:hAnsiTheme="minorHAnsi" w:cstheme="minorHAnsi"/>
                <w:b/>
                <w:sz w:val="16"/>
                <w:szCs w:val="16"/>
              </w:rPr>
              <w:t>Discounts</w:t>
            </w:r>
          </w:p>
          <w:p w14:paraId="674BF32B" w14:textId="77777777" w:rsidR="00856995" w:rsidRPr="004A62E0" w:rsidRDefault="00856995" w:rsidP="003A58FB">
            <w:pPr>
              <w:jc w:val="center"/>
              <w:rPr>
                <w:rFonts w:asciiTheme="minorHAnsi" w:hAnsiTheme="minorHAnsi" w:cstheme="minorHAnsi"/>
                <w:b/>
                <w:sz w:val="16"/>
                <w:szCs w:val="16"/>
              </w:rPr>
            </w:pPr>
            <w:r w:rsidRPr="004A62E0">
              <w:rPr>
                <w:rFonts w:asciiTheme="minorHAnsi" w:hAnsiTheme="minorHAnsi" w:cstheme="minorHAnsi"/>
                <w:b/>
                <w:sz w:val="16"/>
                <w:szCs w:val="16"/>
              </w:rPr>
              <w:t>(PPD,</w:t>
            </w:r>
          </w:p>
          <w:p w14:paraId="67BCAD6F" w14:textId="77777777" w:rsidR="00856995" w:rsidRPr="004A62E0" w:rsidRDefault="00856995" w:rsidP="003A58FB">
            <w:pPr>
              <w:jc w:val="center"/>
              <w:rPr>
                <w:rFonts w:asciiTheme="minorHAnsi" w:hAnsiTheme="minorHAnsi" w:cstheme="minorHAnsi"/>
                <w:b/>
                <w:sz w:val="16"/>
                <w:szCs w:val="16"/>
              </w:rPr>
            </w:pPr>
            <w:r w:rsidRPr="004A62E0">
              <w:rPr>
                <w:rFonts w:asciiTheme="minorHAnsi" w:hAnsiTheme="minorHAnsi" w:cstheme="minorHAnsi"/>
                <w:b/>
                <w:sz w:val="16"/>
                <w:szCs w:val="16"/>
              </w:rPr>
              <w:t>Dock Delivery,</w:t>
            </w:r>
          </w:p>
          <w:p w14:paraId="4C565BFB" w14:textId="77777777" w:rsidR="00856995" w:rsidRPr="004A62E0" w:rsidRDefault="00856995" w:rsidP="003A58FB">
            <w:pPr>
              <w:jc w:val="center"/>
              <w:rPr>
                <w:rFonts w:asciiTheme="minorHAnsi" w:hAnsiTheme="minorHAnsi" w:cstheme="minorHAnsi"/>
                <w:b/>
                <w:sz w:val="16"/>
                <w:szCs w:val="16"/>
              </w:rPr>
            </w:pPr>
            <w:r w:rsidRPr="004A62E0">
              <w:rPr>
                <w:rFonts w:asciiTheme="minorHAnsi" w:hAnsiTheme="minorHAnsi" w:cstheme="minorHAnsi"/>
                <w:b/>
                <w:sz w:val="16"/>
                <w:szCs w:val="16"/>
              </w:rPr>
              <w:t>Other)</w:t>
            </w:r>
          </w:p>
        </w:tc>
        <w:tc>
          <w:tcPr>
            <w:tcW w:w="1170" w:type="dxa"/>
            <w:shd w:val="clear" w:color="auto" w:fill="C6D9F1" w:themeFill="text2" w:themeFillTint="33"/>
          </w:tcPr>
          <w:p w14:paraId="2813922A" w14:textId="58B5A4B1" w:rsidR="00856995" w:rsidRPr="004A62E0" w:rsidRDefault="004A62E0" w:rsidP="003A58FB">
            <w:pPr>
              <w:jc w:val="center"/>
              <w:rPr>
                <w:rFonts w:asciiTheme="minorHAnsi" w:hAnsiTheme="minorHAnsi" w:cstheme="minorHAnsi"/>
                <w:b/>
                <w:sz w:val="16"/>
                <w:szCs w:val="16"/>
              </w:rPr>
            </w:pPr>
            <w:r w:rsidRPr="004A62E0">
              <w:rPr>
                <w:rFonts w:asciiTheme="minorHAnsi" w:hAnsiTheme="minorHAnsi" w:cstheme="minorHAnsi"/>
                <w:b/>
                <w:sz w:val="16"/>
                <w:szCs w:val="16"/>
              </w:rPr>
              <w:t>Supplier Diversity Office (</w:t>
            </w:r>
            <w:r w:rsidR="00856995" w:rsidRPr="004A62E0">
              <w:rPr>
                <w:rFonts w:asciiTheme="minorHAnsi" w:hAnsiTheme="minorHAnsi" w:cstheme="minorHAnsi"/>
                <w:b/>
                <w:sz w:val="16"/>
                <w:szCs w:val="16"/>
              </w:rPr>
              <w:t>SDO</w:t>
            </w:r>
            <w:r w:rsidRPr="004A62E0">
              <w:rPr>
                <w:rFonts w:asciiTheme="minorHAnsi" w:hAnsiTheme="minorHAnsi" w:cstheme="minorHAnsi"/>
                <w:b/>
                <w:sz w:val="16"/>
                <w:szCs w:val="16"/>
              </w:rPr>
              <w:t>)</w:t>
            </w:r>
            <w:r w:rsidR="00856995" w:rsidRPr="004A62E0">
              <w:rPr>
                <w:rFonts w:asciiTheme="minorHAnsi" w:hAnsiTheme="minorHAnsi" w:cstheme="minorHAnsi"/>
                <w:b/>
                <w:sz w:val="16"/>
                <w:szCs w:val="16"/>
              </w:rPr>
              <w:t xml:space="preserve"> Certification Type </w:t>
            </w:r>
          </w:p>
        </w:tc>
        <w:tc>
          <w:tcPr>
            <w:tcW w:w="1260" w:type="dxa"/>
            <w:shd w:val="clear" w:color="auto" w:fill="C6D9F1" w:themeFill="text2" w:themeFillTint="33"/>
          </w:tcPr>
          <w:p w14:paraId="11DB10E7" w14:textId="7BA97046" w:rsidR="00856995" w:rsidRPr="004A62E0" w:rsidRDefault="004A62E0" w:rsidP="003A58FB">
            <w:pPr>
              <w:jc w:val="center"/>
              <w:rPr>
                <w:rFonts w:asciiTheme="minorHAnsi" w:hAnsiTheme="minorHAnsi" w:cstheme="minorHAnsi"/>
                <w:b/>
                <w:sz w:val="16"/>
                <w:szCs w:val="16"/>
              </w:rPr>
            </w:pPr>
            <w:r w:rsidRPr="004A62E0">
              <w:rPr>
                <w:rFonts w:asciiTheme="minorHAnsi" w:hAnsiTheme="minorHAnsi" w:cstheme="minorHAnsi"/>
                <w:b/>
                <w:sz w:val="16"/>
                <w:szCs w:val="16"/>
              </w:rPr>
              <w:t>Supplier Diversity Program (</w:t>
            </w:r>
            <w:r w:rsidR="00856995" w:rsidRPr="004A62E0">
              <w:rPr>
                <w:rFonts w:asciiTheme="minorHAnsi" w:hAnsiTheme="minorHAnsi" w:cstheme="minorHAnsi"/>
                <w:b/>
                <w:sz w:val="16"/>
                <w:szCs w:val="16"/>
              </w:rPr>
              <w:t>SDP</w:t>
            </w:r>
            <w:r w:rsidRPr="004A62E0">
              <w:rPr>
                <w:rFonts w:asciiTheme="minorHAnsi" w:hAnsiTheme="minorHAnsi" w:cstheme="minorHAnsi"/>
                <w:b/>
                <w:sz w:val="16"/>
                <w:szCs w:val="16"/>
              </w:rPr>
              <w:t>)</w:t>
            </w:r>
            <w:r w:rsidR="00856995" w:rsidRPr="004A62E0">
              <w:rPr>
                <w:rFonts w:asciiTheme="minorHAnsi" w:hAnsiTheme="minorHAnsi" w:cstheme="minorHAnsi"/>
                <w:b/>
                <w:sz w:val="16"/>
                <w:szCs w:val="16"/>
              </w:rPr>
              <w:t xml:space="preserve"> Commitment Percentage</w:t>
            </w:r>
          </w:p>
        </w:tc>
      </w:tr>
      <w:tr w:rsidR="00856995" w:rsidRPr="004A62E0" w14:paraId="677E5F39" w14:textId="77777777" w:rsidTr="00856995">
        <w:trPr>
          <w:tblHeader/>
        </w:trPr>
        <w:tc>
          <w:tcPr>
            <w:tcW w:w="1777" w:type="dxa"/>
          </w:tcPr>
          <w:p w14:paraId="34804A91" w14:textId="35DA214C"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Master Contract Record MBPO  (All contract documents)</w:t>
            </w:r>
          </w:p>
        </w:tc>
        <w:tc>
          <w:tcPr>
            <w:tcW w:w="1710" w:type="dxa"/>
          </w:tcPr>
          <w:p w14:paraId="38B96D60" w14:textId="77777777" w:rsidR="00856995" w:rsidRPr="004A62E0" w:rsidRDefault="00856995" w:rsidP="003A58FB">
            <w:pPr>
              <w:jc w:val="center"/>
              <w:rPr>
                <w:rFonts w:asciiTheme="minorHAnsi" w:hAnsiTheme="minorHAnsi" w:cstheme="minorHAnsi"/>
                <w:sz w:val="16"/>
                <w:szCs w:val="16"/>
              </w:rPr>
            </w:pPr>
            <w:hyperlink r:id="rId63" w:history="1">
              <w:r w:rsidRPr="004A62E0">
                <w:rPr>
                  <w:rStyle w:val="Hyperlink"/>
                  <w:rFonts w:asciiTheme="minorHAnsi" w:eastAsiaTheme="minorEastAsia" w:hAnsiTheme="minorHAnsi" w:cstheme="minorHAnsi"/>
                  <w:sz w:val="16"/>
                  <w:szCs w:val="16"/>
                </w:rPr>
                <w:t>PO-24-1080-OSD03-OSD03-32274</w:t>
              </w:r>
            </w:hyperlink>
          </w:p>
        </w:tc>
        <w:tc>
          <w:tcPr>
            <w:tcW w:w="1440" w:type="dxa"/>
          </w:tcPr>
          <w:p w14:paraId="3CA5C767"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Tatiana Henry</w:t>
            </w:r>
          </w:p>
          <w:p w14:paraId="3EDF97DB"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Sonia Castro</w:t>
            </w:r>
          </w:p>
        </w:tc>
        <w:tc>
          <w:tcPr>
            <w:tcW w:w="1170" w:type="dxa"/>
          </w:tcPr>
          <w:p w14:paraId="22D17371"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617-359-7289</w:t>
            </w:r>
          </w:p>
          <w:p w14:paraId="58468972"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617-359-7271</w:t>
            </w:r>
          </w:p>
        </w:tc>
        <w:tc>
          <w:tcPr>
            <w:tcW w:w="2610" w:type="dxa"/>
          </w:tcPr>
          <w:p w14:paraId="2513BAA0" w14:textId="77777777" w:rsidR="00856995" w:rsidRPr="004A62E0" w:rsidRDefault="00856995" w:rsidP="003A58FB">
            <w:pPr>
              <w:rPr>
                <w:rFonts w:asciiTheme="minorHAnsi" w:hAnsiTheme="minorHAnsi" w:cstheme="minorHAnsi"/>
                <w:sz w:val="16"/>
                <w:szCs w:val="16"/>
              </w:rPr>
            </w:pPr>
            <w:hyperlink r:id="rId64" w:history="1">
              <w:r w:rsidRPr="004A62E0">
                <w:rPr>
                  <w:rStyle w:val="Hyperlink"/>
                  <w:rFonts w:asciiTheme="minorHAnsi" w:hAnsiTheme="minorHAnsi" w:cstheme="minorHAnsi"/>
                  <w:sz w:val="16"/>
                  <w:szCs w:val="16"/>
                </w:rPr>
                <w:t>Tatiana.henry@mass.gov</w:t>
              </w:r>
            </w:hyperlink>
          </w:p>
          <w:p w14:paraId="00EB484C" w14:textId="77777777" w:rsidR="00856995" w:rsidRPr="004A62E0" w:rsidRDefault="00856995" w:rsidP="003A58FB">
            <w:pPr>
              <w:rPr>
                <w:rFonts w:asciiTheme="minorHAnsi" w:hAnsiTheme="minorHAnsi" w:cstheme="minorHAnsi"/>
                <w:sz w:val="16"/>
                <w:szCs w:val="16"/>
              </w:rPr>
            </w:pPr>
            <w:hyperlink r:id="rId65" w:history="1">
              <w:r w:rsidRPr="004A62E0">
                <w:rPr>
                  <w:rStyle w:val="Hyperlink"/>
                  <w:rFonts w:asciiTheme="minorHAnsi" w:hAnsiTheme="minorHAnsi" w:cstheme="minorHAnsi"/>
                  <w:sz w:val="16"/>
                  <w:szCs w:val="16"/>
                </w:rPr>
                <w:t>Sonia.castro@mass.gov</w:t>
              </w:r>
            </w:hyperlink>
          </w:p>
          <w:p w14:paraId="5D41399D" w14:textId="77777777" w:rsidR="00856995" w:rsidRPr="004A62E0" w:rsidRDefault="00856995" w:rsidP="003A58FB">
            <w:pPr>
              <w:rPr>
                <w:rFonts w:asciiTheme="minorHAnsi" w:hAnsiTheme="minorHAnsi" w:cstheme="minorHAnsi"/>
                <w:sz w:val="16"/>
                <w:szCs w:val="16"/>
              </w:rPr>
            </w:pPr>
          </w:p>
        </w:tc>
        <w:tc>
          <w:tcPr>
            <w:tcW w:w="1260" w:type="dxa"/>
          </w:tcPr>
          <w:p w14:paraId="2A4C2A1C" w14:textId="77777777" w:rsidR="00856995" w:rsidRPr="004A62E0" w:rsidRDefault="00856995" w:rsidP="003A58FB">
            <w:pPr>
              <w:jc w:val="center"/>
              <w:rPr>
                <w:rFonts w:asciiTheme="minorHAnsi" w:hAnsiTheme="minorHAnsi" w:cstheme="minorHAnsi"/>
                <w:sz w:val="16"/>
                <w:szCs w:val="16"/>
              </w:rPr>
            </w:pPr>
            <w:r w:rsidRPr="004A62E0">
              <w:rPr>
                <w:rFonts w:asciiTheme="minorHAnsi" w:hAnsiTheme="minorHAnsi" w:cstheme="minorHAnsi"/>
                <w:sz w:val="16"/>
                <w:szCs w:val="16"/>
              </w:rPr>
              <w:t>n/a</w:t>
            </w:r>
          </w:p>
        </w:tc>
        <w:tc>
          <w:tcPr>
            <w:tcW w:w="2160" w:type="dxa"/>
          </w:tcPr>
          <w:p w14:paraId="46F82C98" w14:textId="77777777" w:rsidR="00856995" w:rsidRPr="004A62E0" w:rsidRDefault="00856995" w:rsidP="003A58FB">
            <w:pPr>
              <w:jc w:val="center"/>
              <w:rPr>
                <w:rFonts w:asciiTheme="minorHAnsi" w:hAnsiTheme="minorHAnsi" w:cstheme="minorHAnsi"/>
                <w:sz w:val="16"/>
                <w:szCs w:val="16"/>
              </w:rPr>
            </w:pPr>
            <w:r w:rsidRPr="004A62E0">
              <w:rPr>
                <w:rFonts w:asciiTheme="minorHAnsi" w:hAnsiTheme="minorHAnsi" w:cstheme="minorHAnsi"/>
                <w:sz w:val="16"/>
                <w:szCs w:val="16"/>
              </w:rPr>
              <w:t>n/a</w:t>
            </w:r>
          </w:p>
        </w:tc>
        <w:tc>
          <w:tcPr>
            <w:tcW w:w="1170" w:type="dxa"/>
          </w:tcPr>
          <w:p w14:paraId="39D39471" w14:textId="77777777" w:rsidR="00856995" w:rsidRPr="004A62E0" w:rsidRDefault="00856995" w:rsidP="003A58FB">
            <w:pPr>
              <w:jc w:val="center"/>
              <w:rPr>
                <w:rFonts w:asciiTheme="minorHAnsi" w:hAnsiTheme="minorHAnsi" w:cstheme="minorHAnsi"/>
                <w:sz w:val="16"/>
                <w:szCs w:val="16"/>
              </w:rPr>
            </w:pPr>
            <w:r w:rsidRPr="004A62E0">
              <w:rPr>
                <w:rFonts w:asciiTheme="minorHAnsi" w:hAnsiTheme="minorHAnsi" w:cstheme="minorHAnsi"/>
                <w:sz w:val="16"/>
                <w:szCs w:val="16"/>
              </w:rPr>
              <w:t>n/a</w:t>
            </w:r>
          </w:p>
        </w:tc>
        <w:tc>
          <w:tcPr>
            <w:tcW w:w="1260" w:type="dxa"/>
            <w:vAlign w:val="center"/>
          </w:tcPr>
          <w:p w14:paraId="04F288FF" w14:textId="77777777" w:rsidR="00856995" w:rsidRPr="004A62E0" w:rsidRDefault="00856995" w:rsidP="003A58FB">
            <w:pPr>
              <w:jc w:val="center"/>
              <w:rPr>
                <w:rFonts w:asciiTheme="minorHAnsi" w:hAnsiTheme="minorHAnsi" w:cstheme="minorHAnsi"/>
                <w:sz w:val="16"/>
                <w:szCs w:val="16"/>
              </w:rPr>
            </w:pPr>
            <w:r w:rsidRPr="004A62E0">
              <w:rPr>
                <w:rFonts w:asciiTheme="minorHAnsi" w:hAnsiTheme="minorHAnsi" w:cstheme="minorHAnsi"/>
                <w:sz w:val="16"/>
                <w:szCs w:val="16"/>
              </w:rPr>
              <w:t>n/a</w:t>
            </w:r>
          </w:p>
        </w:tc>
      </w:tr>
      <w:tr w:rsidR="00856995" w:rsidRPr="004A62E0" w14:paraId="3D5A0EB1" w14:textId="77777777" w:rsidTr="00856995">
        <w:trPr>
          <w:tblHeader/>
        </w:trPr>
        <w:tc>
          <w:tcPr>
            <w:tcW w:w="1777" w:type="dxa"/>
          </w:tcPr>
          <w:p w14:paraId="7617FD92" w14:textId="3564C466"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[Solicitation Enabled MBPO] (for requesting quotes) Category 2: Recycled Copy and Print Papers</w:t>
            </w:r>
          </w:p>
        </w:tc>
        <w:tc>
          <w:tcPr>
            <w:tcW w:w="1710" w:type="dxa"/>
          </w:tcPr>
          <w:p w14:paraId="1167D183" w14:textId="77777777" w:rsidR="00856995" w:rsidRPr="004A62E0" w:rsidRDefault="00856995" w:rsidP="003A58FB">
            <w:pPr>
              <w:jc w:val="center"/>
              <w:rPr>
                <w:rFonts w:asciiTheme="minorHAnsi" w:hAnsiTheme="minorHAnsi" w:cstheme="minorHAnsi"/>
                <w:sz w:val="16"/>
                <w:szCs w:val="16"/>
              </w:rPr>
            </w:pPr>
            <w:hyperlink r:id="rId66" w:history="1">
              <w:r w:rsidRPr="004A62E0">
                <w:rPr>
                  <w:rStyle w:val="Hyperlink"/>
                  <w:rFonts w:asciiTheme="minorHAnsi" w:eastAsiaTheme="minorEastAsia" w:hAnsiTheme="minorHAnsi" w:cstheme="minorHAnsi"/>
                  <w:sz w:val="16"/>
                  <w:szCs w:val="16"/>
                </w:rPr>
                <w:t>PO-2</w:t>
              </w:r>
              <w:r w:rsidRPr="004A62E0">
                <w:rPr>
                  <w:rStyle w:val="Hyperlink"/>
                  <w:rFonts w:asciiTheme="minorHAnsi" w:hAnsiTheme="minorHAnsi" w:cstheme="minorHAnsi"/>
                  <w:sz w:val="16"/>
                  <w:szCs w:val="16"/>
                </w:rPr>
                <w:t>5-1080-OSD03-OSD03-33663</w:t>
              </w:r>
            </w:hyperlink>
          </w:p>
        </w:tc>
        <w:tc>
          <w:tcPr>
            <w:tcW w:w="1440" w:type="dxa"/>
          </w:tcPr>
          <w:p w14:paraId="56DD51A6"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Tatiana Henry</w:t>
            </w:r>
          </w:p>
          <w:p w14:paraId="03923CF4"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Sonia Castro</w:t>
            </w:r>
          </w:p>
        </w:tc>
        <w:tc>
          <w:tcPr>
            <w:tcW w:w="1170" w:type="dxa"/>
          </w:tcPr>
          <w:p w14:paraId="1C39027B"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617-359-7289</w:t>
            </w:r>
          </w:p>
          <w:p w14:paraId="5220F81B"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617-359-7271</w:t>
            </w:r>
          </w:p>
        </w:tc>
        <w:tc>
          <w:tcPr>
            <w:tcW w:w="2610" w:type="dxa"/>
          </w:tcPr>
          <w:p w14:paraId="55DB1254" w14:textId="77777777" w:rsidR="00856995" w:rsidRPr="004A62E0" w:rsidRDefault="00856995" w:rsidP="003A58FB">
            <w:pPr>
              <w:rPr>
                <w:rFonts w:asciiTheme="minorHAnsi" w:hAnsiTheme="minorHAnsi" w:cstheme="minorHAnsi"/>
                <w:sz w:val="16"/>
                <w:szCs w:val="16"/>
              </w:rPr>
            </w:pPr>
            <w:hyperlink r:id="rId67" w:history="1">
              <w:r w:rsidRPr="004A62E0">
                <w:rPr>
                  <w:rStyle w:val="Hyperlink"/>
                  <w:rFonts w:asciiTheme="minorHAnsi" w:hAnsiTheme="minorHAnsi" w:cstheme="minorHAnsi"/>
                  <w:sz w:val="16"/>
                  <w:szCs w:val="16"/>
                </w:rPr>
                <w:t>Tatiana.henry@mass.gov</w:t>
              </w:r>
            </w:hyperlink>
          </w:p>
          <w:p w14:paraId="505AF748" w14:textId="77777777" w:rsidR="00856995" w:rsidRPr="004A62E0" w:rsidRDefault="00856995" w:rsidP="003A58FB">
            <w:pPr>
              <w:rPr>
                <w:rFonts w:asciiTheme="minorHAnsi" w:hAnsiTheme="minorHAnsi" w:cstheme="minorHAnsi"/>
                <w:sz w:val="16"/>
                <w:szCs w:val="16"/>
              </w:rPr>
            </w:pPr>
            <w:hyperlink r:id="rId68" w:history="1">
              <w:r w:rsidRPr="004A62E0">
                <w:rPr>
                  <w:rStyle w:val="Hyperlink"/>
                  <w:rFonts w:asciiTheme="minorHAnsi" w:hAnsiTheme="minorHAnsi" w:cstheme="minorHAnsi"/>
                  <w:sz w:val="16"/>
                  <w:szCs w:val="16"/>
                </w:rPr>
                <w:t>Sonia.castro@mass.gov</w:t>
              </w:r>
            </w:hyperlink>
          </w:p>
          <w:p w14:paraId="4CCD6C08" w14:textId="77777777" w:rsidR="00856995" w:rsidRPr="004A62E0" w:rsidRDefault="00856995" w:rsidP="003A58FB">
            <w:pPr>
              <w:rPr>
                <w:rFonts w:asciiTheme="minorHAnsi" w:hAnsiTheme="minorHAnsi" w:cstheme="minorHAnsi"/>
                <w:sz w:val="16"/>
                <w:szCs w:val="16"/>
              </w:rPr>
            </w:pPr>
          </w:p>
        </w:tc>
        <w:tc>
          <w:tcPr>
            <w:tcW w:w="1260" w:type="dxa"/>
          </w:tcPr>
          <w:p w14:paraId="7FB657CD" w14:textId="77777777" w:rsidR="00856995" w:rsidRPr="004A62E0" w:rsidRDefault="00856995" w:rsidP="003A58FB">
            <w:pPr>
              <w:jc w:val="center"/>
              <w:rPr>
                <w:rFonts w:asciiTheme="minorHAnsi" w:hAnsiTheme="minorHAnsi" w:cstheme="minorHAnsi"/>
                <w:sz w:val="16"/>
                <w:szCs w:val="16"/>
              </w:rPr>
            </w:pPr>
            <w:r w:rsidRPr="004A62E0">
              <w:rPr>
                <w:rFonts w:asciiTheme="minorHAnsi" w:hAnsiTheme="minorHAnsi" w:cstheme="minorHAnsi"/>
                <w:sz w:val="16"/>
                <w:szCs w:val="16"/>
              </w:rPr>
              <w:t>n/a</w:t>
            </w:r>
          </w:p>
        </w:tc>
        <w:tc>
          <w:tcPr>
            <w:tcW w:w="2160" w:type="dxa"/>
          </w:tcPr>
          <w:p w14:paraId="11535F11" w14:textId="77777777" w:rsidR="00856995" w:rsidRPr="004A62E0" w:rsidRDefault="00856995" w:rsidP="003A58FB">
            <w:pPr>
              <w:jc w:val="center"/>
              <w:rPr>
                <w:rFonts w:asciiTheme="minorHAnsi" w:hAnsiTheme="minorHAnsi" w:cstheme="minorHAnsi"/>
                <w:sz w:val="16"/>
                <w:szCs w:val="16"/>
              </w:rPr>
            </w:pPr>
            <w:r w:rsidRPr="004A62E0">
              <w:rPr>
                <w:rFonts w:asciiTheme="minorHAnsi" w:hAnsiTheme="minorHAnsi" w:cstheme="minorHAnsi"/>
                <w:sz w:val="16"/>
                <w:szCs w:val="16"/>
              </w:rPr>
              <w:t>n/a</w:t>
            </w:r>
          </w:p>
        </w:tc>
        <w:tc>
          <w:tcPr>
            <w:tcW w:w="1170" w:type="dxa"/>
          </w:tcPr>
          <w:p w14:paraId="4672D1F0" w14:textId="77777777" w:rsidR="00856995" w:rsidRPr="004A62E0" w:rsidRDefault="00856995" w:rsidP="003A58FB">
            <w:pPr>
              <w:jc w:val="center"/>
              <w:rPr>
                <w:rFonts w:asciiTheme="minorHAnsi" w:hAnsiTheme="minorHAnsi" w:cstheme="minorHAnsi"/>
                <w:sz w:val="16"/>
                <w:szCs w:val="16"/>
              </w:rPr>
            </w:pPr>
            <w:r w:rsidRPr="004A62E0">
              <w:rPr>
                <w:rFonts w:asciiTheme="minorHAnsi" w:hAnsiTheme="minorHAnsi" w:cstheme="minorHAnsi"/>
                <w:sz w:val="16"/>
                <w:szCs w:val="16"/>
              </w:rPr>
              <w:t>n/a</w:t>
            </w:r>
          </w:p>
        </w:tc>
        <w:tc>
          <w:tcPr>
            <w:tcW w:w="1260" w:type="dxa"/>
            <w:vAlign w:val="center"/>
          </w:tcPr>
          <w:p w14:paraId="3DECB7F5" w14:textId="77777777" w:rsidR="00856995" w:rsidRPr="004A62E0" w:rsidRDefault="00856995" w:rsidP="003A58FB">
            <w:pPr>
              <w:jc w:val="center"/>
              <w:rPr>
                <w:rFonts w:asciiTheme="minorHAnsi" w:hAnsiTheme="minorHAnsi" w:cstheme="minorHAnsi"/>
                <w:sz w:val="16"/>
                <w:szCs w:val="16"/>
              </w:rPr>
            </w:pPr>
            <w:r w:rsidRPr="004A62E0">
              <w:rPr>
                <w:rFonts w:asciiTheme="minorHAnsi" w:hAnsiTheme="minorHAnsi" w:cstheme="minorHAnsi"/>
                <w:sz w:val="16"/>
                <w:szCs w:val="16"/>
              </w:rPr>
              <w:t>n/a</w:t>
            </w:r>
          </w:p>
        </w:tc>
      </w:tr>
      <w:tr w:rsidR="00856995" w:rsidRPr="004A62E0" w14:paraId="30071BC4" w14:textId="77777777" w:rsidTr="00856995">
        <w:trPr>
          <w:tblHeader/>
        </w:trPr>
        <w:tc>
          <w:tcPr>
            <w:tcW w:w="1777" w:type="dxa"/>
          </w:tcPr>
          <w:p w14:paraId="42F26A3A"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***[Solicitation Enabled MBPO] (for requesting quotes) Category 3: Recycled Plain and Printed Envelopes</w:t>
            </w:r>
          </w:p>
        </w:tc>
        <w:tc>
          <w:tcPr>
            <w:tcW w:w="1710" w:type="dxa"/>
          </w:tcPr>
          <w:p w14:paraId="68E20950" w14:textId="77777777" w:rsidR="00856995" w:rsidRPr="004A62E0" w:rsidRDefault="00856995" w:rsidP="003A58FB">
            <w:pPr>
              <w:jc w:val="center"/>
              <w:rPr>
                <w:rFonts w:asciiTheme="minorHAnsi" w:hAnsiTheme="minorHAnsi" w:cstheme="minorHAnsi"/>
                <w:sz w:val="16"/>
                <w:szCs w:val="16"/>
              </w:rPr>
            </w:pPr>
            <w:hyperlink r:id="rId69" w:history="1">
              <w:r w:rsidRPr="004A62E0">
                <w:rPr>
                  <w:rStyle w:val="Hyperlink"/>
                  <w:rFonts w:asciiTheme="minorHAnsi" w:eastAsiaTheme="minorEastAsia" w:hAnsiTheme="minorHAnsi" w:cstheme="minorHAnsi"/>
                  <w:sz w:val="16"/>
                  <w:szCs w:val="16"/>
                </w:rPr>
                <w:t>PO-25-1080</w:t>
              </w:r>
              <w:r w:rsidRPr="004A62E0">
                <w:rPr>
                  <w:rStyle w:val="Hyperlink"/>
                  <w:rFonts w:asciiTheme="minorHAnsi" w:hAnsiTheme="minorHAnsi" w:cstheme="minorHAnsi"/>
                  <w:sz w:val="16"/>
                  <w:szCs w:val="16"/>
                </w:rPr>
                <w:t>-OSD03-OSD03-33666</w:t>
              </w:r>
            </w:hyperlink>
          </w:p>
        </w:tc>
        <w:tc>
          <w:tcPr>
            <w:tcW w:w="1440" w:type="dxa"/>
          </w:tcPr>
          <w:p w14:paraId="428C1E86"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Tatiana Henry</w:t>
            </w:r>
          </w:p>
          <w:p w14:paraId="147BDA11"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Sonia Castro</w:t>
            </w:r>
          </w:p>
        </w:tc>
        <w:tc>
          <w:tcPr>
            <w:tcW w:w="1170" w:type="dxa"/>
          </w:tcPr>
          <w:p w14:paraId="6E697A6A"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617-359-7289</w:t>
            </w:r>
          </w:p>
          <w:p w14:paraId="5F8A3635"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617-359-7271</w:t>
            </w:r>
          </w:p>
        </w:tc>
        <w:tc>
          <w:tcPr>
            <w:tcW w:w="2610" w:type="dxa"/>
          </w:tcPr>
          <w:p w14:paraId="544E7947" w14:textId="77777777" w:rsidR="00856995" w:rsidRPr="004A62E0" w:rsidRDefault="00856995" w:rsidP="003A58FB">
            <w:pPr>
              <w:rPr>
                <w:rFonts w:asciiTheme="minorHAnsi" w:hAnsiTheme="minorHAnsi" w:cstheme="minorHAnsi"/>
                <w:sz w:val="16"/>
                <w:szCs w:val="16"/>
              </w:rPr>
            </w:pPr>
            <w:hyperlink r:id="rId70" w:history="1">
              <w:r w:rsidRPr="004A62E0">
                <w:rPr>
                  <w:rStyle w:val="Hyperlink"/>
                  <w:rFonts w:asciiTheme="minorHAnsi" w:hAnsiTheme="minorHAnsi" w:cstheme="minorHAnsi"/>
                  <w:sz w:val="16"/>
                  <w:szCs w:val="16"/>
                </w:rPr>
                <w:t>Tatiana.henry@mass.gov</w:t>
              </w:r>
            </w:hyperlink>
          </w:p>
          <w:p w14:paraId="618F7374" w14:textId="77777777" w:rsidR="00856995" w:rsidRPr="004A62E0" w:rsidRDefault="00856995" w:rsidP="003A58FB">
            <w:pPr>
              <w:rPr>
                <w:rFonts w:asciiTheme="minorHAnsi" w:hAnsiTheme="minorHAnsi" w:cstheme="minorHAnsi"/>
                <w:sz w:val="16"/>
                <w:szCs w:val="16"/>
              </w:rPr>
            </w:pPr>
            <w:hyperlink r:id="rId71" w:history="1">
              <w:r w:rsidRPr="004A62E0">
                <w:rPr>
                  <w:rStyle w:val="Hyperlink"/>
                  <w:rFonts w:asciiTheme="minorHAnsi" w:hAnsiTheme="minorHAnsi" w:cstheme="minorHAnsi"/>
                  <w:sz w:val="16"/>
                  <w:szCs w:val="16"/>
                </w:rPr>
                <w:t>Sonia.castro@mass.gov</w:t>
              </w:r>
            </w:hyperlink>
          </w:p>
          <w:p w14:paraId="574D211A" w14:textId="77777777" w:rsidR="00856995" w:rsidRPr="004A62E0" w:rsidRDefault="00856995" w:rsidP="003A58FB">
            <w:pPr>
              <w:rPr>
                <w:rFonts w:asciiTheme="minorHAnsi" w:hAnsiTheme="minorHAnsi" w:cstheme="minorHAnsi"/>
                <w:sz w:val="16"/>
                <w:szCs w:val="16"/>
              </w:rPr>
            </w:pPr>
          </w:p>
        </w:tc>
        <w:tc>
          <w:tcPr>
            <w:tcW w:w="1260" w:type="dxa"/>
          </w:tcPr>
          <w:p w14:paraId="44FBB4DE" w14:textId="77777777" w:rsidR="00856995" w:rsidRPr="004A62E0" w:rsidRDefault="00856995" w:rsidP="003A58FB">
            <w:pPr>
              <w:jc w:val="center"/>
              <w:rPr>
                <w:rFonts w:asciiTheme="minorHAnsi" w:hAnsiTheme="minorHAnsi" w:cstheme="minorHAnsi"/>
                <w:sz w:val="16"/>
                <w:szCs w:val="16"/>
              </w:rPr>
            </w:pPr>
            <w:r w:rsidRPr="004A62E0">
              <w:rPr>
                <w:rFonts w:asciiTheme="minorHAnsi" w:hAnsiTheme="minorHAnsi" w:cstheme="minorHAnsi"/>
                <w:sz w:val="16"/>
                <w:szCs w:val="16"/>
              </w:rPr>
              <w:t>n/a</w:t>
            </w:r>
          </w:p>
        </w:tc>
        <w:tc>
          <w:tcPr>
            <w:tcW w:w="2160" w:type="dxa"/>
          </w:tcPr>
          <w:p w14:paraId="07567B00" w14:textId="77777777" w:rsidR="00856995" w:rsidRPr="004A62E0" w:rsidRDefault="00856995" w:rsidP="003A58FB">
            <w:pPr>
              <w:jc w:val="center"/>
              <w:rPr>
                <w:rFonts w:asciiTheme="minorHAnsi" w:hAnsiTheme="minorHAnsi" w:cstheme="minorHAnsi"/>
                <w:sz w:val="16"/>
                <w:szCs w:val="16"/>
              </w:rPr>
            </w:pPr>
            <w:r w:rsidRPr="004A62E0">
              <w:rPr>
                <w:rFonts w:asciiTheme="minorHAnsi" w:hAnsiTheme="minorHAnsi" w:cstheme="minorHAnsi"/>
                <w:sz w:val="16"/>
                <w:szCs w:val="16"/>
              </w:rPr>
              <w:t>n/a</w:t>
            </w:r>
          </w:p>
        </w:tc>
        <w:tc>
          <w:tcPr>
            <w:tcW w:w="1170" w:type="dxa"/>
          </w:tcPr>
          <w:p w14:paraId="1BB95404" w14:textId="77777777" w:rsidR="00856995" w:rsidRPr="004A62E0" w:rsidRDefault="00856995" w:rsidP="003A58FB">
            <w:pPr>
              <w:jc w:val="center"/>
              <w:rPr>
                <w:rFonts w:asciiTheme="minorHAnsi" w:hAnsiTheme="minorHAnsi" w:cstheme="minorHAnsi"/>
                <w:sz w:val="16"/>
                <w:szCs w:val="16"/>
              </w:rPr>
            </w:pPr>
            <w:r w:rsidRPr="004A62E0">
              <w:rPr>
                <w:rFonts w:asciiTheme="minorHAnsi" w:hAnsiTheme="minorHAnsi" w:cstheme="minorHAnsi"/>
                <w:sz w:val="16"/>
                <w:szCs w:val="16"/>
              </w:rPr>
              <w:t>n/a</w:t>
            </w:r>
          </w:p>
        </w:tc>
        <w:tc>
          <w:tcPr>
            <w:tcW w:w="1260" w:type="dxa"/>
            <w:vAlign w:val="center"/>
          </w:tcPr>
          <w:p w14:paraId="2FD8ECF4" w14:textId="77777777" w:rsidR="00856995" w:rsidRPr="004A62E0" w:rsidRDefault="00856995" w:rsidP="003A58FB">
            <w:pPr>
              <w:jc w:val="center"/>
              <w:rPr>
                <w:rFonts w:asciiTheme="minorHAnsi" w:hAnsiTheme="minorHAnsi" w:cstheme="minorHAnsi"/>
                <w:sz w:val="16"/>
                <w:szCs w:val="16"/>
              </w:rPr>
            </w:pPr>
            <w:r w:rsidRPr="004A62E0">
              <w:rPr>
                <w:rFonts w:asciiTheme="minorHAnsi" w:hAnsiTheme="minorHAnsi" w:cstheme="minorHAnsi"/>
                <w:sz w:val="16"/>
                <w:szCs w:val="16"/>
              </w:rPr>
              <w:t>n/a</w:t>
            </w:r>
          </w:p>
        </w:tc>
      </w:tr>
      <w:tr w:rsidR="00856995" w:rsidRPr="004A62E0" w14:paraId="1BF71BCA" w14:textId="77777777" w:rsidTr="00856995">
        <w:trPr>
          <w:tblHeader/>
        </w:trPr>
        <w:tc>
          <w:tcPr>
            <w:tcW w:w="1777" w:type="dxa"/>
          </w:tcPr>
          <w:p w14:paraId="1BC100DA"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Bay State Envelope dba BSE Print Solutions</w:t>
            </w:r>
          </w:p>
        </w:tc>
        <w:tc>
          <w:tcPr>
            <w:tcW w:w="1710" w:type="dxa"/>
          </w:tcPr>
          <w:p w14:paraId="564A6C15" w14:textId="77777777" w:rsidR="00856995" w:rsidRPr="004A62E0" w:rsidRDefault="00856995" w:rsidP="003A58FB">
            <w:pPr>
              <w:jc w:val="center"/>
              <w:rPr>
                <w:rFonts w:asciiTheme="minorHAnsi" w:hAnsiTheme="minorHAnsi" w:cstheme="minorHAnsi"/>
                <w:sz w:val="16"/>
                <w:szCs w:val="16"/>
              </w:rPr>
            </w:pPr>
            <w:hyperlink r:id="rId72" w:history="1">
              <w:r w:rsidRPr="004A62E0">
                <w:rPr>
                  <w:rStyle w:val="Hyperlink"/>
                  <w:rFonts w:asciiTheme="minorHAnsi" w:eastAsiaTheme="minorEastAsia" w:hAnsiTheme="minorHAnsi" w:cstheme="minorHAnsi"/>
                  <w:sz w:val="16"/>
                  <w:szCs w:val="16"/>
                </w:rPr>
                <w:t>PO-24-1080-OSD03-OSD03-32270</w:t>
              </w:r>
            </w:hyperlink>
          </w:p>
        </w:tc>
        <w:tc>
          <w:tcPr>
            <w:tcW w:w="1440" w:type="dxa"/>
          </w:tcPr>
          <w:p w14:paraId="00214703"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Liz White</w:t>
            </w:r>
            <w:r w:rsidRPr="004A62E0">
              <w:rPr>
                <w:rFonts w:asciiTheme="minorHAnsi" w:hAnsiTheme="minorHAnsi" w:cstheme="minorHAnsi"/>
                <w:sz w:val="16"/>
                <w:szCs w:val="16"/>
              </w:rPr>
              <w:tab/>
            </w:r>
            <w:r w:rsidRPr="004A62E0">
              <w:rPr>
                <w:rFonts w:asciiTheme="minorHAnsi" w:hAnsiTheme="minorHAnsi" w:cstheme="minorHAnsi"/>
                <w:sz w:val="16"/>
                <w:szCs w:val="16"/>
              </w:rPr>
              <w:tab/>
            </w:r>
          </w:p>
        </w:tc>
        <w:tc>
          <w:tcPr>
            <w:tcW w:w="1170" w:type="dxa"/>
          </w:tcPr>
          <w:p w14:paraId="17ADE85A"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508-337-8900</w:t>
            </w:r>
          </w:p>
        </w:tc>
        <w:tc>
          <w:tcPr>
            <w:tcW w:w="2610" w:type="dxa"/>
          </w:tcPr>
          <w:p w14:paraId="05B78943"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lwhite@bseprint.com</w:t>
            </w:r>
          </w:p>
        </w:tc>
        <w:tc>
          <w:tcPr>
            <w:tcW w:w="1260" w:type="dxa"/>
          </w:tcPr>
          <w:p w14:paraId="6D197289" w14:textId="77777777" w:rsidR="00856995" w:rsidRPr="004A62E0" w:rsidRDefault="00856995" w:rsidP="003A58FB">
            <w:pPr>
              <w:jc w:val="center"/>
              <w:rPr>
                <w:rFonts w:asciiTheme="minorHAnsi" w:hAnsiTheme="minorHAnsi" w:cstheme="minorHAnsi"/>
                <w:sz w:val="16"/>
                <w:szCs w:val="16"/>
              </w:rPr>
            </w:pPr>
            <w:r w:rsidRPr="004A62E0">
              <w:rPr>
                <w:rFonts w:asciiTheme="minorHAnsi" w:hAnsiTheme="minorHAnsi" w:cstheme="minorHAnsi"/>
                <w:sz w:val="16"/>
                <w:szCs w:val="16"/>
              </w:rPr>
              <w:t>3</w:t>
            </w:r>
          </w:p>
        </w:tc>
        <w:tc>
          <w:tcPr>
            <w:tcW w:w="2160" w:type="dxa"/>
          </w:tcPr>
          <w:p w14:paraId="044BE1B3"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PPD: 1%-10,15,20,30 days</w:t>
            </w:r>
          </w:p>
          <w:p w14:paraId="6E1E3351"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VPD: +$5,000 – 1%</w:t>
            </w:r>
          </w:p>
          <w:p w14:paraId="17A39979"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DDD: 4%</w:t>
            </w:r>
          </w:p>
        </w:tc>
        <w:tc>
          <w:tcPr>
            <w:tcW w:w="1170" w:type="dxa"/>
          </w:tcPr>
          <w:p w14:paraId="7A4371EC"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WBE</w:t>
            </w:r>
          </w:p>
        </w:tc>
        <w:tc>
          <w:tcPr>
            <w:tcW w:w="1260" w:type="dxa"/>
            <w:vAlign w:val="center"/>
          </w:tcPr>
          <w:p w14:paraId="08766911" w14:textId="77777777" w:rsidR="00856995" w:rsidRPr="004A62E0" w:rsidRDefault="00856995" w:rsidP="003A58FB">
            <w:pPr>
              <w:jc w:val="center"/>
              <w:rPr>
                <w:rFonts w:asciiTheme="minorHAnsi" w:hAnsiTheme="minorHAnsi" w:cstheme="minorHAnsi"/>
                <w:sz w:val="16"/>
                <w:szCs w:val="16"/>
              </w:rPr>
            </w:pPr>
            <w:r w:rsidRPr="004A62E0">
              <w:rPr>
                <w:rFonts w:asciiTheme="minorHAnsi" w:hAnsiTheme="minorHAnsi" w:cstheme="minorHAnsi"/>
                <w:sz w:val="16"/>
                <w:szCs w:val="16"/>
              </w:rPr>
              <w:t>10%</w:t>
            </w:r>
          </w:p>
          <w:p w14:paraId="41A96E3E" w14:textId="77777777" w:rsidR="00856995" w:rsidRPr="004A62E0" w:rsidRDefault="00856995" w:rsidP="003A58FB">
            <w:pPr>
              <w:jc w:val="center"/>
              <w:rPr>
                <w:rFonts w:asciiTheme="minorHAnsi" w:hAnsiTheme="minorHAnsi" w:cstheme="minorHAnsi"/>
                <w:sz w:val="16"/>
                <w:szCs w:val="16"/>
              </w:rPr>
            </w:pPr>
          </w:p>
        </w:tc>
      </w:tr>
      <w:tr w:rsidR="00856995" w:rsidRPr="004A62E0" w14:paraId="7905A1BA" w14:textId="77777777" w:rsidTr="00856995">
        <w:tc>
          <w:tcPr>
            <w:tcW w:w="1777" w:type="dxa"/>
          </w:tcPr>
          <w:p w14:paraId="71F1D0FF"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CAM Office Services, Inc.</w:t>
            </w:r>
          </w:p>
        </w:tc>
        <w:tc>
          <w:tcPr>
            <w:tcW w:w="1710" w:type="dxa"/>
          </w:tcPr>
          <w:p w14:paraId="64EBC4D0" w14:textId="77777777" w:rsidR="00856995" w:rsidRPr="004A62E0" w:rsidRDefault="00856995" w:rsidP="003A58FB">
            <w:pPr>
              <w:jc w:val="center"/>
              <w:rPr>
                <w:rFonts w:asciiTheme="minorHAnsi" w:hAnsiTheme="minorHAnsi" w:cstheme="minorHAnsi"/>
                <w:b/>
                <w:bCs/>
                <w:sz w:val="16"/>
                <w:szCs w:val="16"/>
              </w:rPr>
            </w:pPr>
            <w:r w:rsidRPr="004A62E0">
              <w:rPr>
                <w:rFonts w:asciiTheme="minorHAnsi" w:hAnsiTheme="minorHAnsi" w:cstheme="minorHAnsi"/>
                <w:b/>
                <w:bCs/>
                <w:sz w:val="16"/>
                <w:szCs w:val="16"/>
              </w:rPr>
              <w:t>G2B PunchOut:</w:t>
            </w:r>
          </w:p>
          <w:p w14:paraId="43EA5B45" w14:textId="77777777" w:rsidR="00856995" w:rsidRPr="004A62E0" w:rsidRDefault="00856995" w:rsidP="003A58FB">
            <w:pPr>
              <w:jc w:val="center"/>
              <w:rPr>
                <w:rFonts w:asciiTheme="minorHAnsi" w:hAnsiTheme="minorHAnsi" w:cstheme="minorHAnsi"/>
                <w:sz w:val="16"/>
                <w:szCs w:val="16"/>
              </w:rPr>
            </w:pPr>
            <w:hyperlink r:id="rId73" w:history="1">
              <w:r w:rsidRPr="004A62E0">
                <w:rPr>
                  <w:rStyle w:val="Hyperlink"/>
                  <w:rFonts w:asciiTheme="minorHAnsi" w:eastAsiaTheme="minorEastAsia" w:hAnsiTheme="minorHAnsi" w:cstheme="minorHAnsi"/>
                  <w:sz w:val="16"/>
                  <w:szCs w:val="16"/>
                </w:rPr>
                <w:t>PO-24-1080-OSD03-OSD03-32268</w:t>
              </w:r>
            </w:hyperlink>
          </w:p>
        </w:tc>
        <w:tc>
          <w:tcPr>
            <w:tcW w:w="1440" w:type="dxa"/>
          </w:tcPr>
          <w:p w14:paraId="10BC3BA3"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Gail Mandrafino</w:t>
            </w:r>
            <w:r w:rsidRPr="004A62E0">
              <w:rPr>
                <w:rFonts w:asciiTheme="minorHAnsi" w:hAnsiTheme="minorHAnsi" w:cstheme="minorHAnsi"/>
                <w:sz w:val="16"/>
                <w:szCs w:val="16"/>
              </w:rPr>
              <w:tab/>
            </w:r>
          </w:p>
        </w:tc>
        <w:tc>
          <w:tcPr>
            <w:tcW w:w="1170" w:type="dxa"/>
          </w:tcPr>
          <w:p w14:paraId="2048A054"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781-932-9868</w:t>
            </w:r>
          </w:p>
        </w:tc>
        <w:tc>
          <w:tcPr>
            <w:tcW w:w="2610" w:type="dxa"/>
          </w:tcPr>
          <w:p w14:paraId="1D3B6E44"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g.mandrafino@camoffice.com</w:t>
            </w:r>
          </w:p>
        </w:tc>
        <w:tc>
          <w:tcPr>
            <w:tcW w:w="1260" w:type="dxa"/>
          </w:tcPr>
          <w:p w14:paraId="0C01DF94" w14:textId="77777777" w:rsidR="00856995" w:rsidRPr="004A62E0" w:rsidRDefault="00856995" w:rsidP="003A58FB">
            <w:pPr>
              <w:jc w:val="center"/>
              <w:rPr>
                <w:rFonts w:asciiTheme="minorHAnsi" w:hAnsiTheme="minorHAnsi" w:cstheme="minorHAnsi"/>
                <w:sz w:val="16"/>
                <w:szCs w:val="16"/>
              </w:rPr>
            </w:pPr>
            <w:r w:rsidRPr="004A62E0">
              <w:rPr>
                <w:rFonts w:asciiTheme="minorHAnsi" w:hAnsiTheme="minorHAnsi" w:cstheme="minorHAnsi"/>
                <w:sz w:val="16"/>
                <w:szCs w:val="16"/>
              </w:rPr>
              <w:t>1</w:t>
            </w:r>
          </w:p>
          <w:p w14:paraId="3EEADF12" w14:textId="77777777" w:rsidR="00856995" w:rsidRPr="004A62E0" w:rsidRDefault="00856995" w:rsidP="003A58FB">
            <w:pPr>
              <w:jc w:val="center"/>
              <w:rPr>
                <w:rFonts w:asciiTheme="minorHAnsi" w:hAnsiTheme="minorHAnsi" w:cstheme="minorHAnsi"/>
                <w:sz w:val="16"/>
                <w:szCs w:val="16"/>
              </w:rPr>
            </w:pPr>
          </w:p>
        </w:tc>
        <w:tc>
          <w:tcPr>
            <w:tcW w:w="2160" w:type="dxa"/>
          </w:tcPr>
          <w:p w14:paraId="537C991E"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PPD: 1%-10,15,20 days</w:t>
            </w:r>
          </w:p>
        </w:tc>
        <w:tc>
          <w:tcPr>
            <w:tcW w:w="1170" w:type="dxa"/>
          </w:tcPr>
          <w:p w14:paraId="6E0AFD18"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WBE, MBE</w:t>
            </w:r>
          </w:p>
        </w:tc>
        <w:tc>
          <w:tcPr>
            <w:tcW w:w="1260" w:type="dxa"/>
            <w:vAlign w:val="center"/>
          </w:tcPr>
          <w:p w14:paraId="369C82D2" w14:textId="77777777" w:rsidR="00856995" w:rsidRPr="004A62E0" w:rsidRDefault="00856995" w:rsidP="003A58FB">
            <w:pPr>
              <w:jc w:val="center"/>
              <w:rPr>
                <w:rFonts w:asciiTheme="minorHAnsi" w:hAnsiTheme="minorHAnsi" w:cstheme="minorHAnsi"/>
                <w:sz w:val="16"/>
                <w:szCs w:val="16"/>
              </w:rPr>
            </w:pPr>
            <w:r w:rsidRPr="004A62E0">
              <w:rPr>
                <w:rFonts w:asciiTheme="minorHAnsi" w:hAnsiTheme="minorHAnsi" w:cstheme="minorHAnsi"/>
                <w:sz w:val="16"/>
                <w:szCs w:val="16"/>
              </w:rPr>
              <w:t>2%</w:t>
            </w:r>
          </w:p>
          <w:p w14:paraId="2D538AEE" w14:textId="77777777" w:rsidR="00856995" w:rsidRPr="004A62E0" w:rsidRDefault="00856995" w:rsidP="003A58FB">
            <w:pPr>
              <w:jc w:val="center"/>
              <w:rPr>
                <w:rFonts w:asciiTheme="minorHAnsi" w:hAnsiTheme="minorHAnsi" w:cstheme="minorHAnsi"/>
                <w:sz w:val="16"/>
                <w:szCs w:val="16"/>
              </w:rPr>
            </w:pPr>
          </w:p>
        </w:tc>
      </w:tr>
      <w:tr w:rsidR="00856995" w:rsidRPr="004A62E0" w14:paraId="0CD39905" w14:textId="77777777" w:rsidTr="00856995">
        <w:tc>
          <w:tcPr>
            <w:tcW w:w="1777" w:type="dxa"/>
          </w:tcPr>
          <w:p w14:paraId="681A5188"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lastRenderedPageBreak/>
              <w:t>G A Blanco and Sons Inc</w:t>
            </w:r>
          </w:p>
        </w:tc>
        <w:tc>
          <w:tcPr>
            <w:tcW w:w="1710" w:type="dxa"/>
          </w:tcPr>
          <w:p w14:paraId="54B6BD13" w14:textId="77777777" w:rsidR="00856995" w:rsidRPr="004A62E0" w:rsidRDefault="00856995" w:rsidP="003A58FB">
            <w:pPr>
              <w:jc w:val="center"/>
              <w:rPr>
                <w:rFonts w:asciiTheme="minorHAnsi" w:hAnsiTheme="minorHAnsi" w:cstheme="minorHAnsi"/>
                <w:b/>
                <w:bCs/>
                <w:sz w:val="16"/>
                <w:szCs w:val="16"/>
              </w:rPr>
            </w:pPr>
            <w:r w:rsidRPr="004A62E0">
              <w:rPr>
                <w:rFonts w:asciiTheme="minorHAnsi" w:hAnsiTheme="minorHAnsi" w:cstheme="minorHAnsi"/>
                <w:b/>
                <w:bCs/>
                <w:sz w:val="16"/>
                <w:szCs w:val="16"/>
              </w:rPr>
              <w:t>G2B PunchOut:</w:t>
            </w:r>
          </w:p>
          <w:p w14:paraId="0180669C" w14:textId="77777777" w:rsidR="00856995" w:rsidRPr="004A62E0" w:rsidRDefault="00856995" w:rsidP="003A58FB">
            <w:pPr>
              <w:jc w:val="center"/>
              <w:rPr>
                <w:rFonts w:asciiTheme="minorHAnsi" w:hAnsiTheme="minorHAnsi" w:cstheme="minorHAnsi"/>
                <w:sz w:val="16"/>
                <w:szCs w:val="16"/>
              </w:rPr>
            </w:pPr>
            <w:hyperlink r:id="rId74" w:history="1">
              <w:r w:rsidRPr="004A62E0">
                <w:rPr>
                  <w:rStyle w:val="Hyperlink"/>
                  <w:rFonts w:asciiTheme="minorHAnsi" w:eastAsiaTheme="minorEastAsia" w:hAnsiTheme="minorHAnsi" w:cstheme="minorHAnsi"/>
                  <w:sz w:val="16"/>
                  <w:szCs w:val="16"/>
                </w:rPr>
                <w:t>PO-24-1080-OSD03-OSD03-32265</w:t>
              </w:r>
            </w:hyperlink>
          </w:p>
        </w:tc>
        <w:tc>
          <w:tcPr>
            <w:tcW w:w="1440" w:type="dxa"/>
          </w:tcPr>
          <w:p w14:paraId="35ED26F2"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Bill Domack</w:t>
            </w:r>
          </w:p>
        </w:tc>
        <w:tc>
          <w:tcPr>
            <w:tcW w:w="1170" w:type="dxa"/>
          </w:tcPr>
          <w:p w14:paraId="65FBD533"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413-528-9500</w:t>
            </w:r>
            <w:r w:rsidRPr="004A62E0">
              <w:rPr>
                <w:rFonts w:asciiTheme="minorHAnsi" w:hAnsiTheme="minorHAnsi" w:cstheme="minorHAnsi"/>
                <w:sz w:val="16"/>
                <w:szCs w:val="16"/>
              </w:rPr>
              <w:tab/>
            </w:r>
          </w:p>
        </w:tc>
        <w:tc>
          <w:tcPr>
            <w:tcW w:w="2610" w:type="dxa"/>
          </w:tcPr>
          <w:p w14:paraId="092EEF2E"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bdomack@gablanco.com</w:t>
            </w:r>
          </w:p>
        </w:tc>
        <w:tc>
          <w:tcPr>
            <w:tcW w:w="1260" w:type="dxa"/>
          </w:tcPr>
          <w:p w14:paraId="689A6F88" w14:textId="77777777" w:rsidR="00856995" w:rsidRPr="004A62E0" w:rsidRDefault="00856995" w:rsidP="003A58FB">
            <w:pPr>
              <w:jc w:val="center"/>
              <w:rPr>
                <w:rFonts w:asciiTheme="minorHAnsi" w:hAnsiTheme="minorHAnsi" w:cstheme="minorHAnsi"/>
                <w:sz w:val="16"/>
                <w:szCs w:val="16"/>
              </w:rPr>
            </w:pPr>
            <w:r w:rsidRPr="004A62E0">
              <w:rPr>
                <w:rFonts w:asciiTheme="minorHAnsi" w:hAnsiTheme="minorHAnsi" w:cstheme="minorHAnsi"/>
                <w:sz w:val="16"/>
                <w:szCs w:val="16"/>
              </w:rPr>
              <w:t>1</w:t>
            </w:r>
          </w:p>
        </w:tc>
        <w:tc>
          <w:tcPr>
            <w:tcW w:w="2160" w:type="dxa"/>
          </w:tcPr>
          <w:p w14:paraId="07B59A9D"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PPD: 1% (10,15,20) days, 0.50% 30 days</w:t>
            </w:r>
          </w:p>
        </w:tc>
        <w:tc>
          <w:tcPr>
            <w:tcW w:w="1170" w:type="dxa"/>
          </w:tcPr>
          <w:p w14:paraId="7575551F" w14:textId="77777777" w:rsidR="003C36AF" w:rsidRPr="004A62E0" w:rsidRDefault="003C36AF" w:rsidP="003A58FB">
            <w:pPr>
              <w:rPr>
                <w:rFonts w:asciiTheme="minorHAnsi" w:hAnsiTheme="minorHAnsi" w:cstheme="minorHAnsi"/>
                <w:sz w:val="16"/>
                <w:szCs w:val="16"/>
              </w:rPr>
            </w:pPr>
            <w:r w:rsidRPr="004A62E0">
              <w:rPr>
                <w:rFonts w:asciiTheme="minorHAnsi" w:hAnsiTheme="minorHAnsi" w:cstheme="minorHAnsi"/>
                <w:sz w:val="16"/>
                <w:szCs w:val="16"/>
              </w:rPr>
              <w:t>SBPP</w:t>
            </w:r>
          </w:p>
          <w:p w14:paraId="5CF92338" w14:textId="568989B9"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MBE</w:t>
            </w:r>
          </w:p>
        </w:tc>
        <w:tc>
          <w:tcPr>
            <w:tcW w:w="1260" w:type="dxa"/>
            <w:vAlign w:val="center"/>
          </w:tcPr>
          <w:p w14:paraId="5CC8FF4C" w14:textId="77777777" w:rsidR="00856995" w:rsidRPr="004A62E0" w:rsidRDefault="00856995" w:rsidP="003A58FB">
            <w:pPr>
              <w:jc w:val="center"/>
              <w:rPr>
                <w:rFonts w:asciiTheme="minorHAnsi" w:hAnsiTheme="minorHAnsi" w:cstheme="minorHAnsi"/>
                <w:sz w:val="16"/>
                <w:szCs w:val="16"/>
              </w:rPr>
            </w:pPr>
            <w:r w:rsidRPr="004A62E0">
              <w:rPr>
                <w:rFonts w:asciiTheme="minorHAnsi" w:hAnsiTheme="minorHAnsi" w:cstheme="minorHAnsi"/>
                <w:sz w:val="16"/>
                <w:szCs w:val="16"/>
              </w:rPr>
              <w:t>5%</w:t>
            </w:r>
          </w:p>
          <w:p w14:paraId="25F6EC4A" w14:textId="77777777" w:rsidR="00856995" w:rsidRPr="004A62E0" w:rsidRDefault="00856995" w:rsidP="003A58FB">
            <w:pPr>
              <w:jc w:val="center"/>
              <w:rPr>
                <w:rFonts w:asciiTheme="minorHAnsi" w:hAnsiTheme="minorHAnsi" w:cstheme="minorHAnsi"/>
                <w:sz w:val="16"/>
                <w:szCs w:val="16"/>
              </w:rPr>
            </w:pPr>
          </w:p>
        </w:tc>
      </w:tr>
      <w:tr w:rsidR="00856995" w:rsidRPr="004A62E0" w14:paraId="22D1AEDF" w14:textId="77777777" w:rsidTr="00856995">
        <w:tc>
          <w:tcPr>
            <w:tcW w:w="1777" w:type="dxa"/>
          </w:tcPr>
          <w:p w14:paraId="2CA208E5"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Lindenmeyr Munroe, A Division of Central National Gottesman Inc</w:t>
            </w:r>
          </w:p>
        </w:tc>
        <w:tc>
          <w:tcPr>
            <w:tcW w:w="1710" w:type="dxa"/>
          </w:tcPr>
          <w:p w14:paraId="5F3BF5E2" w14:textId="77777777" w:rsidR="00856995" w:rsidRPr="004A62E0" w:rsidRDefault="00856995" w:rsidP="003A58FB">
            <w:pPr>
              <w:jc w:val="center"/>
              <w:rPr>
                <w:rFonts w:asciiTheme="minorHAnsi" w:hAnsiTheme="minorHAnsi" w:cstheme="minorHAnsi"/>
                <w:sz w:val="16"/>
                <w:szCs w:val="16"/>
              </w:rPr>
            </w:pPr>
            <w:hyperlink r:id="rId75" w:history="1">
              <w:r w:rsidRPr="004A62E0">
                <w:rPr>
                  <w:rStyle w:val="Hyperlink"/>
                  <w:rFonts w:asciiTheme="minorHAnsi" w:eastAsiaTheme="minorEastAsia" w:hAnsiTheme="minorHAnsi" w:cstheme="minorHAnsi"/>
                  <w:sz w:val="16"/>
                  <w:szCs w:val="16"/>
                </w:rPr>
                <w:t>PO-24-1080-OSD03-OSD03-32269</w:t>
              </w:r>
            </w:hyperlink>
          </w:p>
        </w:tc>
        <w:tc>
          <w:tcPr>
            <w:tcW w:w="1440" w:type="dxa"/>
          </w:tcPr>
          <w:p w14:paraId="1A54BDE3"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William B McDonough</w:t>
            </w:r>
          </w:p>
        </w:tc>
        <w:tc>
          <w:tcPr>
            <w:tcW w:w="1170" w:type="dxa"/>
          </w:tcPr>
          <w:p w14:paraId="40057EB0"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617 947 2925</w:t>
            </w:r>
            <w:r w:rsidRPr="004A62E0">
              <w:rPr>
                <w:rFonts w:asciiTheme="minorHAnsi" w:hAnsiTheme="minorHAnsi" w:cstheme="minorHAnsi"/>
                <w:sz w:val="16"/>
                <w:szCs w:val="16"/>
              </w:rPr>
              <w:tab/>
            </w:r>
          </w:p>
        </w:tc>
        <w:tc>
          <w:tcPr>
            <w:tcW w:w="2610" w:type="dxa"/>
          </w:tcPr>
          <w:p w14:paraId="2DD9FBE2"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wmcdonough@lindenmeyr.com</w:t>
            </w:r>
          </w:p>
        </w:tc>
        <w:tc>
          <w:tcPr>
            <w:tcW w:w="1260" w:type="dxa"/>
          </w:tcPr>
          <w:p w14:paraId="1EA0CDB1" w14:textId="77777777" w:rsidR="00856995" w:rsidRPr="004A62E0" w:rsidRDefault="00856995" w:rsidP="003A58FB">
            <w:pPr>
              <w:jc w:val="center"/>
              <w:rPr>
                <w:rFonts w:asciiTheme="minorHAnsi" w:hAnsiTheme="minorHAnsi" w:cstheme="minorHAnsi"/>
                <w:sz w:val="16"/>
                <w:szCs w:val="16"/>
              </w:rPr>
            </w:pPr>
            <w:r w:rsidRPr="004A62E0">
              <w:rPr>
                <w:rFonts w:asciiTheme="minorHAnsi" w:hAnsiTheme="minorHAnsi" w:cstheme="minorHAnsi"/>
                <w:sz w:val="16"/>
                <w:szCs w:val="16"/>
              </w:rPr>
              <w:t>2</w:t>
            </w:r>
          </w:p>
        </w:tc>
        <w:tc>
          <w:tcPr>
            <w:tcW w:w="2160" w:type="dxa"/>
          </w:tcPr>
          <w:p w14:paraId="19FFC8CF"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PPD: 1%-10,15,20,30 days</w:t>
            </w:r>
          </w:p>
          <w:p w14:paraId="04C767F2"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VPD: $1001-$2000 – 1%</w:t>
            </w:r>
          </w:p>
          <w:p w14:paraId="70EB71F9"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DDD: 2%</w:t>
            </w:r>
          </w:p>
        </w:tc>
        <w:tc>
          <w:tcPr>
            <w:tcW w:w="1170" w:type="dxa"/>
          </w:tcPr>
          <w:p w14:paraId="13804D1A" w14:textId="77777777" w:rsidR="00856995" w:rsidRPr="004A62E0" w:rsidRDefault="00856995" w:rsidP="003A58FB">
            <w:pPr>
              <w:rPr>
                <w:rFonts w:asciiTheme="minorHAnsi" w:hAnsiTheme="minorHAnsi" w:cstheme="minorHAnsi"/>
                <w:sz w:val="16"/>
                <w:szCs w:val="16"/>
              </w:rPr>
            </w:pPr>
          </w:p>
        </w:tc>
        <w:tc>
          <w:tcPr>
            <w:tcW w:w="1260" w:type="dxa"/>
            <w:vAlign w:val="center"/>
          </w:tcPr>
          <w:p w14:paraId="3C1AAACC" w14:textId="77777777" w:rsidR="00856995" w:rsidRPr="004A62E0" w:rsidRDefault="00856995" w:rsidP="003A58FB">
            <w:pPr>
              <w:jc w:val="center"/>
              <w:rPr>
                <w:rFonts w:asciiTheme="minorHAnsi" w:hAnsiTheme="minorHAnsi" w:cstheme="minorHAnsi"/>
                <w:sz w:val="16"/>
                <w:szCs w:val="16"/>
              </w:rPr>
            </w:pPr>
            <w:r w:rsidRPr="004A62E0">
              <w:rPr>
                <w:rFonts w:asciiTheme="minorHAnsi" w:hAnsiTheme="minorHAnsi" w:cstheme="minorHAnsi"/>
                <w:sz w:val="16"/>
                <w:szCs w:val="16"/>
              </w:rPr>
              <w:t>8%</w:t>
            </w:r>
          </w:p>
          <w:p w14:paraId="66173178" w14:textId="77777777" w:rsidR="00856995" w:rsidRPr="004A62E0" w:rsidRDefault="00856995" w:rsidP="003A58FB">
            <w:pPr>
              <w:jc w:val="center"/>
              <w:rPr>
                <w:rFonts w:asciiTheme="minorHAnsi" w:hAnsiTheme="minorHAnsi" w:cstheme="minorHAnsi"/>
                <w:sz w:val="16"/>
                <w:szCs w:val="16"/>
              </w:rPr>
            </w:pPr>
          </w:p>
        </w:tc>
      </w:tr>
      <w:tr w:rsidR="00856995" w:rsidRPr="004A62E0" w14:paraId="5F88D522" w14:textId="77777777" w:rsidTr="00856995">
        <w:tc>
          <w:tcPr>
            <w:tcW w:w="1777" w:type="dxa"/>
          </w:tcPr>
          <w:p w14:paraId="612E7887"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School Specialty, LLC</w:t>
            </w:r>
          </w:p>
        </w:tc>
        <w:tc>
          <w:tcPr>
            <w:tcW w:w="1710" w:type="dxa"/>
          </w:tcPr>
          <w:p w14:paraId="4ED2B2E0" w14:textId="77777777" w:rsidR="00856995" w:rsidRPr="004A62E0" w:rsidRDefault="00856995" w:rsidP="003A58FB">
            <w:pPr>
              <w:jc w:val="center"/>
              <w:rPr>
                <w:rFonts w:asciiTheme="minorHAnsi" w:hAnsiTheme="minorHAnsi" w:cstheme="minorHAnsi"/>
                <w:sz w:val="16"/>
                <w:szCs w:val="16"/>
              </w:rPr>
            </w:pPr>
            <w:hyperlink r:id="rId76" w:history="1">
              <w:r w:rsidRPr="004A62E0">
                <w:rPr>
                  <w:rStyle w:val="Hyperlink"/>
                  <w:rFonts w:asciiTheme="minorHAnsi" w:eastAsiaTheme="minorEastAsia" w:hAnsiTheme="minorHAnsi" w:cstheme="minorHAnsi"/>
                  <w:sz w:val="16"/>
                  <w:szCs w:val="16"/>
                </w:rPr>
                <w:t>PO-24-1080-OSD03-OSD03-32267</w:t>
              </w:r>
            </w:hyperlink>
          </w:p>
        </w:tc>
        <w:tc>
          <w:tcPr>
            <w:tcW w:w="1440" w:type="dxa"/>
          </w:tcPr>
          <w:p w14:paraId="0425216E"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Jim Curtis</w:t>
            </w:r>
            <w:r w:rsidRPr="004A62E0">
              <w:rPr>
                <w:rFonts w:asciiTheme="minorHAnsi" w:hAnsiTheme="minorHAnsi" w:cstheme="minorHAnsi"/>
                <w:sz w:val="16"/>
                <w:szCs w:val="16"/>
              </w:rPr>
              <w:tab/>
            </w:r>
            <w:r w:rsidRPr="004A62E0">
              <w:rPr>
                <w:rFonts w:asciiTheme="minorHAnsi" w:hAnsiTheme="minorHAnsi" w:cstheme="minorHAnsi"/>
                <w:sz w:val="16"/>
                <w:szCs w:val="16"/>
              </w:rPr>
              <w:tab/>
            </w:r>
          </w:p>
        </w:tc>
        <w:tc>
          <w:tcPr>
            <w:tcW w:w="1170" w:type="dxa"/>
          </w:tcPr>
          <w:p w14:paraId="1F803B93"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508-769-2675</w:t>
            </w:r>
          </w:p>
        </w:tc>
        <w:tc>
          <w:tcPr>
            <w:tcW w:w="2610" w:type="dxa"/>
          </w:tcPr>
          <w:p w14:paraId="157A3C3D"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james.curtis@schoolspecialty.com</w:t>
            </w:r>
          </w:p>
        </w:tc>
        <w:tc>
          <w:tcPr>
            <w:tcW w:w="1260" w:type="dxa"/>
          </w:tcPr>
          <w:p w14:paraId="0D65AEBB" w14:textId="77777777" w:rsidR="00856995" w:rsidRPr="004A62E0" w:rsidRDefault="00856995" w:rsidP="003A58FB">
            <w:pPr>
              <w:jc w:val="center"/>
              <w:rPr>
                <w:rFonts w:asciiTheme="minorHAnsi" w:hAnsiTheme="minorHAnsi" w:cstheme="minorHAnsi"/>
                <w:sz w:val="16"/>
                <w:szCs w:val="16"/>
              </w:rPr>
            </w:pPr>
            <w:r w:rsidRPr="004A62E0">
              <w:rPr>
                <w:rFonts w:asciiTheme="minorHAnsi" w:hAnsiTheme="minorHAnsi" w:cstheme="minorHAnsi"/>
                <w:sz w:val="16"/>
                <w:szCs w:val="16"/>
              </w:rPr>
              <w:t>1</w:t>
            </w:r>
          </w:p>
        </w:tc>
        <w:tc>
          <w:tcPr>
            <w:tcW w:w="2160" w:type="dxa"/>
          </w:tcPr>
          <w:p w14:paraId="10ECE2C0"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PPD: 1% 10 days</w:t>
            </w:r>
          </w:p>
        </w:tc>
        <w:tc>
          <w:tcPr>
            <w:tcW w:w="1170" w:type="dxa"/>
          </w:tcPr>
          <w:p w14:paraId="6AC396AC" w14:textId="77777777" w:rsidR="00856995" w:rsidRPr="004A62E0" w:rsidRDefault="00856995" w:rsidP="003A58FB">
            <w:pPr>
              <w:rPr>
                <w:rFonts w:asciiTheme="minorHAnsi" w:hAnsiTheme="minorHAnsi" w:cstheme="minorHAnsi"/>
                <w:sz w:val="16"/>
                <w:szCs w:val="16"/>
              </w:rPr>
            </w:pPr>
          </w:p>
        </w:tc>
        <w:tc>
          <w:tcPr>
            <w:tcW w:w="1260" w:type="dxa"/>
            <w:vAlign w:val="center"/>
          </w:tcPr>
          <w:p w14:paraId="6C7823CA" w14:textId="77777777" w:rsidR="00856995" w:rsidRPr="004A62E0" w:rsidRDefault="00856995" w:rsidP="003A58FB">
            <w:pPr>
              <w:jc w:val="center"/>
              <w:rPr>
                <w:rFonts w:asciiTheme="minorHAnsi" w:hAnsiTheme="minorHAnsi" w:cstheme="minorHAnsi"/>
                <w:sz w:val="16"/>
                <w:szCs w:val="16"/>
              </w:rPr>
            </w:pPr>
            <w:r w:rsidRPr="004A62E0">
              <w:rPr>
                <w:rFonts w:asciiTheme="minorHAnsi" w:hAnsiTheme="minorHAnsi" w:cstheme="minorHAnsi"/>
                <w:sz w:val="16"/>
                <w:szCs w:val="16"/>
              </w:rPr>
              <w:t>1%</w:t>
            </w:r>
          </w:p>
          <w:p w14:paraId="5801FE62" w14:textId="77777777" w:rsidR="00856995" w:rsidRPr="004A62E0" w:rsidRDefault="00856995" w:rsidP="003A58FB">
            <w:pPr>
              <w:jc w:val="center"/>
              <w:rPr>
                <w:rFonts w:asciiTheme="minorHAnsi" w:hAnsiTheme="minorHAnsi" w:cstheme="minorHAnsi"/>
                <w:sz w:val="16"/>
                <w:szCs w:val="16"/>
              </w:rPr>
            </w:pPr>
          </w:p>
        </w:tc>
      </w:tr>
      <w:tr w:rsidR="00856995" w:rsidRPr="004A62E0" w14:paraId="35011365" w14:textId="77777777" w:rsidTr="00856995">
        <w:trPr>
          <w:trHeight w:val="323"/>
        </w:trPr>
        <w:tc>
          <w:tcPr>
            <w:tcW w:w="1777" w:type="dxa"/>
          </w:tcPr>
          <w:p w14:paraId="1F6569E5"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ShireWire Global Sales and Distribution</w:t>
            </w:r>
          </w:p>
        </w:tc>
        <w:tc>
          <w:tcPr>
            <w:tcW w:w="1710" w:type="dxa"/>
          </w:tcPr>
          <w:p w14:paraId="109C494A" w14:textId="77777777" w:rsidR="00856995" w:rsidRPr="004A62E0" w:rsidRDefault="00856995" w:rsidP="003A58FB">
            <w:pPr>
              <w:jc w:val="center"/>
              <w:rPr>
                <w:rFonts w:asciiTheme="minorHAnsi" w:hAnsiTheme="minorHAnsi" w:cstheme="minorHAnsi"/>
                <w:b/>
                <w:bCs/>
                <w:sz w:val="16"/>
                <w:szCs w:val="16"/>
              </w:rPr>
            </w:pPr>
            <w:r w:rsidRPr="004A62E0">
              <w:rPr>
                <w:rFonts w:asciiTheme="minorHAnsi" w:hAnsiTheme="minorHAnsi" w:cstheme="minorHAnsi"/>
                <w:b/>
                <w:bCs/>
                <w:sz w:val="16"/>
                <w:szCs w:val="16"/>
              </w:rPr>
              <w:t>G2B PunchOut:</w:t>
            </w:r>
          </w:p>
          <w:p w14:paraId="56B46037" w14:textId="77777777" w:rsidR="00856995" w:rsidRPr="004A62E0" w:rsidRDefault="00856995" w:rsidP="003A58FB">
            <w:pPr>
              <w:jc w:val="center"/>
              <w:rPr>
                <w:rFonts w:asciiTheme="minorHAnsi" w:hAnsiTheme="minorHAnsi" w:cstheme="minorHAnsi"/>
                <w:sz w:val="16"/>
                <w:szCs w:val="16"/>
              </w:rPr>
            </w:pPr>
            <w:hyperlink r:id="rId77" w:history="1">
              <w:r w:rsidRPr="004A62E0">
                <w:rPr>
                  <w:rStyle w:val="Hyperlink"/>
                  <w:rFonts w:asciiTheme="minorHAnsi" w:eastAsiaTheme="minorEastAsia" w:hAnsiTheme="minorHAnsi" w:cstheme="minorHAnsi"/>
                  <w:sz w:val="16"/>
                  <w:szCs w:val="16"/>
                </w:rPr>
                <w:t>PO-24-1080-OSD03-OSD03-32951</w:t>
              </w:r>
            </w:hyperlink>
          </w:p>
        </w:tc>
        <w:tc>
          <w:tcPr>
            <w:tcW w:w="1440" w:type="dxa"/>
          </w:tcPr>
          <w:p w14:paraId="60DC10FE"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Anthony Manca</w:t>
            </w:r>
            <w:r w:rsidRPr="004A62E0">
              <w:rPr>
                <w:rFonts w:asciiTheme="minorHAnsi" w:hAnsiTheme="minorHAnsi" w:cstheme="minorHAnsi"/>
                <w:sz w:val="16"/>
                <w:szCs w:val="16"/>
              </w:rPr>
              <w:tab/>
            </w:r>
          </w:p>
        </w:tc>
        <w:tc>
          <w:tcPr>
            <w:tcW w:w="1170" w:type="dxa"/>
          </w:tcPr>
          <w:p w14:paraId="7584D981"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413-885-8225</w:t>
            </w:r>
          </w:p>
        </w:tc>
        <w:tc>
          <w:tcPr>
            <w:tcW w:w="2610" w:type="dxa"/>
          </w:tcPr>
          <w:p w14:paraId="04992606"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tmanca@shirewire.com</w:t>
            </w:r>
          </w:p>
        </w:tc>
        <w:tc>
          <w:tcPr>
            <w:tcW w:w="1260" w:type="dxa"/>
          </w:tcPr>
          <w:p w14:paraId="025466E9" w14:textId="77777777" w:rsidR="00856995" w:rsidRPr="004A62E0" w:rsidRDefault="00856995" w:rsidP="003A58FB">
            <w:pPr>
              <w:jc w:val="center"/>
              <w:rPr>
                <w:rFonts w:asciiTheme="minorHAnsi" w:hAnsiTheme="minorHAnsi" w:cstheme="minorHAnsi"/>
                <w:sz w:val="16"/>
                <w:szCs w:val="16"/>
              </w:rPr>
            </w:pPr>
            <w:r w:rsidRPr="004A62E0">
              <w:rPr>
                <w:rFonts w:asciiTheme="minorHAnsi" w:hAnsiTheme="minorHAnsi" w:cstheme="minorHAnsi"/>
                <w:sz w:val="16"/>
                <w:szCs w:val="16"/>
              </w:rPr>
              <w:t>1,2,3</w:t>
            </w:r>
          </w:p>
          <w:p w14:paraId="7AFCAAFE" w14:textId="77777777" w:rsidR="00856995" w:rsidRPr="004A62E0" w:rsidRDefault="00856995" w:rsidP="003A58FB">
            <w:pPr>
              <w:jc w:val="center"/>
              <w:rPr>
                <w:rFonts w:asciiTheme="minorHAnsi" w:hAnsiTheme="minorHAnsi" w:cstheme="minorHAnsi"/>
                <w:sz w:val="16"/>
                <w:szCs w:val="16"/>
              </w:rPr>
            </w:pPr>
          </w:p>
        </w:tc>
        <w:tc>
          <w:tcPr>
            <w:tcW w:w="2160" w:type="dxa"/>
          </w:tcPr>
          <w:p w14:paraId="4A38D4E0"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 xml:space="preserve">PPD: 0.75% 10, 0.50% 15, 0.25 20 days </w:t>
            </w:r>
          </w:p>
          <w:p w14:paraId="014B76DC"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VPD: $500-$2000 -0.5% $2001-$3500 -1%</w:t>
            </w:r>
          </w:p>
          <w:p w14:paraId="471B9576"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$3501-$5000 -1.5%</w:t>
            </w:r>
          </w:p>
          <w:p w14:paraId="0841AAE9"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+$5,000 – 1.75%</w:t>
            </w:r>
          </w:p>
        </w:tc>
        <w:tc>
          <w:tcPr>
            <w:tcW w:w="1170" w:type="dxa"/>
          </w:tcPr>
          <w:p w14:paraId="1DCFFFBB"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VBE SDVOBE</w:t>
            </w:r>
          </w:p>
          <w:p w14:paraId="5A465FD2" w14:textId="10CFCD99" w:rsidR="00C2697B" w:rsidRPr="004A62E0" w:rsidRDefault="00C2697B" w:rsidP="003A58FB">
            <w:pPr>
              <w:rPr>
                <w:rFonts w:asciiTheme="minorHAnsi" w:hAnsiTheme="minorHAnsi" w:cstheme="minorHAnsi"/>
                <w:sz w:val="16"/>
                <w:szCs w:val="16"/>
              </w:rPr>
            </w:pPr>
            <w:r w:rsidRPr="004A62E0">
              <w:rPr>
                <w:rFonts w:asciiTheme="minorHAnsi" w:hAnsiTheme="minorHAnsi" w:cstheme="minorHAnsi"/>
                <w:sz w:val="16"/>
                <w:szCs w:val="16"/>
              </w:rPr>
              <w:t>SBPP</w:t>
            </w:r>
          </w:p>
        </w:tc>
        <w:tc>
          <w:tcPr>
            <w:tcW w:w="1260" w:type="dxa"/>
            <w:vAlign w:val="center"/>
          </w:tcPr>
          <w:p w14:paraId="58D6D773" w14:textId="77777777" w:rsidR="00856995" w:rsidRPr="004A62E0" w:rsidRDefault="00856995" w:rsidP="003A58FB">
            <w:pPr>
              <w:jc w:val="center"/>
              <w:rPr>
                <w:rFonts w:asciiTheme="minorHAnsi" w:hAnsiTheme="minorHAnsi" w:cstheme="minorHAnsi"/>
                <w:sz w:val="16"/>
                <w:szCs w:val="16"/>
              </w:rPr>
            </w:pPr>
            <w:r w:rsidRPr="004A62E0">
              <w:rPr>
                <w:rFonts w:asciiTheme="minorHAnsi" w:hAnsiTheme="minorHAnsi" w:cstheme="minorHAnsi"/>
                <w:sz w:val="16"/>
                <w:szCs w:val="16"/>
              </w:rPr>
              <w:t>25%</w:t>
            </w:r>
          </w:p>
          <w:p w14:paraId="451440A7" w14:textId="77777777" w:rsidR="00856995" w:rsidRPr="004A62E0" w:rsidRDefault="00856995" w:rsidP="003A58FB">
            <w:pPr>
              <w:jc w:val="center"/>
              <w:rPr>
                <w:rFonts w:asciiTheme="minorHAnsi" w:hAnsiTheme="minorHAnsi" w:cstheme="minorHAnsi"/>
                <w:sz w:val="16"/>
                <w:szCs w:val="16"/>
              </w:rPr>
            </w:pPr>
          </w:p>
        </w:tc>
      </w:tr>
      <w:tr w:rsidR="00856995" w:rsidRPr="004A62E0" w14:paraId="6DCEC7C1" w14:textId="77777777" w:rsidTr="00856995">
        <w:tc>
          <w:tcPr>
            <w:tcW w:w="1777" w:type="dxa"/>
          </w:tcPr>
          <w:p w14:paraId="0551E389"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Staples Contract &amp; Commercial LLC</w:t>
            </w:r>
          </w:p>
        </w:tc>
        <w:tc>
          <w:tcPr>
            <w:tcW w:w="1710" w:type="dxa"/>
          </w:tcPr>
          <w:p w14:paraId="3192AA14" w14:textId="77777777" w:rsidR="00856995" w:rsidRPr="004A62E0" w:rsidRDefault="00856995" w:rsidP="003A58FB">
            <w:pPr>
              <w:jc w:val="center"/>
              <w:rPr>
                <w:rFonts w:asciiTheme="minorHAnsi" w:hAnsiTheme="minorHAnsi" w:cstheme="minorHAnsi"/>
                <w:b/>
                <w:bCs/>
                <w:sz w:val="16"/>
                <w:szCs w:val="16"/>
              </w:rPr>
            </w:pPr>
            <w:r w:rsidRPr="004A62E0">
              <w:rPr>
                <w:rFonts w:asciiTheme="minorHAnsi" w:hAnsiTheme="minorHAnsi" w:cstheme="minorHAnsi"/>
                <w:b/>
                <w:bCs/>
                <w:sz w:val="16"/>
                <w:szCs w:val="16"/>
              </w:rPr>
              <w:t>G2B PunchOut:</w:t>
            </w:r>
          </w:p>
          <w:p w14:paraId="62939AA7" w14:textId="77777777" w:rsidR="00856995" w:rsidRPr="004A62E0" w:rsidRDefault="00856995" w:rsidP="003A58FB">
            <w:pPr>
              <w:jc w:val="center"/>
              <w:rPr>
                <w:rFonts w:asciiTheme="minorHAnsi" w:hAnsiTheme="minorHAnsi" w:cstheme="minorHAnsi"/>
                <w:sz w:val="16"/>
                <w:szCs w:val="16"/>
              </w:rPr>
            </w:pPr>
            <w:hyperlink r:id="rId78" w:history="1">
              <w:r w:rsidRPr="004A62E0">
                <w:rPr>
                  <w:rStyle w:val="Hyperlink"/>
                  <w:rFonts w:asciiTheme="minorHAnsi" w:eastAsiaTheme="minorEastAsia" w:hAnsiTheme="minorHAnsi" w:cstheme="minorHAnsi"/>
                  <w:sz w:val="16"/>
                  <w:szCs w:val="16"/>
                </w:rPr>
                <w:t>PO-24-1080-OSD03-OSD03-32316</w:t>
              </w:r>
            </w:hyperlink>
          </w:p>
        </w:tc>
        <w:tc>
          <w:tcPr>
            <w:tcW w:w="1440" w:type="dxa"/>
          </w:tcPr>
          <w:p w14:paraId="53A0ED41"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Antonio Farinha</w:t>
            </w:r>
            <w:r w:rsidRPr="004A62E0">
              <w:rPr>
                <w:rFonts w:asciiTheme="minorHAnsi" w:hAnsiTheme="minorHAnsi" w:cstheme="minorHAnsi"/>
                <w:sz w:val="16"/>
                <w:szCs w:val="16"/>
              </w:rPr>
              <w:tab/>
            </w:r>
          </w:p>
        </w:tc>
        <w:tc>
          <w:tcPr>
            <w:tcW w:w="1170" w:type="dxa"/>
          </w:tcPr>
          <w:p w14:paraId="5FBAC8BA"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860-634-4962</w:t>
            </w:r>
          </w:p>
        </w:tc>
        <w:tc>
          <w:tcPr>
            <w:tcW w:w="2610" w:type="dxa"/>
          </w:tcPr>
          <w:p w14:paraId="1BB379EA"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CommonwealthSupplies@staples.com</w:t>
            </w:r>
          </w:p>
        </w:tc>
        <w:tc>
          <w:tcPr>
            <w:tcW w:w="1260" w:type="dxa"/>
          </w:tcPr>
          <w:p w14:paraId="4F58C087" w14:textId="77777777" w:rsidR="00856995" w:rsidRPr="004A62E0" w:rsidRDefault="00856995" w:rsidP="003A58FB">
            <w:pPr>
              <w:jc w:val="center"/>
              <w:rPr>
                <w:rFonts w:asciiTheme="minorHAnsi" w:hAnsiTheme="minorHAnsi" w:cstheme="minorHAnsi"/>
                <w:sz w:val="16"/>
                <w:szCs w:val="16"/>
              </w:rPr>
            </w:pPr>
            <w:r w:rsidRPr="004A62E0">
              <w:rPr>
                <w:rFonts w:asciiTheme="minorHAnsi" w:hAnsiTheme="minorHAnsi" w:cstheme="minorHAnsi"/>
                <w:sz w:val="16"/>
                <w:szCs w:val="16"/>
              </w:rPr>
              <w:t>1,2,3</w:t>
            </w:r>
          </w:p>
          <w:p w14:paraId="1ADECF91" w14:textId="77777777" w:rsidR="00856995" w:rsidRPr="004A62E0" w:rsidRDefault="00856995" w:rsidP="003A58FB">
            <w:pPr>
              <w:jc w:val="center"/>
              <w:rPr>
                <w:rFonts w:asciiTheme="minorHAnsi" w:hAnsiTheme="minorHAnsi" w:cstheme="minorHAnsi"/>
                <w:sz w:val="16"/>
                <w:szCs w:val="16"/>
              </w:rPr>
            </w:pPr>
          </w:p>
        </w:tc>
        <w:tc>
          <w:tcPr>
            <w:tcW w:w="2160" w:type="dxa"/>
          </w:tcPr>
          <w:p w14:paraId="70CD9CF4"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PPD: 3%-10,15,20,30 days</w:t>
            </w:r>
          </w:p>
          <w:p w14:paraId="1B0B2E16"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VPD: +$3,501 – 1%</w:t>
            </w:r>
          </w:p>
        </w:tc>
        <w:tc>
          <w:tcPr>
            <w:tcW w:w="1170" w:type="dxa"/>
          </w:tcPr>
          <w:p w14:paraId="16F3B5C5" w14:textId="7008E06E" w:rsidR="00856995" w:rsidRPr="004A62E0" w:rsidRDefault="00856995" w:rsidP="003A58FB">
            <w:pPr>
              <w:rPr>
                <w:rFonts w:asciiTheme="minorHAnsi" w:hAnsiTheme="minorHAnsi" w:cstheme="minorHAnsi"/>
                <w:sz w:val="16"/>
                <w:szCs w:val="16"/>
              </w:rPr>
            </w:pPr>
          </w:p>
        </w:tc>
        <w:tc>
          <w:tcPr>
            <w:tcW w:w="1260" w:type="dxa"/>
            <w:vAlign w:val="center"/>
          </w:tcPr>
          <w:p w14:paraId="1E910DC0" w14:textId="77777777" w:rsidR="00856995" w:rsidRPr="004A62E0" w:rsidRDefault="00856995" w:rsidP="003A58FB">
            <w:pPr>
              <w:jc w:val="center"/>
              <w:rPr>
                <w:rFonts w:asciiTheme="minorHAnsi" w:hAnsiTheme="minorHAnsi" w:cstheme="minorHAnsi"/>
                <w:sz w:val="16"/>
                <w:szCs w:val="16"/>
              </w:rPr>
            </w:pPr>
            <w:r w:rsidRPr="004A62E0">
              <w:rPr>
                <w:rFonts w:asciiTheme="minorHAnsi" w:hAnsiTheme="minorHAnsi" w:cstheme="minorHAnsi"/>
                <w:sz w:val="16"/>
                <w:szCs w:val="16"/>
              </w:rPr>
              <w:t>1%</w:t>
            </w:r>
          </w:p>
          <w:p w14:paraId="3DC947A8" w14:textId="77777777" w:rsidR="00856995" w:rsidRPr="004A62E0" w:rsidRDefault="00856995" w:rsidP="003A58FB">
            <w:pPr>
              <w:jc w:val="center"/>
              <w:rPr>
                <w:rFonts w:asciiTheme="minorHAnsi" w:hAnsiTheme="minorHAnsi" w:cstheme="minorHAnsi"/>
                <w:sz w:val="16"/>
                <w:szCs w:val="16"/>
              </w:rPr>
            </w:pPr>
          </w:p>
        </w:tc>
      </w:tr>
      <w:tr w:rsidR="00856995" w:rsidRPr="004A62E0" w14:paraId="316B1E7A" w14:textId="77777777" w:rsidTr="00856995">
        <w:tc>
          <w:tcPr>
            <w:tcW w:w="1777" w:type="dxa"/>
          </w:tcPr>
          <w:p w14:paraId="30D21B25"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Veritiv Operating Company</w:t>
            </w:r>
          </w:p>
        </w:tc>
        <w:tc>
          <w:tcPr>
            <w:tcW w:w="1710" w:type="dxa"/>
          </w:tcPr>
          <w:p w14:paraId="076820CE" w14:textId="77777777" w:rsidR="00856995" w:rsidRPr="004A62E0" w:rsidRDefault="00856995" w:rsidP="003A58FB">
            <w:pPr>
              <w:jc w:val="center"/>
              <w:rPr>
                <w:rFonts w:asciiTheme="minorHAnsi" w:hAnsiTheme="minorHAnsi" w:cstheme="minorHAnsi"/>
                <w:sz w:val="16"/>
                <w:szCs w:val="16"/>
              </w:rPr>
            </w:pPr>
            <w:hyperlink r:id="rId79" w:history="1">
              <w:r w:rsidRPr="004A62E0">
                <w:rPr>
                  <w:rStyle w:val="Hyperlink"/>
                  <w:rFonts w:asciiTheme="minorHAnsi" w:eastAsiaTheme="minorEastAsia" w:hAnsiTheme="minorHAnsi" w:cstheme="minorHAnsi"/>
                  <w:sz w:val="16"/>
                  <w:szCs w:val="16"/>
                </w:rPr>
                <w:t>PO-24-1080-OSD03-OSD03-32264</w:t>
              </w:r>
            </w:hyperlink>
          </w:p>
        </w:tc>
        <w:tc>
          <w:tcPr>
            <w:tcW w:w="1440" w:type="dxa"/>
          </w:tcPr>
          <w:p w14:paraId="40BF2174"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Jessie Alexander</w:t>
            </w:r>
            <w:r w:rsidRPr="004A62E0">
              <w:rPr>
                <w:rFonts w:asciiTheme="minorHAnsi" w:hAnsiTheme="minorHAnsi" w:cstheme="minorHAnsi"/>
                <w:sz w:val="16"/>
                <w:szCs w:val="16"/>
              </w:rPr>
              <w:tab/>
            </w:r>
          </w:p>
        </w:tc>
        <w:tc>
          <w:tcPr>
            <w:tcW w:w="1170" w:type="dxa"/>
          </w:tcPr>
          <w:p w14:paraId="7F7335D4"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978-333-9633</w:t>
            </w:r>
            <w:r w:rsidRPr="004A62E0">
              <w:rPr>
                <w:rFonts w:asciiTheme="minorHAnsi" w:hAnsiTheme="minorHAnsi" w:cstheme="minorHAnsi"/>
                <w:sz w:val="16"/>
                <w:szCs w:val="16"/>
              </w:rPr>
              <w:tab/>
            </w:r>
          </w:p>
        </w:tc>
        <w:tc>
          <w:tcPr>
            <w:tcW w:w="2610" w:type="dxa"/>
          </w:tcPr>
          <w:p w14:paraId="01E50C4B"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jessie.alexander@veritivcorp.com</w:t>
            </w:r>
          </w:p>
        </w:tc>
        <w:tc>
          <w:tcPr>
            <w:tcW w:w="1260" w:type="dxa"/>
          </w:tcPr>
          <w:p w14:paraId="4B15398A" w14:textId="77777777" w:rsidR="00856995" w:rsidRPr="004A62E0" w:rsidRDefault="00856995" w:rsidP="003A58FB">
            <w:pPr>
              <w:jc w:val="center"/>
              <w:rPr>
                <w:rFonts w:asciiTheme="minorHAnsi" w:hAnsiTheme="minorHAnsi" w:cstheme="minorHAnsi"/>
                <w:sz w:val="16"/>
                <w:szCs w:val="16"/>
              </w:rPr>
            </w:pPr>
            <w:r w:rsidRPr="004A62E0">
              <w:rPr>
                <w:rFonts w:asciiTheme="minorHAnsi" w:hAnsiTheme="minorHAnsi" w:cstheme="minorHAnsi"/>
                <w:sz w:val="16"/>
                <w:szCs w:val="16"/>
              </w:rPr>
              <w:t>2</w:t>
            </w:r>
          </w:p>
          <w:p w14:paraId="084D47FE" w14:textId="77777777" w:rsidR="00856995" w:rsidRPr="004A62E0" w:rsidRDefault="00856995" w:rsidP="003A58FB">
            <w:pPr>
              <w:jc w:val="center"/>
              <w:rPr>
                <w:rFonts w:asciiTheme="minorHAnsi" w:hAnsiTheme="minorHAnsi" w:cstheme="minorHAnsi"/>
                <w:sz w:val="16"/>
                <w:szCs w:val="16"/>
              </w:rPr>
            </w:pPr>
          </w:p>
        </w:tc>
        <w:tc>
          <w:tcPr>
            <w:tcW w:w="2160" w:type="dxa"/>
          </w:tcPr>
          <w:p w14:paraId="17CF9220"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PPD: 1%-10,15,20,30 days</w:t>
            </w:r>
          </w:p>
        </w:tc>
        <w:tc>
          <w:tcPr>
            <w:tcW w:w="1170" w:type="dxa"/>
          </w:tcPr>
          <w:p w14:paraId="1125879B" w14:textId="77777777" w:rsidR="00856995" w:rsidRPr="004A62E0" w:rsidRDefault="00856995" w:rsidP="003A58FB">
            <w:pPr>
              <w:rPr>
                <w:rFonts w:asciiTheme="minorHAnsi" w:hAnsiTheme="minorHAnsi" w:cstheme="minorHAnsi"/>
                <w:sz w:val="16"/>
                <w:szCs w:val="16"/>
              </w:rPr>
            </w:pPr>
          </w:p>
        </w:tc>
        <w:tc>
          <w:tcPr>
            <w:tcW w:w="1260" w:type="dxa"/>
            <w:vAlign w:val="center"/>
          </w:tcPr>
          <w:p w14:paraId="67CFFEB4" w14:textId="77777777" w:rsidR="00856995" w:rsidRPr="004A62E0" w:rsidRDefault="00856995" w:rsidP="003A58FB">
            <w:pPr>
              <w:jc w:val="center"/>
              <w:rPr>
                <w:rFonts w:asciiTheme="minorHAnsi" w:hAnsiTheme="minorHAnsi" w:cstheme="minorHAnsi"/>
                <w:sz w:val="16"/>
                <w:szCs w:val="16"/>
              </w:rPr>
            </w:pPr>
            <w:r w:rsidRPr="004A62E0">
              <w:rPr>
                <w:rFonts w:asciiTheme="minorHAnsi" w:hAnsiTheme="minorHAnsi" w:cstheme="minorHAnsi"/>
                <w:sz w:val="16"/>
                <w:szCs w:val="16"/>
              </w:rPr>
              <w:t>3%</w:t>
            </w:r>
          </w:p>
        </w:tc>
      </w:tr>
      <w:tr w:rsidR="00856995" w:rsidRPr="004A62E0" w14:paraId="11FB99EA" w14:textId="77777777" w:rsidTr="00856995">
        <w:tc>
          <w:tcPr>
            <w:tcW w:w="1777" w:type="dxa"/>
          </w:tcPr>
          <w:p w14:paraId="757CF50D"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W.B. Mason Co., Inc.</w:t>
            </w:r>
          </w:p>
        </w:tc>
        <w:tc>
          <w:tcPr>
            <w:tcW w:w="1710" w:type="dxa"/>
          </w:tcPr>
          <w:p w14:paraId="55D1DF8B" w14:textId="77777777" w:rsidR="00856995" w:rsidRPr="004A62E0" w:rsidRDefault="00856995" w:rsidP="003A58FB">
            <w:pPr>
              <w:jc w:val="center"/>
              <w:rPr>
                <w:rFonts w:asciiTheme="minorHAnsi" w:hAnsiTheme="minorHAnsi" w:cstheme="minorHAnsi"/>
                <w:b/>
                <w:bCs/>
                <w:sz w:val="16"/>
                <w:szCs w:val="16"/>
              </w:rPr>
            </w:pPr>
            <w:r w:rsidRPr="004A62E0">
              <w:rPr>
                <w:rFonts w:asciiTheme="minorHAnsi" w:hAnsiTheme="minorHAnsi" w:cstheme="minorHAnsi"/>
                <w:b/>
                <w:bCs/>
                <w:sz w:val="16"/>
                <w:szCs w:val="16"/>
              </w:rPr>
              <w:t>G2B PunchOut:</w:t>
            </w:r>
          </w:p>
          <w:p w14:paraId="6F79C005" w14:textId="77777777" w:rsidR="00856995" w:rsidRPr="004A62E0" w:rsidRDefault="00856995" w:rsidP="003A58FB">
            <w:pPr>
              <w:jc w:val="center"/>
              <w:rPr>
                <w:rFonts w:asciiTheme="minorHAnsi" w:hAnsiTheme="minorHAnsi" w:cstheme="minorHAnsi"/>
                <w:sz w:val="16"/>
                <w:szCs w:val="16"/>
              </w:rPr>
            </w:pPr>
            <w:hyperlink r:id="rId80" w:history="1">
              <w:r w:rsidRPr="004A62E0">
                <w:rPr>
                  <w:rStyle w:val="Hyperlink"/>
                  <w:rFonts w:asciiTheme="minorHAnsi" w:eastAsiaTheme="minorEastAsia" w:hAnsiTheme="minorHAnsi" w:cstheme="minorHAnsi"/>
                  <w:sz w:val="16"/>
                  <w:szCs w:val="16"/>
                </w:rPr>
                <w:t>PO-24-1080-OSD03-OSD03-32285</w:t>
              </w:r>
            </w:hyperlink>
          </w:p>
        </w:tc>
        <w:tc>
          <w:tcPr>
            <w:tcW w:w="1440" w:type="dxa"/>
          </w:tcPr>
          <w:p w14:paraId="2CC86891"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Gregg Manning &amp; Adam Oteri</w:t>
            </w:r>
            <w:r w:rsidRPr="004A62E0">
              <w:rPr>
                <w:rFonts w:asciiTheme="minorHAnsi" w:hAnsiTheme="minorHAnsi" w:cstheme="minorHAnsi"/>
                <w:sz w:val="16"/>
                <w:szCs w:val="16"/>
              </w:rPr>
              <w:tab/>
            </w:r>
          </w:p>
        </w:tc>
        <w:tc>
          <w:tcPr>
            <w:tcW w:w="1170" w:type="dxa"/>
          </w:tcPr>
          <w:p w14:paraId="1F605A1F"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508-846-1490 &amp; 339-933-9327</w:t>
            </w:r>
          </w:p>
        </w:tc>
        <w:tc>
          <w:tcPr>
            <w:tcW w:w="2610" w:type="dxa"/>
          </w:tcPr>
          <w:p w14:paraId="4E6E09C3"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gregg.manning@wbmason.com &amp; adam.oteri@wbmason.com</w:t>
            </w:r>
          </w:p>
        </w:tc>
        <w:tc>
          <w:tcPr>
            <w:tcW w:w="1260" w:type="dxa"/>
          </w:tcPr>
          <w:p w14:paraId="6E796803" w14:textId="77777777" w:rsidR="00856995" w:rsidRPr="004A62E0" w:rsidRDefault="00856995" w:rsidP="003A58FB">
            <w:pPr>
              <w:jc w:val="center"/>
              <w:rPr>
                <w:rFonts w:asciiTheme="minorHAnsi" w:hAnsiTheme="minorHAnsi" w:cstheme="minorHAnsi"/>
                <w:sz w:val="16"/>
                <w:szCs w:val="16"/>
              </w:rPr>
            </w:pPr>
            <w:r w:rsidRPr="004A62E0">
              <w:rPr>
                <w:rFonts w:asciiTheme="minorHAnsi" w:hAnsiTheme="minorHAnsi" w:cstheme="minorHAnsi"/>
                <w:sz w:val="16"/>
                <w:szCs w:val="16"/>
              </w:rPr>
              <w:t>1,2</w:t>
            </w:r>
          </w:p>
        </w:tc>
        <w:tc>
          <w:tcPr>
            <w:tcW w:w="2160" w:type="dxa"/>
          </w:tcPr>
          <w:p w14:paraId="429823B1"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PPD: 2%-10,15,20,30 days</w:t>
            </w:r>
          </w:p>
          <w:p w14:paraId="619E06A7"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VPD: +$5,000 – 1%</w:t>
            </w:r>
          </w:p>
          <w:p w14:paraId="06722E35"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DDD: 2%</w:t>
            </w:r>
          </w:p>
        </w:tc>
        <w:tc>
          <w:tcPr>
            <w:tcW w:w="1170" w:type="dxa"/>
          </w:tcPr>
          <w:p w14:paraId="65634C31" w14:textId="77777777" w:rsidR="00856995" w:rsidRPr="004A62E0" w:rsidRDefault="00856995" w:rsidP="003A58FB">
            <w:pPr>
              <w:rPr>
                <w:rFonts w:asciiTheme="minorHAnsi" w:hAnsiTheme="minorHAnsi" w:cstheme="minorHAnsi"/>
                <w:sz w:val="16"/>
                <w:szCs w:val="16"/>
              </w:rPr>
            </w:pPr>
          </w:p>
        </w:tc>
        <w:tc>
          <w:tcPr>
            <w:tcW w:w="1260" w:type="dxa"/>
            <w:vAlign w:val="center"/>
          </w:tcPr>
          <w:p w14:paraId="2D6EE2B2" w14:textId="77777777" w:rsidR="00856995" w:rsidRPr="004A62E0" w:rsidRDefault="00856995" w:rsidP="003A58FB">
            <w:pPr>
              <w:jc w:val="center"/>
              <w:rPr>
                <w:rFonts w:asciiTheme="minorHAnsi" w:hAnsiTheme="minorHAnsi" w:cstheme="minorHAnsi"/>
                <w:sz w:val="16"/>
                <w:szCs w:val="16"/>
              </w:rPr>
            </w:pPr>
            <w:r w:rsidRPr="004A62E0">
              <w:rPr>
                <w:rFonts w:asciiTheme="minorHAnsi" w:hAnsiTheme="minorHAnsi" w:cstheme="minorHAnsi"/>
                <w:sz w:val="16"/>
                <w:szCs w:val="16"/>
              </w:rPr>
              <w:t>3%</w:t>
            </w:r>
          </w:p>
        </w:tc>
      </w:tr>
    </w:tbl>
    <w:p w14:paraId="66C2CB84" w14:textId="77777777" w:rsidR="004A62E0" w:rsidRDefault="004A62E0" w:rsidP="004A62E0">
      <w:pPr>
        <w:pStyle w:val="BodyText"/>
      </w:pPr>
      <w:bookmarkStart w:id="70" w:name="_Appendix_A:_[add"/>
      <w:bookmarkStart w:id="71" w:name="_Toc194066624"/>
      <w:bookmarkEnd w:id="70"/>
      <w:r>
        <w:t>Note that COMMBUYS is the official system of record for vendor contact information.</w:t>
      </w:r>
    </w:p>
    <w:p w14:paraId="4E1E85C1" w14:textId="77777777" w:rsidR="004A62E0" w:rsidRDefault="004A62E0" w:rsidP="004A62E0">
      <w:pPr>
        <w:pStyle w:val="BodyText"/>
      </w:pPr>
    </w:p>
    <w:p w14:paraId="5A066F67" w14:textId="1A6C7704" w:rsidR="004A62E0" w:rsidRDefault="004A62E0" w:rsidP="004A62E0">
      <w:pPr>
        <w:pStyle w:val="BodyText"/>
      </w:pPr>
      <w:r>
        <w:t>The Master Contract Record Master MBPO is the central repository for all common contract files. The price files may be found in the individual vendor’s MBPO.</w:t>
      </w:r>
    </w:p>
    <w:p w14:paraId="48BFFDE9" w14:textId="77777777" w:rsidR="004A62E0" w:rsidRDefault="004A62E0" w:rsidP="004A62E0">
      <w:pPr>
        <w:pStyle w:val="BodyText"/>
      </w:pPr>
    </w:p>
    <w:p w14:paraId="2F14578E" w14:textId="03FE2AE3" w:rsidR="00504267" w:rsidRDefault="004A62E0" w:rsidP="004A62E0">
      <w:pPr>
        <w:pStyle w:val="BodyText"/>
      </w:pPr>
      <w:r>
        <w:t>The Solicitation-Enabled MBPO is for multiple quote requests and price comparison.</w:t>
      </w:r>
    </w:p>
    <w:p w14:paraId="7550A70E" w14:textId="77777777" w:rsidR="00EC5199" w:rsidRDefault="00EC5199" w:rsidP="004A62E0">
      <w:pPr>
        <w:pStyle w:val="BodyText"/>
      </w:pPr>
    </w:p>
    <w:p w14:paraId="7AA99436" w14:textId="77777777" w:rsidR="00EC5199" w:rsidRDefault="00EC5199" w:rsidP="004A62E0">
      <w:pPr>
        <w:pStyle w:val="BodyText"/>
      </w:pPr>
    </w:p>
    <w:p w14:paraId="387CC61A" w14:textId="75CF5C49" w:rsidR="00304C6F" w:rsidRDefault="00275216" w:rsidP="00856995">
      <w:pPr>
        <w:pStyle w:val="Heading2"/>
      </w:pPr>
      <w:bookmarkStart w:id="72" w:name="_Toc212460424"/>
      <w:r w:rsidRPr="00275216">
        <w:lastRenderedPageBreak/>
        <w:t>United Nations Standard Products and Services Code</w:t>
      </w:r>
      <w:r w:rsidR="00F0545F" w:rsidRPr="00F0545F">
        <w:rPr>
          <w:vertAlign w:val="superscript"/>
        </w:rPr>
        <w:t>®</w:t>
      </w:r>
      <w:r w:rsidRPr="00275216">
        <w:t xml:space="preserve"> (UNSPSC</w:t>
      </w:r>
      <w:r w:rsidR="00F0545F" w:rsidRPr="00F0545F">
        <w:rPr>
          <w:vertAlign w:val="superscript"/>
        </w:rPr>
        <w:t>®</w:t>
      </w:r>
      <w:r w:rsidRPr="00275216">
        <w:t>)</w:t>
      </w:r>
      <w:bookmarkEnd w:id="72"/>
      <w:r w:rsidR="00F0545F" w:rsidRPr="00E23F4C">
        <w:rPr>
          <w:highlight w:val="yellow"/>
        </w:rPr>
        <w:t xml:space="preserve"> </w:t>
      </w:r>
      <w:bookmarkEnd w:id="71"/>
    </w:p>
    <w:p w14:paraId="59BFD38A" w14:textId="4949B66B" w:rsidR="00E53E55" w:rsidRDefault="00D119CD" w:rsidP="00304C6F">
      <w:pPr>
        <w:rPr>
          <w:szCs w:val="24"/>
        </w:rPr>
      </w:pPr>
      <w:r w:rsidRPr="00D119CD">
        <w:rPr>
          <w:szCs w:val="24"/>
        </w:rPr>
        <w:t xml:space="preserve">UNSPSC </w:t>
      </w:r>
      <w:r w:rsidR="00E53E55" w:rsidRPr="00E53E55">
        <w:rPr>
          <w:szCs w:val="24"/>
        </w:rPr>
        <w:t xml:space="preserve">for </w:t>
      </w:r>
      <w:r w:rsidR="00856995" w:rsidRPr="00856995">
        <w:rPr>
          <w:b/>
          <w:szCs w:val="24"/>
        </w:rPr>
        <w:t>OFF53</w:t>
      </w:r>
      <w:r w:rsidR="00856995">
        <w:rPr>
          <w:bCs/>
          <w:szCs w:val="24"/>
        </w:rPr>
        <w:t>:</w:t>
      </w:r>
    </w:p>
    <w:p w14:paraId="69853BEA" w14:textId="37AC0026" w:rsidR="00856995" w:rsidRPr="00856995" w:rsidRDefault="00856995" w:rsidP="00436059">
      <w:pPr>
        <w:pStyle w:val="ListParagraph"/>
        <w:numPr>
          <w:ilvl w:val="0"/>
          <w:numId w:val="9"/>
        </w:numPr>
        <w:rPr>
          <w:rFonts w:cstheme="minorHAnsi"/>
          <w:color w:val="000000" w:themeColor="text1"/>
          <w:szCs w:val="24"/>
        </w:rPr>
      </w:pPr>
      <w:r w:rsidRPr="00856995">
        <w:rPr>
          <w:rFonts w:cstheme="minorHAnsi"/>
          <w:color w:val="000000" w:themeColor="text1"/>
          <w:szCs w:val="24"/>
        </w:rPr>
        <w:t>44</w:t>
      </w:r>
      <w:r w:rsidRPr="005B48B8">
        <w:rPr>
          <w:szCs w:val="24"/>
        </w:rPr>
        <w:t>–</w:t>
      </w:r>
      <w:r w:rsidRPr="00856995">
        <w:rPr>
          <w:rFonts w:cstheme="minorHAnsi"/>
          <w:color w:val="000000" w:themeColor="text1"/>
          <w:szCs w:val="24"/>
        </w:rPr>
        <w:t>12</w:t>
      </w:r>
      <w:r w:rsidRPr="005B48B8">
        <w:rPr>
          <w:szCs w:val="24"/>
        </w:rPr>
        <w:t>–</w:t>
      </w:r>
      <w:r w:rsidRPr="00856995">
        <w:rPr>
          <w:rFonts w:cstheme="minorHAnsi"/>
          <w:color w:val="000000" w:themeColor="text1"/>
          <w:szCs w:val="24"/>
        </w:rPr>
        <w:t>00 Office Supplies</w:t>
      </w:r>
    </w:p>
    <w:p w14:paraId="37585DF8" w14:textId="780DAFFA" w:rsidR="00856995" w:rsidRPr="00856995" w:rsidRDefault="00856995" w:rsidP="00436059">
      <w:pPr>
        <w:pStyle w:val="ListParagraph"/>
        <w:numPr>
          <w:ilvl w:val="0"/>
          <w:numId w:val="9"/>
        </w:numPr>
        <w:rPr>
          <w:rFonts w:cstheme="minorHAnsi"/>
          <w:color w:val="000000" w:themeColor="text1"/>
          <w:szCs w:val="24"/>
        </w:rPr>
      </w:pPr>
      <w:r w:rsidRPr="00856995">
        <w:rPr>
          <w:rFonts w:cstheme="minorHAnsi"/>
          <w:color w:val="000000" w:themeColor="text1"/>
          <w:szCs w:val="24"/>
        </w:rPr>
        <w:t>14</w:t>
      </w:r>
      <w:r w:rsidRPr="005B48B8">
        <w:rPr>
          <w:szCs w:val="24"/>
        </w:rPr>
        <w:t>–</w:t>
      </w:r>
      <w:r w:rsidRPr="00856995">
        <w:rPr>
          <w:rFonts w:cstheme="minorHAnsi"/>
          <w:color w:val="000000" w:themeColor="text1"/>
          <w:szCs w:val="24"/>
        </w:rPr>
        <w:t>11</w:t>
      </w:r>
      <w:r w:rsidRPr="005B48B8">
        <w:rPr>
          <w:szCs w:val="24"/>
        </w:rPr>
        <w:t>–</w:t>
      </w:r>
      <w:r w:rsidRPr="00856995">
        <w:rPr>
          <w:rFonts w:cstheme="minorHAnsi"/>
          <w:color w:val="000000" w:themeColor="text1"/>
          <w:szCs w:val="24"/>
        </w:rPr>
        <w:t>18 Recycled Paper</w:t>
      </w:r>
    </w:p>
    <w:p w14:paraId="6B85F581" w14:textId="3DD5CDB2" w:rsidR="00931DF2" w:rsidRPr="004A62E0" w:rsidRDefault="00856995" w:rsidP="009236F4">
      <w:pPr>
        <w:pStyle w:val="ListParagraph"/>
        <w:numPr>
          <w:ilvl w:val="0"/>
          <w:numId w:val="9"/>
        </w:numPr>
        <w:rPr>
          <w:szCs w:val="24"/>
        </w:rPr>
      </w:pPr>
      <w:r w:rsidRPr="004A62E0">
        <w:rPr>
          <w:rFonts w:cstheme="minorHAnsi"/>
          <w:color w:val="000000" w:themeColor="text1"/>
          <w:szCs w:val="24"/>
        </w:rPr>
        <w:t xml:space="preserve"> 44</w:t>
      </w:r>
      <w:r w:rsidRPr="004A62E0">
        <w:rPr>
          <w:szCs w:val="24"/>
        </w:rPr>
        <w:t>–</w:t>
      </w:r>
      <w:r w:rsidRPr="004A62E0">
        <w:rPr>
          <w:rFonts w:cstheme="minorHAnsi"/>
          <w:color w:val="000000" w:themeColor="text1"/>
          <w:szCs w:val="24"/>
        </w:rPr>
        <w:t>12</w:t>
      </w:r>
      <w:r w:rsidRPr="004A62E0">
        <w:rPr>
          <w:szCs w:val="24"/>
        </w:rPr>
        <w:t>–</w:t>
      </w:r>
      <w:r w:rsidRPr="004A62E0">
        <w:rPr>
          <w:rFonts w:cstheme="minorHAnsi"/>
          <w:color w:val="000000" w:themeColor="text1"/>
          <w:szCs w:val="24"/>
        </w:rPr>
        <w:t>15 Recycled Envelope</w:t>
      </w:r>
      <w:r w:rsidRPr="004A62E0">
        <w:rPr>
          <w:rFonts w:cstheme="minorHAnsi"/>
          <w:color w:val="000000" w:themeColor="text1"/>
          <w:szCs w:val="24"/>
          <w:highlight w:val="yellow"/>
        </w:rPr>
        <w:t xml:space="preserve"> </w:t>
      </w:r>
    </w:p>
    <w:sectPr w:rsidR="00931DF2" w:rsidRPr="004A62E0" w:rsidSect="008A4943">
      <w:pgSz w:w="15840" w:h="12240" w:orient="landscape"/>
      <w:pgMar w:top="1440" w:right="1800" w:bottom="1440" w:left="180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B6F59" w14:textId="77777777" w:rsidR="009A23E4" w:rsidRDefault="009A23E4" w:rsidP="00BA4C0C">
      <w:pPr>
        <w:spacing w:after="0" w:line="240" w:lineRule="auto"/>
      </w:pPr>
      <w:r>
        <w:separator/>
      </w:r>
    </w:p>
    <w:p w14:paraId="327B7CCE" w14:textId="77777777" w:rsidR="009A23E4" w:rsidRDefault="009A23E4"/>
  </w:endnote>
  <w:endnote w:type="continuationSeparator" w:id="0">
    <w:p w14:paraId="488B5603" w14:textId="77777777" w:rsidR="009A23E4" w:rsidRDefault="009A23E4" w:rsidP="00BA4C0C">
      <w:pPr>
        <w:spacing w:after="0" w:line="240" w:lineRule="auto"/>
      </w:pPr>
      <w:r>
        <w:continuationSeparator/>
      </w:r>
    </w:p>
    <w:p w14:paraId="246F86A9" w14:textId="77777777" w:rsidR="009A23E4" w:rsidRDefault="009A23E4"/>
  </w:endnote>
  <w:endnote w:type="continuationNotice" w:id="1">
    <w:p w14:paraId="0ADEC3FA" w14:textId="77777777" w:rsidR="009A23E4" w:rsidRDefault="009A23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FE2C8" w14:textId="7024FEA6" w:rsidR="00B564C1" w:rsidRPr="00621EE2" w:rsidRDefault="00B564C1" w:rsidP="00FF756C">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72DBEBE5" w14:textId="5654A5B1" w:rsidR="00B564C1" w:rsidRDefault="00B564C1" w:rsidP="00B564C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564C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61312"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8565BD" id="Group 1730328604" o:spid="_x0000_s1026" alt="&quot;&quot;" style="position:absolute;margin-left:0;margin-top:764.25pt;width:612pt;height:27.75pt;z-index:251661312;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DC6031">
    <w:pPr>
      <w:pStyle w:val="Foo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9264"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0123BB" id="Group 26" o:spid="_x0000_s1026" alt="&quot;&quot;" style="position:absolute;margin-left:0;margin-top:764.25pt;width:612pt;height:27.75pt;z-index:251659264;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FF756C">
    <w:pPr>
      <w:pStyle w:val="Footer"/>
      <w:jc w:val="cen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5BD17469" w14:textId="33A3C3CC" w:rsidR="005851F6" w:rsidRDefault="005851F6" w:rsidP="00B84519">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339EA" w14:textId="77777777" w:rsidR="009A23E4" w:rsidRDefault="009A23E4" w:rsidP="00BA4C0C">
      <w:pPr>
        <w:spacing w:after="0" w:line="240" w:lineRule="auto"/>
      </w:pPr>
      <w:r>
        <w:separator/>
      </w:r>
    </w:p>
    <w:p w14:paraId="59D179B5" w14:textId="77777777" w:rsidR="009A23E4" w:rsidRDefault="009A23E4"/>
  </w:footnote>
  <w:footnote w:type="continuationSeparator" w:id="0">
    <w:p w14:paraId="5C54B8E7" w14:textId="77777777" w:rsidR="009A23E4" w:rsidRDefault="009A23E4" w:rsidP="00BA4C0C">
      <w:pPr>
        <w:spacing w:after="0" w:line="240" w:lineRule="auto"/>
      </w:pPr>
      <w:r>
        <w:continuationSeparator/>
      </w:r>
    </w:p>
    <w:p w14:paraId="39466BA2" w14:textId="77777777" w:rsidR="009A23E4" w:rsidRDefault="009A23E4"/>
  </w:footnote>
  <w:footnote w:type="continuationNotice" w:id="1">
    <w:p w14:paraId="40FB4585" w14:textId="77777777" w:rsidR="009A23E4" w:rsidRDefault="009A23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2F6D429A">
          <wp:extent cx="2682060" cy="804672"/>
          <wp:effectExtent l="0" t="0" r="0" b="0"/>
          <wp:docPr id="137293108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931080" name="Picture 5" descr="Operational Services Divisi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488C838F">
              <wp:extent cx="3964356" cy="821944"/>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56" cy="821944"/>
                      </a:xfrm>
                      <a:prstGeom prst="rect">
                        <a:avLst/>
                      </a:prstGeom>
                      <a:solidFill>
                        <a:srgbClr val="FFFFFF"/>
                      </a:solidFill>
                      <a:ln w="9525">
                        <a:noFill/>
                        <a:miter lim="800000"/>
                        <a:headEnd/>
                        <a:tailEnd/>
                      </a:ln>
                    </wps:spPr>
                    <wps:txbx>
                      <w:txbxContent>
                        <w:p w14:paraId="7E0367E2" w14:textId="335322C7" w:rsidR="00913691" w:rsidRPr="005D4B8A" w:rsidRDefault="007C655B" w:rsidP="00913691">
                          <w:pPr>
                            <w:ind w:right="-50"/>
                            <w:jc w:val="right"/>
                            <w:rPr>
                              <w:b/>
                              <w:sz w:val="48"/>
                            </w:rPr>
                          </w:pPr>
                          <w:r>
                            <w:rPr>
                              <w:b/>
                              <w:sz w:val="48"/>
                            </w:rPr>
                            <w:t>OFF53</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12.15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fIDgIAAPYDAAAOAAAAZHJzL2Uyb0RvYy54bWysU9tu2zAMfR+wfxD0vjhJk6w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" stroked="f">
              <v:textbox>
                <w:txbxContent>
                  <w:p w14:paraId="7E0367E2" w14:textId="335322C7" w:rsidR="00913691" w:rsidRPr="005D4B8A" w:rsidRDefault="007C655B" w:rsidP="00913691">
                    <w:pPr>
                      <w:ind w:right="-50"/>
                      <w:jc w:val="right"/>
                      <w:rPr>
                        <w:b/>
                        <w:sz w:val="48"/>
                      </w:rPr>
                    </w:pPr>
                    <w:r>
                      <w:rPr>
                        <w:b/>
                        <w:sz w:val="48"/>
                      </w:rPr>
                      <w:t>OFF53</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0682CE78"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0DE4A57D" w:rsidR="00DD35D3" w:rsidRDefault="00196519" w:rsidP="00D02B79">
    <w:pPr>
      <w:pStyle w:val="Header"/>
      <w:ind w:left="-720"/>
      <w:rPr>
        <w:sz w:val="10"/>
        <w:szCs w:val="32"/>
      </w:rPr>
    </w:pPr>
    <w:r>
      <w:rPr>
        <w:noProof/>
      </w:rPr>
      <w:drawing>
        <wp:inline distT="0" distB="0" distL="0" distR="0" wp14:anchorId="17AD6DAD" wp14:editId="35A92C87">
          <wp:extent cx="2682060" cy="804672"/>
          <wp:effectExtent l="0" t="0" r="0" b="0"/>
          <wp:docPr id="852510018"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510018" name="Picture 5" descr="Operational Services Divisi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70905451">
              <wp:extent cx="3986480" cy="855878"/>
              <wp:effectExtent l="0" t="0" r="0" b="190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6480" cy="855878"/>
                      </a:xfrm>
                      <a:prstGeom prst="rect">
                        <a:avLst/>
                      </a:prstGeom>
                      <a:solidFill>
                        <a:srgbClr val="FFFFFF"/>
                      </a:solidFill>
                      <a:ln w="9525">
                        <a:noFill/>
                        <a:miter lim="800000"/>
                        <a:headEnd/>
                        <a:tailEnd/>
                      </a:ln>
                    </wps:spPr>
                    <wps:txbx>
                      <w:txbxContent>
                        <w:p w14:paraId="06F7E207" w14:textId="20DD6B38" w:rsidR="00DD35D3" w:rsidRPr="00492CC3" w:rsidRDefault="007C655B">
                          <w:pPr>
                            <w:ind w:right="-50"/>
                            <w:jc w:val="right"/>
                            <w:rPr>
                              <w:b/>
                              <w:sz w:val="52"/>
                              <w:szCs w:val="24"/>
                            </w:rPr>
                          </w:pPr>
                          <w:r>
                            <w:rPr>
                              <w:b/>
                              <w:sz w:val="48"/>
                            </w:rPr>
                            <w:t xml:space="preserve">OFF53 </w:t>
                          </w:r>
                          <w:r w:rsidR="00DD35D3" w:rsidRPr="00492CC3">
                            <w:rPr>
                              <w:b/>
                              <w:sz w:val="52"/>
                              <w:szCs w:val="24"/>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313.9pt;height: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" stroked="f">
              <v:textbox>
                <w:txbxContent>
                  <w:p w14:paraId="06F7E207" w14:textId="20DD6B38" w:rsidR="00DD35D3" w:rsidRPr="00492CC3" w:rsidRDefault="007C655B">
                    <w:pPr>
                      <w:ind w:right="-50"/>
                      <w:jc w:val="right"/>
                      <w:rPr>
                        <w:b/>
                        <w:sz w:val="52"/>
                        <w:szCs w:val="24"/>
                      </w:rPr>
                    </w:pPr>
                    <w:r>
                      <w:rPr>
                        <w:b/>
                        <w:sz w:val="48"/>
                      </w:rPr>
                      <w:t xml:space="preserve">OFF53 </w:t>
                    </w:r>
                    <w:r w:rsidR="00DD35D3" w:rsidRPr="00492CC3">
                      <w:rPr>
                        <w:b/>
                        <w:sz w:val="52"/>
                        <w:szCs w:val="24"/>
                      </w:rPr>
                      <w:t>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13CD5DC8"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5369F5"/>
    <w:multiLevelType w:val="multilevel"/>
    <w:tmpl w:val="343E7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F1BDF"/>
    <w:multiLevelType w:val="hybridMultilevel"/>
    <w:tmpl w:val="E52C4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C956DA"/>
    <w:multiLevelType w:val="hybridMultilevel"/>
    <w:tmpl w:val="4A40E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C51E02"/>
    <w:multiLevelType w:val="multilevel"/>
    <w:tmpl w:val="CBA4F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B74313"/>
    <w:multiLevelType w:val="hybridMultilevel"/>
    <w:tmpl w:val="3FF2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1876836"/>
    <w:multiLevelType w:val="hybridMultilevel"/>
    <w:tmpl w:val="4A5CF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6F4CD6"/>
    <w:multiLevelType w:val="hybridMultilevel"/>
    <w:tmpl w:val="C2388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8E4B58"/>
    <w:multiLevelType w:val="multilevel"/>
    <w:tmpl w:val="43F0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1B7FDA"/>
    <w:multiLevelType w:val="multilevel"/>
    <w:tmpl w:val="3BD00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8D5A77"/>
    <w:multiLevelType w:val="hybridMultilevel"/>
    <w:tmpl w:val="9198D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2839226">
    <w:abstractNumId w:val="0"/>
  </w:num>
  <w:num w:numId="2" w16cid:durableId="103381546">
    <w:abstractNumId w:val="2"/>
  </w:num>
  <w:num w:numId="3" w16cid:durableId="984166477">
    <w:abstractNumId w:val="9"/>
  </w:num>
  <w:num w:numId="4" w16cid:durableId="896821583">
    <w:abstractNumId w:val="18"/>
  </w:num>
  <w:num w:numId="5" w16cid:durableId="1254818405">
    <w:abstractNumId w:val="7"/>
  </w:num>
  <w:num w:numId="6" w16cid:durableId="1108283029">
    <w:abstractNumId w:val="8"/>
  </w:num>
  <w:num w:numId="7" w16cid:durableId="1586958684">
    <w:abstractNumId w:val="10"/>
  </w:num>
  <w:num w:numId="8" w16cid:durableId="517740112">
    <w:abstractNumId w:val="13"/>
  </w:num>
  <w:num w:numId="9" w16cid:durableId="1872330189">
    <w:abstractNumId w:val="21"/>
  </w:num>
  <w:num w:numId="10" w16cid:durableId="55519776">
    <w:abstractNumId w:val="14"/>
  </w:num>
  <w:num w:numId="11" w16cid:durableId="9114506">
    <w:abstractNumId w:val="12"/>
  </w:num>
  <w:num w:numId="12" w16cid:durableId="1840392131">
    <w:abstractNumId w:val="4"/>
  </w:num>
  <w:num w:numId="13" w16cid:durableId="271716133">
    <w:abstractNumId w:val="11"/>
  </w:num>
  <w:num w:numId="14" w16cid:durableId="673071114">
    <w:abstractNumId w:val="5"/>
  </w:num>
  <w:num w:numId="15" w16cid:durableId="531849190">
    <w:abstractNumId w:val="16"/>
  </w:num>
  <w:num w:numId="16" w16cid:durableId="1404135680">
    <w:abstractNumId w:val="20"/>
  </w:num>
  <w:num w:numId="17" w16cid:durableId="1677032889">
    <w:abstractNumId w:val="3"/>
  </w:num>
  <w:num w:numId="18" w16cid:durableId="1502892817">
    <w:abstractNumId w:val="6"/>
  </w:num>
  <w:num w:numId="19" w16cid:durableId="1403331780">
    <w:abstractNumId w:val="1"/>
  </w:num>
  <w:num w:numId="20" w16cid:durableId="642392324">
    <w:abstractNumId w:val="15"/>
  </w:num>
  <w:num w:numId="21" w16cid:durableId="689766885">
    <w:abstractNumId w:val="19"/>
  </w:num>
  <w:num w:numId="22" w16cid:durableId="577448338">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213"/>
    <w:rsid w:val="0000281C"/>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69DF"/>
    <w:rsid w:val="00007251"/>
    <w:rsid w:val="000077C2"/>
    <w:rsid w:val="00007EFA"/>
    <w:rsid w:val="0001081E"/>
    <w:rsid w:val="00010C5E"/>
    <w:rsid w:val="00011132"/>
    <w:rsid w:val="000114B0"/>
    <w:rsid w:val="00011ED4"/>
    <w:rsid w:val="00012CBF"/>
    <w:rsid w:val="00012E9F"/>
    <w:rsid w:val="000133D1"/>
    <w:rsid w:val="0001472E"/>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A9B"/>
    <w:rsid w:val="0002451F"/>
    <w:rsid w:val="000245DD"/>
    <w:rsid w:val="00024698"/>
    <w:rsid w:val="00024CE2"/>
    <w:rsid w:val="000258F6"/>
    <w:rsid w:val="000260F2"/>
    <w:rsid w:val="000261D2"/>
    <w:rsid w:val="0002675D"/>
    <w:rsid w:val="000272F0"/>
    <w:rsid w:val="00027C5A"/>
    <w:rsid w:val="00027D5D"/>
    <w:rsid w:val="00027E5F"/>
    <w:rsid w:val="0003060D"/>
    <w:rsid w:val="00030EE3"/>
    <w:rsid w:val="00031624"/>
    <w:rsid w:val="000316C5"/>
    <w:rsid w:val="00031F99"/>
    <w:rsid w:val="000321AC"/>
    <w:rsid w:val="000323BE"/>
    <w:rsid w:val="00032449"/>
    <w:rsid w:val="00032494"/>
    <w:rsid w:val="000329B0"/>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72E"/>
    <w:rsid w:val="00047BD3"/>
    <w:rsid w:val="0005037F"/>
    <w:rsid w:val="00050399"/>
    <w:rsid w:val="000507A7"/>
    <w:rsid w:val="0005094B"/>
    <w:rsid w:val="00051461"/>
    <w:rsid w:val="00051537"/>
    <w:rsid w:val="00051972"/>
    <w:rsid w:val="00051C03"/>
    <w:rsid w:val="00051F6B"/>
    <w:rsid w:val="00052767"/>
    <w:rsid w:val="0005289A"/>
    <w:rsid w:val="00052AF0"/>
    <w:rsid w:val="00052DA2"/>
    <w:rsid w:val="000534C0"/>
    <w:rsid w:val="00053531"/>
    <w:rsid w:val="0005359A"/>
    <w:rsid w:val="00054340"/>
    <w:rsid w:val="0005508B"/>
    <w:rsid w:val="00055156"/>
    <w:rsid w:val="00055222"/>
    <w:rsid w:val="00055356"/>
    <w:rsid w:val="0005582A"/>
    <w:rsid w:val="0005642B"/>
    <w:rsid w:val="0005684F"/>
    <w:rsid w:val="0005780F"/>
    <w:rsid w:val="000578FC"/>
    <w:rsid w:val="00057C61"/>
    <w:rsid w:val="00057CE6"/>
    <w:rsid w:val="0006042A"/>
    <w:rsid w:val="000606C7"/>
    <w:rsid w:val="00060815"/>
    <w:rsid w:val="000611C7"/>
    <w:rsid w:val="00061212"/>
    <w:rsid w:val="00062147"/>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702C6"/>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E5"/>
    <w:rsid w:val="00092535"/>
    <w:rsid w:val="00092DDE"/>
    <w:rsid w:val="000937A5"/>
    <w:rsid w:val="00093918"/>
    <w:rsid w:val="000939B9"/>
    <w:rsid w:val="00093DC0"/>
    <w:rsid w:val="00093FAA"/>
    <w:rsid w:val="00094339"/>
    <w:rsid w:val="0009454C"/>
    <w:rsid w:val="000946AA"/>
    <w:rsid w:val="00094F0A"/>
    <w:rsid w:val="00095370"/>
    <w:rsid w:val="000953B5"/>
    <w:rsid w:val="00095986"/>
    <w:rsid w:val="000961D2"/>
    <w:rsid w:val="000963BA"/>
    <w:rsid w:val="000A0837"/>
    <w:rsid w:val="000A1337"/>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A7ECE"/>
    <w:rsid w:val="000B0079"/>
    <w:rsid w:val="000B0DF5"/>
    <w:rsid w:val="000B14CC"/>
    <w:rsid w:val="000B2106"/>
    <w:rsid w:val="000B2152"/>
    <w:rsid w:val="000B2914"/>
    <w:rsid w:val="000B2B6E"/>
    <w:rsid w:val="000B307C"/>
    <w:rsid w:val="000B320C"/>
    <w:rsid w:val="000B42F9"/>
    <w:rsid w:val="000B58FF"/>
    <w:rsid w:val="000B5F54"/>
    <w:rsid w:val="000B69DC"/>
    <w:rsid w:val="000B6C29"/>
    <w:rsid w:val="000B6C94"/>
    <w:rsid w:val="000B7E41"/>
    <w:rsid w:val="000C08FA"/>
    <w:rsid w:val="000C0977"/>
    <w:rsid w:val="000C0F9A"/>
    <w:rsid w:val="000C17B5"/>
    <w:rsid w:val="000C1D14"/>
    <w:rsid w:val="000C21CB"/>
    <w:rsid w:val="000C2766"/>
    <w:rsid w:val="000C2C11"/>
    <w:rsid w:val="000C2DF3"/>
    <w:rsid w:val="000C2F58"/>
    <w:rsid w:val="000C3134"/>
    <w:rsid w:val="000C33B3"/>
    <w:rsid w:val="000C361D"/>
    <w:rsid w:val="000C409D"/>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573"/>
    <w:rsid w:val="000D1F0B"/>
    <w:rsid w:val="000D332E"/>
    <w:rsid w:val="000D35C1"/>
    <w:rsid w:val="000D3A16"/>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24D8"/>
    <w:rsid w:val="000E2DD1"/>
    <w:rsid w:val="000E3A73"/>
    <w:rsid w:val="000E3C80"/>
    <w:rsid w:val="000E3D78"/>
    <w:rsid w:val="000E3DEC"/>
    <w:rsid w:val="000E4C54"/>
    <w:rsid w:val="000E4DF8"/>
    <w:rsid w:val="000E660F"/>
    <w:rsid w:val="000E68EE"/>
    <w:rsid w:val="000E704D"/>
    <w:rsid w:val="000E79E3"/>
    <w:rsid w:val="000E7CBB"/>
    <w:rsid w:val="000E7EC0"/>
    <w:rsid w:val="000F0321"/>
    <w:rsid w:val="000F0439"/>
    <w:rsid w:val="000F04D6"/>
    <w:rsid w:val="000F0607"/>
    <w:rsid w:val="000F149D"/>
    <w:rsid w:val="000F1965"/>
    <w:rsid w:val="000F1DBB"/>
    <w:rsid w:val="000F1DFC"/>
    <w:rsid w:val="000F3090"/>
    <w:rsid w:val="000F3532"/>
    <w:rsid w:val="000F41C5"/>
    <w:rsid w:val="000F43F7"/>
    <w:rsid w:val="000F460B"/>
    <w:rsid w:val="000F4656"/>
    <w:rsid w:val="000F46D5"/>
    <w:rsid w:val="000F592F"/>
    <w:rsid w:val="000F5978"/>
    <w:rsid w:val="000F5FBB"/>
    <w:rsid w:val="000F62E1"/>
    <w:rsid w:val="000F64F5"/>
    <w:rsid w:val="000F68FF"/>
    <w:rsid w:val="000F6984"/>
    <w:rsid w:val="000F6D47"/>
    <w:rsid w:val="000F6F89"/>
    <w:rsid w:val="000F7115"/>
    <w:rsid w:val="000F71D5"/>
    <w:rsid w:val="00100083"/>
    <w:rsid w:val="001003A9"/>
    <w:rsid w:val="001009D0"/>
    <w:rsid w:val="001013F1"/>
    <w:rsid w:val="00101487"/>
    <w:rsid w:val="001015DD"/>
    <w:rsid w:val="00101B86"/>
    <w:rsid w:val="00102025"/>
    <w:rsid w:val="0010203C"/>
    <w:rsid w:val="00102B24"/>
    <w:rsid w:val="00103706"/>
    <w:rsid w:val="0010402C"/>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1113"/>
    <w:rsid w:val="0011136C"/>
    <w:rsid w:val="00111D01"/>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7182"/>
    <w:rsid w:val="00117FF3"/>
    <w:rsid w:val="00120458"/>
    <w:rsid w:val="00120504"/>
    <w:rsid w:val="0012078B"/>
    <w:rsid w:val="001209D4"/>
    <w:rsid w:val="00120A10"/>
    <w:rsid w:val="00121D78"/>
    <w:rsid w:val="001228CC"/>
    <w:rsid w:val="00122C58"/>
    <w:rsid w:val="00123283"/>
    <w:rsid w:val="00123385"/>
    <w:rsid w:val="0012351B"/>
    <w:rsid w:val="00123522"/>
    <w:rsid w:val="00123735"/>
    <w:rsid w:val="00123B60"/>
    <w:rsid w:val="00123BF6"/>
    <w:rsid w:val="00124518"/>
    <w:rsid w:val="00124E63"/>
    <w:rsid w:val="001251D1"/>
    <w:rsid w:val="001254E0"/>
    <w:rsid w:val="00125CC1"/>
    <w:rsid w:val="0012617C"/>
    <w:rsid w:val="0012681F"/>
    <w:rsid w:val="00126ABE"/>
    <w:rsid w:val="00126ACA"/>
    <w:rsid w:val="0012705C"/>
    <w:rsid w:val="00127604"/>
    <w:rsid w:val="0012764F"/>
    <w:rsid w:val="0012768F"/>
    <w:rsid w:val="00127723"/>
    <w:rsid w:val="00127FAE"/>
    <w:rsid w:val="00130051"/>
    <w:rsid w:val="001300B3"/>
    <w:rsid w:val="0013059C"/>
    <w:rsid w:val="00130EC2"/>
    <w:rsid w:val="0013106D"/>
    <w:rsid w:val="001311F6"/>
    <w:rsid w:val="00131381"/>
    <w:rsid w:val="00131479"/>
    <w:rsid w:val="0013165B"/>
    <w:rsid w:val="001318CC"/>
    <w:rsid w:val="00131B3A"/>
    <w:rsid w:val="00132062"/>
    <w:rsid w:val="00132F28"/>
    <w:rsid w:val="00132F2A"/>
    <w:rsid w:val="001339B6"/>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40EE"/>
    <w:rsid w:val="001442E8"/>
    <w:rsid w:val="00144AAC"/>
    <w:rsid w:val="00145223"/>
    <w:rsid w:val="001458E0"/>
    <w:rsid w:val="001465FF"/>
    <w:rsid w:val="001468E4"/>
    <w:rsid w:val="00146A9B"/>
    <w:rsid w:val="00147352"/>
    <w:rsid w:val="0014750F"/>
    <w:rsid w:val="0014784D"/>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607A6"/>
    <w:rsid w:val="001607B6"/>
    <w:rsid w:val="001608EC"/>
    <w:rsid w:val="001610CD"/>
    <w:rsid w:val="001614C5"/>
    <w:rsid w:val="00161669"/>
    <w:rsid w:val="00161685"/>
    <w:rsid w:val="00162616"/>
    <w:rsid w:val="00162A0F"/>
    <w:rsid w:val="00163070"/>
    <w:rsid w:val="001632CC"/>
    <w:rsid w:val="00163404"/>
    <w:rsid w:val="00163557"/>
    <w:rsid w:val="00163A42"/>
    <w:rsid w:val="00163ED6"/>
    <w:rsid w:val="00164115"/>
    <w:rsid w:val="00164D61"/>
    <w:rsid w:val="001654B8"/>
    <w:rsid w:val="0016572C"/>
    <w:rsid w:val="00166284"/>
    <w:rsid w:val="00166D22"/>
    <w:rsid w:val="00166D83"/>
    <w:rsid w:val="00167937"/>
    <w:rsid w:val="0017020F"/>
    <w:rsid w:val="00170351"/>
    <w:rsid w:val="0017049A"/>
    <w:rsid w:val="001706C5"/>
    <w:rsid w:val="001708FF"/>
    <w:rsid w:val="00170EFD"/>
    <w:rsid w:val="001718AE"/>
    <w:rsid w:val="001718C4"/>
    <w:rsid w:val="001725B9"/>
    <w:rsid w:val="00172A9B"/>
    <w:rsid w:val="00172AE0"/>
    <w:rsid w:val="00172C56"/>
    <w:rsid w:val="0017348E"/>
    <w:rsid w:val="00173629"/>
    <w:rsid w:val="00173847"/>
    <w:rsid w:val="00174038"/>
    <w:rsid w:val="00174238"/>
    <w:rsid w:val="001743C3"/>
    <w:rsid w:val="001747C6"/>
    <w:rsid w:val="00174AAE"/>
    <w:rsid w:val="00174E98"/>
    <w:rsid w:val="00174F93"/>
    <w:rsid w:val="00175545"/>
    <w:rsid w:val="00175B26"/>
    <w:rsid w:val="00175FFB"/>
    <w:rsid w:val="00177A06"/>
    <w:rsid w:val="00177EAF"/>
    <w:rsid w:val="001803B9"/>
    <w:rsid w:val="00180F43"/>
    <w:rsid w:val="001812D3"/>
    <w:rsid w:val="00181542"/>
    <w:rsid w:val="00181857"/>
    <w:rsid w:val="00181AF0"/>
    <w:rsid w:val="00181E46"/>
    <w:rsid w:val="0018248C"/>
    <w:rsid w:val="00182926"/>
    <w:rsid w:val="00182EAD"/>
    <w:rsid w:val="00183B65"/>
    <w:rsid w:val="00183BE8"/>
    <w:rsid w:val="00185037"/>
    <w:rsid w:val="00185D36"/>
    <w:rsid w:val="001864F5"/>
    <w:rsid w:val="00187389"/>
    <w:rsid w:val="00187D56"/>
    <w:rsid w:val="00190188"/>
    <w:rsid w:val="00190192"/>
    <w:rsid w:val="00190434"/>
    <w:rsid w:val="00190464"/>
    <w:rsid w:val="00190554"/>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519"/>
    <w:rsid w:val="00197BB3"/>
    <w:rsid w:val="001A04D3"/>
    <w:rsid w:val="001A0C5F"/>
    <w:rsid w:val="001A1293"/>
    <w:rsid w:val="001A1BA6"/>
    <w:rsid w:val="001A1D5E"/>
    <w:rsid w:val="001A26DB"/>
    <w:rsid w:val="001A2963"/>
    <w:rsid w:val="001A340E"/>
    <w:rsid w:val="001A352E"/>
    <w:rsid w:val="001A3979"/>
    <w:rsid w:val="001A3A6C"/>
    <w:rsid w:val="001A3A7A"/>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B046D"/>
    <w:rsid w:val="001B1383"/>
    <w:rsid w:val="001B1654"/>
    <w:rsid w:val="001B16A2"/>
    <w:rsid w:val="001B16FD"/>
    <w:rsid w:val="001B1724"/>
    <w:rsid w:val="001B17CC"/>
    <w:rsid w:val="001B1E53"/>
    <w:rsid w:val="001B29E8"/>
    <w:rsid w:val="001B2F8D"/>
    <w:rsid w:val="001B3217"/>
    <w:rsid w:val="001B3B78"/>
    <w:rsid w:val="001B454B"/>
    <w:rsid w:val="001B46C7"/>
    <w:rsid w:val="001B48A8"/>
    <w:rsid w:val="001B5F7B"/>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49"/>
    <w:rsid w:val="001C4336"/>
    <w:rsid w:val="001C4438"/>
    <w:rsid w:val="001C44AE"/>
    <w:rsid w:val="001C48B8"/>
    <w:rsid w:val="001C4B29"/>
    <w:rsid w:val="001C4D52"/>
    <w:rsid w:val="001C5226"/>
    <w:rsid w:val="001C537D"/>
    <w:rsid w:val="001C55DB"/>
    <w:rsid w:val="001C5906"/>
    <w:rsid w:val="001C61DE"/>
    <w:rsid w:val="001C6AE5"/>
    <w:rsid w:val="001C6DCC"/>
    <w:rsid w:val="001C7D0E"/>
    <w:rsid w:val="001D071B"/>
    <w:rsid w:val="001D0C65"/>
    <w:rsid w:val="001D1BEF"/>
    <w:rsid w:val="001D21D1"/>
    <w:rsid w:val="001D2500"/>
    <w:rsid w:val="001D2EE0"/>
    <w:rsid w:val="001D3025"/>
    <w:rsid w:val="001D3BC9"/>
    <w:rsid w:val="001D3F64"/>
    <w:rsid w:val="001D4059"/>
    <w:rsid w:val="001D4EFE"/>
    <w:rsid w:val="001D50B0"/>
    <w:rsid w:val="001D55A2"/>
    <w:rsid w:val="001D5B17"/>
    <w:rsid w:val="001D6239"/>
    <w:rsid w:val="001D69EF"/>
    <w:rsid w:val="001D6AE2"/>
    <w:rsid w:val="001D6B59"/>
    <w:rsid w:val="001D7093"/>
    <w:rsid w:val="001D73C6"/>
    <w:rsid w:val="001D7649"/>
    <w:rsid w:val="001D7831"/>
    <w:rsid w:val="001E0098"/>
    <w:rsid w:val="001E12BE"/>
    <w:rsid w:val="001E13AD"/>
    <w:rsid w:val="001E1564"/>
    <w:rsid w:val="001E1D59"/>
    <w:rsid w:val="001E1F2E"/>
    <w:rsid w:val="001E21B4"/>
    <w:rsid w:val="001E25B1"/>
    <w:rsid w:val="001E2976"/>
    <w:rsid w:val="001E2D48"/>
    <w:rsid w:val="001E3090"/>
    <w:rsid w:val="001E3E19"/>
    <w:rsid w:val="001E4148"/>
    <w:rsid w:val="001E44D0"/>
    <w:rsid w:val="001E4981"/>
    <w:rsid w:val="001E4A13"/>
    <w:rsid w:val="001E5370"/>
    <w:rsid w:val="001E59B2"/>
    <w:rsid w:val="001E5D17"/>
    <w:rsid w:val="001E6D4A"/>
    <w:rsid w:val="001E742A"/>
    <w:rsid w:val="001E79A5"/>
    <w:rsid w:val="001E7EF5"/>
    <w:rsid w:val="001F0019"/>
    <w:rsid w:val="001F001E"/>
    <w:rsid w:val="001F038E"/>
    <w:rsid w:val="001F05C1"/>
    <w:rsid w:val="001F17FD"/>
    <w:rsid w:val="001F1B8E"/>
    <w:rsid w:val="001F276D"/>
    <w:rsid w:val="001F2776"/>
    <w:rsid w:val="001F375E"/>
    <w:rsid w:val="001F3901"/>
    <w:rsid w:val="001F4035"/>
    <w:rsid w:val="001F452E"/>
    <w:rsid w:val="001F4888"/>
    <w:rsid w:val="001F4D57"/>
    <w:rsid w:val="001F507E"/>
    <w:rsid w:val="001F5FC0"/>
    <w:rsid w:val="001F61FD"/>
    <w:rsid w:val="001F641F"/>
    <w:rsid w:val="001F677B"/>
    <w:rsid w:val="001F743D"/>
    <w:rsid w:val="001F7620"/>
    <w:rsid w:val="001F76AB"/>
    <w:rsid w:val="001F785E"/>
    <w:rsid w:val="001F7D27"/>
    <w:rsid w:val="00200813"/>
    <w:rsid w:val="00200A54"/>
    <w:rsid w:val="00200F92"/>
    <w:rsid w:val="002014FE"/>
    <w:rsid w:val="002016EF"/>
    <w:rsid w:val="00201AFF"/>
    <w:rsid w:val="00201B09"/>
    <w:rsid w:val="00201FB5"/>
    <w:rsid w:val="00201FF2"/>
    <w:rsid w:val="002022DF"/>
    <w:rsid w:val="002028FB"/>
    <w:rsid w:val="00202D47"/>
    <w:rsid w:val="00202D56"/>
    <w:rsid w:val="0020314F"/>
    <w:rsid w:val="0020323F"/>
    <w:rsid w:val="00203A0C"/>
    <w:rsid w:val="00204312"/>
    <w:rsid w:val="0020479A"/>
    <w:rsid w:val="002048B2"/>
    <w:rsid w:val="002052A7"/>
    <w:rsid w:val="00205323"/>
    <w:rsid w:val="00205879"/>
    <w:rsid w:val="00205FDA"/>
    <w:rsid w:val="002060C0"/>
    <w:rsid w:val="00206E5C"/>
    <w:rsid w:val="0020710A"/>
    <w:rsid w:val="00207B7E"/>
    <w:rsid w:val="002105BE"/>
    <w:rsid w:val="00210BD7"/>
    <w:rsid w:val="00211108"/>
    <w:rsid w:val="002115FE"/>
    <w:rsid w:val="002119EF"/>
    <w:rsid w:val="00211B7F"/>
    <w:rsid w:val="00212171"/>
    <w:rsid w:val="00213045"/>
    <w:rsid w:val="00213632"/>
    <w:rsid w:val="00213662"/>
    <w:rsid w:val="00213A67"/>
    <w:rsid w:val="00214875"/>
    <w:rsid w:val="00214B32"/>
    <w:rsid w:val="0021535D"/>
    <w:rsid w:val="00215B12"/>
    <w:rsid w:val="00215BF2"/>
    <w:rsid w:val="0021633E"/>
    <w:rsid w:val="0021685E"/>
    <w:rsid w:val="002169F8"/>
    <w:rsid w:val="00216A7B"/>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27EFE"/>
    <w:rsid w:val="0023012D"/>
    <w:rsid w:val="002301A7"/>
    <w:rsid w:val="00230786"/>
    <w:rsid w:val="00230B7E"/>
    <w:rsid w:val="00231254"/>
    <w:rsid w:val="00231703"/>
    <w:rsid w:val="00231B85"/>
    <w:rsid w:val="00232AD8"/>
    <w:rsid w:val="00232BBA"/>
    <w:rsid w:val="00232DEF"/>
    <w:rsid w:val="00232DF3"/>
    <w:rsid w:val="002340B4"/>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3276"/>
    <w:rsid w:val="00243561"/>
    <w:rsid w:val="002437F5"/>
    <w:rsid w:val="00243F9D"/>
    <w:rsid w:val="002449BE"/>
    <w:rsid w:val="00245732"/>
    <w:rsid w:val="00245B24"/>
    <w:rsid w:val="00245FDB"/>
    <w:rsid w:val="002468FF"/>
    <w:rsid w:val="00246BEB"/>
    <w:rsid w:val="00246E10"/>
    <w:rsid w:val="0024729E"/>
    <w:rsid w:val="00247454"/>
    <w:rsid w:val="0025001F"/>
    <w:rsid w:val="00250704"/>
    <w:rsid w:val="00250ACA"/>
    <w:rsid w:val="00250B29"/>
    <w:rsid w:val="002513F1"/>
    <w:rsid w:val="00251B5F"/>
    <w:rsid w:val="00251D2B"/>
    <w:rsid w:val="0025288C"/>
    <w:rsid w:val="00252908"/>
    <w:rsid w:val="0025318D"/>
    <w:rsid w:val="00253749"/>
    <w:rsid w:val="00253A51"/>
    <w:rsid w:val="002542E6"/>
    <w:rsid w:val="00254B3D"/>
    <w:rsid w:val="00255DB6"/>
    <w:rsid w:val="00256475"/>
    <w:rsid w:val="00256AB8"/>
    <w:rsid w:val="00256D3D"/>
    <w:rsid w:val="00256FA6"/>
    <w:rsid w:val="0025735D"/>
    <w:rsid w:val="0026042B"/>
    <w:rsid w:val="0026103A"/>
    <w:rsid w:val="00262982"/>
    <w:rsid w:val="00262CAF"/>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705CB"/>
    <w:rsid w:val="002710E6"/>
    <w:rsid w:val="0027186F"/>
    <w:rsid w:val="002718D1"/>
    <w:rsid w:val="002722E1"/>
    <w:rsid w:val="002725D9"/>
    <w:rsid w:val="00272A26"/>
    <w:rsid w:val="002733A5"/>
    <w:rsid w:val="002733D1"/>
    <w:rsid w:val="002739BC"/>
    <w:rsid w:val="00273A68"/>
    <w:rsid w:val="00273BAA"/>
    <w:rsid w:val="00275216"/>
    <w:rsid w:val="00275AAF"/>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37D"/>
    <w:rsid w:val="00284411"/>
    <w:rsid w:val="0028465F"/>
    <w:rsid w:val="00284A09"/>
    <w:rsid w:val="00284BB5"/>
    <w:rsid w:val="00284C63"/>
    <w:rsid w:val="00285739"/>
    <w:rsid w:val="00285D6B"/>
    <w:rsid w:val="00285F4A"/>
    <w:rsid w:val="00285F4E"/>
    <w:rsid w:val="0028716D"/>
    <w:rsid w:val="00287C74"/>
    <w:rsid w:val="00287CDF"/>
    <w:rsid w:val="00287D41"/>
    <w:rsid w:val="00287EDE"/>
    <w:rsid w:val="00287F65"/>
    <w:rsid w:val="0029118D"/>
    <w:rsid w:val="00291C94"/>
    <w:rsid w:val="00291EE1"/>
    <w:rsid w:val="00291F79"/>
    <w:rsid w:val="002920C3"/>
    <w:rsid w:val="002922C9"/>
    <w:rsid w:val="00292AD5"/>
    <w:rsid w:val="00292F58"/>
    <w:rsid w:val="002932D3"/>
    <w:rsid w:val="002937AC"/>
    <w:rsid w:val="00293964"/>
    <w:rsid w:val="00293C71"/>
    <w:rsid w:val="00293DBD"/>
    <w:rsid w:val="0029418A"/>
    <w:rsid w:val="002942B0"/>
    <w:rsid w:val="0029467D"/>
    <w:rsid w:val="00294E97"/>
    <w:rsid w:val="00295ADD"/>
    <w:rsid w:val="00295F16"/>
    <w:rsid w:val="0029614F"/>
    <w:rsid w:val="00296375"/>
    <w:rsid w:val="00296560"/>
    <w:rsid w:val="00296719"/>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BE"/>
    <w:rsid w:val="002A3ED3"/>
    <w:rsid w:val="002A3FC0"/>
    <w:rsid w:val="002A400F"/>
    <w:rsid w:val="002A40B2"/>
    <w:rsid w:val="002A40E1"/>
    <w:rsid w:val="002A4290"/>
    <w:rsid w:val="002A464F"/>
    <w:rsid w:val="002A4C9A"/>
    <w:rsid w:val="002A530A"/>
    <w:rsid w:val="002A5B1A"/>
    <w:rsid w:val="002A642B"/>
    <w:rsid w:val="002B02C8"/>
    <w:rsid w:val="002B04B8"/>
    <w:rsid w:val="002B052E"/>
    <w:rsid w:val="002B068D"/>
    <w:rsid w:val="002B06A1"/>
    <w:rsid w:val="002B0A51"/>
    <w:rsid w:val="002B0D95"/>
    <w:rsid w:val="002B1342"/>
    <w:rsid w:val="002B167F"/>
    <w:rsid w:val="002B2726"/>
    <w:rsid w:val="002B2B23"/>
    <w:rsid w:val="002B36A0"/>
    <w:rsid w:val="002B384F"/>
    <w:rsid w:val="002B4F4A"/>
    <w:rsid w:val="002B5B98"/>
    <w:rsid w:val="002B5EFC"/>
    <w:rsid w:val="002B6D2F"/>
    <w:rsid w:val="002B6D5C"/>
    <w:rsid w:val="002C03BF"/>
    <w:rsid w:val="002C0911"/>
    <w:rsid w:val="002C1276"/>
    <w:rsid w:val="002C13B6"/>
    <w:rsid w:val="002C155F"/>
    <w:rsid w:val="002C17F3"/>
    <w:rsid w:val="002C1858"/>
    <w:rsid w:val="002C1C34"/>
    <w:rsid w:val="002C24CF"/>
    <w:rsid w:val="002C2879"/>
    <w:rsid w:val="002C32B5"/>
    <w:rsid w:val="002C3E4C"/>
    <w:rsid w:val="002C404F"/>
    <w:rsid w:val="002C414A"/>
    <w:rsid w:val="002C460B"/>
    <w:rsid w:val="002C521F"/>
    <w:rsid w:val="002C5832"/>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297F"/>
    <w:rsid w:val="002D2A9D"/>
    <w:rsid w:val="002D2B3C"/>
    <w:rsid w:val="002D2BD3"/>
    <w:rsid w:val="002D3FBA"/>
    <w:rsid w:val="002D4C74"/>
    <w:rsid w:val="002D4DE0"/>
    <w:rsid w:val="002D59FE"/>
    <w:rsid w:val="002D5DC8"/>
    <w:rsid w:val="002D6808"/>
    <w:rsid w:val="002D72A2"/>
    <w:rsid w:val="002D73B7"/>
    <w:rsid w:val="002D74AB"/>
    <w:rsid w:val="002D7BAF"/>
    <w:rsid w:val="002D7C5B"/>
    <w:rsid w:val="002D7D03"/>
    <w:rsid w:val="002D7D25"/>
    <w:rsid w:val="002E25D3"/>
    <w:rsid w:val="002E2745"/>
    <w:rsid w:val="002E29CF"/>
    <w:rsid w:val="002E2D42"/>
    <w:rsid w:val="002E3754"/>
    <w:rsid w:val="002E3BDF"/>
    <w:rsid w:val="002E3C33"/>
    <w:rsid w:val="002E4144"/>
    <w:rsid w:val="002E449D"/>
    <w:rsid w:val="002E57C5"/>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3315"/>
    <w:rsid w:val="002F33A4"/>
    <w:rsid w:val="002F3890"/>
    <w:rsid w:val="002F3BAF"/>
    <w:rsid w:val="002F3EF5"/>
    <w:rsid w:val="002F432C"/>
    <w:rsid w:val="002F460B"/>
    <w:rsid w:val="002F4F98"/>
    <w:rsid w:val="002F5141"/>
    <w:rsid w:val="002F58E0"/>
    <w:rsid w:val="002F5921"/>
    <w:rsid w:val="002F677F"/>
    <w:rsid w:val="002F67D2"/>
    <w:rsid w:val="002F71E0"/>
    <w:rsid w:val="002F75FB"/>
    <w:rsid w:val="003007DC"/>
    <w:rsid w:val="00300D98"/>
    <w:rsid w:val="00300E7C"/>
    <w:rsid w:val="0030133C"/>
    <w:rsid w:val="00301501"/>
    <w:rsid w:val="003018A4"/>
    <w:rsid w:val="00301931"/>
    <w:rsid w:val="00301B4D"/>
    <w:rsid w:val="00301C2C"/>
    <w:rsid w:val="00302709"/>
    <w:rsid w:val="003028DB"/>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70B0"/>
    <w:rsid w:val="003077B9"/>
    <w:rsid w:val="00307B90"/>
    <w:rsid w:val="00307F54"/>
    <w:rsid w:val="0031019F"/>
    <w:rsid w:val="00310944"/>
    <w:rsid w:val="00311C44"/>
    <w:rsid w:val="003121D1"/>
    <w:rsid w:val="0031246D"/>
    <w:rsid w:val="00312D47"/>
    <w:rsid w:val="003135FE"/>
    <w:rsid w:val="003137C5"/>
    <w:rsid w:val="00313846"/>
    <w:rsid w:val="00313D61"/>
    <w:rsid w:val="00314899"/>
    <w:rsid w:val="00314AFF"/>
    <w:rsid w:val="00314F50"/>
    <w:rsid w:val="00315038"/>
    <w:rsid w:val="00315187"/>
    <w:rsid w:val="003151C6"/>
    <w:rsid w:val="0031638F"/>
    <w:rsid w:val="00316BBD"/>
    <w:rsid w:val="00316EC7"/>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F32"/>
    <w:rsid w:val="00324E0B"/>
    <w:rsid w:val="00324F3B"/>
    <w:rsid w:val="0032537F"/>
    <w:rsid w:val="003256F6"/>
    <w:rsid w:val="00325D8B"/>
    <w:rsid w:val="00325FC0"/>
    <w:rsid w:val="00326178"/>
    <w:rsid w:val="0032736B"/>
    <w:rsid w:val="00327761"/>
    <w:rsid w:val="00327853"/>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40B95"/>
    <w:rsid w:val="00340BE0"/>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5048E"/>
    <w:rsid w:val="00350787"/>
    <w:rsid w:val="00350B4D"/>
    <w:rsid w:val="00350C44"/>
    <w:rsid w:val="00351C1A"/>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24C5"/>
    <w:rsid w:val="00362843"/>
    <w:rsid w:val="00362B9D"/>
    <w:rsid w:val="00362DFB"/>
    <w:rsid w:val="003630DB"/>
    <w:rsid w:val="003633CD"/>
    <w:rsid w:val="00363413"/>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70537"/>
    <w:rsid w:val="003707F3"/>
    <w:rsid w:val="00370A05"/>
    <w:rsid w:val="00370D1A"/>
    <w:rsid w:val="00370F13"/>
    <w:rsid w:val="00371919"/>
    <w:rsid w:val="0037198B"/>
    <w:rsid w:val="003721CD"/>
    <w:rsid w:val="00372EB8"/>
    <w:rsid w:val="003730C6"/>
    <w:rsid w:val="00373614"/>
    <w:rsid w:val="00373A87"/>
    <w:rsid w:val="00373CB9"/>
    <w:rsid w:val="00374035"/>
    <w:rsid w:val="003741AB"/>
    <w:rsid w:val="0037434A"/>
    <w:rsid w:val="00374685"/>
    <w:rsid w:val="003746E9"/>
    <w:rsid w:val="003754BC"/>
    <w:rsid w:val="003758F9"/>
    <w:rsid w:val="00375BAD"/>
    <w:rsid w:val="003764F5"/>
    <w:rsid w:val="0037670C"/>
    <w:rsid w:val="00376AED"/>
    <w:rsid w:val="00376E2C"/>
    <w:rsid w:val="00380DD8"/>
    <w:rsid w:val="003813D4"/>
    <w:rsid w:val="003814F8"/>
    <w:rsid w:val="0038177E"/>
    <w:rsid w:val="00381CF5"/>
    <w:rsid w:val="00381D7E"/>
    <w:rsid w:val="0038240E"/>
    <w:rsid w:val="00382B53"/>
    <w:rsid w:val="00382F54"/>
    <w:rsid w:val="00384045"/>
    <w:rsid w:val="0038418A"/>
    <w:rsid w:val="00384506"/>
    <w:rsid w:val="0038507D"/>
    <w:rsid w:val="003850AA"/>
    <w:rsid w:val="00385C3B"/>
    <w:rsid w:val="00385D99"/>
    <w:rsid w:val="0038653F"/>
    <w:rsid w:val="00386995"/>
    <w:rsid w:val="003869AF"/>
    <w:rsid w:val="00386BE1"/>
    <w:rsid w:val="00387453"/>
    <w:rsid w:val="003878F6"/>
    <w:rsid w:val="00387FB4"/>
    <w:rsid w:val="00390590"/>
    <w:rsid w:val="00390A4E"/>
    <w:rsid w:val="00390D45"/>
    <w:rsid w:val="0039101A"/>
    <w:rsid w:val="00391DAF"/>
    <w:rsid w:val="003920F0"/>
    <w:rsid w:val="00392559"/>
    <w:rsid w:val="00392DC5"/>
    <w:rsid w:val="0039371E"/>
    <w:rsid w:val="0039398B"/>
    <w:rsid w:val="00393B8F"/>
    <w:rsid w:val="00393C0A"/>
    <w:rsid w:val="003945EC"/>
    <w:rsid w:val="00396728"/>
    <w:rsid w:val="00396849"/>
    <w:rsid w:val="0039704F"/>
    <w:rsid w:val="00397132"/>
    <w:rsid w:val="003973AC"/>
    <w:rsid w:val="003978CF"/>
    <w:rsid w:val="00397A98"/>
    <w:rsid w:val="00397AB8"/>
    <w:rsid w:val="00397AE0"/>
    <w:rsid w:val="00397DF3"/>
    <w:rsid w:val="003A0841"/>
    <w:rsid w:val="003A0874"/>
    <w:rsid w:val="003A0FCC"/>
    <w:rsid w:val="003A102A"/>
    <w:rsid w:val="003A2781"/>
    <w:rsid w:val="003A2A75"/>
    <w:rsid w:val="003A31B7"/>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FF"/>
    <w:rsid w:val="003B0A3B"/>
    <w:rsid w:val="003B14CE"/>
    <w:rsid w:val="003B1D03"/>
    <w:rsid w:val="003B1E68"/>
    <w:rsid w:val="003B2440"/>
    <w:rsid w:val="003B29E6"/>
    <w:rsid w:val="003B310A"/>
    <w:rsid w:val="003B3427"/>
    <w:rsid w:val="003B3773"/>
    <w:rsid w:val="003B3797"/>
    <w:rsid w:val="003B43C6"/>
    <w:rsid w:val="003B56A7"/>
    <w:rsid w:val="003B592C"/>
    <w:rsid w:val="003B5DB4"/>
    <w:rsid w:val="003B63DE"/>
    <w:rsid w:val="003B6CF4"/>
    <w:rsid w:val="003B758E"/>
    <w:rsid w:val="003B7672"/>
    <w:rsid w:val="003B7E7C"/>
    <w:rsid w:val="003C0549"/>
    <w:rsid w:val="003C063A"/>
    <w:rsid w:val="003C082E"/>
    <w:rsid w:val="003C0886"/>
    <w:rsid w:val="003C0901"/>
    <w:rsid w:val="003C113C"/>
    <w:rsid w:val="003C11A6"/>
    <w:rsid w:val="003C2307"/>
    <w:rsid w:val="003C23B2"/>
    <w:rsid w:val="003C309C"/>
    <w:rsid w:val="003C3178"/>
    <w:rsid w:val="003C36AF"/>
    <w:rsid w:val="003C3ABF"/>
    <w:rsid w:val="003C40A9"/>
    <w:rsid w:val="003C48D6"/>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DCA"/>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89A"/>
    <w:rsid w:val="003F5C73"/>
    <w:rsid w:val="003F5CA4"/>
    <w:rsid w:val="003F621F"/>
    <w:rsid w:val="003F6242"/>
    <w:rsid w:val="003F62A4"/>
    <w:rsid w:val="003F63DE"/>
    <w:rsid w:val="003F6426"/>
    <w:rsid w:val="003F6703"/>
    <w:rsid w:val="003F68EA"/>
    <w:rsid w:val="003F7414"/>
    <w:rsid w:val="003F7947"/>
    <w:rsid w:val="003F7E92"/>
    <w:rsid w:val="0040038F"/>
    <w:rsid w:val="004006F9"/>
    <w:rsid w:val="00400777"/>
    <w:rsid w:val="00400C22"/>
    <w:rsid w:val="00400C9D"/>
    <w:rsid w:val="00400D95"/>
    <w:rsid w:val="00400DEF"/>
    <w:rsid w:val="00400FA1"/>
    <w:rsid w:val="00401EFC"/>
    <w:rsid w:val="004029A0"/>
    <w:rsid w:val="00402DD9"/>
    <w:rsid w:val="00403C95"/>
    <w:rsid w:val="0040500D"/>
    <w:rsid w:val="00405088"/>
    <w:rsid w:val="004058B6"/>
    <w:rsid w:val="004058C9"/>
    <w:rsid w:val="00405E93"/>
    <w:rsid w:val="00407E4E"/>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B50"/>
    <w:rsid w:val="00416986"/>
    <w:rsid w:val="00416DD4"/>
    <w:rsid w:val="004170F2"/>
    <w:rsid w:val="004176F8"/>
    <w:rsid w:val="00417854"/>
    <w:rsid w:val="00417B67"/>
    <w:rsid w:val="00417EA8"/>
    <w:rsid w:val="0042010C"/>
    <w:rsid w:val="0042039E"/>
    <w:rsid w:val="0042045B"/>
    <w:rsid w:val="0042072C"/>
    <w:rsid w:val="004216B9"/>
    <w:rsid w:val="00421F6D"/>
    <w:rsid w:val="00422244"/>
    <w:rsid w:val="00422B43"/>
    <w:rsid w:val="0042348A"/>
    <w:rsid w:val="00423FB0"/>
    <w:rsid w:val="00424083"/>
    <w:rsid w:val="00424676"/>
    <w:rsid w:val="004251D7"/>
    <w:rsid w:val="00425514"/>
    <w:rsid w:val="00425679"/>
    <w:rsid w:val="00425C7A"/>
    <w:rsid w:val="00425D98"/>
    <w:rsid w:val="00426184"/>
    <w:rsid w:val="00426192"/>
    <w:rsid w:val="004261A9"/>
    <w:rsid w:val="00426815"/>
    <w:rsid w:val="0042691A"/>
    <w:rsid w:val="00426D49"/>
    <w:rsid w:val="00427738"/>
    <w:rsid w:val="00427FDA"/>
    <w:rsid w:val="004304A3"/>
    <w:rsid w:val="00430773"/>
    <w:rsid w:val="0043085E"/>
    <w:rsid w:val="004308CB"/>
    <w:rsid w:val="00430BC8"/>
    <w:rsid w:val="004317E4"/>
    <w:rsid w:val="00431EB4"/>
    <w:rsid w:val="0043251A"/>
    <w:rsid w:val="004329A5"/>
    <w:rsid w:val="00432B2B"/>
    <w:rsid w:val="00432DF7"/>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6059"/>
    <w:rsid w:val="00436AAA"/>
    <w:rsid w:val="004370DA"/>
    <w:rsid w:val="0043720D"/>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41DA"/>
    <w:rsid w:val="00444819"/>
    <w:rsid w:val="00444C0B"/>
    <w:rsid w:val="00444D12"/>
    <w:rsid w:val="004454C6"/>
    <w:rsid w:val="00445A39"/>
    <w:rsid w:val="00445B77"/>
    <w:rsid w:val="00445C84"/>
    <w:rsid w:val="004466B5"/>
    <w:rsid w:val="00446821"/>
    <w:rsid w:val="00446880"/>
    <w:rsid w:val="00446F5D"/>
    <w:rsid w:val="00447266"/>
    <w:rsid w:val="004477E9"/>
    <w:rsid w:val="00447AE9"/>
    <w:rsid w:val="00447CEA"/>
    <w:rsid w:val="00450135"/>
    <w:rsid w:val="004504A1"/>
    <w:rsid w:val="004508ED"/>
    <w:rsid w:val="0045097F"/>
    <w:rsid w:val="004517CD"/>
    <w:rsid w:val="00451F2D"/>
    <w:rsid w:val="0045231F"/>
    <w:rsid w:val="004525F4"/>
    <w:rsid w:val="00452A75"/>
    <w:rsid w:val="0045374F"/>
    <w:rsid w:val="004537FC"/>
    <w:rsid w:val="0045437F"/>
    <w:rsid w:val="004553B6"/>
    <w:rsid w:val="004553D2"/>
    <w:rsid w:val="00455920"/>
    <w:rsid w:val="00455A03"/>
    <w:rsid w:val="0045665D"/>
    <w:rsid w:val="00456A03"/>
    <w:rsid w:val="0045734E"/>
    <w:rsid w:val="00457696"/>
    <w:rsid w:val="00457819"/>
    <w:rsid w:val="00457E8C"/>
    <w:rsid w:val="004614BC"/>
    <w:rsid w:val="0046167D"/>
    <w:rsid w:val="004619F8"/>
    <w:rsid w:val="00462146"/>
    <w:rsid w:val="0046224A"/>
    <w:rsid w:val="004626EE"/>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BCD"/>
    <w:rsid w:val="00466D67"/>
    <w:rsid w:val="004673F4"/>
    <w:rsid w:val="00467FE5"/>
    <w:rsid w:val="004702DD"/>
    <w:rsid w:val="00470E20"/>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3D99"/>
    <w:rsid w:val="004845EC"/>
    <w:rsid w:val="0048460D"/>
    <w:rsid w:val="00484D96"/>
    <w:rsid w:val="00484F96"/>
    <w:rsid w:val="00485996"/>
    <w:rsid w:val="0048642D"/>
    <w:rsid w:val="00487455"/>
    <w:rsid w:val="00487A54"/>
    <w:rsid w:val="00490EB5"/>
    <w:rsid w:val="0049109E"/>
    <w:rsid w:val="004919E2"/>
    <w:rsid w:val="00491C81"/>
    <w:rsid w:val="00491D32"/>
    <w:rsid w:val="00492CC3"/>
    <w:rsid w:val="00493044"/>
    <w:rsid w:val="00493238"/>
    <w:rsid w:val="00493421"/>
    <w:rsid w:val="00493515"/>
    <w:rsid w:val="00493B0A"/>
    <w:rsid w:val="00493CCD"/>
    <w:rsid w:val="00493D08"/>
    <w:rsid w:val="00494B2F"/>
    <w:rsid w:val="00495251"/>
    <w:rsid w:val="0049540A"/>
    <w:rsid w:val="004956F6"/>
    <w:rsid w:val="00495A72"/>
    <w:rsid w:val="00495FD4"/>
    <w:rsid w:val="004963C0"/>
    <w:rsid w:val="0049777A"/>
    <w:rsid w:val="00497BD7"/>
    <w:rsid w:val="00497CF1"/>
    <w:rsid w:val="00497F56"/>
    <w:rsid w:val="004A000D"/>
    <w:rsid w:val="004A0123"/>
    <w:rsid w:val="004A019D"/>
    <w:rsid w:val="004A027B"/>
    <w:rsid w:val="004A07C7"/>
    <w:rsid w:val="004A07FA"/>
    <w:rsid w:val="004A0E01"/>
    <w:rsid w:val="004A0EDF"/>
    <w:rsid w:val="004A12D8"/>
    <w:rsid w:val="004A22D8"/>
    <w:rsid w:val="004A254C"/>
    <w:rsid w:val="004A2DAA"/>
    <w:rsid w:val="004A3325"/>
    <w:rsid w:val="004A34AA"/>
    <w:rsid w:val="004A38BA"/>
    <w:rsid w:val="004A3E72"/>
    <w:rsid w:val="004A41FD"/>
    <w:rsid w:val="004A5164"/>
    <w:rsid w:val="004A54AD"/>
    <w:rsid w:val="004A551A"/>
    <w:rsid w:val="004A556D"/>
    <w:rsid w:val="004A573D"/>
    <w:rsid w:val="004A62E0"/>
    <w:rsid w:val="004A6777"/>
    <w:rsid w:val="004A6B25"/>
    <w:rsid w:val="004A6BBD"/>
    <w:rsid w:val="004A6D55"/>
    <w:rsid w:val="004A7940"/>
    <w:rsid w:val="004A7A85"/>
    <w:rsid w:val="004B08CA"/>
    <w:rsid w:val="004B0B66"/>
    <w:rsid w:val="004B0F71"/>
    <w:rsid w:val="004B1455"/>
    <w:rsid w:val="004B1CBB"/>
    <w:rsid w:val="004B228C"/>
    <w:rsid w:val="004B2994"/>
    <w:rsid w:val="004B2B07"/>
    <w:rsid w:val="004B3C56"/>
    <w:rsid w:val="004B4BAB"/>
    <w:rsid w:val="004B4E12"/>
    <w:rsid w:val="004B61F6"/>
    <w:rsid w:val="004B6469"/>
    <w:rsid w:val="004B653F"/>
    <w:rsid w:val="004B6A60"/>
    <w:rsid w:val="004B6CB7"/>
    <w:rsid w:val="004B6DA7"/>
    <w:rsid w:val="004B6F2C"/>
    <w:rsid w:val="004B71AC"/>
    <w:rsid w:val="004B756B"/>
    <w:rsid w:val="004C0702"/>
    <w:rsid w:val="004C077E"/>
    <w:rsid w:val="004C0AF1"/>
    <w:rsid w:val="004C1425"/>
    <w:rsid w:val="004C164B"/>
    <w:rsid w:val="004C1874"/>
    <w:rsid w:val="004C1D0C"/>
    <w:rsid w:val="004C3029"/>
    <w:rsid w:val="004C32EF"/>
    <w:rsid w:val="004C38FD"/>
    <w:rsid w:val="004C3D1C"/>
    <w:rsid w:val="004C404F"/>
    <w:rsid w:val="004C4286"/>
    <w:rsid w:val="004C433B"/>
    <w:rsid w:val="004C4EF3"/>
    <w:rsid w:val="004C5307"/>
    <w:rsid w:val="004C5CB2"/>
    <w:rsid w:val="004C6227"/>
    <w:rsid w:val="004C68FD"/>
    <w:rsid w:val="004C6C3C"/>
    <w:rsid w:val="004C6F43"/>
    <w:rsid w:val="004C789E"/>
    <w:rsid w:val="004C7997"/>
    <w:rsid w:val="004C7CD5"/>
    <w:rsid w:val="004C7F26"/>
    <w:rsid w:val="004D05C6"/>
    <w:rsid w:val="004D0ECD"/>
    <w:rsid w:val="004D13DF"/>
    <w:rsid w:val="004D2A93"/>
    <w:rsid w:val="004D3336"/>
    <w:rsid w:val="004D387D"/>
    <w:rsid w:val="004D3915"/>
    <w:rsid w:val="004D3A5D"/>
    <w:rsid w:val="004D4525"/>
    <w:rsid w:val="004D47D2"/>
    <w:rsid w:val="004D4C37"/>
    <w:rsid w:val="004D65B0"/>
    <w:rsid w:val="004D7543"/>
    <w:rsid w:val="004E06CD"/>
    <w:rsid w:val="004E1249"/>
    <w:rsid w:val="004E1C40"/>
    <w:rsid w:val="004E1C44"/>
    <w:rsid w:val="004E1E93"/>
    <w:rsid w:val="004E2047"/>
    <w:rsid w:val="004E240F"/>
    <w:rsid w:val="004E2CD6"/>
    <w:rsid w:val="004E378B"/>
    <w:rsid w:val="004E3899"/>
    <w:rsid w:val="004E4052"/>
    <w:rsid w:val="004E40C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F63"/>
    <w:rsid w:val="004F1008"/>
    <w:rsid w:val="004F160B"/>
    <w:rsid w:val="004F1B8D"/>
    <w:rsid w:val="004F20E6"/>
    <w:rsid w:val="004F2257"/>
    <w:rsid w:val="004F28BD"/>
    <w:rsid w:val="004F2CD1"/>
    <w:rsid w:val="004F35A5"/>
    <w:rsid w:val="004F3CBB"/>
    <w:rsid w:val="004F3D32"/>
    <w:rsid w:val="004F3E68"/>
    <w:rsid w:val="004F3E87"/>
    <w:rsid w:val="004F4864"/>
    <w:rsid w:val="004F50F1"/>
    <w:rsid w:val="004F521A"/>
    <w:rsid w:val="004F559B"/>
    <w:rsid w:val="004F5BE9"/>
    <w:rsid w:val="004F62CC"/>
    <w:rsid w:val="004F636A"/>
    <w:rsid w:val="004F6F66"/>
    <w:rsid w:val="00500724"/>
    <w:rsid w:val="005011FB"/>
    <w:rsid w:val="0050161D"/>
    <w:rsid w:val="00501AD6"/>
    <w:rsid w:val="00501CCF"/>
    <w:rsid w:val="00501E28"/>
    <w:rsid w:val="005023F4"/>
    <w:rsid w:val="0050272B"/>
    <w:rsid w:val="00502B07"/>
    <w:rsid w:val="00502D1B"/>
    <w:rsid w:val="00502F88"/>
    <w:rsid w:val="0050384E"/>
    <w:rsid w:val="00504258"/>
    <w:rsid w:val="00504267"/>
    <w:rsid w:val="0050438D"/>
    <w:rsid w:val="005043CE"/>
    <w:rsid w:val="00504788"/>
    <w:rsid w:val="00504DDC"/>
    <w:rsid w:val="00504FC3"/>
    <w:rsid w:val="00506534"/>
    <w:rsid w:val="00506646"/>
    <w:rsid w:val="0050681A"/>
    <w:rsid w:val="00506B17"/>
    <w:rsid w:val="00506FF3"/>
    <w:rsid w:val="005074EF"/>
    <w:rsid w:val="00507A5B"/>
    <w:rsid w:val="00507FA3"/>
    <w:rsid w:val="00510161"/>
    <w:rsid w:val="0051083C"/>
    <w:rsid w:val="00511804"/>
    <w:rsid w:val="00511B4C"/>
    <w:rsid w:val="00511CB9"/>
    <w:rsid w:val="00511D19"/>
    <w:rsid w:val="00511E32"/>
    <w:rsid w:val="005120C8"/>
    <w:rsid w:val="00512308"/>
    <w:rsid w:val="005131F9"/>
    <w:rsid w:val="00513338"/>
    <w:rsid w:val="00513377"/>
    <w:rsid w:val="005134C2"/>
    <w:rsid w:val="00513833"/>
    <w:rsid w:val="00513BB2"/>
    <w:rsid w:val="00514136"/>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1658"/>
    <w:rsid w:val="00521D49"/>
    <w:rsid w:val="005221F3"/>
    <w:rsid w:val="005229AF"/>
    <w:rsid w:val="00522E2B"/>
    <w:rsid w:val="0052358C"/>
    <w:rsid w:val="00523CF0"/>
    <w:rsid w:val="0052449B"/>
    <w:rsid w:val="0052492F"/>
    <w:rsid w:val="00524C38"/>
    <w:rsid w:val="00524E1C"/>
    <w:rsid w:val="00524F6F"/>
    <w:rsid w:val="0052565F"/>
    <w:rsid w:val="0052641C"/>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39FA"/>
    <w:rsid w:val="00533B85"/>
    <w:rsid w:val="00533F7B"/>
    <w:rsid w:val="0053470F"/>
    <w:rsid w:val="00535288"/>
    <w:rsid w:val="00535A03"/>
    <w:rsid w:val="00535EBD"/>
    <w:rsid w:val="00536494"/>
    <w:rsid w:val="00536D7A"/>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D9E"/>
    <w:rsid w:val="00550E35"/>
    <w:rsid w:val="00550EFD"/>
    <w:rsid w:val="00551314"/>
    <w:rsid w:val="005516ED"/>
    <w:rsid w:val="00551CAB"/>
    <w:rsid w:val="00552010"/>
    <w:rsid w:val="0055255A"/>
    <w:rsid w:val="00552978"/>
    <w:rsid w:val="0055299F"/>
    <w:rsid w:val="00552B74"/>
    <w:rsid w:val="00552E2A"/>
    <w:rsid w:val="00553E47"/>
    <w:rsid w:val="005540D1"/>
    <w:rsid w:val="00554979"/>
    <w:rsid w:val="005549FA"/>
    <w:rsid w:val="00554AF0"/>
    <w:rsid w:val="00555255"/>
    <w:rsid w:val="0055555E"/>
    <w:rsid w:val="0055602E"/>
    <w:rsid w:val="005563A4"/>
    <w:rsid w:val="0055642C"/>
    <w:rsid w:val="00556773"/>
    <w:rsid w:val="005569DF"/>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3BE"/>
    <w:rsid w:val="00570761"/>
    <w:rsid w:val="00570EB4"/>
    <w:rsid w:val="005710E8"/>
    <w:rsid w:val="005712A6"/>
    <w:rsid w:val="00571316"/>
    <w:rsid w:val="0057140A"/>
    <w:rsid w:val="00571BEC"/>
    <w:rsid w:val="005720FA"/>
    <w:rsid w:val="005729DA"/>
    <w:rsid w:val="00572C13"/>
    <w:rsid w:val="0057357A"/>
    <w:rsid w:val="0057361C"/>
    <w:rsid w:val="00573686"/>
    <w:rsid w:val="0057382C"/>
    <w:rsid w:val="00573B08"/>
    <w:rsid w:val="005741C5"/>
    <w:rsid w:val="005749F2"/>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310F"/>
    <w:rsid w:val="0058323E"/>
    <w:rsid w:val="00583311"/>
    <w:rsid w:val="00583917"/>
    <w:rsid w:val="0058463F"/>
    <w:rsid w:val="005847F9"/>
    <w:rsid w:val="00584C4A"/>
    <w:rsid w:val="005851F6"/>
    <w:rsid w:val="00585D18"/>
    <w:rsid w:val="005875DD"/>
    <w:rsid w:val="00590190"/>
    <w:rsid w:val="00590927"/>
    <w:rsid w:val="00590E85"/>
    <w:rsid w:val="00591234"/>
    <w:rsid w:val="0059140B"/>
    <w:rsid w:val="005918AD"/>
    <w:rsid w:val="005918B7"/>
    <w:rsid w:val="00591E6A"/>
    <w:rsid w:val="0059231F"/>
    <w:rsid w:val="005925D9"/>
    <w:rsid w:val="00592E7B"/>
    <w:rsid w:val="0059392F"/>
    <w:rsid w:val="005943FD"/>
    <w:rsid w:val="00594CFF"/>
    <w:rsid w:val="00594F80"/>
    <w:rsid w:val="00595108"/>
    <w:rsid w:val="00595134"/>
    <w:rsid w:val="0059525A"/>
    <w:rsid w:val="00595342"/>
    <w:rsid w:val="00595B0F"/>
    <w:rsid w:val="00595D09"/>
    <w:rsid w:val="005961BD"/>
    <w:rsid w:val="00596410"/>
    <w:rsid w:val="005966AE"/>
    <w:rsid w:val="00596752"/>
    <w:rsid w:val="00596E24"/>
    <w:rsid w:val="005977B8"/>
    <w:rsid w:val="00597905"/>
    <w:rsid w:val="00597A48"/>
    <w:rsid w:val="005A0258"/>
    <w:rsid w:val="005A03C2"/>
    <w:rsid w:val="005A06FE"/>
    <w:rsid w:val="005A0705"/>
    <w:rsid w:val="005A0937"/>
    <w:rsid w:val="005A0BA9"/>
    <w:rsid w:val="005A1039"/>
    <w:rsid w:val="005A12BC"/>
    <w:rsid w:val="005A1A75"/>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C4D"/>
    <w:rsid w:val="005A5FA8"/>
    <w:rsid w:val="005A63F5"/>
    <w:rsid w:val="005A640F"/>
    <w:rsid w:val="005A64A3"/>
    <w:rsid w:val="005A7D44"/>
    <w:rsid w:val="005A7F19"/>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4695"/>
    <w:rsid w:val="005B4B26"/>
    <w:rsid w:val="005B5C2F"/>
    <w:rsid w:val="005B62DB"/>
    <w:rsid w:val="005B63BC"/>
    <w:rsid w:val="005B664C"/>
    <w:rsid w:val="005B6725"/>
    <w:rsid w:val="005B6BB9"/>
    <w:rsid w:val="005B6EF9"/>
    <w:rsid w:val="005B71CC"/>
    <w:rsid w:val="005C005A"/>
    <w:rsid w:val="005C0B61"/>
    <w:rsid w:val="005C10A7"/>
    <w:rsid w:val="005C11B1"/>
    <w:rsid w:val="005C1696"/>
    <w:rsid w:val="005C2250"/>
    <w:rsid w:val="005C275D"/>
    <w:rsid w:val="005C34DD"/>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632A"/>
    <w:rsid w:val="005D73E1"/>
    <w:rsid w:val="005E044D"/>
    <w:rsid w:val="005E069F"/>
    <w:rsid w:val="005E104A"/>
    <w:rsid w:val="005E1050"/>
    <w:rsid w:val="005E10B3"/>
    <w:rsid w:val="005E22E8"/>
    <w:rsid w:val="005E24DF"/>
    <w:rsid w:val="005E2CE6"/>
    <w:rsid w:val="005E31A5"/>
    <w:rsid w:val="005E3431"/>
    <w:rsid w:val="005E36DC"/>
    <w:rsid w:val="005E3B6E"/>
    <w:rsid w:val="005E53DA"/>
    <w:rsid w:val="005E54AD"/>
    <w:rsid w:val="005E560E"/>
    <w:rsid w:val="005E566F"/>
    <w:rsid w:val="005E5CA7"/>
    <w:rsid w:val="005E5E76"/>
    <w:rsid w:val="005E61C8"/>
    <w:rsid w:val="005E648B"/>
    <w:rsid w:val="005E7362"/>
    <w:rsid w:val="005E7680"/>
    <w:rsid w:val="005F0209"/>
    <w:rsid w:val="005F04C2"/>
    <w:rsid w:val="005F0C1B"/>
    <w:rsid w:val="005F1251"/>
    <w:rsid w:val="005F1364"/>
    <w:rsid w:val="005F1412"/>
    <w:rsid w:val="005F1911"/>
    <w:rsid w:val="005F1A04"/>
    <w:rsid w:val="005F1CA1"/>
    <w:rsid w:val="005F1E94"/>
    <w:rsid w:val="005F1EA3"/>
    <w:rsid w:val="005F2518"/>
    <w:rsid w:val="005F26F2"/>
    <w:rsid w:val="005F2912"/>
    <w:rsid w:val="005F32C3"/>
    <w:rsid w:val="005F344F"/>
    <w:rsid w:val="005F348C"/>
    <w:rsid w:val="005F3752"/>
    <w:rsid w:val="005F3C82"/>
    <w:rsid w:val="005F3FF8"/>
    <w:rsid w:val="005F42E9"/>
    <w:rsid w:val="005F4FDE"/>
    <w:rsid w:val="005F5163"/>
    <w:rsid w:val="005F58A5"/>
    <w:rsid w:val="005F5BB2"/>
    <w:rsid w:val="005F6C9D"/>
    <w:rsid w:val="005F7591"/>
    <w:rsid w:val="005F7819"/>
    <w:rsid w:val="005F7C01"/>
    <w:rsid w:val="006008C0"/>
    <w:rsid w:val="00600C50"/>
    <w:rsid w:val="00600E7F"/>
    <w:rsid w:val="00601408"/>
    <w:rsid w:val="00601473"/>
    <w:rsid w:val="00601784"/>
    <w:rsid w:val="00601880"/>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7322"/>
    <w:rsid w:val="006105EB"/>
    <w:rsid w:val="006106BB"/>
    <w:rsid w:val="00610CE7"/>
    <w:rsid w:val="00610FC2"/>
    <w:rsid w:val="00611AE9"/>
    <w:rsid w:val="00611B0C"/>
    <w:rsid w:val="00611C5F"/>
    <w:rsid w:val="00611E9C"/>
    <w:rsid w:val="006120EC"/>
    <w:rsid w:val="00612DA2"/>
    <w:rsid w:val="00613AD0"/>
    <w:rsid w:val="00613FA9"/>
    <w:rsid w:val="00614844"/>
    <w:rsid w:val="00614D7F"/>
    <w:rsid w:val="00614EA3"/>
    <w:rsid w:val="00615613"/>
    <w:rsid w:val="006157E1"/>
    <w:rsid w:val="00615811"/>
    <w:rsid w:val="006158A9"/>
    <w:rsid w:val="006159B4"/>
    <w:rsid w:val="00615FD9"/>
    <w:rsid w:val="00616361"/>
    <w:rsid w:val="0061696E"/>
    <w:rsid w:val="00616DFF"/>
    <w:rsid w:val="006178AA"/>
    <w:rsid w:val="00617A30"/>
    <w:rsid w:val="006201C6"/>
    <w:rsid w:val="00620242"/>
    <w:rsid w:val="00620ECF"/>
    <w:rsid w:val="006219BA"/>
    <w:rsid w:val="00621BA7"/>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F3D"/>
    <w:rsid w:val="006268EB"/>
    <w:rsid w:val="00626FDA"/>
    <w:rsid w:val="00630650"/>
    <w:rsid w:val="0063093E"/>
    <w:rsid w:val="00630CB1"/>
    <w:rsid w:val="006310F6"/>
    <w:rsid w:val="00631458"/>
    <w:rsid w:val="006314C6"/>
    <w:rsid w:val="006316E0"/>
    <w:rsid w:val="006317D2"/>
    <w:rsid w:val="00631975"/>
    <w:rsid w:val="00632884"/>
    <w:rsid w:val="00632D81"/>
    <w:rsid w:val="00632EC7"/>
    <w:rsid w:val="00632F85"/>
    <w:rsid w:val="00633557"/>
    <w:rsid w:val="00633E0E"/>
    <w:rsid w:val="00633F74"/>
    <w:rsid w:val="006344F5"/>
    <w:rsid w:val="0063450C"/>
    <w:rsid w:val="00634AC3"/>
    <w:rsid w:val="006351A2"/>
    <w:rsid w:val="006353BA"/>
    <w:rsid w:val="0063614C"/>
    <w:rsid w:val="006369D5"/>
    <w:rsid w:val="00636A64"/>
    <w:rsid w:val="00636ABA"/>
    <w:rsid w:val="00636FE2"/>
    <w:rsid w:val="00637DCB"/>
    <w:rsid w:val="006401F2"/>
    <w:rsid w:val="006407B7"/>
    <w:rsid w:val="0064148A"/>
    <w:rsid w:val="00642056"/>
    <w:rsid w:val="0064285B"/>
    <w:rsid w:val="00642CA7"/>
    <w:rsid w:val="0064328B"/>
    <w:rsid w:val="006434DA"/>
    <w:rsid w:val="00643DF1"/>
    <w:rsid w:val="00644015"/>
    <w:rsid w:val="00644B19"/>
    <w:rsid w:val="00645098"/>
    <w:rsid w:val="006457D8"/>
    <w:rsid w:val="006458BD"/>
    <w:rsid w:val="006460EF"/>
    <w:rsid w:val="00646704"/>
    <w:rsid w:val="00646AC9"/>
    <w:rsid w:val="00646EF9"/>
    <w:rsid w:val="00647608"/>
    <w:rsid w:val="006477A3"/>
    <w:rsid w:val="00647A75"/>
    <w:rsid w:val="006506B2"/>
    <w:rsid w:val="00651112"/>
    <w:rsid w:val="006514CA"/>
    <w:rsid w:val="00651E56"/>
    <w:rsid w:val="006523FD"/>
    <w:rsid w:val="0065246C"/>
    <w:rsid w:val="00652494"/>
    <w:rsid w:val="00652750"/>
    <w:rsid w:val="0065298B"/>
    <w:rsid w:val="00652A1E"/>
    <w:rsid w:val="00652A5E"/>
    <w:rsid w:val="00652EDE"/>
    <w:rsid w:val="0065311E"/>
    <w:rsid w:val="00653396"/>
    <w:rsid w:val="006533D9"/>
    <w:rsid w:val="00653585"/>
    <w:rsid w:val="00653677"/>
    <w:rsid w:val="0065375D"/>
    <w:rsid w:val="006541F2"/>
    <w:rsid w:val="00654736"/>
    <w:rsid w:val="00654805"/>
    <w:rsid w:val="00654B0F"/>
    <w:rsid w:val="006556A0"/>
    <w:rsid w:val="00655D1B"/>
    <w:rsid w:val="00655E85"/>
    <w:rsid w:val="006560EC"/>
    <w:rsid w:val="0065643E"/>
    <w:rsid w:val="0065666A"/>
    <w:rsid w:val="00656C95"/>
    <w:rsid w:val="0065740E"/>
    <w:rsid w:val="00657679"/>
    <w:rsid w:val="006576AB"/>
    <w:rsid w:val="00657B01"/>
    <w:rsid w:val="00657B85"/>
    <w:rsid w:val="00657D21"/>
    <w:rsid w:val="0066070F"/>
    <w:rsid w:val="00660A24"/>
    <w:rsid w:val="00661A2B"/>
    <w:rsid w:val="00661B9D"/>
    <w:rsid w:val="00661BAA"/>
    <w:rsid w:val="006626DD"/>
    <w:rsid w:val="00662C9A"/>
    <w:rsid w:val="00663335"/>
    <w:rsid w:val="006637A8"/>
    <w:rsid w:val="00663844"/>
    <w:rsid w:val="0066392F"/>
    <w:rsid w:val="00663F0B"/>
    <w:rsid w:val="00664554"/>
    <w:rsid w:val="00664D8F"/>
    <w:rsid w:val="00664F00"/>
    <w:rsid w:val="00665202"/>
    <w:rsid w:val="006659DA"/>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955"/>
    <w:rsid w:val="006709BC"/>
    <w:rsid w:val="00671BFA"/>
    <w:rsid w:val="00671DFC"/>
    <w:rsid w:val="006724F3"/>
    <w:rsid w:val="006729BA"/>
    <w:rsid w:val="00672A95"/>
    <w:rsid w:val="00672EDB"/>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6CC"/>
    <w:rsid w:val="00680B92"/>
    <w:rsid w:val="00680BFA"/>
    <w:rsid w:val="00680C76"/>
    <w:rsid w:val="006812FE"/>
    <w:rsid w:val="0068134D"/>
    <w:rsid w:val="0068182D"/>
    <w:rsid w:val="00681891"/>
    <w:rsid w:val="00681C1A"/>
    <w:rsid w:val="00681E96"/>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8D2"/>
    <w:rsid w:val="00686E6F"/>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4C04"/>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A9D"/>
    <w:rsid w:val="006B1B80"/>
    <w:rsid w:val="006B2248"/>
    <w:rsid w:val="006B306F"/>
    <w:rsid w:val="006B3355"/>
    <w:rsid w:val="006B3494"/>
    <w:rsid w:val="006B4069"/>
    <w:rsid w:val="006B4209"/>
    <w:rsid w:val="006B4618"/>
    <w:rsid w:val="006B516B"/>
    <w:rsid w:val="006B5F31"/>
    <w:rsid w:val="006B64D7"/>
    <w:rsid w:val="006B64D8"/>
    <w:rsid w:val="006B681F"/>
    <w:rsid w:val="006B7B27"/>
    <w:rsid w:val="006C067C"/>
    <w:rsid w:val="006C0C5B"/>
    <w:rsid w:val="006C0D7D"/>
    <w:rsid w:val="006C0F06"/>
    <w:rsid w:val="006C15B9"/>
    <w:rsid w:val="006C1977"/>
    <w:rsid w:val="006C26B7"/>
    <w:rsid w:val="006C2811"/>
    <w:rsid w:val="006C2D38"/>
    <w:rsid w:val="006C2DAB"/>
    <w:rsid w:val="006C3491"/>
    <w:rsid w:val="006C356B"/>
    <w:rsid w:val="006C38C9"/>
    <w:rsid w:val="006C3AA4"/>
    <w:rsid w:val="006C3FA8"/>
    <w:rsid w:val="006C3FD0"/>
    <w:rsid w:val="006C43CF"/>
    <w:rsid w:val="006C6312"/>
    <w:rsid w:val="006C6616"/>
    <w:rsid w:val="006C6B07"/>
    <w:rsid w:val="006C767A"/>
    <w:rsid w:val="006C798C"/>
    <w:rsid w:val="006C7FDB"/>
    <w:rsid w:val="006D0FC9"/>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B8B"/>
    <w:rsid w:val="006D5B9D"/>
    <w:rsid w:val="006D6608"/>
    <w:rsid w:val="006D66F1"/>
    <w:rsid w:val="006D679C"/>
    <w:rsid w:val="006E0C6E"/>
    <w:rsid w:val="006E0CDD"/>
    <w:rsid w:val="006E1330"/>
    <w:rsid w:val="006E1D77"/>
    <w:rsid w:val="006E22E4"/>
    <w:rsid w:val="006E23F1"/>
    <w:rsid w:val="006E2505"/>
    <w:rsid w:val="006E292E"/>
    <w:rsid w:val="006E2CFD"/>
    <w:rsid w:val="006E2FFF"/>
    <w:rsid w:val="006E3000"/>
    <w:rsid w:val="006E35DD"/>
    <w:rsid w:val="006E3ED8"/>
    <w:rsid w:val="006E4178"/>
    <w:rsid w:val="006E4CBA"/>
    <w:rsid w:val="006E4CCA"/>
    <w:rsid w:val="006E574B"/>
    <w:rsid w:val="006E58B5"/>
    <w:rsid w:val="006E62D3"/>
    <w:rsid w:val="006E71B1"/>
    <w:rsid w:val="006E7E34"/>
    <w:rsid w:val="006F03DA"/>
    <w:rsid w:val="006F096A"/>
    <w:rsid w:val="006F0F60"/>
    <w:rsid w:val="006F100E"/>
    <w:rsid w:val="006F20A2"/>
    <w:rsid w:val="006F21B8"/>
    <w:rsid w:val="006F26B2"/>
    <w:rsid w:val="006F2859"/>
    <w:rsid w:val="006F3ABD"/>
    <w:rsid w:val="006F493B"/>
    <w:rsid w:val="006F4EB3"/>
    <w:rsid w:val="006F52F2"/>
    <w:rsid w:val="006F5315"/>
    <w:rsid w:val="006F5AA2"/>
    <w:rsid w:val="006F5ADA"/>
    <w:rsid w:val="006F661A"/>
    <w:rsid w:val="006F6959"/>
    <w:rsid w:val="006F7178"/>
    <w:rsid w:val="006F78A4"/>
    <w:rsid w:val="007002E9"/>
    <w:rsid w:val="007003D9"/>
    <w:rsid w:val="007013E8"/>
    <w:rsid w:val="007015FA"/>
    <w:rsid w:val="00701768"/>
    <w:rsid w:val="00702312"/>
    <w:rsid w:val="00702DA9"/>
    <w:rsid w:val="00702E47"/>
    <w:rsid w:val="00702EEE"/>
    <w:rsid w:val="00703D37"/>
    <w:rsid w:val="007043AC"/>
    <w:rsid w:val="00705B70"/>
    <w:rsid w:val="00705E5A"/>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3D0C"/>
    <w:rsid w:val="007144ED"/>
    <w:rsid w:val="0071462A"/>
    <w:rsid w:val="007156D4"/>
    <w:rsid w:val="00715D26"/>
    <w:rsid w:val="00715E69"/>
    <w:rsid w:val="00715EB3"/>
    <w:rsid w:val="007160BE"/>
    <w:rsid w:val="00716EE8"/>
    <w:rsid w:val="0071728B"/>
    <w:rsid w:val="0071734E"/>
    <w:rsid w:val="007173B7"/>
    <w:rsid w:val="0071760F"/>
    <w:rsid w:val="00717F45"/>
    <w:rsid w:val="007206C5"/>
    <w:rsid w:val="00720B50"/>
    <w:rsid w:val="00720C80"/>
    <w:rsid w:val="00720FCF"/>
    <w:rsid w:val="00721589"/>
    <w:rsid w:val="007215A7"/>
    <w:rsid w:val="00722170"/>
    <w:rsid w:val="00722B08"/>
    <w:rsid w:val="00722C2A"/>
    <w:rsid w:val="00723608"/>
    <w:rsid w:val="007242B4"/>
    <w:rsid w:val="0072458F"/>
    <w:rsid w:val="0072462C"/>
    <w:rsid w:val="00724893"/>
    <w:rsid w:val="0072504A"/>
    <w:rsid w:val="0072528A"/>
    <w:rsid w:val="00725500"/>
    <w:rsid w:val="0072552E"/>
    <w:rsid w:val="00725582"/>
    <w:rsid w:val="0072593D"/>
    <w:rsid w:val="00725A52"/>
    <w:rsid w:val="007262F3"/>
    <w:rsid w:val="00726F22"/>
    <w:rsid w:val="00727662"/>
    <w:rsid w:val="007308D4"/>
    <w:rsid w:val="00730B55"/>
    <w:rsid w:val="00730C42"/>
    <w:rsid w:val="007314FB"/>
    <w:rsid w:val="00731D28"/>
    <w:rsid w:val="00731D8C"/>
    <w:rsid w:val="0073219F"/>
    <w:rsid w:val="00733367"/>
    <w:rsid w:val="00733561"/>
    <w:rsid w:val="00734547"/>
    <w:rsid w:val="00735109"/>
    <w:rsid w:val="007351C7"/>
    <w:rsid w:val="0073555B"/>
    <w:rsid w:val="00735765"/>
    <w:rsid w:val="00735960"/>
    <w:rsid w:val="00736266"/>
    <w:rsid w:val="0073677B"/>
    <w:rsid w:val="00736BEF"/>
    <w:rsid w:val="00736CED"/>
    <w:rsid w:val="007376E2"/>
    <w:rsid w:val="007377DA"/>
    <w:rsid w:val="00737A35"/>
    <w:rsid w:val="007409C0"/>
    <w:rsid w:val="00740B58"/>
    <w:rsid w:val="00740D0C"/>
    <w:rsid w:val="00740FFE"/>
    <w:rsid w:val="00741074"/>
    <w:rsid w:val="00741244"/>
    <w:rsid w:val="007417BE"/>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845"/>
    <w:rsid w:val="00750294"/>
    <w:rsid w:val="0075041B"/>
    <w:rsid w:val="00750860"/>
    <w:rsid w:val="0075112C"/>
    <w:rsid w:val="0075116C"/>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530"/>
    <w:rsid w:val="0075785E"/>
    <w:rsid w:val="007609D7"/>
    <w:rsid w:val="00760DC2"/>
    <w:rsid w:val="0076150F"/>
    <w:rsid w:val="00761812"/>
    <w:rsid w:val="00762005"/>
    <w:rsid w:val="00762723"/>
    <w:rsid w:val="00762D6F"/>
    <w:rsid w:val="00762F59"/>
    <w:rsid w:val="007637D8"/>
    <w:rsid w:val="00764332"/>
    <w:rsid w:val="00764E96"/>
    <w:rsid w:val="00765A54"/>
    <w:rsid w:val="00765B01"/>
    <w:rsid w:val="00765FD0"/>
    <w:rsid w:val="007660A8"/>
    <w:rsid w:val="007662A7"/>
    <w:rsid w:val="00766E23"/>
    <w:rsid w:val="00770C3A"/>
    <w:rsid w:val="00770F71"/>
    <w:rsid w:val="00770FEF"/>
    <w:rsid w:val="0077176F"/>
    <w:rsid w:val="0077195F"/>
    <w:rsid w:val="00771A3C"/>
    <w:rsid w:val="00771EB0"/>
    <w:rsid w:val="0077248B"/>
    <w:rsid w:val="00772FEC"/>
    <w:rsid w:val="00773039"/>
    <w:rsid w:val="0077341E"/>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CA8"/>
    <w:rsid w:val="00777D0B"/>
    <w:rsid w:val="00780083"/>
    <w:rsid w:val="00780991"/>
    <w:rsid w:val="00780C24"/>
    <w:rsid w:val="00780D9B"/>
    <w:rsid w:val="00781971"/>
    <w:rsid w:val="00781E5F"/>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030"/>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542"/>
    <w:rsid w:val="007A19C4"/>
    <w:rsid w:val="007A1AA5"/>
    <w:rsid w:val="007A264C"/>
    <w:rsid w:val="007A2B8A"/>
    <w:rsid w:val="007A2C0D"/>
    <w:rsid w:val="007A374A"/>
    <w:rsid w:val="007A39E9"/>
    <w:rsid w:val="007A3D89"/>
    <w:rsid w:val="007A4A20"/>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3C1"/>
    <w:rsid w:val="007B36D2"/>
    <w:rsid w:val="007B4139"/>
    <w:rsid w:val="007B4899"/>
    <w:rsid w:val="007B524F"/>
    <w:rsid w:val="007B573A"/>
    <w:rsid w:val="007B5864"/>
    <w:rsid w:val="007B5FBA"/>
    <w:rsid w:val="007B666D"/>
    <w:rsid w:val="007B66AC"/>
    <w:rsid w:val="007B6A7E"/>
    <w:rsid w:val="007B6B29"/>
    <w:rsid w:val="007B7D70"/>
    <w:rsid w:val="007B7F34"/>
    <w:rsid w:val="007C008D"/>
    <w:rsid w:val="007C094D"/>
    <w:rsid w:val="007C0F67"/>
    <w:rsid w:val="007C1DB8"/>
    <w:rsid w:val="007C24FB"/>
    <w:rsid w:val="007C2817"/>
    <w:rsid w:val="007C2B51"/>
    <w:rsid w:val="007C2D29"/>
    <w:rsid w:val="007C2FD9"/>
    <w:rsid w:val="007C3D73"/>
    <w:rsid w:val="007C44CB"/>
    <w:rsid w:val="007C4768"/>
    <w:rsid w:val="007C54DB"/>
    <w:rsid w:val="007C583F"/>
    <w:rsid w:val="007C5900"/>
    <w:rsid w:val="007C5EC9"/>
    <w:rsid w:val="007C61D2"/>
    <w:rsid w:val="007C655B"/>
    <w:rsid w:val="007C6CF1"/>
    <w:rsid w:val="007C70AA"/>
    <w:rsid w:val="007C7A4A"/>
    <w:rsid w:val="007C7AE0"/>
    <w:rsid w:val="007D0521"/>
    <w:rsid w:val="007D0555"/>
    <w:rsid w:val="007D064B"/>
    <w:rsid w:val="007D07D9"/>
    <w:rsid w:val="007D09E6"/>
    <w:rsid w:val="007D0C0F"/>
    <w:rsid w:val="007D1167"/>
    <w:rsid w:val="007D1F71"/>
    <w:rsid w:val="007D1FE3"/>
    <w:rsid w:val="007D20D9"/>
    <w:rsid w:val="007D23B7"/>
    <w:rsid w:val="007D24BB"/>
    <w:rsid w:val="007D2A9B"/>
    <w:rsid w:val="007D3048"/>
    <w:rsid w:val="007D37A5"/>
    <w:rsid w:val="007D41AF"/>
    <w:rsid w:val="007D4A0D"/>
    <w:rsid w:val="007D4D72"/>
    <w:rsid w:val="007D4D94"/>
    <w:rsid w:val="007D5312"/>
    <w:rsid w:val="007D64B5"/>
    <w:rsid w:val="007D666B"/>
    <w:rsid w:val="007D6CD8"/>
    <w:rsid w:val="007D70FD"/>
    <w:rsid w:val="007D75C7"/>
    <w:rsid w:val="007E0308"/>
    <w:rsid w:val="007E041E"/>
    <w:rsid w:val="007E1588"/>
    <w:rsid w:val="007E2E16"/>
    <w:rsid w:val="007E3383"/>
    <w:rsid w:val="007E34DA"/>
    <w:rsid w:val="007E37F5"/>
    <w:rsid w:val="007E3AFF"/>
    <w:rsid w:val="007E3F8F"/>
    <w:rsid w:val="007E4632"/>
    <w:rsid w:val="007E47D7"/>
    <w:rsid w:val="007E4A35"/>
    <w:rsid w:val="007E4F58"/>
    <w:rsid w:val="007E53C4"/>
    <w:rsid w:val="007E58BF"/>
    <w:rsid w:val="007E603E"/>
    <w:rsid w:val="007E6149"/>
    <w:rsid w:val="007E6A8C"/>
    <w:rsid w:val="007E6E51"/>
    <w:rsid w:val="007E6E7F"/>
    <w:rsid w:val="007E6F0E"/>
    <w:rsid w:val="007E762E"/>
    <w:rsid w:val="007E7ABE"/>
    <w:rsid w:val="007E7C61"/>
    <w:rsid w:val="007F0CDE"/>
    <w:rsid w:val="007F0F52"/>
    <w:rsid w:val="007F108B"/>
    <w:rsid w:val="007F1574"/>
    <w:rsid w:val="007F1720"/>
    <w:rsid w:val="007F17BE"/>
    <w:rsid w:val="007F18CA"/>
    <w:rsid w:val="007F1A03"/>
    <w:rsid w:val="007F20A6"/>
    <w:rsid w:val="007F280B"/>
    <w:rsid w:val="007F2B86"/>
    <w:rsid w:val="007F2C27"/>
    <w:rsid w:val="007F361A"/>
    <w:rsid w:val="007F46A1"/>
    <w:rsid w:val="007F4E97"/>
    <w:rsid w:val="007F5076"/>
    <w:rsid w:val="007F523B"/>
    <w:rsid w:val="007F52FA"/>
    <w:rsid w:val="007F5543"/>
    <w:rsid w:val="007F5E5D"/>
    <w:rsid w:val="007F5F99"/>
    <w:rsid w:val="007F61A4"/>
    <w:rsid w:val="007F7740"/>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40ED"/>
    <w:rsid w:val="0080427D"/>
    <w:rsid w:val="008046E1"/>
    <w:rsid w:val="008052E3"/>
    <w:rsid w:val="00805372"/>
    <w:rsid w:val="00805600"/>
    <w:rsid w:val="00805AFB"/>
    <w:rsid w:val="00806296"/>
    <w:rsid w:val="008065D0"/>
    <w:rsid w:val="008067EB"/>
    <w:rsid w:val="0080709A"/>
    <w:rsid w:val="0080791C"/>
    <w:rsid w:val="00807FBA"/>
    <w:rsid w:val="008105B0"/>
    <w:rsid w:val="0081067A"/>
    <w:rsid w:val="008107FB"/>
    <w:rsid w:val="008108C5"/>
    <w:rsid w:val="00810B8B"/>
    <w:rsid w:val="00811868"/>
    <w:rsid w:val="0081239D"/>
    <w:rsid w:val="00813867"/>
    <w:rsid w:val="00813D9D"/>
    <w:rsid w:val="00814F65"/>
    <w:rsid w:val="00815201"/>
    <w:rsid w:val="008161E7"/>
    <w:rsid w:val="00816341"/>
    <w:rsid w:val="00816990"/>
    <w:rsid w:val="0081786A"/>
    <w:rsid w:val="00817B91"/>
    <w:rsid w:val="008200BD"/>
    <w:rsid w:val="008200FC"/>
    <w:rsid w:val="00820106"/>
    <w:rsid w:val="0082048B"/>
    <w:rsid w:val="008204F6"/>
    <w:rsid w:val="008209B8"/>
    <w:rsid w:val="00820B51"/>
    <w:rsid w:val="00820F13"/>
    <w:rsid w:val="0082151F"/>
    <w:rsid w:val="00821B56"/>
    <w:rsid w:val="008220DD"/>
    <w:rsid w:val="00822F94"/>
    <w:rsid w:val="008234A6"/>
    <w:rsid w:val="008249A6"/>
    <w:rsid w:val="008251FA"/>
    <w:rsid w:val="00825271"/>
    <w:rsid w:val="00825387"/>
    <w:rsid w:val="00825AB6"/>
    <w:rsid w:val="00825BF6"/>
    <w:rsid w:val="0082614B"/>
    <w:rsid w:val="008262D7"/>
    <w:rsid w:val="0082682E"/>
    <w:rsid w:val="00826CE0"/>
    <w:rsid w:val="0082784B"/>
    <w:rsid w:val="0082785E"/>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C"/>
    <w:rsid w:val="00834059"/>
    <w:rsid w:val="00834B42"/>
    <w:rsid w:val="00834DF1"/>
    <w:rsid w:val="00835644"/>
    <w:rsid w:val="00835A9A"/>
    <w:rsid w:val="00836BC9"/>
    <w:rsid w:val="00837172"/>
    <w:rsid w:val="00837306"/>
    <w:rsid w:val="00837BEB"/>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ECF"/>
    <w:rsid w:val="00846123"/>
    <w:rsid w:val="00846541"/>
    <w:rsid w:val="008466C2"/>
    <w:rsid w:val="008469A0"/>
    <w:rsid w:val="008469EA"/>
    <w:rsid w:val="00846AAE"/>
    <w:rsid w:val="00846F44"/>
    <w:rsid w:val="00847198"/>
    <w:rsid w:val="0084780C"/>
    <w:rsid w:val="00847A7A"/>
    <w:rsid w:val="00847AD9"/>
    <w:rsid w:val="0085182B"/>
    <w:rsid w:val="0085185E"/>
    <w:rsid w:val="00851C0A"/>
    <w:rsid w:val="00851D93"/>
    <w:rsid w:val="00851E77"/>
    <w:rsid w:val="008521D9"/>
    <w:rsid w:val="00852A90"/>
    <w:rsid w:val="008536F7"/>
    <w:rsid w:val="0085394B"/>
    <w:rsid w:val="00853DFD"/>
    <w:rsid w:val="00853F35"/>
    <w:rsid w:val="00854029"/>
    <w:rsid w:val="008541B0"/>
    <w:rsid w:val="008543D1"/>
    <w:rsid w:val="0085451E"/>
    <w:rsid w:val="008545A5"/>
    <w:rsid w:val="00854BAC"/>
    <w:rsid w:val="00855613"/>
    <w:rsid w:val="00855D07"/>
    <w:rsid w:val="0085601F"/>
    <w:rsid w:val="0085630A"/>
    <w:rsid w:val="00856446"/>
    <w:rsid w:val="00856995"/>
    <w:rsid w:val="008569F8"/>
    <w:rsid w:val="008572D1"/>
    <w:rsid w:val="008577AF"/>
    <w:rsid w:val="00857F61"/>
    <w:rsid w:val="008601EA"/>
    <w:rsid w:val="0086071A"/>
    <w:rsid w:val="0086098F"/>
    <w:rsid w:val="00860BE8"/>
    <w:rsid w:val="00861069"/>
    <w:rsid w:val="00861464"/>
    <w:rsid w:val="008623DC"/>
    <w:rsid w:val="00862605"/>
    <w:rsid w:val="00862C10"/>
    <w:rsid w:val="00863A5B"/>
    <w:rsid w:val="00863B7D"/>
    <w:rsid w:val="00864021"/>
    <w:rsid w:val="008640BD"/>
    <w:rsid w:val="008643FA"/>
    <w:rsid w:val="00864505"/>
    <w:rsid w:val="00864683"/>
    <w:rsid w:val="008646F3"/>
    <w:rsid w:val="008646F6"/>
    <w:rsid w:val="00864EBE"/>
    <w:rsid w:val="008668E4"/>
    <w:rsid w:val="00866B2C"/>
    <w:rsid w:val="00866BE8"/>
    <w:rsid w:val="008674A2"/>
    <w:rsid w:val="00870030"/>
    <w:rsid w:val="00870503"/>
    <w:rsid w:val="00870879"/>
    <w:rsid w:val="00870971"/>
    <w:rsid w:val="008709A9"/>
    <w:rsid w:val="00870E1F"/>
    <w:rsid w:val="008711DC"/>
    <w:rsid w:val="00871B2A"/>
    <w:rsid w:val="00871F89"/>
    <w:rsid w:val="008724D2"/>
    <w:rsid w:val="008733BF"/>
    <w:rsid w:val="00873CC9"/>
    <w:rsid w:val="00874032"/>
    <w:rsid w:val="008754E5"/>
    <w:rsid w:val="00877836"/>
    <w:rsid w:val="00877C00"/>
    <w:rsid w:val="00877DC7"/>
    <w:rsid w:val="00877E7C"/>
    <w:rsid w:val="00880356"/>
    <w:rsid w:val="00880E4C"/>
    <w:rsid w:val="008817A5"/>
    <w:rsid w:val="00881B7C"/>
    <w:rsid w:val="0088215A"/>
    <w:rsid w:val="00882573"/>
    <w:rsid w:val="00882744"/>
    <w:rsid w:val="00882999"/>
    <w:rsid w:val="00882B21"/>
    <w:rsid w:val="0088334D"/>
    <w:rsid w:val="008837CE"/>
    <w:rsid w:val="00884893"/>
    <w:rsid w:val="00884C00"/>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F69"/>
    <w:rsid w:val="008901F5"/>
    <w:rsid w:val="008902CF"/>
    <w:rsid w:val="0089074C"/>
    <w:rsid w:val="00890931"/>
    <w:rsid w:val="00890B3F"/>
    <w:rsid w:val="00891EA7"/>
    <w:rsid w:val="00891F99"/>
    <w:rsid w:val="0089224B"/>
    <w:rsid w:val="008923E7"/>
    <w:rsid w:val="00893761"/>
    <w:rsid w:val="00893862"/>
    <w:rsid w:val="00893A28"/>
    <w:rsid w:val="00893BE2"/>
    <w:rsid w:val="00893E3B"/>
    <w:rsid w:val="00894D67"/>
    <w:rsid w:val="00894D9C"/>
    <w:rsid w:val="0089540D"/>
    <w:rsid w:val="00895415"/>
    <w:rsid w:val="008955CF"/>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32A5"/>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EC0"/>
    <w:rsid w:val="008B1399"/>
    <w:rsid w:val="008B1C1B"/>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5CC"/>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0BC"/>
    <w:rsid w:val="008C71FE"/>
    <w:rsid w:val="008C73C3"/>
    <w:rsid w:val="008C7622"/>
    <w:rsid w:val="008C7735"/>
    <w:rsid w:val="008C7951"/>
    <w:rsid w:val="008D11A7"/>
    <w:rsid w:val="008D1A6C"/>
    <w:rsid w:val="008D1CCC"/>
    <w:rsid w:val="008D1FD7"/>
    <w:rsid w:val="008D21CA"/>
    <w:rsid w:val="008D28FE"/>
    <w:rsid w:val="008D2D17"/>
    <w:rsid w:val="008D2DDD"/>
    <w:rsid w:val="008D2F70"/>
    <w:rsid w:val="008D318A"/>
    <w:rsid w:val="008D31BA"/>
    <w:rsid w:val="008D3892"/>
    <w:rsid w:val="008D3EB3"/>
    <w:rsid w:val="008D3F41"/>
    <w:rsid w:val="008D4B97"/>
    <w:rsid w:val="008D4FF5"/>
    <w:rsid w:val="008D5138"/>
    <w:rsid w:val="008D630E"/>
    <w:rsid w:val="008D670A"/>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35F9"/>
    <w:rsid w:val="008E3BEE"/>
    <w:rsid w:val="008E3FA6"/>
    <w:rsid w:val="008E4202"/>
    <w:rsid w:val="008E59F7"/>
    <w:rsid w:val="008E5C0F"/>
    <w:rsid w:val="008E6026"/>
    <w:rsid w:val="008E62B7"/>
    <w:rsid w:val="008E62BE"/>
    <w:rsid w:val="008E62D9"/>
    <w:rsid w:val="008E667B"/>
    <w:rsid w:val="008E7AB5"/>
    <w:rsid w:val="008F0E15"/>
    <w:rsid w:val="008F0F89"/>
    <w:rsid w:val="008F193B"/>
    <w:rsid w:val="008F1BED"/>
    <w:rsid w:val="008F1FA3"/>
    <w:rsid w:val="008F2383"/>
    <w:rsid w:val="008F3495"/>
    <w:rsid w:val="008F4357"/>
    <w:rsid w:val="008F490B"/>
    <w:rsid w:val="008F4C70"/>
    <w:rsid w:val="008F4D1A"/>
    <w:rsid w:val="008F4FD3"/>
    <w:rsid w:val="008F54B9"/>
    <w:rsid w:val="008F5538"/>
    <w:rsid w:val="008F55FF"/>
    <w:rsid w:val="008F56F1"/>
    <w:rsid w:val="008F629C"/>
    <w:rsid w:val="008F68F7"/>
    <w:rsid w:val="008F6972"/>
    <w:rsid w:val="008F69A0"/>
    <w:rsid w:val="008F6AD4"/>
    <w:rsid w:val="008F6FBC"/>
    <w:rsid w:val="008F7B9B"/>
    <w:rsid w:val="008F7E37"/>
    <w:rsid w:val="00900251"/>
    <w:rsid w:val="009006C2"/>
    <w:rsid w:val="009017B3"/>
    <w:rsid w:val="0090235A"/>
    <w:rsid w:val="00902738"/>
    <w:rsid w:val="00902A7C"/>
    <w:rsid w:val="00902CD2"/>
    <w:rsid w:val="00903710"/>
    <w:rsid w:val="009038CA"/>
    <w:rsid w:val="00903CD7"/>
    <w:rsid w:val="00904972"/>
    <w:rsid w:val="009049E7"/>
    <w:rsid w:val="00904ED5"/>
    <w:rsid w:val="00905097"/>
    <w:rsid w:val="00905353"/>
    <w:rsid w:val="00905401"/>
    <w:rsid w:val="00905478"/>
    <w:rsid w:val="00905582"/>
    <w:rsid w:val="009055E7"/>
    <w:rsid w:val="00905EF0"/>
    <w:rsid w:val="0090649E"/>
    <w:rsid w:val="0090786C"/>
    <w:rsid w:val="00910479"/>
    <w:rsid w:val="009108E0"/>
    <w:rsid w:val="00910916"/>
    <w:rsid w:val="00910B37"/>
    <w:rsid w:val="00910FD9"/>
    <w:rsid w:val="00911671"/>
    <w:rsid w:val="0091216D"/>
    <w:rsid w:val="00912266"/>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C93"/>
    <w:rsid w:val="00923624"/>
    <w:rsid w:val="00923B48"/>
    <w:rsid w:val="00923FD2"/>
    <w:rsid w:val="009247CD"/>
    <w:rsid w:val="00924F61"/>
    <w:rsid w:val="009255CB"/>
    <w:rsid w:val="00926C19"/>
    <w:rsid w:val="00926DB8"/>
    <w:rsid w:val="0092769E"/>
    <w:rsid w:val="009277DE"/>
    <w:rsid w:val="00927985"/>
    <w:rsid w:val="0093033F"/>
    <w:rsid w:val="00930B72"/>
    <w:rsid w:val="00930DEA"/>
    <w:rsid w:val="009310AC"/>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8CA"/>
    <w:rsid w:val="00935D4B"/>
    <w:rsid w:val="00936138"/>
    <w:rsid w:val="00936661"/>
    <w:rsid w:val="009369A0"/>
    <w:rsid w:val="00936D40"/>
    <w:rsid w:val="009372BC"/>
    <w:rsid w:val="0093786A"/>
    <w:rsid w:val="0094112B"/>
    <w:rsid w:val="009412AE"/>
    <w:rsid w:val="009420A2"/>
    <w:rsid w:val="00943337"/>
    <w:rsid w:val="0094354C"/>
    <w:rsid w:val="009436BE"/>
    <w:rsid w:val="00943764"/>
    <w:rsid w:val="00943E7F"/>
    <w:rsid w:val="00944B4D"/>
    <w:rsid w:val="00944F65"/>
    <w:rsid w:val="0094508D"/>
    <w:rsid w:val="00945CFD"/>
    <w:rsid w:val="009460DE"/>
    <w:rsid w:val="00946422"/>
    <w:rsid w:val="0094658F"/>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58B7"/>
    <w:rsid w:val="009559A0"/>
    <w:rsid w:val="00955A80"/>
    <w:rsid w:val="009560A9"/>
    <w:rsid w:val="00956F56"/>
    <w:rsid w:val="00957300"/>
    <w:rsid w:val="0095793F"/>
    <w:rsid w:val="00960159"/>
    <w:rsid w:val="009603FA"/>
    <w:rsid w:val="00960D6F"/>
    <w:rsid w:val="009613D0"/>
    <w:rsid w:val="0096166C"/>
    <w:rsid w:val="009622A3"/>
    <w:rsid w:val="00962788"/>
    <w:rsid w:val="0096287A"/>
    <w:rsid w:val="009634DF"/>
    <w:rsid w:val="00964094"/>
    <w:rsid w:val="00964CD3"/>
    <w:rsid w:val="00965999"/>
    <w:rsid w:val="009659C4"/>
    <w:rsid w:val="009660C1"/>
    <w:rsid w:val="0096635F"/>
    <w:rsid w:val="00967071"/>
    <w:rsid w:val="00967930"/>
    <w:rsid w:val="009710B3"/>
    <w:rsid w:val="00971241"/>
    <w:rsid w:val="00971966"/>
    <w:rsid w:val="00971F06"/>
    <w:rsid w:val="0097232E"/>
    <w:rsid w:val="00972400"/>
    <w:rsid w:val="009724FF"/>
    <w:rsid w:val="0097276B"/>
    <w:rsid w:val="00972F58"/>
    <w:rsid w:val="00973573"/>
    <w:rsid w:val="00973CD6"/>
    <w:rsid w:val="009742BB"/>
    <w:rsid w:val="00974D8C"/>
    <w:rsid w:val="00975956"/>
    <w:rsid w:val="00975D07"/>
    <w:rsid w:val="00976226"/>
    <w:rsid w:val="009770D2"/>
    <w:rsid w:val="009771D1"/>
    <w:rsid w:val="0097763B"/>
    <w:rsid w:val="009801A9"/>
    <w:rsid w:val="00980306"/>
    <w:rsid w:val="0098057D"/>
    <w:rsid w:val="00980B57"/>
    <w:rsid w:val="009812F9"/>
    <w:rsid w:val="00981648"/>
    <w:rsid w:val="00981F83"/>
    <w:rsid w:val="00981FCA"/>
    <w:rsid w:val="009823DC"/>
    <w:rsid w:val="0098311C"/>
    <w:rsid w:val="00984154"/>
    <w:rsid w:val="00984B4D"/>
    <w:rsid w:val="00984B63"/>
    <w:rsid w:val="009851E3"/>
    <w:rsid w:val="00985758"/>
    <w:rsid w:val="009863AE"/>
    <w:rsid w:val="00986DB3"/>
    <w:rsid w:val="00986F52"/>
    <w:rsid w:val="009876E8"/>
    <w:rsid w:val="00987AC9"/>
    <w:rsid w:val="00990347"/>
    <w:rsid w:val="00990499"/>
    <w:rsid w:val="009906F8"/>
    <w:rsid w:val="00990A36"/>
    <w:rsid w:val="009913F3"/>
    <w:rsid w:val="00991665"/>
    <w:rsid w:val="00991872"/>
    <w:rsid w:val="00991914"/>
    <w:rsid w:val="00991BA2"/>
    <w:rsid w:val="009929D7"/>
    <w:rsid w:val="00993294"/>
    <w:rsid w:val="009939A4"/>
    <w:rsid w:val="00994306"/>
    <w:rsid w:val="00994456"/>
    <w:rsid w:val="009946D3"/>
    <w:rsid w:val="00994C97"/>
    <w:rsid w:val="00994FAB"/>
    <w:rsid w:val="00996783"/>
    <w:rsid w:val="00997C33"/>
    <w:rsid w:val="009A0825"/>
    <w:rsid w:val="009A08D6"/>
    <w:rsid w:val="009A1361"/>
    <w:rsid w:val="009A1A47"/>
    <w:rsid w:val="009A1D5C"/>
    <w:rsid w:val="009A1EF8"/>
    <w:rsid w:val="009A1F86"/>
    <w:rsid w:val="009A2036"/>
    <w:rsid w:val="009A2159"/>
    <w:rsid w:val="009A23E4"/>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B0544"/>
    <w:rsid w:val="009B057D"/>
    <w:rsid w:val="009B11B9"/>
    <w:rsid w:val="009B13E0"/>
    <w:rsid w:val="009B1563"/>
    <w:rsid w:val="009B1861"/>
    <w:rsid w:val="009B2060"/>
    <w:rsid w:val="009B2099"/>
    <w:rsid w:val="009B214B"/>
    <w:rsid w:val="009B274E"/>
    <w:rsid w:val="009B298E"/>
    <w:rsid w:val="009B2DA2"/>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0D72"/>
    <w:rsid w:val="009C11B8"/>
    <w:rsid w:val="009C15B9"/>
    <w:rsid w:val="009C1ECD"/>
    <w:rsid w:val="009C275B"/>
    <w:rsid w:val="009C3CB9"/>
    <w:rsid w:val="009C4008"/>
    <w:rsid w:val="009C46AC"/>
    <w:rsid w:val="009C49ED"/>
    <w:rsid w:val="009C599A"/>
    <w:rsid w:val="009C5AD8"/>
    <w:rsid w:val="009C5C60"/>
    <w:rsid w:val="009C6A52"/>
    <w:rsid w:val="009C6BB8"/>
    <w:rsid w:val="009C6F94"/>
    <w:rsid w:val="009C769F"/>
    <w:rsid w:val="009D08E2"/>
    <w:rsid w:val="009D0F83"/>
    <w:rsid w:val="009D0FE1"/>
    <w:rsid w:val="009D12D8"/>
    <w:rsid w:val="009D1970"/>
    <w:rsid w:val="009D1CF0"/>
    <w:rsid w:val="009D2EFD"/>
    <w:rsid w:val="009D3B6F"/>
    <w:rsid w:val="009D400E"/>
    <w:rsid w:val="009D46F8"/>
    <w:rsid w:val="009D4A13"/>
    <w:rsid w:val="009D4EDC"/>
    <w:rsid w:val="009D523B"/>
    <w:rsid w:val="009D54D2"/>
    <w:rsid w:val="009D5BA6"/>
    <w:rsid w:val="009D6864"/>
    <w:rsid w:val="009D6A37"/>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D6B"/>
    <w:rsid w:val="009E71B8"/>
    <w:rsid w:val="009E7345"/>
    <w:rsid w:val="009F0227"/>
    <w:rsid w:val="009F0AE9"/>
    <w:rsid w:val="009F148F"/>
    <w:rsid w:val="009F172F"/>
    <w:rsid w:val="009F1E6C"/>
    <w:rsid w:val="009F2D16"/>
    <w:rsid w:val="009F3464"/>
    <w:rsid w:val="009F3A57"/>
    <w:rsid w:val="009F4225"/>
    <w:rsid w:val="009F425C"/>
    <w:rsid w:val="009F4E1B"/>
    <w:rsid w:val="009F4F6F"/>
    <w:rsid w:val="009F55B6"/>
    <w:rsid w:val="009F57D1"/>
    <w:rsid w:val="009F5AC0"/>
    <w:rsid w:val="009F6189"/>
    <w:rsid w:val="009F6770"/>
    <w:rsid w:val="009F6FDB"/>
    <w:rsid w:val="009F743B"/>
    <w:rsid w:val="00A002CD"/>
    <w:rsid w:val="00A00702"/>
    <w:rsid w:val="00A00AD6"/>
    <w:rsid w:val="00A00D9A"/>
    <w:rsid w:val="00A01082"/>
    <w:rsid w:val="00A01DC3"/>
    <w:rsid w:val="00A01EC7"/>
    <w:rsid w:val="00A0248E"/>
    <w:rsid w:val="00A02763"/>
    <w:rsid w:val="00A02910"/>
    <w:rsid w:val="00A02D41"/>
    <w:rsid w:val="00A03131"/>
    <w:rsid w:val="00A0324D"/>
    <w:rsid w:val="00A0381B"/>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828"/>
    <w:rsid w:val="00A13A57"/>
    <w:rsid w:val="00A14344"/>
    <w:rsid w:val="00A14A44"/>
    <w:rsid w:val="00A14E22"/>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805"/>
    <w:rsid w:val="00A23358"/>
    <w:rsid w:val="00A23392"/>
    <w:rsid w:val="00A237B6"/>
    <w:rsid w:val="00A23D68"/>
    <w:rsid w:val="00A23FD5"/>
    <w:rsid w:val="00A248CA"/>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3EEF"/>
    <w:rsid w:val="00A341A4"/>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7A4"/>
    <w:rsid w:val="00A43C2A"/>
    <w:rsid w:val="00A43C9B"/>
    <w:rsid w:val="00A44B22"/>
    <w:rsid w:val="00A44EC1"/>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0C6"/>
    <w:rsid w:val="00A538BC"/>
    <w:rsid w:val="00A53BCF"/>
    <w:rsid w:val="00A5400D"/>
    <w:rsid w:val="00A54127"/>
    <w:rsid w:val="00A54C3C"/>
    <w:rsid w:val="00A552CD"/>
    <w:rsid w:val="00A568DF"/>
    <w:rsid w:val="00A56907"/>
    <w:rsid w:val="00A56D30"/>
    <w:rsid w:val="00A56D8A"/>
    <w:rsid w:val="00A56FBD"/>
    <w:rsid w:val="00A57308"/>
    <w:rsid w:val="00A57CCA"/>
    <w:rsid w:val="00A60BFC"/>
    <w:rsid w:val="00A617F9"/>
    <w:rsid w:val="00A61E64"/>
    <w:rsid w:val="00A62395"/>
    <w:rsid w:val="00A6294B"/>
    <w:rsid w:val="00A62A3D"/>
    <w:rsid w:val="00A63214"/>
    <w:rsid w:val="00A64D6D"/>
    <w:rsid w:val="00A6581E"/>
    <w:rsid w:val="00A65B61"/>
    <w:rsid w:val="00A6637E"/>
    <w:rsid w:val="00A66918"/>
    <w:rsid w:val="00A6698E"/>
    <w:rsid w:val="00A673D1"/>
    <w:rsid w:val="00A67809"/>
    <w:rsid w:val="00A67C0B"/>
    <w:rsid w:val="00A67D05"/>
    <w:rsid w:val="00A7030F"/>
    <w:rsid w:val="00A70375"/>
    <w:rsid w:val="00A7060F"/>
    <w:rsid w:val="00A706B3"/>
    <w:rsid w:val="00A70D1C"/>
    <w:rsid w:val="00A70D69"/>
    <w:rsid w:val="00A70FB3"/>
    <w:rsid w:val="00A72542"/>
    <w:rsid w:val="00A72593"/>
    <w:rsid w:val="00A72844"/>
    <w:rsid w:val="00A72FD9"/>
    <w:rsid w:val="00A7414D"/>
    <w:rsid w:val="00A7446E"/>
    <w:rsid w:val="00A74AFF"/>
    <w:rsid w:val="00A74D52"/>
    <w:rsid w:val="00A74EB4"/>
    <w:rsid w:val="00A75758"/>
    <w:rsid w:val="00A75A59"/>
    <w:rsid w:val="00A7667C"/>
    <w:rsid w:val="00A76962"/>
    <w:rsid w:val="00A774B6"/>
    <w:rsid w:val="00A77EC2"/>
    <w:rsid w:val="00A800CD"/>
    <w:rsid w:val="00A80256"/>
    <w:rsid w:val="00A80360"/>
    <w:rsid w:val="00A8084E"/>
    <w:rsid w:val="00A8098F"/>
    <w:rsid w:val="00A80E0F"/>
    <w:rsid w:val="00A81426"/>
    <w:rsid w:val="00A81D67"/>
    <w:rsid w:val="00A81E2B"/>
    <w:rsid w:val="00A8273C"/>
    <w:rsid w:val="00A82EE7"/>
    <w:rsid w:val="00A831DA"/>
    <w:rsid w:val="00A83E4F"/>
    <w:rsid w:val="00A84325"/>
    <w:rsid w:val="00A84D37"/>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321E"/>
    <w:rsid w:val="00A9325F"/>
    <w:rsid w:val="00A93C5B"/>
    <w:rsid w:val="00A9430F"/>
    <w:rsid w:val="00A94A75"/>
    <w:rsid w:val="00A94C72"/>
    <w:rsid w:val="00A94CCE"/>
    <w:rsid w:val="00A9519E"/>
    <w:rsid w:val="00A95A65"/>
    <w:rsid w:val="00A95D09"/>
    <w:rsid w:val="00A95F45"/>
    <w:rsid w:val="00A96457"/>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4F5"/>
    <w:rsid w:val="00AA327F"/>
    <w:rsid w:val="00AA35D6"/>
    <w:rsid w:val="00AA3642"/>
    <w:rsid w:val="00AA4D44"/>
    <w:rsid w:val="00AA5BF7"/>
    <w:rsid w:val="00AA6138"/>
    <w:rsid w:val="00AA6402"/>
    <w:rsid w:val="00AA7DE3"/>
    <w:rsid w:val="00AB0878"/>
    <w:rsid w:val="00AB0CF1"/>
    <w:rsid w:val="00AB0EE8"/>
    <w:rsid w:val="00AB0F7F"/>
    <w:rsid w:val="00AB211E"/>
    <w:rsid w:val="00AB2611"/>
    <w:rsid w:val="00AB2644"/>
    <w:rsid w:val="00AB29DA"/>
    <w:rsid w:val="00AB315D"/>
    <w:rsid w:val="00AB34E4"/>
    <w:rsid w:val="00AB39FB"/>
    <w:rsid w:val="00AB3FFD"/>
    <w:rsid w:val="00AB405A"/>
    <w:rsid w:val="00AB425A"/>
    <w:rsid w:val="00AB498D"/>
    <w:rsid w:val="00AB4E43"/>
    <w:rsid w:val="00AB4E5F"/>
    <w:rsid w:val="00AB58CE"/>
    <w:rsid w:val="00AB5EB5"/>
    <w:rsid w:val="00AB5ED1"/>
    <w:rsid w:val="00AB7D22"/>
    <w:rsid w:val="00AC07E7"/>
    <w:rsid w:val="00AC0B6A"/>
    <w:rsid w:val="00AC1E9E"/>
    <w:rsid w:val="00AC214E"/>
    <w:rsid w:val="00AC2465"/>
    <w:rsid w:val="00AC2BD8"/>
    <w:rsid w:val="00AC32AA"/>
    <w:rsid w:val="00AC3858"/>
    <w:rsid w:val="00AC3F4D"/>
    <w:rsid w:val="00AC400C"/>
    <w:rsid w:val="00AC4043"/>
    <w:rsid w:val="00AC417E"/>
    <w:rsid w:val="00AC4318"/>
    <w:rsid w:val="00AC4379"/>
    <w:rsid w:val="00AC5356"/>
    <w:rsid w:val="00AC5CCF"/>
    <w:rsid w:val="00AC6539"/>
    <w:rsid w:val="00AC6815"/>
    <w:rsid w:val="00AC6DC9"/>
    <w:rsid w:val="00AC7116"/>
    <w:rsid w:val="00AC75CF"/>
    <w:rsid w:val="00AC7695"/>
    <w:rsid w:val="00AC7F57"/>
    <w:rsid w:val="00AD02A0"/>
    <w:rsid w:val="00AD03B1"/>
    <w:rsid w:val="00AD06A5"/>
    <w:rsid w:val="00AD0A7A"/>
    <w:rsid w:val="00AD0EA3"/>
    <w:rsid w:val="00AD1864"/>
    <w:rsid w:val="00AD1E34"/>
    <w:rsid w:val="00AD2382"/>
    <w:rsid w:val="00AD2919"/>
    <w:rsid w:val="00AD2F61"/>
    <w:rsid w:val="00AD417B"/>
    <w:rsid w:val="00AD4B04"/>
    <w:rsid w:val="00AD5B66"/>
    <w:rsid w:val="00AD5BAE"/>
    <w:rsid w:val="00AD5C4F"/>
    <w:rsid w:val="00AD5F5A"/>
    <w:rsid w:val="00AD600C"/>
    <w:rsid w:val="00AD6157"/>
    <w:rsid w:val="00AD62AC"/>
    <w:rsid w:val="00AD675E"/>
    <w:rsid w:val="00AD68AC"/>
    <w:rsid w:val="00AD7C67"/>
    <w:rsid w:val="00AD7E99"/>
    <w:rsid w:val="00AE02DB"/>
    <w:rsid w:val="00AE0456"/>
    <w:rsid w:val="00AE045D"/>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190D"/>
    <w:rsid w:val="00AF1A7D"/>
    <w:rsid w:val="00AF332B"/>
    <w:rsid w:val="00AF3DB0"/>
    <w:rsid w:val="00AF41D1"/>
    <w:rsid w:val="00AF445B"/>
    <w:rsid w:val="00AF459F"/>
    <w:rsid w:val="00AF4745"/>
    <w:rsid w:val="00AF4C61"/>
    <w:rsid w:val="00AF5593"/>
    <w:rsid w:val="00AF5834"/>
    <w:rsid w:val="00AF646A"/>
    <w:rsid w:val="00AF64F2"/>
    <w:rsid w:val="00AF6911"/>
    <w:rsid w:val="00AF6C1A"/>
    <w:rsid w:val="00AF7622"/>
    <w:rsid w:val="00B0005A"/>
    <w:rsid w:val="00B00E73"/>
    <w:rsid w:val="00B017BE"/>
    <w:rsid w:val="00B01A01"/>
    <w:rsid w:val="00B01B6D"/>
    <w:rsid w:val="00B02221"/>
    <w:rsid w:val="00B027BC"/>
    <w:rsid w:val="00B02DA9"/>
    <w:rsid w:val="00B03068"/>
    <w:rsid w:val="00B03625"/>
    <w:rsid w:val="00B03D4C"/>
    <w:rsid w:val="00B03E2B"/>
    <w:rsid w:val="00B042F3"/>
    <w:rsid w:val="00B0456F"/>
    <w:rsid w:val="00B0461B"/>
    <w:rsid w:val="00B04869"/>
    <w:rsid w:val="00B04D42"/>
    <w:rsid w:val="00B058E8"/>
    <w:rsid w:val="00B0592F"/>
    <w:rsid w:val="00B06720"/>
    <w:rsid w:val="00B06BD9"/>
    <w:rsid w:val="00B07774"/>
    <w:rsid w:val="00B07C65"/>
    <w:rsid w:val="00B10766"/>
    <w:rsid w:val="00B1076C"/>
    <w:rsid w:val="00B10FB4"/>
    <w:rsid w:val="00B11350"/>
    <w:rsid w:val="00B11489"/>
    <w:rsid w:val="00B1168A"/>
    <w:rsid w:val="00B11FB8"/>
    <w:rsid w:val="00B12A55"/>
    <w:rsid w:val="00B12D67"/>
    <w:rsid w:val="00B1327D"/>
    <w:rsid w:val="00B13B06"/>
    <w:rsid w:val="00B14286"/>
    <w:rsid w:val="00B142B5"/>
    <w:rsid w:val="00B142C7"/>
    <w:rsid w:val="00B1436C"/>
    <w:rsid w:val="00B14C59"/>
    <w:rsid w:val="00B151E2"/>
    <w:rsid w:val="00B15265"/>
    <w:rsid w:val="00B152BF"/>
    <w:rsid w:val="00B154E5"/>
    <w:rsid w:val="00B15794"/>
    <w:rsid w:val="00B15B3F"/>
    <w:rsid w:val="00B15B48"/>
    <w:rsid w:val="00B16931"/>
    <w:rsid w:val="00B16A2E"/>
    <w:rsid w:val="00B16A8E"/>
    <w:rsid w:val="00B16D23"/>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DC"/>
    <w:rsid w:val="00B27F78"/>
    <w:rsid w:val="00B30371"/>
    <w:rsid w:val="00B30488"/>
    <w:rsid w:val="00B30A6A"/>
    <w:rsid w:val="00B30E0D"/>
    <w:rsid w:val="00B313CD"/>
    <w:rsid w:val="00B316C3"/>
    <w:rsid w:val="00B31CFC"/>
    <w:rsid w:val="00B32745"/>
    <w:rsid w:val="00B32B3F"/>
    <w:rsid w:val="00B32FEB"/>
    <w:rsid w:val="00B3390A"/>
    <w:rsid w:val="00B33951"/>
    <w:rsid w:val="00B33A43"/>
    <w:rsid w:val="00B33C2D"/>
    <w:rsid w:val="00B33F71"/>
    <w:rsid w:val="00B342F6"/>
    <w:rsid w:val="00B349EE"/>
    <w:rsid w:val="00B356CF"/>
    <w:rsid w:val="00B36A5C"/>
    <w:rsid w:val="00B3704B"/>
    <w:rsid w:val="00B370B6"/>
    <w:rsid w:val="00B37E70"/>
    <w:rsid w:val="00B402CF"/>
    <w:rsid w:val="00B40C90"/>
    <w:rsid w:val="00B410D4"/>
    <w:rsid w:val="00B41726"/>
    <w:rsid w:val="00B41830"/>
    <w:rsid w:val="00B41CE4"/>
    <w:rsid w:val="00B41ED6"/>
    <w:rsid w:val="00B4244E"/>
    <w:rsid w:val="00B4271C"/>
    <w:rsid w:val="00B42E2A"/>
    <w:rsid w:val="00B434E5"/>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EF5"/>
    <w:rsid w:val="00B465DF"/>
    <w:rsid w:val="00B46675"/>
    <w:rsid w:val="00B47A8E"/>
    <w:rsid w:val="00B50291"/>
    <w:rsid w:val="00B502B9"/>
    <w:rsid w:val="00B50593"/>
    <w:rsid w:val="00B50603"/>
    <w:rsid w:val="00B51763"/>
    <w:rsid w:val="00B51900"/>
    <w:rsid w:val="00B519E1"/>
    <w:rsid w:val="00B51A5C"/>
    <w:rsid w:val="00B52440"/>
    <w:rsid w:val="00B525B7"/>
    <w:rsid w:val="00B52817"/>
    <w:rsid w:val="00B536E2"/>
    <w:rsid w:val="00B537BE"/>
    <w:rsid w:val="00B549FA"/>
    <w:rsid w:val="00B54C97"/>
    <w:rsid w:val="00B54EDF"/>
    <w:rsid w:val="00B550C7"/>
    <w:rsid w:val="00B55A6F"/>
    <w:rsid w:val="00B564C1"/>
    <w:rsid w:val="00B5782C"/>
    <w:rsid w:val="00B57D6D"/>
    <w:rsid w:val="00B57DAE"/>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9D"/>
    <w:rsid w:val="00B65975"/>
    <w:rsid w:val="00B65AF7"/>
    <w:rsid w:val="00B65BC6"/>
    <w:rsid w:val="00B66495"/>
    <w:rsid w:val="00B665CE"/>
    <w:rsid w:val="00B66AAC"/>
    <w:rsid w:val="00B66E07"/>
    <w:rsid w:val="00B6761D"/>
    <w:rsid w:val="00B67D2F"/>
    <w:rsid w:val="00B70257"/>
    <w:rsid w:val="00B70F2C"/>
    <w:rsid w:val="00B70FFB"/>
    <w:rsid w:val="00B7103D"/>
    <w:rsid w:val="00B7206D"/>
    <w:rsid w:val="00B720C8"/>
    <w:rsid w:val="00B722FE"/>
    <w:rsid w:val="00B7277C"/>
    <w:rsid w:val="00B72D6D"/>
    <w:rsid w:val="00B73214"/>
    <w:rsid w:val="00B73651"/>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1337"/>
    <w:rsid w:val="00B820D9"/>
    <w:rsid w:val="00B82428"/>
    <w:rsid w:val="00B825B6"/>
    <w:rsid w:val="00B825FC"/>
    <w:rsid w:val="00B82D04"/>
    <w:rsid w:val="00B82EDF"/>
    <w:rsid w:val="00B83293"/>
    <w:rsid w:val="00B83354"/>
    <w:rsid w:val="00B833E2"/>
    <w:rsid w:val="00B837AB"/>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C87"/>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0B0"/>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243E"/>
    <w:rsid w:val="00BB263E"/>
    <w:rsid w:val="00BB3497"/>
    <w:rsid w:val="00BB3E74"/>
    <w:rsid w:val="00BB438B"/>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37C"/>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9B5"/>
    <w:rsid w:val="00BC7097"/>
    <w:rsid w:val="00BC75E6"/>
    <w:rsid w:val="00BC75FE"/>
    <w:rsid w:val="00BC7610"/>
    <w:rsid w:val="00BC77B5"/>
    <w:rsid w:val="00BD00B0"/>
    <w:rsid w:val="00BD08FD"/>
    <w:rsid w:val="00BD1000"/>
    <w:rsid w:val="00BD171F"/>
    <w:rsid w:val="00BD19D2"/>
    <w:rsid w:val="00BD1AAA"/>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9DC"/>
    <w:rsid w:val="00BD62F1"/>
    <w:rsid w:val="00BD6587"/>
    <w:rsid w:val="00BD658C"/>
    <w:rsid w:val="00BD68D3"/>
    <w:rsid w:val="00BD6A11"/>
    <w:rsid w:val="00BD6AE4"/>
    <w:rsid w:val="00BD6E51"/>
    <w:rsid w:val="00BD7316"/>
    <w:rsid w:val="00BD7747"/>
    <w:rsid w:val="00BD7B75"/>
    <w:rsid w:val="00BE14CE"/>
    <w:rsid w:val="00BE16B7"/>
    <w:rsid w:val="00BE190A"/>
    <w:rsid w:val="00BE27CC"/>
    <w:rsid w:val="00BE2C5A"/>
    <w:rsid w:val="00BE2CA3"/>
    <w:rsid w:val="00BE32B1"/>
    <w:rsid w:val="00BE369A"/>
    <w:rsid w:val="00BE48AA"/>
    <w:rsid w:val="00BE4A40"/>
    <w:rsid w:val="00BE5195"/>
    <w:rsid w:val="00BE54AF"/>
    <w:rsid w:val="00BE5560"/>
    <w:rsid w:val="00BE6775"/>
    <w:rsid w:val="00BE70F4"/>
    <w:rsid w:val="00BE7560"/>
    <w:rsid w:val="00BE757C"/>
    <w:rsid w:val="00BE76D0"/>
    <w:rsid w:val="00BE7EC5"/>
    <w:rsid w:val="00BF00EC"/>
    <w:rsid w:val="00BF02B3"/>
    <w:rsid w:val="00BF0A37"/>
    <w:rsid w:val="00BF0FFF"/>
    <w:rsid w:val="00BF1738"/>
    <w:rsid w:val="00BF2595"/>
    <w:rsid w:val="00BF33F5"/>
    <w:rsid w:val="00BF3A01"/>
    <w:rsid w:val="00BF3BAC"/>
    <w:rsid w:val="00BF422D"/>
    <w:rsid w:val="00BF54B9"/>
    <w:rsid w:val="00BF5B25"/>
    <w:rsid w:val="00BF6E04"/>
    <w:rsid w:val="00BF7187"/>
    <w:rsid w:val="00BF761E"/>
    <w:rsid w:val="00BF77A9"/>
    <w:rsid w:val="00BF788F"/>
    <w:rsid w:val="00C00270"/>
    <w:rsid w:val="00C0028C"/>
    <w:rsid w:val="00C0068D"/>
    <w:rsid w:val="00C00EC0"/>
    <w:rsid w:val="00C00FB1"/>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E2C"/>
    <w:rsid w:val="00C11382"/>
    <w:rsid w:val="00C117A7"/>
    <w:rsid w:val="00C11B7F"/>
    <w:rsid w:val="00C11D3B"/>
    <w:rsid w:val="00C11F35"/>
    <w:rsid w:val="00C1221F"/>
    <w:rsid w:val="00C12842"/>
    <w:rsid w:val="00C12A0F"/>
    <w:rsid w:val="00C12C41"/>
    <w:rsid w:val="00C12FCD"/>
    <w:rsid w:val="00C131BD"/>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20018"/>
    <w:rsid w:val="00C2051C"/>
    <w:rsid w:val="00C20DED"/>
    <w:rsid w:val="00C21640"/>
    <w:rsid w:val="00C21F59"/>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97B"/>
    <w:rsid w:val="00C26DFF"/>
    <w:rsid w:val="00C27626"/>
    <w:rsid w:val="00C278D5"/>
    <w:rsid w:val="00C30588"/>
    <w:rsid w:val="00C30DE4"/>
    <w:rsid w:val="00C319E1"/>
    <w:rsid w:val="00C31A56"/>
    <w:rsid w:val="00C31E2C"/>
    <w:rsid w:val="00C32171"/>
    <w:rsid w:val="00C33D4C"/>
    <w:rsid w:val="00C3451A"/>
    <w:rsid w:val="00C34F94"/>
    <w:rsid w:val="00C36214"/>
    <w:rsid w:val="00C364B2"/>
    <w:rsid w:val="00C36E69"/>
    <w:rsid w:val="00C36FCD"/>
    <w:rsid w:val="00C371F2"/>
    <w:rsid w:val="00C372E9"/>
    <w:rsid w:val="00C374C9"/>
    <w:rsid w:val="00C37D9A"/>
    <w:rsid w:val="00C4071C"/>
    <w:rsid w:val="00C40979"/>
    <w:rsid w:val="00C40C40"/>
    <w:rsid w:val="00C41031"/>
    <w:rsid w:val="00C411FA"/>
    <w:rsid w:val="00C4154C"/>
    <w:rsid w:val="00C41DF8"/>
    <w:rsid w:val="00C4311D"/>
    <w:rsid w:val="00C432A8"/>
    <w:rsid w:val="00C43679"/>
    <w:rsid w:val="00C43EB0"/>
    <w:rsid w:val="00C43F56"/>
    <w:rsid w:val="00C44180"/>
    <w:rsid w:val="00C4474E"/>
    <w:rsid w:val="00C45174"/>
    <w:rsid w:val="00C45434"/>
    <w:rsid w:val="00C455CD"/>
    <w:rsid w:val="00C45833"/>
    <w:rsid w:val="00C45E76"/>
    <w:rsid w:val="00C47508"/>
    <w:rsid w:val="00C47905"/>
    <w:rsid w:val="00C47EAD"/>
    <w:rsid w:val="00C50162"/>
    <w:rsid w:val="00C50D01"/>
    <w:rsid w:val="00C5127A"/>
    <w:rsid w:val="00C5185E"/>
    <w:rsid w:val="00C51A24"/>
    <w:rsid w:val="00C51A4E"/>
    <w:rsid w:val="00C51A68"/>
    <w:rsid w:val="00C51BF7"/>
    <w:rsid w:val="00C53640"/>
    <w:rsid w:val="00C537A2"/>
    <w:rsid w:val="00C546E6"/>
    <w:rsid w:val="00C54F10"/>
    <w:rsid w:val="00C55773"/>
    <w:rsid w:val="00C557F6"/>
    <w:rsid w:val="00C55864"/>
    <w:rsid w:val="00C55CE1"/>
    <w:rsid w:val="00C55ECE"/>
    <w:rsid w:val="00C5637A"/>
    <w:rsid w:val="00C567EE"/>
    <w:rsid w:val="00C56A7A"/>
    <w:rsid w:val="00C56CC6"/>
    <w:rsid w:val="00C56F96"/>
    <w:rsid w:val="00C574E6"/>
    <w:rsid w:val="00C57965"/>
    <w:rsid w:val="00C57AAD"/>
    <w:rsid w:val="00C60980"/>
    <w:rsid w:val="00C61011"/>
    <w:rsid w:val="00C6177E"/>
    <w:rsid w:val="00C61A5C"/>
    <w:rsid w:val="00C622D5"/>
    <w:rsid w:val="00C62548"/>
    <w:rsid w:val="00C63CD1"/>
    <w:rsid w:val="00C63E0C"/>
    <w:rsid w:val="00C649AB"/>
    <w:rsid w:val="00C64FAF"/>
    <w:rsid w:val="00C653B3"/>
    <w:rsid w:val="00C66828"/>
    <w:rsid w:val="00C6715F"/>
    <w:rsid w:val="00C67564"/>
    <w:rsid w:val="00C67682"/>
    <w:rsid w:val="00C67C10"/>
    <w:rsid w:val="00C70A4C"/>
    <w:rsid w:val="00C70F3C"/>
    <w:rsid w:val="00C710D9"/>
    <w:rsid w:val="00C711A9"/>
    <w:rsid w:val="00C72039"/>
    <w:rsid w:val="00C721A8"/>
    <w:rsid w:val="00C7300A"/>
    <w:rsid w:val="00C732F1"/>
    <w:rsid w:val="00C7367F"/>
    <w:rsid w:val="00C73B42"/>
    <w:rsid w:val="00C73C16"/>
    <w:rsid w:val="00C74A6A"/>
    <w:rsid w:val="00C74DB0"/>
    <w:rsid w:val="00C755ED"/>
    <w:rsid w:val="00C75914"/>
    <w:rsid w:val="00C759B2"/>
    <w:rsid w:val="00C75D6D"/>
    <w:rsid w:val="00C764DD"/>
    <w:rsid w:val="00C769C8"/>
    <w:rsid w:val="00C76B10"/>
    <w:rsid w:val="00C76C87"/>
    <w:rsid w:val="00C77C15"/>
    <w:rsid w:val="00C77FDB"/>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4240"/>
    <w:rsid w:val="00C85213"/>
    <w:rsid w:val="00C8598E"/>
    <w:rsid w:val="00C85C2D"/>
    <w:rsid w:val="00C85EA4"/>
    <w:rsid w:val="00C86429"/>
    <w:rsid w:val="00C86C88"/>
    <w:rsid w:val="00C86E35"/>
    <w:rsid w:val="00C870C5"/>
    <w:rsid w:val="00C87295"/>
    <w:rsid w:val="00C87F12"/>
    <w:rsid w:val="00C87F80"/>
    <w:rsid w:val="00C87FC9"/>
    <w:rsid w:val="00C902FB"/>
    <w:rsid w:val="00C9106D"/>
    <w:rsid w:val="00C91368"/>
    <w:rsid w:val="00C9213E"/>
    <w:rsid w:val="00C9214F"/>
    <w:rsid w:val="00C92578"/>
    <w:rsid w:val="00C92632"/>
    <w:rsid w:val="00C93B80"/>
    <w:rsid w:val="00C94170"/>
    <w:rsid w:val="00C942A0"/>
    <w:rsid w:val="00C9452E"/>
    <w:rsid w:val="00C94898"/>
    <w:rsid w:val="00C94A10"/>
    <w:rsid w:val="00C94A6E"/>
    <w:rsid w:val="00C94A92"/>
    <w:rsid w:val="00C94AEA"/>
    <w:rsid w:val="00C951AA"/>
    <w:rsid w:val="00C956B9"/>
    <w:rsid w:val="00C95903"/>
    <w:rsid w:val="00C95AE5"/>
    <w:rsid w:val="00C96C5D"/>
    <w:rsid w:val="00C96F5B"/>
    <w:rsid w:val="00C96FCF"/>
    <w:rsid w:val="00C96FD3"/>
    <w:rsid w:val="00C9757A"/>
    <w:rsid w:val="00C977DC"/>
    <w:rsid w:val="00CA0059"/>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5F3"/>
    <w:rsid w:val="00CA36E7"/>
    <w:rsid w:val="00CA381B"/>
    <w:rsid w:val="00CA3F4D"/>
    <w:rsid w:val="00CA411C"/>
    <w:rsid w:val="00CA4C3A"/>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CDD"/>
    <w:rsid w:val="00CB2E2F"/>
    <w:rsid w:val="00CB30C6"/>
    <w:rsid w:val="00CB33D7"/>
    <w:rsid w:val="00CB33FC"/>
    <w:rsid w:val="00CB360A"/>
    <w:rsid w:val="00CB3696"/>
    <w:rsid w:val="00CB3F07"/>
    <w:rsid w:val="00CB4FF1"/>
    <w:rsid w:val="00CB5AFC"/>
    <w:rsid w:val="00CB5B5C"/>
    <w:rsid w:val="00CB5FCD"/>
    <w:rsid w:val="00CB61C4"/>
    <w:rsid w:val="00CB6BA8"/>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4601"/>
    <w:rsid w:val="00CC4BF2"/>
    <w:rsid w:val="00CC514F"/>
    <w:rsid w:val="00CC5EC6"/>
    <w:rsid w:val="00CC6282"/>
    <w:rsid w:val="00CC69E7"/>
    <w:rsid w:val="00CC6BEF"/>
    <w:rsid w:val="00CD00FD"/>
    <w:rsid w:val="00CD023C"/>
    <w:rsid w:val="00CD0547"/>
    <w:rsid w:val="00CD0682"/>
    <w:rsid w:val="00CD0F08"/>
    <w:rsid w:val="00CD1DB1"/>
    <w:rsid w:val="00CD20D0"/>
    <w:rsid w:val="00CD2D00"/>
    <w:rsid w:val="00CD31EF"/>
    <w:rsid w:val="00CD3492"/>
    <w:rsid w:val="00CD35FB"/>
    <w:rsid w:val="00CD45D6"/>
    <w:rsid w:val="00CD46C5"/>
    <w:rsid w:val="00CD4CC6"/>
    <w:rsid w:val="00CD588E"/>
    <w:rsid w:val="00CD594C"/>
    <w:rsid w:val="00CD5979"/>
    <w:rsid w:val="00CD629E"/>
    <w:rsid w:val="00CD6AC7"/>
    <w:rsid w:val="00CD70F4"/>
    <w:rsid w:val="00CD74E6"/>
    <w:rsid w:val="00CD7705"/>
    <w:rsid w:val="00CE04A0"/>
    <w:rsid w:val="00CE0613"/>
    <w:rsid w:val="00CE0810"/>
    <w:rsid w:val="00CE096F"/>
    <w:rsid w:val="00CE0BD2"/>
    <w:rsid w:val="00CE0D61"/>
    <w:rsid w:val="00CE16B5"/>
    <w:rsid w:val="00CE19AA"/>
    <w:rsid w:val="00CE1D99"/>
    <w:rsid w:val="00CE1FAB"/>
    <w:rsid w:val="00CE203A"/>
    <w:rsid w:val="00CE2175"/>
    <w:rsid w:val="00CE221B"/>
    <w:rsid w:val="00CE2941"/>
    <w:rsid w:val="00CE295E"/>
    <w:rsid w:val="00CE296A"/>
    <w:rsid w:val="00CE2C68"/>
    <w:rsid w:val="00CE3171"/>
    <w:rsid w:val="00CE363C"/>
    <w:rsid w:val="00CE3882"/>
    <w:rsid w:val="00CE429F"/>
    <w:rsid w:val="00CE47E3"/>
    <w:rsid w:val="00CE4D93"/>
    <w:rsid w:val="00CE4F99"/>
    <w:rsid w:val="00CE5C94"/>
    <w:rsid w:val="00CE634E"/>
    <w:rsid w:val="00CE6515"/>
    <w:rsid w:val="00CE6FF4"/>
    <w:rsid w:val="00CE7248"/>
    <w:rsid w:val="00CE75BB"/>
    <w:rsid w:val="00CF03A2"/>
    <w:rsid w:val="00CF04CB"/>
    <w:rsid w:val="00CF17EB"/>
    <w:rsid w:val="00CF17F5"/>
    <w:rsid w:val="00CF25E4"/>
    <w:rsid w:val="00CF28C8"/>
    <w:rsid w:val="00CF2EBB"/>
    <w:rsid w:val="00CF3BFE"/>
    <w:rsid w:val="00CF4261"/>
    <w:rsid w:val="00CF47F7"/>
    <w:rsid w:val="00CF4E6F"/>
    <w:rsid w:val="00CF4F58"/>
    <w:rsid w:val="00CF56DC"/>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83B"/>
    <w:rsid w:val="00D02A0D"/>
    <w:rsid w:val="00D02B79"/>
    <w:rsid w:val="00D050DF"/>
    <w:rsid w:val="00D0541A"/>
    <w:rsid w:val="00D05438"/>
    <w:rsid w:val="00D056C4"/>
    <w:rsid w:val="00D05942"/>
    <w:rsid w:val="00D063E2"/>
    <w:rsid w:val="00D06645"/>
    <w:rsid w:val="00D06B62"/>
    <w:rsid w:val="00D06C53"/>
    <w:rsid w:val="00D073D6"/>
    <w:rsid w:val="00D07902"/>
    <w:rsid w:val="00D10019"/>
    <w:rsid w:val="00D102D4"/>
    <w:rsid w:val="00D102E8"/>
    <w:rsid w:val="00D108AF"/>
    <w:rsid w:val="00D119CD"/>
    <w:rsid w:val="00D12795"/>
    <w:rsid w:val="00D128DF"/>
    <w:rsid w:val="00D129F4"/>
    <w:rsid w:val="00D132BC"/>
    <w:rsid w:val="00D13D70"/>
    <w:rsid w:val="00D14D61"/>
    <w:rsid w:val="00D1511F"/>
    <w:rsid w:val="00D15A2A"/>
    <w:rsid w:val="00D15E47"/>
    <w:rsid w:val="00D16914"/>
    <w:rsid w:val="00D16FBB"/>
    <w:rsid w:val="00D16FFE"/>
    <w:rsid w:val="00D17040"/>
    <w:rsid w:val="00D17217"/>
    <w:rsid w:val="00D178F7"/>
    <w:rsid w:val="00D17907"/>
    <w:rsid w:val="00D2058E"/>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A9B"/>
    <w:rsid w:val="00D26EF8"/>
    <w:rsid w:val="00D27FCC"/>
    <w:rsid w:val="00D3045F"/>
    <w:rsid w:val="00D30589"/>
    <w:rsid w:val="00D306A7"/>
    <w:rsid w:val="00D318C3"/>
    <w:rsid w:val="00D31D64"/>
    <w:rsid w:val="00D321FA"/>
    <w:rsid w:val="00D332F1"/>
    <w:rsid w:val="00D3369B"/>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D92"/>
    <w:rsid w:val="00D45329"/>
    <w:rsid w:val="00D46323"/>
    <w:rsid w:val="00D4659E"/>
    <w:rsid w:val="00D47118"/>
    <w:rsid w:val="00D47408"/>
    <w:rsid w:val="00D5048A"/>
    <w:rsid w:val="00D50C28"/>
    <w:rsid w:val="00D51754"/>
    <w:rsid w:val="00D51D8D"/>
    <w:rsid w:val="00D5235C"/>
    <w:rsid w:val="00D5248D"/>
    <w:rsid w:val="00D52BC4"/>
    <w:rsid w:val="00D52DB7"/>
    <w:rsid w:val="00D52DED"/>
    <w:rsid w:val="00D53B2A"/>
    <w:rsid w:val="00D540A5"/>
    <w:rsid w:val="00D542F2"/>
    <w:rsid w:val="00D5430D"/>
    <w:rsid w:val="00D55329"/>
    <w:rsid w:val="00D553C4"/>
    <w:rsid w:val="00D555A8"/>
    <w:rsid w:val="00D55714"/>
    <w:rsid w:val="00D55B10"/>
    <w:rsid w:val="00D55E65"/>
    <w:rsid w:val="00D56433"/>
    <w:rsid w:val="00D565C4"/>
    <w:rsid w:val="00D56E71"/>
    <w:rsid w:val="00D573CE"/>
    <w:rsid w:val="00D57678"/>
    <w:rsid w:val="00D57708"/>
    <w:rsid w:val="00D57BB3"/>
    <w:rsid w:val="00D602B5"/>
    <w:rsid w:val="00D6084E"/>
    <w:rsid w:val="00D60A15"/>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9DE"/>
    <w:rsid w:val="00D64AE0"/>
    <w:rsid w:val="00D651C2"/>
    <w:rsid w:val="00D65DCC"/>
    <w:rsid w:val="00D66FF8"/>
    <w:rsid w:val="00D670DC"/>
    <w:rsid w:val="00D67246"/>
    <w:rsid w:val="00D67492"/>
    <w:rsid w:val="00D67C28"/>
    <w:rsid w:val="00D70F9F"/>
    <w:rsid w:val="00D71133"/>
    <w:rsid w:val="00D720E6"/>
    <w:rsid w:val="00D7224A"/>
    <w:rsid w:val="00D72A2A"/>
    <w:rsid w:val="00D72AAA"/>
    <w:rsid w:val="00D72ACD"/>
    <w:rsid w:val="00D72CAA"/>
    <w:rsid w:val="00D72D7C"/>
    <w:rsid w:val="00D72E66"/>
    <w:rsid w:val="00D7367A"/>
    <w:rsid w:val="00D73FDE"/>
    <w:rsid w:val="00D74172"/>
    <w:rsid w:val="00D7449E"/>
    <w:rsid w:val="00D7562D"/>
    <w:rsid w:val="00D75703"/>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12C6"/>
    <w:rsid w:val="00D915B3"/>
    <w:rsid w:val="00D91C4D"/>
    <w:rsid w:val="00D92EE3"/>
    <w:rsid w:val="00D92F35"/>
    <w:rsid w:val="00D93081"/>
    <w:rsid w:val="00D933AC"/>
    <w:rsid w:val="00D93B0C"/>
    <w:rsid w:val="00D94492"/>
    <w:rsid w:val="00D949FE"/>
    <w:rsid w:val="00D94FED"/>
    <w:rsid w:val="00D95373"/>
    <w:rsid w:val="00D95579"/>
    <w:rsid w:val="00D958F1"/>
    <w:rsid w:val="00D95C7F"/>
    <w:rsid w:val="00D9648C"/>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E51"/>
    <w:rsid w:val="00DA5946"/>
    <w:rsid w:val="00DA5AD5"/>
    <w:rsid w:val="00DA5BC9"/>
    <w:rsid w:val="00DA632C"/>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3F1"/>
    <w:rsid w:val="00DB3964"/>
    <w:rsid w:val="00DB3A14"/>
    <w:rsid w:val="00DB4178"/>
    <w:rsid w:val="00DB5AD4"/>
    <w:rsid w:val="00DB5D77"/>
    <w:rsid w:val="00DB6094"/>
    <w:rsid w:val="00DB65CC"/>
    <w:rsid w:val="00DB7558"/>
    <w:rsid w:val="00DB7BE1"/>
    <w:rsid w:val="00DB7FFE"/>
    <w:rsid w:val="00DC0042"/>
    <w:rsid w:val="00DC029D"/>
    <w:rsid w:val="00DC0DCF"/>
    <w:rsid w:val="00DC0E3B"/>
    <w:rsid w:val="00DC1A07"/>
    <w:rsid w:val="00DC1D0E"/>
    <w:rsid w:val="00DC2105"/>
    <w:rsid w:val="00DC2900"/>
    <w:rsid w:val="00DC2B56"/>
    <w:rsid w:val="00DC2C68"/>
    <w:rsid w:val="00DC300A"/>
    <w:rsid w:val="00DC36F0"/>
    <w:rsid w:val="00DC3D3F"/>
    <w:rsid w:val="00DC3DF1"/>
    <w:rsid w:val="00DC4074"/>
    <w:rsid w:val="00DC4292"/>
    <w:rsid w:val="00DC450E"/>
    <w:rsid w:val="00DC47E6"/>
    <w:rsid w:val="00DC48F0"/>
    <w:rsid w:val="00DC5113"/>
    <w:rsid w:val="00DC5230"/>
    <w:rsid w:val="00DC56C0"/>
    <w:rsid w:val="00DC5830"/>
    <w:rsid w:val="00DC5CC1"/>
    <w:rsid w:val="00DC6031"/>
    <w:rsid w:val="00DC6078"/>
    <w:rsid w:val="00DC62D3"/>
    <w:rsid w:val="00DC6930"/>
    <w:rsid w:val="00DC71BD"/>
    <w:rsid w:val="00DC74D4"/>
    <w:rsid w:val="00DC7B5F"/>
    <w:rsid w:val="00DD0065"/>
    <w:rsid w:val="00DD0432"/>
    <w:rsid w:val="00DD232F"/>
    <w:rsid w:val="00DD23A3"/>
    <w:rsid w:val="00DD24A4"/>
    <w:rsid w:val="00DD28DB"/>
    <w:rsid w:val="00DD2D97"/>
    <w:rsid w:val="00DD2DF9"/>
    <w:rsid w:val="00DD2FD3"/>
    <w:rsid w:val="00DD2FE9"/>
    <w:rsid w:val="00DD30E3"/>
    <w:rsid w:val="00DD3107"/>
    <w:rsid w:val="00DD3534"/>
    <w:rsid w:val="00DD35D3"/>
    <w:rsid w:val="00DD384C"/>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F6A"/>
    <w:rsid w:val="00DE19E5"/>
    <w:rsid w:val="00DE1E47"/>
    <w:rsid w:val="00DE24F3"/>
    <w:rsid w:val="00DE2664"/>
    <w:rsid w:val="00DE2A0C"/>
    <w:rsid w:val="00DE34C4"/>
    <w:rsid w:val="00DE36C9"/>
    <w:rsid w:val="00DE447F"/>
    <w:rsid w:val="00DE4515"/>
    <w:rsid w:val="00DE4DCC"/>
    <w:rsid w:val="00DE584D"/>
    <w:rsid w:val="00DE5CEA"/>
    <w:rsid w:val="00DE5EA6"/>
    <w:rsid w:val="00DE6899"/>
    <w:rsid w:val="00DE7F26"/>
    <w:rsid w:val="00DF0062"/>
    <w:rsid w:val="00DF05D5"/>
    <w:rsid w:val="00DF0674"/>
    <w:rsid w:val="00DF0B69"/>
    <w:rsid w:val="00DF0E96"/>
    <w:rsid w:val="00DF10E4"/>
    <w:rsid w:val="00DF166B"/>
    <w:rsid w:val="00DF2189"/>
    <w:rsid w:val="00DF23A0"/>
    <w:rsid w:val="00DF2D65"/>
    <w:rsid w:val="00DF30A8"/>
    <w:rsid w:val="00DF3644"/>
    <w:rsid w:val="00DF39A6"/>
    <w:rsid w:val="00DF3E00"/>
    <w:rsid w:val="00DF5F40"/>
    <w:rsid w:val="00DF662D"/>
    <w:rsid w:val="00DF6A43"/>
    <w:rsid w:val="00DF780E"/>
    <w:rsid w:val="00DF7992"/>
    <w:rsid w:val="00E00000"/>
    <w:rsid w:val="00E006A5"/>
    <w:rsid w:val="00E009A3"/>
    <w:rsid w:val="00E01644"/>
    <w:rsid w:val="00E01DD0"/>
    <w:rsid w:val="00E01E86"/>
    <w:rsid w:val="00E02790"/>
    <w:rsid w:val="00E02A9D"/>
    <w:rsid w:val="00E02DCD"/>
    <w:rsid w:val="00E03C59"/>
    <w:rsid w:val="00E04B37"/>
    <w:rsid w:val="00E050B1"/>
    <w:rsid w:val="00E0530D"/>
    <w:rsid w:val="00E055B2"/>
    <w:rsid w:val="00E0574D"/>
    <w:rsid w:val="00E06290"/>
    <w:rsid w:val="00E0688A"/>
    <w:rsid w:val="00E06F78"/>
    <w:rsid w:val="00E07391"/>
    <w:rsid w:val="00E07673"/>
    <w:rsid w:val="00E07D26"/>
    <w:rsid w:val="00E07E56"/>
    <w:rsid w:val="00E101FC"/>
    <w:rsid w:val="00E103B3"/>
    <w:rsid w:val="00E10877"/>
    <w:rsid w:val="00E10891"/>
    <w:rsid w:val="00E10CB0"/>
    <w:rsid w:val="00E10CB2"/>
    <w:rsid w:val="00E11493"/>
    <w:rsid w:val="00E116C2"/>
    <w:rsid w:val="00E11B55"/>
    <w:rsid w:val="00E12243"/>
    <w:rsid w:val="00E124C1"/>
    <w:rsid w:val="00E12E99"/>
    <w:rsid w:val="00E12EE1"/>
    <w:rsid w:val="00E135BE"/>
    <w:rsid w:val="00E148FF"/>
    <w:rsid w:val="00E15670"/>
    <w:rsid w:val="00E15966"/>
    <w:rsid w:val="00E163E2"/>
    <w:rsid w:val="00E17219"/>
    <w:rsid w:val="00E20893"/>
    <w:rsid w:val="00E21DA4"/>
    <w:rsid w:val="00E22014"/>
    <w:rsid w:val="00E22417"/>
    <w:rsid w:val="00E227FC"/>
    <w:rsid w:val="00E22DFB"/>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4F4"/>
    <w:rsid w:val="00E3064D"/>
    <w:rsid w:val="00E3090F"/>
    <w:rsid w:val="00E30D14"/>
    <w:rsid w:val="00E31727"/>
    <w:rsid w:val="00E31AA3"/>
    <w:rsid w:val="00E31AC0"/>
    <w:rsid w:val="00E3202F"/>
    <w:rsid w:val="00E32E01"/>
    <w:rsid w:val="00E33503"/>
    <w:rsid w:val="00E3354F"/>
    <w:rsid w:val="00E3399C"/>
    <w:rsid w:val="00E33C01"/>
    <w:rsid w:val="00E348FD"/>
    <w:rsid w:val="00E35733"/>
    <w:rsid w:val="00E35A26"/>
    <w:rsid w:val="00E35F7B"/>
    <w:rsid w:val="00E365B8"/>
    <w:rsid w:val="00E37447"/>
    <w:rsid w:val="00E3784A"/>
    <w:rsid w:val="00E37E18"/>
    <w:rsid w:val="00E4037B"/>
    <w:rsid w:val="00E4091E"/>
    <w:rsid w:val="00E416F6"/>
    <w:rsid w:val="00E417D6"/>
    <w:rsid w:val="00E42421"/>
    <w:rsid w:val="00E4277C"/>
    <w:rsid w:val="00E42982"/>
    <w:rsid w:val="00E42A24"/>
    <w:rsid w:val="00E43208"/>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3092"/>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69BA"/>
    <w:rsid w:val="00E66EAC"/>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7B47"/>
    <w:rsid w:val="00E801E6"/>
    <w:rsid w:val="00E806E6"/>
    <w:rsid w:val="00E80851"/>
    <w:rsid w:val="00E80DA1"/>
    <w:rsid w:val="00E810BA"/>
    <w:rsid w:val="00E815A8"/>
    <w:rsid w:val="00E816BD"/>
    <w:rsid w:val="00E8195C"/>
    <w:rsid w:val="00E81B4E"/>
    <w:rsid w:val="00E820F7"/>
    <w:rsid w:val="00E8235E"/>
    <w:rsid w:val="00E82C24"/>
    <w:rsid w:val="00E82D9A"/>
    <w:rsid w:val="00E8332E"/>
    <w:rsid w:val="00E8347B"/>
    <w:rsid w:val="00E83484"/>
    <w:rsid w:val="00E84D04"/>
    <w:rsid w:val="00E85370"/>
    <w:rsid w:val="00E85735"/>
    <w:rsid w:val="00E85875"/>
    <w:rsid w:val="00E85892"/>
    <w:rsid w:val="00E85CDF"/>
    <w:rsid w:val="00E870A4"/>
    <w:rsid w:val="00E87947"/>
    <w:rsid w:val="00E87E69"/>
    <w:rsid w:val="00E900B1"/>
    <w:rsid w:val="00E90FC2"/>
    <w:rsid w:val="00E90FC4"/>
    <w:rsid w:val="00E91563"/>
    <w:rsid w:val="00E91896"/>
    <w:rsid w:val="00E91BDB"/>
    <w:rsid w:val="00E928F6"/>
    <w:rsid w:val="00E93701"/>
    <w:rsid w:val="00E946C2"/>
    <w:rsid w:val="00E9505D"/>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1EB4"/>
    <w:rsid w:val="00EA20F9"/>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D16"/>
    <w:rsid w:val="00EA4D40"/>
    <w:rsid w:val="00EA4F7C"/>
    <w:rsid w:val="00EA5B7E"/>
    <w:rsid w:val="00EA5E67"/>
    <w:rsid w:val="00EA6671"/>
    <w:rsid w:val="00EA6CB9"/>
    <w:rsid w:val="00EA6D22"/>
    <w:rsid w:val="00EA7C3E"/>
    <w:rsid w:val="00EA7CAA"/>
    <w:rsid w:val="00EB01AC"/>
    <w:rsid w:val="00EB01C8"/>
    <w:rsid w:val="00EB246E"/>
    <w:rsid w:val="00EB27BA"/>
    <w:rsid w:val="00EB29AA"/>
    <w:rsid w:val="00EB335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629"/>
    <w:rsid w:val="00EC2941"/>
    <w:rsid w:val="00EC2BCB"/>
    <w:rsid w:val="00EC3441"/>
    <w:rsid w:val="00EC3762"/>
    <w:rsid w:val="00EC4044"/>
    <w:rsid w:val="00EC4AE8"/>
    <w:rsid w:val="00EC4E45"/>
    <w:rsid w:val="00EC5199"/>
    <w:rsid w:val="00EC551F"/>
    <w:rsid w:val="00EC67F3"/>
    <w:rsid w:val="00EC6B4D"/>
    <w:rsid w:val="00EC6C90"/>
    <w:rsid w:val="00EC6D1C"/>
    <w:rsid w:val="00EC73CF"/>
    <w:rsid w:val="00EC7440"/>
    <w:rsid w:val="00ED150D"/>
    <w:rsid w:val="00ED195A"/>
    <w:rsid w:val="00ED1C51"/>
    <w:rsid w:val="00ED2378"/>
    <w:rsid w:val="00ED285F"/>
    <w:rsid w:val="00ED2E9B"/>
    <w:rsid w:val="00ED4906"/>
    <w:rsid w:val="00ED563B"/>
    <w:rsid w:val="00ED58C2"/>
    <w:rsid w:val="00ED62F8"/>
    <w:rsid w:val="00ED64A8"/>
    <w:rsid w:val="00ED6547"/>
    <w:rsid w:val="00ED6956"/>
    <w:rsid w:val="00ED723A"/>
    <w:rsid w:val="00ED7312"/>
    <w:rsid w:val="00ED7B35"/>
    <w:rsid w:val="00EE0DAF"/>
    <w:rsid w:val="00EE0E1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48E"/>
    <w:rsid w:val="00EE6593"/>
    <w:rsid w:val="00EE6A61"/>
    <w:rsid w:val="00EE6B2A"/>
    <w:rsid w:val="00EE6D40"/>
    <w:rsid w:val="00EE6E6A"/>
    <w:rsid w:val="00EE6FA2"/>
    <w:rsid w:val="00EE72CC"/>
    <w:rsid w:val="00EE7A5E"/>
    <w:rsid w:val="00EF0700"/>
    <w:rsid w:val="00EF07F4"/>
    <w:rsid w:val="00EF1817"/>
    <w:rsid w:val="00EF31B8"/>
    <w:rsid w:val="00EF3E70"/>
    <w:rsid w:val="00EF3F8E"/>
    <w:rsid w:val="00EF4342"/>
    <w:rsid w:val="00EF4D38"/>
    <w:rsid w:val="00EF5A6C"/>
    <w:rsid w:val="00EF5CFF"/>
    <w:rsid w:val="00EF6547"/>
    <w:rsid w:val="00EF699A"/>
    <w:rsid w:val="00EF6BA7"/>
    <w:rsid w:val="00EF6BC8"/>
    <w:rsid w:val="00EF6BEA"/>
    <w:rsid w:val="00EF6D27"/>
    <w:rsid w:val="00EF7088"/>
    <w:rsid w:val="00EF75B5"/>
    <w:rsid w:val="00EF7B2E"/>
    <w:rsid w:val="00F00256"/>
    <w:rsid w:val="00F00342"/>
    <w:rsid w:val="00F0053B"/>
    <w:rsid w:val="00F0059C"/>
    <w:rsid w:val="00F00C71"/>
    <w:rsid w:val="00F023AF"/>
    <w:rsid w:val="00F026B8"/>
    <w:rsid w:val="00F02C57"/>
    <w:rsid w:val="00F02E44"/>
    <w:rsid w:val="00F03A7D"/>
    <w:rsid w:val="00F0402B"/>
    <w:rsid w:val="00F047E4"/>
    <w:rsid w:val="00F05186"/>
    <w:rsid w:val="00F0545F"/>
    <w:rsid w:val="00F05601"/>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98F"/>
    <w:rsid w:val="00F14E12"/>
    <w:rsid w:val="00F14EFA"/>
    <w:rsid w:val="00F15311"/>
    <w:rsid w:val="00F17EF5"/>
    <w:rsid w:val="00F17FBE"/>
    <w:rsid w:val="00F20251"/>
    <w:rsid w:val="00F207BB"/>
    <w:rsid w:val="00F20EAA"/>
    <w:rsid w:val="00F21752"/>
    <w:rsid w:val="00F21BD8"/>
    <w:rsid w:val="00F220FA"/>
    <w:rsid w:val="00F22853"/>
    <w:rsid w:val="00F229C4"/>
    <w:rsid w:val="00F22BEC"/>
    <w:rsid w:val="00F2394A"/>
    <w:rsid w:val="00F23A6E"/>
    <w:rsid w:val="00F23A93"/>
    <w:rsid w:val="00F23CD1"/>
    <w:rsid w:val="00F24CBA"/>
    <w:rsid w:val="00F251D2"/>
    <w:rsid w:val="00F25599"/>
    <w:rsid w:val="00F25D65"/>
    <w:rsid w:val="00F261AF"/>
    <w:rsid w:val="00F26222"/>
    <w:rsid w:val="00F2631B"/>
    <w:rsid w:val="00F2639E"/>
    <w:rsid w:val="00F267D7"/>
    <w:rsid w:val="00F26B2D"/>
    <w:rsid w:val="00F26DFB"/>
    <w:rsid w:val="00F2712F"/>
    <w:rsid w:val="00F27392"/>
    <w:rsid w:val="00F27499"/>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417D"/>
    <w:rsid w:val="00F44C34"/>
    <w:rsid w:val="00F456B7"/>
    <w:rsid w:val="00F463B7"/>
    <w:rsid w:val="00F46C9D"/>
    <w:rsid w:val="00F46CC8"/>
    <w:rsid w:val="00F46D1A"/>
    <w:rsid w:val="00F46EBB"/>
    <w:rsid w:val="00F47843"/>
    <w:rsid w:val="00F50856"/>
    <w:rsid w:val="00F50FE7"/>
    <w:rsid w:val="00F510EF"/>
    <w:rsid w:val="00F513F9"/>
    <w:rsid w:val="00F51A87"/>
    <w:rsid w:val="00F5225D"/>
    <w:rsid w:val="00F524BC"/>
    <w:rsid w:val="00F52DB7"/>
    <w:rsid w:val="00F543EE"/>
    <w:rsid w:val="00F54AC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32"/>
    <w:rsid w:val="00F6347E"/>
    <w:rsid w:val="00F64C20"/>
    <w:rsid w:val="00F64FC3"/>
    <w:rsid w:val="00F65026"/>
    <w:rsid w:val="00F6559C"/>
    <w:rsid w:val="00F65966"/>
    <w:rsid w:val="00F65D82"/>
    <w:rsid w:val="00F65ED5"/>
    <w:rsid w:val="00F6612A"/>
    <w:rsid w:val="00F66636"/>
    <w:rsid w:val="00F66E2D"/>
    <w:rsid w:val="00F670C2"/>
    <w:rsid w:val="00F67CC7"/>
    <w:rsid w:val="00F67EFD"/>
    <w:rsid w:val="00F7051D"/>
    <w:rsid w:val="00F7172F"/>
    <w:rsid w:val="00F71BC3"/>
    <w:rsid w:val="00F72C78"/>
    <w:rsid w:val="00F73197"/>
    <w:rsid w:val="00F7373A"/>
    <w:rsid w:val="00F7425A"/>
    <w:rsid w:val="00F74367"/>
    <w:rsid w:val="00F74870"/>
    <w:rsid w:val="00F74AFE"/>
    <w:rsid w:val="00F75507"/>
    <w:rsid w:val="00F75989"/>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317"/>
    <w:rsid w:val="00F82A0A"/>
    <w:rsid w:val="00F832C3"/>
    <w:rsid w:val="00F834A7"/>
    <w:rsid w:val="00F834E5"/>
    <w:rsid w:val="00F83A95"/>
    <w:rsid w:val="00F83CA4"/>
    <w:rsid w:val="00F843F0"/>
    <w:rsid w:val="00F84676"/>
    <w:rsid w:val="00F84E0A"/>
    <w:rsid w:val="00F84E34"/>
    <w:rsid w:val="00F84FBD"/>
    <w:rsid w:val="00F85138"/>
    <w:rsid w:val="00F852D0"/>
    <w:rsid w:val="00F85B4F"/>
    <w:rsid w:val="00F8634D"/>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E43"/>
    <w:rsid w:val="00F970DE"/>
    <w:rsid w:val="00F9728D"/>
    <w:rsid w:val="00F977AD"/>
    <w:rsid w:val="00F977E9"/>
    <w:rsid w:val="00F97B17"/>
    <w:rsid w:val="00FA0017"/>
    <w:rsid w:val="00FA0194"/>
    <w:rsid w:val="00FA080F"/>
    <w:rsid w:val="00FA08A7"/>
    <w:rsid w:val="00FA0A0F"/>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A75"/>
    <w:rsid w:val="00FA5188"/>
    <w:rsid w:val="00FA5FC5"/>
    <w:rsid w:val="00FA63EF"/>
    <w:rsid w:val="00FA6956"/>
    <w:rsid w:val="00FA6E39"/>
    <w:rsid w:val="00FA6E91"/>
    <w:rsid w:val="00FA7195"/>
    <w:rsid w:val="00FA73D7"/>
    <w:rsid w:val="00FA7B1E"/>
    <w:rsid w:val="00FA7FB1"/>
    <w:rsid w:val="00FB04D6"/>
    <w:rsid w:val="00FB0DE8"/>
    <w:rsid w:val="00FB1695"/>
    <w:rsid w:val="00FB1EF9"/>
    <w:rsid w:val="00FB227E"/>
    <w:rsid w:val="00FB5AA9"/>
    <w:rsid w:val="00FB5E45"/>
    <w:rsid w:val="00FB624A"/>
    <w:rsid w:val="00FB68FA"/>
    <w:rsid w:val="00FB6C18"/>
    <w:rsid w:val="00FB71FB"/>
    <w:rsid w:val="00FB7251"/>
    <w:rsid w:val="00FB7413"/>
    <w:rsid w:val="00FB7630"/>
    <w:rsid w:val="00FC1367"/>
    <w:rsid w:val="00FC1ACB"/>
    <w:rsid w:val="00FC1C77"/>
    <w:rsid w:val="00FC20C3"/>
    <w:rsid w:val="00FC288C"/>
    <w:rsid w:val="00FC29BB"/>
    <w:rsid w:val="00FC2B4E"/>
    <w:rsid w:val="00FC2C97"/>
    <w:rsid w:val="00FC3479"/>
    <w:rsid w:val="00FC3605"/>
    <w:rsid w:val="00FC3C7B"/>
    <w:rsid w:val="00FC5D4F"/>
    <w:rsid w:val="00FC602B"/>
    <w:rsid w:val="00FC6263"/>
    <w:rsid w:val="00FC6F7F"/>
    <w:rsid w:val="00FC7864"/>
    <w:rsid w:val="00FC78EF"/>
    <w:rsid w:val="00FC7B47"/>
    <w:rsid w:val="00FD0121"/>
    <w:rsid w:val="00FD0BA0"/>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C3C"/>
    <w:rsid w:val="00FF0A24"/>
    <w:rsid w:val="00FF0B2F"/>
    <w:rsid w:val="00FF0F09"/>
    <w:rsid w:val="00FF0F69"/>
    <w:rsid w:val="00FF12E5"/>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56C"/>
    <w:rsid w:val="00FF75FE"/>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FA09CB"/>
    <w:rsid w:val="11DF8DFD"/>
    <w:rsid w:val="11EB3753"/>
    <w:rsid w:val="11EF8BFD"/>
    <w:rsid w:val="12294732"/>
    <w:rsid w:val="126EDCB4"/>
    <w:rsid w:val="127112A0"/>
    <w:rsid w:val="1286B680"/>
    <w:rsid w:val="12E59FB7"/>
    <w:rsid w:val="13439373"/>
    <w:rsid w:val="13FE62E6"/>
    <w:rsid w:val="1447924B"/>
    <w:rsid w:val="151444B5"/>
    <w:rsid w:val="152BE036"/>
    <w:rsid w:val="15308722"/>
    <w:rsid w:val="154D7715"/>
    <w:rsid w:val="1588CB9B"/>
    <w:rsid w:val="159296F8"/>
    <w:rsid w:val="165133A1"/>
    <w:rsid w:val="17375507"/>
    <w:rsid w:val="17647B73"/>
    <w:rsid w:val="1788A12D"/>
    <w:rsid w:val="179ADDA2"/>
    <w:rsid w:val="1803DD5F"/>
    <w:rsid w:val="18DBD688"/>
    <w:rsid w:val="19212E0F"/>
    <w:rsid w:val="19928CC3"/>
    <w:rsid w:val="19C288DD"/>
    <w:rsid w:val="1A6CF678"/>
    <w:rsid w:val="1B2A4C94"/>
    <w:rsid w:val="1B7813E7"/>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9E3A13"/>
    <w:rsid w:val="25F33BE6"/>
    <w:rsid w:val="2613C51D"/>
    <w:rsid w:val="261F268C"/>
    <w:rsid w:val="2683EF99"/>
    <w:rsid w:val="26A4FF53"/>
    <w:rsid w:val="26CCB7AA"/>
    <w:rsid w:val="26E34B4E"/>
    <w:rsid w:val="2714C861"/>
    <w:rsid w:val="27663178"/>
    <w:rsid w:val="2773DF11"/>
    <w:rsid w:val="279020D4"/>
    <w:rsid w:val="27902803"/>
    <w:rsid w:val="27D0625A"/>
    <w:rsid w:val="27DD393D"/>
    <w:rsid w:val="28273D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3C90B5"/>
    <w:rsid w:val="43504692"/>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6331C6C"/>
    <w:rsid w:val="567896BC"/>
    <w:rsid w:val="577BB6F1"/>
    <w:rsid w:val="57ADD150"/>
    <w:rsid w:val="57F01BE9"/>
    <w:rsid w:val="57FB0354"/>
    <w:rsid w:val="58314F50"/>
    <w:rsid w:val="585C6DF1"/>
    <w:rsid w:val="58843273"/>
    <w:rsid w:val="5896E57C"/>
    <w:rsid w:val="589ECD48"/>
    <w:rsid w:val="58AC3FD6"/>
    <w:rsid w:val="58EEE0FF"/>
    <w:rsid w:val="595C23A9"/>
    <w:rsid w:val="5988972B"/>
    <w:rsid w:val="59975D5C"/>
    <w:rsid w:val="59A43698"/>
    <w:rsid w:val="59C19D99"/>
    <w:rsid w:val="59F1F6E2"/>
    <w:rsid w:val="59F2BEAA"/>
    <w:rsid w:val="5A322E9A"/>
    <w:rsid w:val="5A63ABBB"/>
    <w:rsid w:val="5A90A5A1"/>
    <w:rsid w:val="5ADDFEFB"/>
    <w:rsid w:val="5B0CEAAB"/>
    <w:rsid w:val="5B39A834"/>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449BB6"/>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193B914"/>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98C"/>
    <w:rPr>
      <w:sz w:val="24"/>
    </w:rPr>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6C798C"/>
    <w:pPr>
      <w:widowControl w:val="0"/>
      <w:autoSpaceDE w:val="0"/>
      <w:autoSpaceDN w:val="0"/>
      <w:spacing w:after="0" w:line="240" w:lineRule="auto"/>
    </w:pPr>
    <w:rPr>
      <w:rFonts w:ascii="Calibri" w:eastAsia="Calibri" w:hAnsi="Calibri" w:cs="Calibri"/>
      <w:bCs/>
    </w:rPr>
  </w:style>
  <w:style w:type="character" w:customStyle="1" w:styleId="BodyTextChar">
    <w:name w:val="Body Text Char"/>
    <w:basedOn w:val="DefaultParagraphFont"/>
    <w:link w:val="BodyText"/>
    <w:uiPriority w:val="1"/>
    <w:rsid w:val="006C798C"/>
    <w:rPr>
      <w:rFonts w:ascii="Calibri" w:eastAsia="Calibri" w:hAnsi="Calibri" w:cs="Calibri"/>
      <w:bCs/>
      <w:sz w:val="24"/>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1"/>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 w:type="paragraph" w:customStyle="1" w:styleId="paragraph">
    <w:name w:val="paragraph"/>
    <w:basedOn w:val="Normal"/>
    <w:rsid w:val="004006F9"/>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4006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ass.gov/doc/fac118" TargetMode="External"/><Relationship Id="rId21" Type="http://schemas.openxmlformats.org/officeDocument/2006/relationships/hyperlink" Target="https://www.commbuys.com/bso/external/purchaseorder/poSummary.sdo?docId=PO-24-1080-OSD03-OSD03-32274&amp;releaseNbr=0&amp;external=true&amp;parentUrl=close" TargetMode="External"/><Relationship Id="rId42"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47"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63" Type="http://schemas.openxmlformats.org/officeDocument/2006/relationships/hyperlink" Target="https://www.commbuys.com/bso/external/purchaseorder/poSummary.sdo?docId=PO-24-1080-OSD03-OSD03-32274&amp;releaseNbr=0&amp;external=true&amp;parentUrl=close" TargetMode="External"/><Relationship Id="rId68" Type="http://schemas.openxmlformats.org/officeDocument/2006/relationships/hyperlink" Target="mailto:Sonia.castro@mass.gov" TargetMode="External"/><Relationship Id="rId16" Type="http://schemas.openxmlformats.org/officeDocument/2006/relationships/footer" Target="footer1.xml"/><Relationship Id="rId11" Type="http://schemas.openxmlformats.org/officeDocument/2006/relationships/image" Target="media/image1.png"/><Relationship Id="rId32" Type="http://schemas.openxmlformats.org/officeDocument/2006/relationships/hyperlink" Target="mailto:Sean.Corbin2@mass.gov" TargetMode="External"/><Relationship Id="rId37" Type="http://schemas.openxmlformats.org/officeDocument/2006/relationships/hyperlink" Target="mailto:OSDhelpdesk@mass.gov" TargetMode="External"/><Relationship Id="rId53" Type="http://schemas.openxmlformats.org/officeDocument/2006/relationships/hyperlink" Target="mailto:Tatiana.henry@mass.gov" TargetMode="External"/><Relationship Id="rId58" Type="http://schemas.openxmlformats.org/officeDocument/2006/relationships/hyperlink" Target="https://www.commbuys.com/bso/external/purchaseorder/poSummary.sdo?docId=PO-24-1080-OSD03-OSD03-32274&amp;releaseNbr=0&amp;external=true&amp;parentUrl=close" TargetMode="External"/><Relationship Id="rId74" Type="http://schemas.openxmlformats.org/officeDocument/2006/relationships/hyperlink" Target="https://www.commbuys.com/bso/external/purchaseorder/poSummary.sdo?docId=PO-24-1080-OSD03-OSD03-32265&amp;releaseNbr=0&amp;external=true&amp;parentUrl=close" TargetMode="External"/><Relationship Id="rId79" Type="http://schemas.openxmlformats.org/officeDocument/2006/relationships/hyperlink" Target="https://www.commbuys.com/bso/external/purchaseorder/poSummary.sdo?docId=PO-24-1080-OSD03-OSD03-32264&amp;releaseNbr=0&amp;external=true&amp;parentUrl=close" TargetMode="External"/><Relationship Id="rId5" Type="http://schemas.openxmlformats.org/officeDocument/2006/relationships/numbering" Target="numbering.xml"/><Relationship Id="rId61" Type="http://schemas.openxmlformats.org/officeDocument/2006/relationships/hyperlink" Target="mailto:Comptroller.Info@mass.gov" TargetMode="External"/><Relationship Id="rId82" Type="http://schemas.openxmlformats.org/officeDocument/2006/relationships/theme" Target="theme/theme1.xml"/><Relationship Id="rId19" Type="http://schemas.openxmlformats.org/officeDocument/2006/relationships/header" Target="header3.xml"/><Relationship Id="rId14" Type="http://schemas.openxmlformats.org/officeDocument/2006/relationships/hyperlink" Target="http://www.mass.gov/osd" TargetMode="External"/><Relationship Id="rId22" Type="http://schemas.openxmlformats.org/officeDocument/2006/relationships/hyperlink" Target="https://www.mass.gov/doc/off54/download" TargetMode="External"/><Relationship Id="rId27" Type="http://schemas.openxmlformats.org/officeDocument/2006/relationships/hyperlink" Target="https://www.mass.gov/doc/itc80" TargetMode="External"/><Relationship Id="rId30" Type="http://schemas.openxmlformats.org/officeDocument/2006/relationships/hyperlink" Target="https://www.commbuys.com/bso/external/purchaseorder/poSummary.sdo?docId=PO-22-1080-OSD03-SRC3-22820&amp;releaseNbr=0&amp;external=true&amp;parentUrl=close" TargetMode="External"/><Relationship Id="rId35" Type="http://schemas.openxmlformats.org/officeDocument/2006/relationships/hyperlink" Target="https://www.mass.gov/doc/how-to-make-a-statewide-contact-purchase-in-commbuys/download" TargetMode="External"/><Relationship Id="rId43" Type="http://schemas.openxmlformats.org/officeDocument/2006/relationships/hyperlink" Target="https://www.mass.gov/supplier-diversity-program-sdp?_gl=1*1dd4k06*_ga*NDExMTU1ODA0LjE3MzYzNDk5NDE.*_ga_MCLPEGW7WM*czE3NTY5MTE2ODkkbzM2OSRnMSR0MTc1NjkxMzk5MCRqNTckbDAkaDA." TargetMode="External"/><Relationship Id="rId48" Type="http://schemas.openxmlformats.org/officeDocument/2006/relationships/hyperlink" Target="https://www.macomptroller.org/wp-content/uploads/instructions_standard-contract-form.pdf" TargetMode="External"/><Relationship Id="rId56" Type="http://schemas.openxmlformats.org/officeDocument/2006/relationships/hyperlink" Target="mailto:Sean.Corbin2@mass.gov" TargetMode="External"/><Relationship Id="rId64" Type="http://schemas.openxmlformats.org/officeDocument/2006/relationships/hyperlink" Target="mailto:Tatiana.henry@mass.gov" TargetMode="External"/><Relationship Id="rId69" Type="http://schemas.openxmlformats.org/officeDocument/2006/relationships/hyperlink" Target="https://www.commbuys.com/bso/external/purchaseorder/poSummary.sdo?docId=PO-25-1080-OSD03-OSD03-33666&amp;releaseNbr=0&amp;external=true&amp;parentUrl=close" TargetMode="External"/><Relationship Id="rId77" Type="http://schemas.openxmlformats.org/officeDocument/2006/relationships/hyperlink" Target="https://www.commbuys.com/bso/external/purchaseorder/poSummary.sdo?docId=PO-24-1080-OSD03-OSD03-32951&amp;releaseNbr=0&amp;external=true&amp;parentUrl=close" TargetMode="External"/><Relationship Id="rId8" Type="http://schemas.openxmlformats.org/officeDocument/2006/relationships/webSettings" Target="webSettings.xml"/><Relationship Id="rId51" Type="http://schemas.openxmlformats.org/officeDocument/2006/relationships/hyperlink" Target="https://www.mass.gov/doc/emergency-response-supplies-services-and-equipment-contact-information" TargetMode="External"/><Relationship Id="rId72" Type="http://schemas.openxmlformats.org/officeDocument/2006/relationships/hyperlink" Target="https://www.commbuys.com/bso/external/purchaseorder/poSummary.sdo?docId=PO-24-1080-OSD03-OSD03-32270&amp;releaseNbr=0&amp;external=true&amp;parentUrl=close" TargetMode="External"/><Relationship Id="rId80" Type="http://schemas.openxmlformats.org/officeDocument/2006/relationships/hyperlink" Target="https://www.commbuys.com/bso/external/purchaseorder/poSummary.sdo?docId=PO-24-1080-OSD03-OSD03-32285&amp;releaseNbr=0&amp;external=true&amp;parentUrl=close" TargetMode="External"/><Relationship Id="rId3" Type="http://schemas.openxmlformats.org/officeDocument/2006/relationships/customXml" Target="../customXml/item3.xml"/><Relationship Id="rId12" Type="http://schemas.openxmlformats.org/officeDocument/2006/relationships/hyperlink" Target="mailto:Tatiana.Henry@mass.gov" TargetMode="External"/><Relationship Id="rId17" Type="http://schemas.openxmlformats.org/officeDocument/2006/relationships/header" Target="header2.xml"/><Relationship Id="rId25" Type="http://schemas.openxmlformats.org/officeDocument/2006/relationships/hyperlink" Target="https://www.mass.gov/doc/off52" TargetMode="External"/><Relationship Id="rId33" Type="http://schemas.openxmlformats.org/officeDocument/2006/relationships/hyperlink" Target="https://www.mass.gov/doc/how-to-purchase-from-a-commbuys-g2b-punchout/download" TargetMode="External"/><Relationship Id="rId38" Type="http://schemas.openxmlformats.org/officeDocument/2006/relationships/hyperlink" Target="mailto:OSDhelpdesk@mass.gov" TargetMode="External"/><Relationship Id="rId46" Type="http://schemas.openxmlformats.org/officeDocument/2006/relationships/hyperlink" Target="https://www.mass.gov/doc/best-value-evaluation-of-responses-to-small-procurements-a-guide-for-strategic-sourcing-teams/download" TargetMode="External"/><Relationship Id="rId59" Type="http://schemas.openxmlformats.org/officeDocument/2006/relationships/hyperlink" Target="https://www.mass.gov/environmentally-preferable-products-epp-procurement-program" TargetMode="External"/><Relationship Id="rId67" Type="http://schemas.openxmlformats.org/officeDocument/2006/relationships/hyperlink" Target="mailto:Tatiana.henry@mass.gov" TargetMode="External"/><Relationship Id="rId20" Type="http://schemas.openxmlformats.org/officeDocument/2006/relationships/footer" Target="footer3.xml"/><Relationship Id="rId41" Type="http://schemas.openxmlformats.org/officeDocument/2006/relationships/hyperlink" Target="https://www.mass.gov/orgs/supplier-diversity-office-sdo" TargetMode="External"/><Relationship Id="rId54" Type="http://schemas.openxmlformats.org/officeDocument/2006/relationships/hyperlink" Target="mailto:Sean.Corbin2@mass.gov" TargetMode="External"/><Relationship Id="rId62" Type="http://schemas.openxmlformats.org/officeDocument/2006/relationships/footer" Target="footer4.xml"/><Relationship Id="rId70" Type="http://schemas.openxmlformats.org/officeDocument/2006/relationships/hyperlink" Target="mailto:Tatiana.henry@mass.gov" TargetMode="External"/><Relationship Id="rId75" Type="http://schemas.openxmlformats.org/officeDocument/2006/relationships/hyperlink" Target="https://www.commbuys.com/bso/external/purchaseorder/poSummary.sdo?docId=PO-24-1080-OSD03-OSD03-32269&amp;releaseNbr=0&amp;external=true&amp;parentUrl=clos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www.mass.gov/doc/off48" TargetMode="External"/><Relationship Id="rId28" Type="http://schemas.openxmlformats.org/officeDocument/2006/relationships/hyperlink" Target="https://www.mass.gov/info-details/non-profit-purchasing-programs" TargetMode="External"/><Relationship Id="rId36" Type="http://schemas.openxmlformats.org/officeDocument/2006/relationships/hyperlink" Target="https://www.mass.gov/doc/how-to-request-quotes-from-vendors-on-statewide-contracts/download" TargetMode="External"/><Relationship Id="rId49" Type="http://schemas.openxmlformats.org/officeDocument/2006/relationships/hyperlink" Target="https://www.macomptroller.org/policies/" TargetMode="External"/><Relationship Id="rId57" Type="http://schemas.openxmlformats.org/officeDocument/2006/relationships/hyperlink" Target="https://www.mass.gov/executive-orders/no-515-establishing-an-environmental-purchasing-policy" TargetMode="External"/><Relationship Id="rId10" Type="http://schemas.openxmlformats.org/officeDocument/2006/relationships/endnotes" Target="endnotes.xml"/><Relationship Id="rId31" Type="http://schemas.openxmlformats.org/officeDocument/2006/relationships/hyperlink" Target="mailto:Tatiana.henry@mass.gov" TargetMode="External"/><Relationship Id="rId44" Type="http://schemas.openxmlformats.org/officeDocument/2006/relationships/hyperlink" Target="https://www.mass.gov/doc/statewide-contract-index" TargetMode="External"/><Relationship Id="rId52" Type="http://schemas.openxmlformats.org/officeDocument/2006/relationships/hyperlink" Target="https://go.procurated.com/ma-statewide/" TargetMode="External"/><Relationship Id="rId60" Type="http://schemas.openxmlformats.org/officeDocument/2006/relationships/hyperlink" Target="https://www.mass.gov/handbook/environmentally-preferable-products-and-services-guide" TargetMode="External"/><Relationship Id="rId65" Type="http://schemas.openxmlformats.org/officeDocument/2006/relationships/hyperlink" Target="mailto:Sonia.castro@mass.gov" TargetMode="External"/><Relationship Id="rId73" Type="http://schemas.openxmlformats.org/officeDocument/2006/relationships/hyperlink" Target="https://www.commbuys.com/bso/external/purchaseorder/poSummary.sdo?docId=PO-24-1080-OSD03-OSD03-32268&amp;releaseNbr=0&amp;external=true&amp;parentUrl=close" TargetMode="External"/><Relationship Id="rId78" Type="http://schemas.openxmlformats.org/officeDocument/2006/relationships/hyperlink" Target="https://www.commbuys.com/bso/external/purchaseorder/poSummary.sdo?docId=PO-24-1080-OSD03-OSD03-32316&amp;releaseNbr=0&amp;external=true&amp;parentUrl=close" TargetMode="Externa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Sean.Corbin2@mass.gov" TargetMode="External"/><Relationship Id="rId18" Type="http://schemas.openxmlformats.org/officeDocument/2006/relationships/footer" Target="footer2.xml"/><Relationship Id="rId39" Type="http://schemas.openxmlformats.org/officeDocument/2006/relationships/hyperlink" Target="http://www.commbuys.com/" TargetMode="External"/><Relationship Id="rId34" Type="http://schemas.openxmlformats.org/officeDocument/2006/relationships/hyperlink" Target="mailto:OSDhelpdesk@mass.gov" TargetMode="External"/><Relationship Id="rId50"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55" Type="http://schemas.openxmlformats.org/officeDocument/2006/relationships/hyperlink" Target="mailto:Tatiana.henry@mass.gov" TargetMode="External"/><Relationship Id="rId76" Type="http://schemas.openxmlformats.org/officeDocument/2006/relationships/hyperlink" Target="https://www.commbuys.com/bso/external/purchaseorder/poSummary.sdo?docId=PO-24-1080-OSD03-OSD03-32267&amp;releaseNbr=0&amp;external=true&amp;parentUrl=close" TargetMode="External"/><Relationship Id="rId7" Type="http://schemas.openxmlformats.org/officeDocument/2006/relationships/settings" Target="settings.xml"/><Relationship Id="rId71" Type="http://schemas.openxmlformats.org/officeDocument/2006/relationships/hyperlink" Target="mailto:Sonia.castro@mass.gov" TargetMode="External"/><Relationship Id="rId2" Type="http://schemas.openxmlformats.org/officeDocument/2006/relationships/customXml" Target="../customXml/item2.xml"/><Relationship Id="rId29" Type="http://schemas.openxmlformats.org/officeDocument/2006/relationships/hyperlink" Target="https://www.commbuys.com/bso/external/purchaseorder/poSummary.sdo?docId=PO-24-1080-OSD03-OSD03-32274&amp;releaseNbr=0&amp;external=true&amp;parentUrl=close" TargetMode="External"/><Relationship Id="rId24" Type="http://schemas.openxmlformats.org/officeDocument/2006/relationships/hyperlink" Target="https://www.mass.gov/doc/off51" TargetMode="External"/><Relationship Id="rId40" Type="http://schemas.openxmlformats.org/officeDocument/2006/relationships/hyperlink" Target="https://www.commbuys.com/bso/external/purchaseorder/poSummary.sdo?docId=PO-22-1080-OSD03-SRC3-22820&amp;releaseNbr=0&amp;external=true&amp;parentUrl=close" TargetMode="External"/><Relationship Id="rId45" Type="http://schemas.openxmlformats.org/officeDocument/2006/relationships/hyperlink" Target="https://www.mass.gov/doc/best-value-evaluation-of-sdp-plan-forms-a-guide-for-strategic-sourcing-teams/download" TargetMode="External"/><Relationship Id="rId66" Type="http://schemas.openxmlformats.org/officeDocument/2006/relationships/hyperlink" Target="https://www.commbuys.com/bso/external/purchaseorder/poSummary.sdo?docId=PO-25-1080-OSD03-OSD03-33663&amp;releaseNbr=0&amp;external=true&amp;parentUrl=clos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4acca893a766136a5bafeab47b9027e1">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2e0e5592891313212390eddb4a3d5f9a"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C4BD58-2203-4230-8F1F-9DCF4FB5BA44}">
  <ds:schemaRefs>
    <ds:schemaRef ds:uri="http://schemas.microsoft.com/sharepoint/v3/contenttype/forms"/>
  </ds:schemaRefs>
</ds:datastoreItem>
</file>

<file path=customXml/itemProps2.xml><?xml version="1.0" encoding="utf-8"?>
<ds:datastoreItem xmlns:ds="http://schemas.openxmlformats.org/officeDocument/2006/customXml" ds:itemID="{B2966C20-2C4D-42BC-8FD5-7847D3715DCA}"/>
</file>

<file path=customXml/itemProps3.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4.xml><?xml version="1.0" encoding="utf-8"?>
<ds:datastoreItem xmlns:ds="http://schemas.openxmlformats.org/officeDocument/2006/customXml" ds:itemID="{20DD85D6-0887-4118-8B8C-1267772729E8}">
  <ds:schemaRefs>
    <ds:schemaRef ds:uri="http://schemas.microsoft.com/office/2006/metadata/properties"/>
    <ds:schemaRef ds:uri="http://schemas.microsoft.com/office/infopath/2007/PartnerControls"/>
    <ds:schemaRef ds:uri="09ce38db-efdb-4708-8c34-9908d67fb011"/>
    <ds:schemaRef ds:uri="6b33c406-dd06-4363-a0cc-3f7e8f9bebb6"/>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17</Pages>
  <Words>5250</Words>
  <Characters>29929</Characters>
  <Application>Microsoft Office Word</Application>
  <DocSecurity>2</DocSecurity>
  <Lines>249</Lines>
  <Paragraphs>70</Paragraphs>
  <ScaleCrop>false</ScaleCrop>
  <Company>Commonwealth of Massachusetts</Company>
  <LinksUpToDate>false</LinksUpToDate>
  <CharactersWithSpaces>35109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McCarthy, Amber (OSD)</cp:lastModifiedBy>
  <cp:revision>2</cp:revision>
  <cp:lastPrinted>2025-03-26T02:19:00Z</cp:lastPrinted>
  <dcterms:created xsi:type="dcterms:W3CDTF">2026-01-15T14:55:00Z</dcterms:created>
  <dcterms:modified xsi:type="dcterms:W3CDTF">2026-01-15T14:55:00Z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