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07" w:rsidRDefault="00394207">
      <w:pPr>
        <w:pStyle w:val="Heading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COMISIÓN DE REHABILITACIÓN DE MASSACHUSETTS</w:t>
      </w:r>
    </w:p>
    <w:p w:rsidR="00394207" w:rsidRDefault="00D456F4">
      <w:pPr>
        <w:pStyle w:val="Heading1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32.45pt;margin-top:13.5pt;width:187.2pt;height:48.7pt;z-index:251659264;mso-position-horizontal-relative:text;mso-position-vertical-relative:text;mso-width-relative:page;mso-height-relative:page">
            <v:imagedata r:id="rId4" o:title="mrc_color_wo_name"/>
            <w10:wrap type="square"/>
          </v:shape>
        </w:pict>
      </w:r>
    </w:p>
    <w:p w:rsidR="00394207" w:rsidRDefault="00D456F4">
      <w:pPr>
        <w:pStyle w:val="Heading1"/>
        <w:rPr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.05pt;margin-top:51.6pt;width:522pt;height:587.8pt;z-index:251657216" o:allowincell="f">
            <v:textbox style="mso-next-textbox:#_x0000_s1027">
              <w:txbxContent>
                <w:p w:rsidR="00394207" w:rsidRDefault="00394207">
                  <w:pPr>
                    <w:pStyle w:val="Heading1"/>
                    <w:rPr>
                      <w:sz w:val="24"/>
                      <w:szCs w:val="24"/>
                    </w:rPr>
                  </w:pPr>
                </w:p>
                <w:p w:rsidR="00394207" w:rsidRDefault="00394207">
                  <w:pPr>
                    <w:pStyle w:val="Heading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AYUDA CUANDO LA NECESITA</w:t>
                  </w:r>
                </w:p>
                <w:p w:rsidR="00394207" w:rsidRDefault="00394207">
                  <w:pPr>
                    <w:rPr>
                      <w:b/>
                      <w:bCs/>
                    </w:rPr>
                  </w:pP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El </w:t>
                  </w:r>
                  <w:proofErr w:type="spellStart"/>
                  <w:r>
                    <w:rPr>
                      <w:sz w:val="24"/>
                      <w:szCs w:val="24"/>
                    </w:rPr>
                    <w:t>Mediador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un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miembro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la </w:t>
                  </w:r>
                  <w:proofErr w:type="spellStart"/>
                  <w:r>
                    <w:rPr>
                      <w:sz w:val="24"/>
                      <w:szCs w:val="24"/>
                    </w:rPr>
                    <w:t>Comisión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Rehabilitación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Massachusetts (MRC) </w:t>
                  </w:r>
                  <w:proofErr w:type="spellStart"/>
                  <w:r>
                    <w:rPr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trabaja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como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relacionador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entre el </w:t>
                  </w:r>
                  <w:proofErr w:type="spellStart"/>
                  <w:r>
                    <w:rPr>
                      <w:sz w:val="24"/>
                      <w:szCs w:val="24"/>
                    </w:rPr>
                    <w:t>consumidor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y la </w:t>
                  </w:r>
                  <w:proofErr w:type="spellStart"/>
                  <w:r>
                    <w:rPr>
                      <w:sz w:val="24"/>
                      <w:szCs w:val="24"/>
                    </w:rPr>
                    <w:t>comisión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 </w:t>
                  </w:r>
                  <w:proofErr w:type="spellStart"/>
                  <w:r>
                    <w:rPr>
                      <w:sz w:val="24"/>
                      <w:szCs w:val="24"/>
                    </w:rPr>
                    <w:t>Provee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ayuda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 los </w:t>
                  </w:r>
                  <w:proofErr w:type="spellStart"/>
                  <w:r>
                    <w:rPr>
                      <w:sz w:val="24"/>
                      <w:szCs w:val="24"/>
                    </w:rPr>
                    <w:t>consumidores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en </w:t>
                  </w:r>
                  <w:proofErr w:type="spellStart"/>
                  <w:r>
                    <w:rPr>
                      <w:sz w:val="24"/>
                      <w:szCs w:val="24"/>
                    </w:rPr>
                    <w:t>casos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relacionados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con la </w:t>
                  </w:r>
                  <w:proofErr w:type="spellStart"/>
                  <w:r>
                    <w:rPr>
                      <w:sz w:val="24"/>
                      <w:szCs w:val="24"/>
                    </w:rPr>
                    <w:t>comisión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</w:p>
                <w:p w:rsidR="00394207" w:rsidRDefault="00394207">
                  <w:pPr>
                    <w:pStyle w:val="BodyText2"/>
                  </w:pPr>
                  <w:r>
                    <w:t xml:space="preserve">El </w:t>
                  </w:r>
                  <w:proofErr w:type="spellStart"/>
                  <w:r>
                    <w:t>Mediador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puede</w:t>
                  </w:r>
                  <w:proofErr w:type="spellEnd"/>
                  <w:r>
                    <w:t xml:space="preserve"> responder a </w:t>
                  </w:r>
                  <w:proofErr w:type="spellStart"/>
                  <w:r>
                    <w:t>preguntas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cualquier</w:t>
                  </w:r>
                  <w:proofErr w:type="spellEnd"/>
                  <w:r>
                    <w:t xml:space="preserve"> persona o </w:t>
                  </w:r>
                  <w:proofErr w:type="spellStart"/>
                  <w:r>
                    <w:t>agencia</w:t>
                  </w:r>
                  <w:proofErr w:type="spellEnd"/>
                  <w:r>
                    <w:t xml:space="preserve">.  </w:t>
                  </w:r>
                  <w:proofErr w:type="spellStart"/>
                  <w:r>
                    <w:t>Puede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contactado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directamente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</w:t>
                  </w:r>
                  <w:proofErr w:type="spellEnd"/>
                  <w:r>
                    <w:t xml:space="preserve"> el </w:t>
                  </w:r>
                  <w:proofErr w:type="spellStart"/>
                  <w:r>
                    <w:t>consumidor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por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un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miembro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familia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por</w:t>
                  </w:r>
                  <w:proofErr w:type="spellEnd"/>
                  <w:r>
                    <w:t xml:space="preserve"> un </w:t>
                  </w:r>
                  <w:proofErr w:type="spellStart"/>
                  <w:r>
                    <w:t>defensor</w:t>
                  </w:r>
                  <w:proofErr w:type="spellEnd"/>
                  <w:r>
                    <w:t xml:space="preserve"> del </w:t>
                  </w:r>
                  <w:proofErr w:type="spellStart"/>
                  <w:r>
                    <w:t>Programa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Asistencia</w:t>
                  </w:r>
                  <w:proofErr w:type="spellEnd"/>
                  <w:r>
                    <w:t xml:space="preserve"> para </w:t>
                  </w:r>
                  <w:proofErr w:type="spellStart"/>
                  <w:r>
                    <w:t>Clientes</w:t>
                  </w:r>
                  <w:proofErr w:type="spellEnd"/>
                  <w:r>
                    <w:t xml:space="preserve"> (CAP), personal </w:t>
                  </w:r>
                  <w:proofErr w:type="spellStart"/>
                  <w:r>
                    <w:t>médico</w:t>
                  </w:r>
                  <w:proofErr w:type="spellEnd"/>
                  <w:r>
                    <w:t xml:space="preserve"> ó </w:t>
                  </w:r>
                  <w:proofErr w:type="spellStart"/>
                  <w:r>
                    <w:t>empleados</w:t>
                  </w:r>
                  <w:proofErr w:type="spellEnd"/>
                  <w:r>
                    <w:t xml:space="preserve"> de MRC. Las </w:t>
                  </w:r>
                  <w:proofErr w:type="spellStart"/>
                  <w:r>
                    <w:t>razones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cuales</w:t>
                  </w:r>
                  <w:proofErr w:type="spellEnd"/>
                  <w:r>
                    <w:t xml:space="preserve"> los </w:t>
                  </w:r>
                  <w:proofErr w:type="spellStart"/>
                  <w:r>
                    <w:t>consumidores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pueden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contactar</w:t>
                  </w:r>
                  <w:proofErr w:type="spellEnd"/>
                  <w:r>
                    <w:t xml:space="preserve"> al </w:t>
                  </w:r>
                  <w:proofErr w:type="spellStart"/>
                  <w:r>
                    <w:t>Mediador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extensamente</w:t>
                  </w:r>
                  <w:proofErr w:type="spellEnd"/>
                  <w:r>
                    <w:t xml:space="preserve">.  </w:t>
                  </w:r>
                  <w:proofErr w:type="spellStart"/>
                  <w:r>
                    <w:t>Estas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pueden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demoras</w:t>
                  </w:r>
                  <w:proofErr w:type="spellEnd"/>
                  <w:r>
                    <w:t xml:space="preserve"> en los </w:t>
                  </w:r>
                  <w:proofErr w:type="spellStart"/>
                  <w:r>
                    <w:t>servicios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derechos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legales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dentro</w:t>
                  </w:r>
                  <w:proofErr w:type="spellEnd"/>
                  <w:r>
                    <w:t xml:space="preserve"> el </w:t>
                  </w:r>
                  <w:proofErr w:type="spellStart"/>
                  <w:r>
                    <w:t>sistema</w:t>
                  </w:r>
                  <w:proofErr w:type="spellEnd"/>
                  <w:r>
                    <w:t xml:space="preserve">, ó </w:t>
                  </w:r>
                  <w:proofErr w:type="spellStart"/>
                  <w:r>
                    <w:t>provisión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servicios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especializados</w:t>
                  </w:r>
                  <w:proofErr w:type="spellEnd"/>
                  <w:r>
                    <w:t>.</w:t>
                  </w: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Cuando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existe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algun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desacuerdo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el </w:t>
                  </w:r>
                  <w:proofErr w:type="spellStart"/>
                  <w:r>
                    <w:rPr>
                      <w:sz w:val="24"/>
                      <w:szCs w:val="24"/>
                    </w:rPr>
                    <w:t>mediador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trabaja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con el </w:t>
                  </w:r>
                  <w:proofErr w:type="spellStart"/>
                  <w:r>
                    <w:rPr>
                      <w:sz w:val="24"/>
                      <w:szCs w:val="24"/>
                    </w:rPr>
                    <w:t>consumidor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y con el </w:t>
                  </w:r>
                  <w:proofErr w:type="spellStart"/>
                  <w:r>
                    <w:rPr>
                      <w:sz w:val="24"/>
                      <w:szCs w:val="24"/>
                    </w:rPr>
                    <w:t>trabajador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MRC para </w:t>
                  </w:r>
                  <w:proofErr w:type="spellStart"/>
                  <w:r>
                    <w:rPr>
                      <w:sz w:val="24"/>
                      <w:szCs w:val="24"/>
                    </w:rPr>
                    <w:t>abrir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el </w:t>
                  </w:r>
                  <w:proofErr w:type="spellStart"/>
                  <w:r>
                    <w:rPr>
                      <w:sz w:val="24"/>
                      <w:szCs w:val="24"/>
                    </w:rPr>
                    <w:t>proceso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comunicación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y </w:t>
                  </w:r>
                  <w:proofErr w:type="spellStart"/>
                  <w:r>
                    <w:rPr>
                      <w:sz w:val="24"/>
                      <w:szCs w:val="24"/>
                    </w:rPr>
                    <w:t>facilitar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negociaciones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para resolver el </w:t>
                  </w:r>
                  <w:proofErr w:type="spellStart"/>
                  <w:r>
                    <w:rPr>
                      <w:sz w:val="24"/>
                      <w:szCs w:val="24"/>
                    </w:rPr>
                    <w:t>problema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Si </w:t>
                  </w:r>
                  <w:proofErr w:type="spellStart"/>
                  <w:r>
                    <w:rPr>
                      <w:sz w:val="24"/>
                      <w:szCs w:val="24"/>
                    </w:rPr>
                    <w:t>alguna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situacioń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no </w:t>
                  </w:r>
                  <w:proofErr w:type="spellStart"/>
                  <w:r>
                    <w:rPr>
                      <w:sz w:val="24"/>
                      <w:szCs w:val="24"/>
                    </w:rPr>
                    <w:t>puede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resuelta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con la </w:t>
                  </w:r>
                  <w:proofErr w:type="spellStart"/>
                  <w:r>
                    <w:rPr>
                      <w:sz w:val="24"/>
                      <w:szCs w:val="24"/>
                    </w:rPr>
                    <w:t>ayuda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del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Mediador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entonces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el </w:t>
                  </w:r>
                  <w:proofErr w:type="spellStart"/>
                  <w:r>
                    <w:rPr>
                      <w:sz w:val="24"/>
                      <w:szCs w:val="24"/>
                    </w:rPr>
                    <w:t>consumidor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puede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elegir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sz w:val="24"/>
                      <w:szCs w:val="24"/>
                    </w:rPr>
                    <w:t>opción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iniciar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alguno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los </w:t>
                  </w:r>
                  <w:proofErr w:type="spellStart"/>
                  <w:r>
                    <w:rPr>
                      <w:sz w:val="24"/>
                      <w:szCs w:val="24"/>
                    </w:rPr>
                    <w:t>procesos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apelación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 </w:t>
                  </w:r>
                  <w:proofErr w:type="spellStart"/>
                  <w:r>
                    <w:rPr>
                      <w:sz w:val="24"/>
                      <w:szCs w:val="24"/>
                    </w:rPr>
                    <w:t>Estos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procesos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son: </w:t>
                  </w:r>
                  <w:proofErr w:type="spellStart"/>
                  <w:r>
                    <w:rPr>
                      <w:sz w:val="24"/>
                      <w:szCs w:val="24"/>
                    </w:rPr>
                    <w:t>Repaso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Administrativo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Informal o </w:t>
                  </w:r>
                  <w:proofErr w:type="spellStart"/>
                  <w:r>
                    <w:rPr>
                      <w:sz w:val="24"/>
                      <w:szCs w:val="24"/>
                    </w:rPr>
                    <w:t>una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Apelación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Justa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 </w:t>
                  </w:r>
                  <w:proofErr w:type="spellStart"/>
                  <w:r>
                    <w:rPr>
                      <w:sz w:val="24"/>
                      <w:szCs w:val="24"/>
                    </w:rPr>
                    <w:t>Imparcial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MRC </w:t>
                  </w:r>
                  <w:proofErr w:type="spellStart"/>
                  <w:r>
                    <w:rPr>
                      <w:sz w:val="24"/>
                      <w:szCs w:val="24"/>
                    </w:rPr>
                    <w:t>realiza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determinaciones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elegibilidad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en </w:t>
                  </w:r>
                  <w:proofErr w:type="spellStart"/>
                  <w:r>
                    <w:rPr>
                      <w:sz w:val="24"/>
                      <w:szCs w:val="24"/>
                    </w:rPr>
                    <w:t>reclamos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incapacidad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 </w:t>
                  </w:r>
                  <w:proofErr w:type="spellStart"/>
                  <w:r>
                    <w:rPr>
                      <w:sz w:val="24"/>
                      <w:szCs w:val="24"/>
                    </w:rPr>
                    <w:t>través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su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División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Determinación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Incapacidad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(DDS).  El </w:t>
                  </w:r>
                  <w:proofErr w:type="spellStart"/>
                  <w:r>
                    <w:rPr>
                      <w:sz w:val="24"/>
                      <w:szCs w:val="24"/>
                    </w:rPr>
                    <w:t>Mediador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también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provee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ayuda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 personas </w:t>
                  </w:r>
                  <w:proofErr w:type="spellStart"/>
                  <w:r>
                    <w:rPr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solicitan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el </w:t>
                  </w:r>
                  <w:proofErr w:type="spellStart"/>
                  <w:r>
                    <w:rPr>
                      <w:sz w:val="24"/>
                      <w:szCs w:val="24"/>
                    </w:rPr>
                    <w:t>Seguro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Social y a los </w:t>
                  </w:r>
                  <w:proofErr w:type="spellStart"/>
                  <w:r>
                    <w:rPr>
                      <w:sz w:val="24"/>
                      <w:szCs w:val="24"/>
                    </w:rPr>
                    <w:t>beneficiarios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del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Ingreso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  <w:szCs w:val="24"/>
                    </w:rPr>
                    <w:t>Seguridad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Suplementario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(SSI) y del </w:t>
                  </w:r>
                  <w:proofErr w:type="spellStart"/>
                  <w:r>
                    <w:rPr>
                      <w:sz w:val="24"/>
                      <w:szCs w:val="24"/>
                    </w:rPr>
                    <w:t>Seguro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Incapacidad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del </w:t>
                  </w:r>
                  <w:proofErr w:type="spellStart"/>
                  <w:r>
                    <w:rPr>
                      <w:sz w:val="24"/>
                      <w:szCs w:val="24"/>
                    </w:rPr>
                    <w:t>Seguro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Social (SSDI).</w:t>
                  </w:r>
                </w:p>
                <w:p w:rsidR="00394207" w:rsidRDefault="00394207">
                  <w:pPr>
                    <w:rPr>
                      <w:sz w:val="24"/>
                      <w:szCs w:val="24"/>
                    </w:rPr>
                  </w:pPr>
                </w:p>
                <w:p w:rsidR="00394207" w:rsidRDefault="00394207">
                  <w:pPr>
                    <w:pStyle w:val="BodyText2"/>
                  </w:pPr>
                  <w:r>
                    <w:t xml:space="preserve">El </w:t>
                  </w:r>
                  <w:proofErr w:type="spellStart"/>
                  <w:r>
                    <w:t>Mediador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puede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contactado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travéz</w:t>
                  </w:r>
                  <w:proofErr w:type="spellEnd"/>
                  <w:r>
                    <w:t xml:space="preserve"> de los </w:t>
                  </w:r>
                  <w:proofErr w:type="spellStart"/>
                  <w:r>
                    <w:t>teléfonos</w:t>
                  </w:r>
                  <w:proofErr w:type="spellEnd"/>
                  <w:r>
                    <w:t xml:space="preserve"> (617) 204-3600, 1-800-245-6543 (</w:t>
                  </w:r>
                  <w:proofErr w:type="spellStart"/>
                  <w:r>
                    <w:t>voz</w:t>
                  </w:r>
                  <w:proofErr w:type="spellEnd"/>
                  <w:r>
                    <w:t xml:space="preserve"> ó TDD) a </w:t>
                  </w:r>
                  <w:proofErr w:type="spellStart"/>
                  <w:r>
                    <w:t>travéz</w:t>
                  </w:r>
                  <w:proofErr w:type="spellEnd"/>
                  <w:r>
                    <w:t xml:space="preserve"> de la </w:t>
                  </w:r>
                  <w:proofErr w:type="spellStart"/>
                  <w:r>
                    <w:t>siguiente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dirección</w:t>
                  </w:r>
                  <w:proofErr w:type="spellEnd"/>
                  <w:r>
                    <w:t>:</w:t>
                  </w:r>
                </w:p>
                <w:p w:rsidR="00394207" w:rsidRDefault="00394207"/>
                <w:p w:rsidR="00394207" w:rsidRDefault="00394207"/>
                <w:p w:rsidR="00394207" w:rsidRDefault="0039420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MRC </w:t>
                  </w:r>
                  <w:proofErr w:type="spellStart"/>
                  <w:r>
                    <w:rPr>
                      <w:sz w:val="24"/>
                      <w:szCs w:val="24"/>
                    </w:rPr>
                    <w:t>Mediador</w:t>
                  </w:r>
                  <w:proofErr w:type="spellEnd"/>
                </w:p>
                <w:p w:rsidR="00394207" w:rsidRPr="00394207" w:rsidRDefault="00394207" w:rsidP="0039420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94207">
                    <w:rPr>
                      <w:b/>
                      <w:bCs/>
                    </w:rPr>
                    <w:t>Unidad</w:t>
                  </w:r>
                  <w:proofErr w:type="spellEnd"/>
                  <w:r w:rsidRPr="00394207">
                    <w:rPr>
                      <w:b/>
                      <w:bCs/>
                    </w:rPr>
                    <w:t xml:space="preserve"> de </w:t>
                  </w:r>
                  <w:proofErr w:type="spellStart"/>
                  <w:r w:rsidRPr="00394207">
                    <w:rPr>
                      <w:b/>
                      <w:bCs/>
                    </w:rPr>
                    <w:t>Relaciones</w:t>
                  </w:r>
                  <w:proofErr w:type="spellEnd"/>
                  <w:r w:rsidRPr="00394207">
                    <w:rPr>
                      <w:b/>
                      <w:bCs/>
                    </w:rPr>
                    <w:t xml:space="preserve"> para </w:t>
                  </w:r>
                  <w:proofErr w:type="spellStart"/>
                  <w:r w:rsidRPr="00394207">
                    <w:rPr>
                      <w:b/>
                      <w:bCs/>
                    </w:rPr>
                    <w:t>Clientes</w:t>
                  </w:r>
                  <w:proofErr w:type="spellEnd"/>
                </w:p>
                <w:p w:rsidR="00394207" w:rsidRDefault="00C072DC" w:rsidP="00BD37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72DC">
                    <w:rPr>
                      <w:sz w:val="24"/>
                      <w:szCs w:val="24"/>
                    </w:rPr>
                    <w:t>600 Washington Street, Boston, MA  02111</w:t>
                  </w:r>
                </w:p>
                <w:p w:rsidR="00394207" w:rsidRDefault="00394207"/>
                <w:p w:rsidR="00394207" w:rsidRDefault="00394207">
                  <w:pPr>
                    <w:rPr>
                      <w:b/>
                      <w:bCs/>
                    </w:rPr>
                  </w:pPr>
                </w:p>
                <w:p w:rsidR="00394207" w:rsidRDefault="00394207">
                  <w:pPr>
                    <w:pStyle w:val="BodyText3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El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Acta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1990 para personas con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incapacidades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(ADA)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prohibe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la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discriminación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por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razones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incapacidad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, en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empleo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servicios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públicos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provistos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por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agencias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gobierno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.  Si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algún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consumidor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empleado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Comisión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Rehabilitación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Massachusetts </w:t>
                  </w:r>
                  <w:proofErr w:type="spellStart"/>
                  <w:proofErr w:type="gramStart"/>
                  <w:r>
                    <w:rPr>
                      <w:b w:val="0"/>
                      <w:bCs w:val="0"/>
                      <w:sz w:val="22"/>
                      <w:szCs w:val="22"/>
                    </w:rPr>
                    <w:t>cree</w:t>
                  </w:r>
                  <w:proofErr w:type="spellEnd"/>
                  <w:proofErr w:type="gram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que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ha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sido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víctima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discriminación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por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razones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incapacidad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, se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puede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poner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en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contacto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con el </w:t>
                  </w:r>
                  <w:proofErr w:type="spellStart"/>
                  <w:r>
                    <w:rPr>
                      <w:b w:val="0"/>
                      <w:bCs w:val="0"/>
                      <w:sz w:val="22"/>
                      <w:szCs w:val="22"/>
                    </w:rPr>
                    <w:t>coordinador</w:t>
                  </w:r>
                  <w:proofErr w:type="spellEnd"/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la ley ADA, </w:t>
                  </w:r>
                </w:p>
                <w:p w:rsidR="00BD37C1" w:rsidRPr="00BD37C1" w:rsidRDefault="00BD37C1" w:rsidP="00BD37C1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BD37C1">
                    <w:rPr>
                      <w:sz w:val="20"/>
                      <w:szCs w:val="20"/>
                    </w:rPr>
                    <w:t>Mary F. Connelly, Esquire</w:t>
                  </w:r>
                  <w:r w:rsidRPr="00BD37C1">
                    <w:rPr>
                      <w:sz w:val="20"/>
                      <w:szCs w:val="20"/>
                    </w:rPr>
                    <w:br/>
                    <w:t>Director of Diversity, Massachusetts Rehabilitation Commission</w:t>
                  </w:r>
                  <w:r w:rsidRPr="00BD37C1">
                    <w:rPr>
                      <w:sz w:val="20"/>
                      <w:szCs w:val="20"/>
                    </w:rPr>
                    <w:br/>
                  </w:r>
                  <w:r w:rsidR="00772559" w:rsidRPr="00772559">
                    <w:rPr>
                      <w:sz w:val="20"/>
                      <w:szCs w:val="20"/>
                    </w:rPr>
                    <w:t>600 Washington Street, Boston, MA  02111</w:t>
                  </w:r>
                  <w:r w:rsidRPr="00BD37C1">
                    <w:rPr>
                      <w:sz w:val="20"/>
                      <w:szCs w:val="20"/>
                    </w:rPr>
                    <w:br/>
                    <w:t>617-204-3736 or 617-727-1354 (fax)</w:t>
                  </w:r>
                  <w:r w:rsidRPr="00BD37C1">
                    <w:rPr>
                      <w:sz w:val="20"/>
                      <w:szCs w:val="20"/>
                    </w:rPr>
                    <w:br/>
                  </w:r>
                  <w:hyperlink r:id="rId5" w:history="1">
                    <w:r w:rsidRPr="00BD37C1">
                      <w:rPr>
                        <w:rStyle w:val="Hyperlink"/>
                        <w:rFonts w:eastAsiaTheme="majorEastAsia"/>
                        <w:sz w:val="20"/>
                        <w:szCs w:val="20"/>
                      </w:rPr>
                      <w:t>Mary.Connelly@MassMail.state.ma.us</w:t>
                    </w:r>
                  </w:hyperlink>
                </w:p>
                <w:p w:rsidR="00394207" w:rsidRDefault="00394207">
                  <w:pPr>
                    <w:pStyle w:val="Heading2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proofErr w:type="spellStart"/>
      <w:r w:rsidR="00394207">
        <w:rPr>
          <w:sz w:val="48"/>
          <w:szCs w:val="48"/>
        </w:rPr>
        <w:t>Oficina</w:t>
      </w:r>
      <w:proofErr w:type="spellEnd"/>
      <w:r w:rsidR="00394207">
        <w:rPr>
          <w:sz w:val="48"/>
          <w:szCs w:val="48"/>
        </w:rPr>
        <w:t xml:space="preserve"> Del </w:t>
      </w:r>
      <w:proofErr w:type="spellStart"/>
      <w:r w:rsidR="00394207">
        <w:rPr>
          <w:sz w:val="48"/>
          <w:szCs w:val="48"/>
        </w:rPr>
        <w:t>Mediador</w:t>
      </w:r>
      <w:bookmarkStart w:id="0" w:name="_GoBack"/>
      <w:bookmarkEnd w:id="0"/>
      <w:proofErr w:type="spellEnd"/>
    </w:p>
    <w:sectPr w:rsidR="00394207"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207"/>
    <w:rsid w:val="00394207"/>
    <w:rsid w:val="00474A69"/>
    <w:rsid w:val="00772559"/>
    <w:rsid w:val="00BD37C1"/>
    <w:rsid w:val="00C072DC"/>
    <w:rsid w:val="00D4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609B8CB4-D3D3-47CD-8094-CC2DA25B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Document Map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firstLine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b/>
      <w:bCs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7C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37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hyperlink" TargetMode="External" Target="mailto:Mary.Connelly@MassMail.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Oficina Del Mediador</vt:lpstr>
    </vt:vector>
  </TitlesOfParts>
  <Company>mrc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2015-11-12T15:44:00Z</dcterms:created>
  <dc:creator>Tanya Parks</dc:creator>
  <lastModifiedBy>Scher, Alison (MRC)</lastModifiedBy>
  <lastPrinted>1999-12-29T18:44:00Z</lastPrinted>
  <dcterms:modified xsi:type="dcterms:W3CDTF">2015-11-12T15:44:00Z</dcterms:modified>
  <revision>2</revision>
  <dc:title>Oficina Del Mediador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938566132</vt:i4>
  </property>
  <property fmtid="{D5CDD505-2E9C-101B-9397-08002B2CF9AE}" pid="3" name="_EmailSubject">
    <vt:lpwstr>Spanish Fact Sheets</vt:lpwstr>
  </property>
  <property fmtid="{D5CDD505-2E9C-101B-9397-08002B2CF9AE}" pid="4" name="_AuthorEmail">
    <vt:lpwstr>Sheila.Wojdakowski@MRC.state.ma.us</vt:lpwstr>
  </property>
  <property fmtid="{D5CDD505-2E9C-101B-9397-08002B2CF9AE}" pid="5" name="_AuthorEmailDisplayName">
    <vt:lpwstr>Wojdakowski, Sheila (MRC)</vt:lpwstr>
  </property>
  <property fmtid="{D5CDD505-2E9C-101B-9397-08002B2CF9AE}" pid="6" name="_PreviousAdHocReviewCycleID">
    <vt:i4>-1104903845</vt:i4>
  </property>
  <property fmtid="{D5CDD505-2E9C-101B-9397-08002B2CF9AE}" pid="7" name="_ReviewingToolsShownOnce">
    <vt:lpwstr/>
  </property>
</Properties>
</file>