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28963" cy="1383029"/>
            <wp:effectExtent l="0" t="0" r="0" b="0"/>
            <wp:docPr id="1" name="Image 1" descr="http://www.humanrightslogo.net/sites/default/files/styles/gallery-full/public/images/submissions/25551%2520-%2520human-rights-logo-2.jpg?itok=0tcwxx-u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://www.humanrightslogo.net/sites/default/files/styles/gallery-full/public/images/submissions/25551%2520-%2520human-rights-logo-2.jpg?itok=0tcwxx-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963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>
          <w:color w:val="00AFEF"/>
        </w:rPr>
        <w:t>Department</w:t>
      </w:r>
      <w:r>
        <w:rPr>
          <w:color w:val="00AFEF"/>
          <w:spacing w:val="-9"/>
        </w:rPr>
        <w:t> </w:t>
      </w:r>
      <w:r>
        <w:rPr>
          <w:color w:val="00AFEF"/>
        </w:rPr>
        <w:t>of</w:t>
      </w:r>
      <w:r>
        <w:rPr>
          <w:color w:val="00AFEF"/>
          <w:spacing w:val="-6"/>
        </w:rPr>
        <w:t> </w:t>
      </w:r>
      <w:r>
        <w:rPr>
          <w:color w:val="00AFEF"/>
        </w:rPr>
        <w:t>Developmental</w:t>
      </w:r>
      <w:r>
        <w:rPr>
          <w:color w:val="00AFEF"/>
          <w:spacing w:val="-5"/>
        </w:rPr>
        <w:t> </w:t>
      </w:r>
      <w:r>
        <w:rPr>
          <w:color w:val="00AFEF"/>
        </w:rPr>
        <w:t>Services</w:t>
      </w:r>
      <w:r>
        <w:rPr>
          <w:color w:val="00AFEF"/>
          <w:spacing w:val="-6"/>
        </w:rPr>
        <w:t> </w:t>
      </w:r>
      <w:r>
        <w:rPr>
          <w:color w:val="00AFEF"/>
        </w:rPr>
        <w:t>Office</w:t>
      </w:r>
      <w:r>
        <w:rPr>
          <w:color w:val="00AFEF"/>
          <w:spacing w:val="-5"/>
        </w:rPr>
        <w:t> </w:t>
      </w:r>
      <w:r>
        <w:rPr>
          <w:color w:val="00AFEF"/>
        </w:rPr>
        <w:t>of</w:t>
      </w:r>
      <w:r>
        <w:rPr>
          <w:color w:val="00AFEF"/>
          <w:spacing w:val="-7"/>
        </w:rPr>
        <w:t> </w:t>
      </w:r>
      <w:r>
        <w:rPr>
          <w:color w:val="00AFEF"/>
        </w:rPr>
        <w:t>Human</w:t>
      </w:r>
      <w:r>
        <w:rPr>
          <w:color w:val="00AFEF"/>
          <w:spacing w:val="-6"/>
        </w:rPr>
        <w:t> </w:t>
      </w:r>
      <w:r>
        <w:rPr>
          <w:color w:val="00AFEF"/>
          <w:spacing w:val="-2"/>
        </w:rPr>
        <w:t>Rights</w:t>
      </w:r>
    </w:p>
    <w:p>
      <w:pPr>
        <w:pStyle w:val="BodyText"/>
        <w:ind w:left="2981" w:right="3356" w:hanging="2"/>
        <w:jc w:val="center"/>
      </w:pPr>
      <w:hyperlink r:id="rId6">
        <w:r>
          <w:rPr>
            <w:color w:val="0562C1"/>
            <w:spacing w:val="-2"/>
            <w:u w:val="single" w:color="0562C1"/>
          </w:rPr>
          <w:t>OfficeofHumanRights@mass.gov</w:t>
        </w:r>
      </w:hyperlink>
      <w:r>
        <w:rPr>
          <w:color w:val="0562C1"/>
          <w:spacing w:val="40"/>
          <w:u w:val="none"/>
        </w:rPr>
        <w:t> </w:t>
      </w:r>
      <w:r>
        <w:rPr>
          <w:u w:val="none"/>
        </w:rPr>
        <w:t>Joseph</w:t>
      </w:r>
      <w:r>
        <w:rPr>
          <w:spacing w:val="-8"/>
          <w:u w:val="none"/>
        </w:rPr>
        <w:t> </w:t>
      </w:r>
      <w:r>
        <w:rPr>
          <w:u w:val="none"/>
        </w:rPr>
        <w:t>Weru,</w:t>
      </w:r>
      <w:r>
        <w:rPr>
          <w:spacing w:val="-6"/>
          <w:u w:val="none"/>
        </w:rPr>
        <w:t> </w:t>
      </w:r>
      <w:r>
        <w:rPr>
          <w:u w:val="none"/>
        </w:rPr>
        <w:t>Director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9"/>
          <w:u w:val="none"/>
        </w:rPr>
        <w:t> </w:t>
      </w:r>
      <w:r>
        <w:rPr>
          <w:u w:val="none"/>
        </w:rPr>
        <w:t>Human</w:t>
      </w:r>
      <w:r>
        <w:rPr>
          <w:spacing w:val="-9"/>
          <w:u w:val="none"/>
        </w:rPr>
        <w:t> </w:t>
      </w:r>
      <w:r>
        <w:rPr>
          <w:u w:val="none"/>
        </w:rPr>
        <w:t>Rights </w:t>
      </w:r>
      <w:hyperlink r:id="rId7">
        <w:r>
          <w:rPr>
            <w:spacing w:val="-2"/>
            <w:u w:val="none"/>
          </w:rPr>
          <w:t>Joseph.W.Weru@mass.gov</w:t>
        </w:r>
      </w:hyperlink>
    </w:p>
    <w:p>
      <w:pPr>
        <w:spacing w:before="0"/>
        <w:ind w:left="0" w:right="374" w:firstLine="0"/>
        <w:jc w:val="center"/>
        <w:rPr>
          <w:sz w:val="22"/>
        </w:rPr>
      </w:pPr>
      <w:r>
        <w:rPr>
          <w:sz w:val="22"/>
        </w:rPr>
        <w:t>Phone:</w:t>
      </w:r>
      <w:r>
        <w:rPr>
          <w:spacing w:val="-7"/>
          <w:sz w:val="22"/>
        </w:rPr>
        <w:t> </w:t>
      </w:r>
      <w:r>
        <w:rPr>
          <w:sz w:val="22"/>
        </w:rPr>
        <w:t>(617)</w:t>
      </w:r>
      <w:r>
        <w:rPr>
          <w:spacing w:val="-5"/>
          <w:sz w:val="22"/>
        </w:rPr>
        <w:t> </w:t>
      </w:r>
      <w:r>
        <w:rPr>
          <w:sz w:val="22"/>
        </w:rPr>
        <w:t>939-</w:t>
      </w:r>
      <w:r>
        <w:rPr>
          <w:spacing w:val="-4"/>
          <w:sz w:val="22"/>
        </w:rPr>
        <w:t>1867</w:t>
      </w:r>
    </w:p>
    <w:p>
      <w:pPr>
        <w:spacing w:line="240" w:lineRule="auto" w:before="26" w:after="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3977"/>
        <w:gridCol w:w="2892"/>
      </w:tblGrid>
      <w:tr>
        <w:trPr>
          <w:trHeight w:val="805" w:hRule="atLeast"/>
        </w:trPr>
        <w:tc>
          <w:tcPr>
            <w:tcW w:w="284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REGION</w:t>
            </w:r>
          </w:p>
        </w:tc>
        <w:tc>
          <w:tcPr>
            <w:tcW w:w="397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  <w:tc>
          <w:tcPr>
            <w:tcW w:w="2892" w:type="dxa"/>
          </w:tcPr>
          <w:p>
            <w:pPr>
              <w:pStyle w:val="TableParagraph"/>
              <w:ind w:right="283"/>
              <w:rPr>
                <w:b/>
                <w:sz w:val="22"/>
              </w:rPr>
            </w:pPr>
            <w:r>
              <w:rPr>
                <w:b/>
                <w:sz w:val="22"/>
              </w:rPr>
              <w:t>AREA OFFICES AND DEVELOPMENTAL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CENTERS</w:t>
            </w:r>
          </w:p>
        </w:tc>
      </w:tr>
      <w:tr>
        <w:trPr>
          <w:trHeight w:val="2148" w:hRule="atLeast"/>
        </w:trPr>
        <w:tc>
          <w:tcPr>
            <w:tcW w:w="284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Central/West</w:t>
            </w:r>
          </w:p>
        </w:tc>
        <w:tc>
          <w:tcPr>
            <w:tcW w:w="3977" w:type="dxa"/>
          </w:tcPr>
          <w:p>
            <w:pPr>
              <w:pStyle w:val="TableParagraph"/>
              <w:ind w:right="1499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Leonardo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Luczynski-Badia</w:t>
            </w:r>
            <w:r>
              <w:rPr>
                <w:b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Human Rights Specialist DDS Central/West Region Phone: (413) 544-9009</w:t>
            </w:r>
          </w:p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hyperlink r:id="rId8">
              <w:r>
                <w:rPr>
                  <w:b/>
                  <w:color w:val="001F5F"/>
                  <w:spacing w:val="-2"/>
                  <w:sz w:val="22"/>
                  <w:u w:val="single" w:color="001F5F"/>
                </w:rPr>
                <w:t>Leonardo.Luczynski-Badia@mass.gov</w:t>
              </w:r>
            </w:hyperlink>
          </w:p>
        </w:tc>
        <w:tc>
          <w:tcPr>
            <w:tcW w:w="2892" w:type="dxa"/>
          </w:tcPr>
          <w:p>
            <w:pPr>
              <w:pStyle w:val="TableParagraph"/>
              <w:ind w:right="283"/>
              <w:rPr>
                <w:sz w:val="22"/>
              </w:rPr>
            </w:pPr>
            <w:r>
              <w:rPr>
                <w:spacing w:val="-2"/>
                <w:sz w:val="22"/>
              </w:rPr>
              <w:t>Berkshire, Franklin/Hampshire, Springfield/Westfield, Holyoke/Chicopee,</w:t>
            </w:r>
          </w:p>
          <w:p>
            <w:pPr>
              <w:pStyle w:val="TableParagraph"/>
              <w:ind w:right="104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Valley,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Central, Worcester, Templeton Developmental Center</w:t>
            </w:r>
          </w:p>
        </w:tc>
      </w:tr>
      <w:tr>
        <w:trPr>
          <w:trHeight w:val="1612" w:hRule="atLeast"/>
        </w:trPr>
        <w:tc>
          <w:tcPr>
            <w:tcW w:w="284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Northeast</w:t>
            </w:r>
          </w:p>
        </w:tc>
        <w:tc>
          <w:tcPr>
            <w:tcW w:w="3977" w:type="dxa"/>
          </w:tcPr>
          <w:p>
            <w:pPr>
              <w:pStyle w:val="TableParagraph"/>
              <w:ind w:right="1601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Alexandra Selman</w:t>
            </w:r>
            <w:r>
              <w:rPr>
                <w:b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Human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Rights</w:t>
            </w:r>
            <w:r>
              <w:rPr>
                <w:spacing w:val="-1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Specialist DDS Northeast Region Phone: (781) 771-3931</w:t>
            </w:r>
          </w:p>
          <w:p>
            <w:pPr>
              <w:pStyle w:val="TableParagraph"/>
              <w:rPr>
                <w:b/>
                <w:sz w:val="22"/>
              </w:rPr>
            </w:pPr>
            <w:hyperlink r:id="rId9">
              <w:r>
                <w:rPr>
                  <w:b/>
                  <w:color w:val="0562C1"/>
                  <w:spacing w:val="-2"/>
                  <w:sz w:val="22"/>
                  <w:u w:val="single" w:color="0562C1"/>
                </w:rPr>
                <w:t>Alexandra.E.Selman@mass.gov</w:t>
              </w:r>
            </w:hyperlink>
          </w:p>
        </w:tc>
        <w:tc>
          <w:tcPr>
            <w:tcW w:w="2892" w:type="dxa"/>
          </w:tcPr>
          <w:p>
            <w:pPr>
              <w:pStyle w:val="TableParagraph"/>
              <w:ind w:right="283"/>
              <w:rPr>
                <w:sz w:val="22"/>
              </w:rPr>
            </w:pPr>
            <w:r>
              <w:rPr>
                <w:sz w:val="22"/>
              </w:rPr>
              <w:t>Lowell, Merrimac Valley, North Shore, Metro North, Central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Middlesex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Hogan Regional Center</w:t>
            </w:r>
          </w:p>
        </w:tc>
      </w:tr>
      <w:tr>
        <w:trPr>
          <w:trHeight w:val="1879" w:hRule="atLeast"/>
        </w:trPr>
        <w:tc>
          <w:tcPr>
            <w:tcW w:w="284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Southeast</w:t>
            </w:r>
          </w:p>
        </w:tc>
        <w:tc>
          <w:tcPr>
            <w:tcW w:w="397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Nate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Hoover</w:t>
            </w:r>
          </w:p>
          <w:p>
            <w:pPr>
              <w:pStyle w:val="TableParagraph"/>
              <w:ind w:right="1499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Specialist DDS Southeast Region Phone: (857) 291-2288</w:t>
            </w:r>
          </w:p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hyperlink r:id="rId1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Nathan.Hoover@mass.gov</w:t>
              </w:r>
            </w:hyperlink>
          </w:p>
        </w:tc>
        <w:tc>
          <w:tcPr>
            <w:tcW w:w="2892" w:type="dxa"/>
          </w:tcPr>
          <w:p>
            <w:pPr>
              <w:pStyle w:val="TableParagraph"/>
              <w:ind w:right="104"/>
              <w:rPr>
                <w:sz w:val="22"/>
              </w:rPr>
            </w:pPr>
            <w:r>
              <w:rPr>
                <w:sz w:val="22"/>
              </w:rPr>
              <w:t>Brockton,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Taunton/Attleboro, Fall River, New Bedford, Cape/Islands, Plymouth, South Coastal &amp; Wrentham </w:t>
            </w:r>
            <w:r>
              <w:rPr>
                <w:spacing w:val="-2"/>
                <w:sz w:val="22"/>
              </w:rPr>
              <w:t>Developmental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Center</w:t>
            </w:r>
          </w:p>
        </w:tc>
      </w:tr>
      <w:tr>
        <w:trPr>
          <w:trHeight w:val="1897" w:hRule="atLeast"/>
        </w:trPr>
        <w:tc>
          <w:tcPr>
            <w:tcW w:w="284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Metro</w:t>
            </w:r>
          </w:p>
        </w:tc>
        <w:tc>
          <w:tcPr>
            <w:tcW w:w="397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Amy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Boone</w:t>
            </w:r>
          </w:p>
          <w:p>
            <w:pPr>
              <w:pStyle w:val="TableParagraph"/>
              <w:ind w:right="1601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Specialist DDS Metro Region Phone: (413) 386-3403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hyperlink r:id="rId11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Amy.Boone@mass.gov</w:t>
              </w:r>
            </w:hyperlink>
          </w:p>
        </w:tc>
        <w:tc>
          <w:tcPr>
            <w:tcW w:w="2892" w:type="dxa"/>
          </w:tcPr>
          <w:p>
            <w:pPr>
              <w:pStyle w:val="TableParagraph"/>
              <w:ind w:right="283"/>
              <w:rPr>
                <w:sz w:val="22"/>
              </w:rPr>
            </w:pPr>
            <w:r>
              <w:rPr>
                <w:sz w:val="22"/>
              </w:rPr>
              <w:t>Newton/South Norfolk, Middlesex West, Charles River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West,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Boston</w:t>
            </w:r>
          </w:p>
        </w:tc>
      </w:tr>
    </w:tbl>
    <w:sectPr>
      <w:type w:val="continuous"/>
      <w:pgSz w:w="12240" w:h="15840"/>
      <w:pgMar w:top="1440" w:bottom="280" w:left="13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1" w:line="341" w:lineRule="exact"/>
      <w:ind w:right="383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fficeofHumanRights@mass.gov" TargetMode="External"/><Relationship Id="rId7" Type="http://schemas.openxmlformats.org/officeDocument/2006/relationships/hyperlink" Target="mailto:Joseph.W.Weru@mass.gov" TargetMode="External"/><Relationship Id="rId8" Type="http://schemas.openxmlformats.org/officeDocument/2006/relationships/hyperlink" Target="mailto:Leonardo.Luczynski-Badia@mass.gov" TargetMode="External"/><Relationship Id="rId9" Type="http://schemas.openxmlformats.org/officeDocument/2006/relationships/hyperlink" Target="https://massgov-my.sharepoint.com/personal/amy_boone_mass_gov/Documents/HomeDrive/HUMAN%20RIGHTS%20RESOURCES/HRO%20Training%20Curriculum/FINALIZED%20handouts/editable%20versions/Alexandra.E.Selman%40mass.gov" TargetMode="External"/><Relationship Id="rId10" Type="http://schemas.openxmlformats.org/officeDocument/2006/relationships/hyperlink" Target="mailto:Nathan.Hoover@mass.gov" TargetMode="External"/><Relationship Id="rId11" Type="http://schemas.openxmlformats.org/officeDocument/2006/relationships/hyperlink" Target="mailto:Amy.Boone@mas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Nathan (DDS)</dc:creator>
  <dcterms:created xsi:type="dcterms:W3CDTF">2024-09-20T15:22:26Z</dcterms:created>
  <dcterms:modified xsi:type="dcterms:W3CDTF">2024-09-20T15:22:26Z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for Microsoft 365</vt:lpwstr>
  </property>
</Properties>
</file>