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0F75" w14:textId="47978B2D" w:rsidR="004A6093" w:rsidRPr="00330AF6" w:rsidRDefault="00330AF6" w:rsidP="00330AF6">
      <w:pPr>
        <w:pStyle w:val="NoSpacing"/>
        <w:jc w:val="center"/>
        <w:rPr>
          <w:b/>
          <w:bCs/>
          <w:color w:val="2E74B5" w:themeColor="accent5" w:themeShade="BF"/>
          <w:sz w:val="28"/>
          <w:szCs w:val="28"/>
        </w:rPr>
      </w:pPr>
      <w:r w:rsidRPr="00330AF6">
        <w:rPr>
          <w:b/>
          <w:bCs/>
          <w:color w:val="2E74B5" w:themeColor="accent5" w:themeShade="BF"/>
          <w:sz w:val="28"/>
          <w:szCs w:val="28"/>
        </w:rPr>
        <w:t>On-The-Job Trained Dental Assistant: A Resource Guide for Dental Practices</w:t>
      </w:r>
    </w:p>
    <w:p w14:paraId="1BC326B4" w14:textId="77777777" w:rsidR="00330AF6" w:rsidRDefault="00330AF6" w:rsidP="00330AF6">
      <w:pPr>
        <w:pStyle w:val="NoSpacing"/>
        <w:jc w:val="center"/>
      </w:pPr>
    </w:p>
    <w:p w14:paraId="41CDA6B2" w14:textId="215D5AFD" w:rsidR="00330AF6" w:rsidRDefault="00330AF6" w:rsidP="00330AF6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Due to the</w:t>
      </w:r>
      <w:r w:rsidRPr="00A7769C">
        <w:rPr>
          <w:rFonts w:cstheme="minorHAnsi"/>
        </w:rPr>
        <w:t xml:space="preserve"> shortage of dental assistants (DA), the</w:t>
      </w:r>
      <w:r w:rsidR="00B65E86">
        <w:rPr>
          <w:rFonts w:cstheme="minorHAnsi"/>
        </w:rPr>
        <w:t xml:space="preserve"> DPH </w:t>
      </w:r>
      <w:r w:rsidRPr="00A7769C">
        <w:rPr>
          <w:rFonts w:cstheme="minorHAnsi"/>
        </w:rPr>
        <w:t xml:space="preserve">Office of Oral Health has compiled this resource guide to aid dental </w:t>
      </w:r>
      <w:r>
        <w:rPr>
          <w:rFonts w:cstheme="minorHAnsi"/>
        </w:rPr>
        <w:t xml:space="preserve">practices in Massachusetts with </w:t>
      </w:r>
      <w:r w:rsidR="00FA1FCB">
        <w:rPr>
          <w:rFonts w:cstheme="minorHAnsi"/>
        </w:rPr>
        <w:t>the training and licensing</w:t>
      </w:r>
      <w:r>
        <w:rPr>
          <w:rFonts w:cstheme="minorHAnsi"/>
        </w:rPr>
        <w:t xml:space="preserve"> of on-the-job trained </w:t>
      </w:r>
      <w:r w:rsidR="00D25D26">
        <w:rPr>
          <w:rFonts w:cstheme="minorHAnsi"/>
        </w:rPr>
        <w:t xml:space="preserve">(OJT) </w:t>
      </w:r>
      <w:r>
        <w:rPr>
          <w:rFonts w:cstheme="minorHAnsi"/>
        </w:rPr>
        <w:t>dental assistants.</w:t>
      </w:r>
    </w:p>
    <w:p w14:paraId="2893993F" w14:textId="1FE492A8" w:rsidR="00330AF6" w:rsidRDefault="00330AF6" w:rsidP="00330AF6">
      <w:pPr>
        <w:pStyle w:val="NoSpacing"/>
        <w:jc w:val="center"/>
        <w:rPr>
          <w:rFonts w:cstheme="minorHAnsi"/>
        </w:rPr>
      </w:pPr>
    </w:p>
    <w:p w14:paraId="2B0EDEE6" w14:textId="3E806478" w:rsidR="00330AF6" w:rsidRDefault="00330AF6" w:rsidP="00330AF6">
      <w:pPr>
        <w:pStyle w:val="NoSpacing"/>
      </w:pPr>
      <w:r w:rsidRPr="00A7769C">
        <w:t>The Board of Registration in Dentistry (BORID) regulations (</w:t>
      </w:r>
      <w:hyperlink r:id="rId7" w:history="1">
        <w:r>
          <w:rPr>
            <w:rStyle w:val="Hyperlink"/>
            <w:rFonts w:cstheme="minorHAnsi"/>
          </w:rPr>
          <w:t>234 CMR 4.00: Licensure and license renewal requirements</w:t>
        </w:r>
      </w:hyperlink>
      <w:r>
        <w:t>)</w:t>
      </w:r>
      <w:r w:rsidRPr="00A7769C">
        <w:t xml:space="preserve"> allow for non-formally trained dental assistants to join the dental workforce under two primary pathways: </w:t>
      </w:r>
      <w:r w:rsidR="00943879">
        <w:t xml:space="preserve"> </w:t>
      </w:r>
    </w:p>
    <w:p w14:paraId="68F950FC" w14:textId="4EB85726" w:rsidR="00330AF6" w:rsidRDefault="00D25D26" w:rsidP="00D25D26">
      <w:pPr>
        <w:pStyle w:val="NoSpacing"/>
        <w:numPr>
          <w:ilvl w:val="0"/>
          <w:numId w:val="2"/>
        </w:numPr>
      </w:pPr>
      <w:r>
        <w:t>I</w:t>
      </w:r>
      <w:r w:rsidR="00330AF6" w:rsidRPr="00A7769C">
        <w:t>nitial licensure for dental assistants trained on the job</w:t>
      </w:r>
      <w:r>
        <w:t xml:space="preserve"> </w:t>
      </w:r>
      <w:r w:rsidR="00330AF6" w:rsidRPr="00A7769C">
        <w:t>(234 CMR 4.12)</w:t>
      </w:r>
    </w:p>
    <w:p w14:paraId="37FFAE63" w14:textId="576BDA65" w:rsidR="00330AF6" w:rsidRDefault="00D25D26" w:rsidP="00D25D26">
      <w:pPr>
        <w:pStyle w:val="NoSpacing"/>
        <w:numPr>
          <w:ilvl w:val="0"/>
          <w:numId w:val="2"/>
        </w:numPr>
      </w:pPr>
      <w:r>
        <w:t>N</w:t>
      </w:r>
      <w:r w:rsidR="00330AF6" w:rsidRPr="00A7769C">
        <w:t>otice of intent to apply as a first-time dental assistant trained on the job (234 CMR 4.13).</w:t>
      </w:r>
      <w:r w:rsidR="00F9271E" w:rsidRPr="00F9271E">
        <w:t xml:space="preserve"> </w:t>
      </w:r>
    </w:p>
    <w:p w14:paraId="044EBB3D" w14:textId="090702FC" w:rsidR="008C3C00" w:rsidRDefault="00E13EA8" w:rsidP="008C3C00">
      <w:pPr>
        <w:pStyle w:val="NoSpacing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87D63" wp14:editId="264A5DCB">
                <wp:simplePos x="0" y="0"/>
                <wp:positionH relativeFrom="column">
                  <wp:posOffset>-720725</wp:posOffset>
                </wp:positionH>
                <wp:positionV relativeFrom="paragraph">
                  <wp:posOffset>208915</wp:posOffset>
                </wp:positionV>
                <wp:extent cx="7494270" cy="5984240"/>
                <wp:effectExtent l="0" t="0" r="11430" b="1651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4270" cy="59842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13961" id="Rectangle: Rounded Corners 1" o:spid="_x0000_s1026" style="position:absolute;margin-left:-56.75pt;margin-top:16.45pt;width:590.1pt;height:47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j0sAIAAEEGAAAOAAAAZHJzL2Uyb0RvYy54bWzEVEtPGzEQvlfqf7B8L5tEC5QVGxQFUVWi&#10;gICKs/Ha2ZVsj2s72aS/vmN7s1AePVSVmsPG85755nF6ttWKbITzHZiaTg8mlAjDoenMqqbf7y8+&#10;fabEB2YapsCImu6Ep2fzjx9Oe1uJGbSgGuEIOjG+6m1N2xBsVRSet0IzfwBWGBRKcJoFJN2qaBzr&#10;0btWxWwyOSp6cI11wIX3yD3PQjpP/qUUPFxL6UUgqqaYW0hfl76P8VvMT1m1csy2HR/SYH+RhWad&#10;waCjq3MWGFm77pUr3XEHHmQ44KALkLLjItWA1UwnL6q5a5kVqRYEx9sRJv/v3PKrzY0jXYO9o8Qw&#10;jS26RdCYWSlRkVtYm0Y0ZAnOYI/JNOLVW1+h2Z29cQPl8RmL30qn4z+WRbYJ492IsdgGwpF5XJ6U&#10;s2NsBUfZ4cnnclamLhRP5tb58EWAJvFRUxeTiEklgNnm0geMi/p7vRjSg+qai06pRMTpEUvlyIZh&#10;3xnnwoRpMldr/Q2azC8n+MsTgGyck8w+2rMxRJrD6CkF/C2IMv8jLuYUAxexCRn29Ao7JWI6ytwK&#10;ie1EoGep3rGA11D4ljUisw/fLTk5jJ4lYjv6zli+4zs3Z9CPpiLt4Wg8+VNi2Xi0SJHBhNFYdwbc&#10;Ww4UNniInPX3IGVoIkqP0Oxw2B3kK+Atv+hwwi6ZDzfM4drjVOIpC9f4kQr6msLwoqQF9/MtftTH&#10;bUQpJT2ekZr6H2vmBCXqq8E9PZmWON8kJKI8PJ4h4Z5LHp9LzFovAScWdxGzS8+oH9T+KR3oB7x4&#10;ixgVRcxwjF1THtyeWIZ83vBmcrFYJDW8NZaFS3NneXQeUY3Lc799YM4OaxZwQ69gf3JY9WLRsm60&#10;NLBYB5Bd2sInXAe88U6lXRluajyEz+mk9XT5578AAAD//wMAUEsDBBQABgAIAAAAIQClUamr4QAA&#10;AAwBAAAPAAAAZHJzL2Rvd25yZXYueG1sTI/BTsMwEETvSPyDtUjcWjuJmjYhmwqhIjj0QkGc3djE&#10;ofE6it0m/D3uCY6reZp5W21n27OLHn3nCCFZCmCaGqc6ahE+3p8XG2A+SFKyd6QRfrSHbX17U8lS&#10;uYne9OUQWhZLyJcSwYQwlJz7xmgr/dINmmL25UYrQzzHlqtRTrHc9jwVIudWdhQXjBz0k9HN6XC2&#10;CPvd9N3tX17FxggRPtNdkZ0GhXh/Nz8+AAt6Dn8wXPWjOtTR6ejOpDzrERZJkq0ii5ClBbArIfJ8&#10;DeyIUKxXGfC64v+fqH8BAAD//wMAUEsBAi0AFAAGAAgAAAAhALaDOJL+AAAA4QEAABMAAAAAAAAA&#10;AAAAAAAAAAAAAFtDb250ZW50X1R5cGVzXS54bWxQSwECLQAUAAYACAAAACEAOP0h/9YAAACUAQAA&#10;CwAAAAAAAAAAAAAAAAAvAQAAX3JlbHMvLnJlbHNQSwECLQAUAAYACAAAACEA5pXo9LACAABBBgAA&#10;DgAAAAAAAAAAAAAAAAAuAgAAZHJzL2Uyb0RvYy54bWxQSwECLQAUAAYACAAAACEApVGpq+EAAAAM&#10;AQAADwAAAAAAAAAAAAAAAAAKBQAAZHJzL2Rvd25yZXYueG1sUEsFBgAAAAAEAAQA8wAAABgGAAAA&#10;AA==&#10;" fillcolor="#b4c6e7 [1300]" strokecolor="#b4c6e7 [1300]" strokeweight="1pt">
                <v:stroke joinstyle="miter"/>
              </v:roundrect>
            </w:pict>
          </mc:Fallback>
        </mc:AlternateContent>
      </w:r>
    </w:p>
    <w:p w14:paraId="39289281" w14:textId="797E990D" w:rsidR="008C3C00" w:rsidRPr="00A7769C" w:rsidRDefault="008C3C00" w:rsidP="008C3C00">
      <w:pPr>
        <w:pStyle w:val="NoSpacing"/>
      </w:pPr>
    </w:p>
    <w:p w14:paraId="38BFFAA7" w14:textId="15AB485C" w:rsidR="00330AF6" w:rsidRDefault="00E13EA8" w:rsidP="00330AF6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16BD12" wp14:editId="13388D74">
                <wp:simplePos x="0" y="0"/>
                <wp:positionH relativeFrom="column">
                  <wp:posOffset>3405505</wp:posOffset>
                </wp:positionH>
                <wp:positionV relativeFrom="paragraph">
                  <wp:posOffset>197485</wp:posOffset>
                </wp:positionV>
                <wp:extent cx="2889250" cy="350520"/>
                <wp:effectExtent l="0" t="0" r="25400" b="1143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A9151" w14:textId="0E0F0666" w:rsidR="00782F98" w:rsidRPr="00782F98" w:rsidRDefault="00782F98" w:rsidP="00782F9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82F9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Pathway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782F9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Notice of Intent</w:t>
                            </w:r>
                          </w:p>
                          <w:p w14:paraId="3E24F4A3" w14:textId="77777777" w:rsidR="00782F98" w:rsidRDefault="00782F98" w:rsidP="00782F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6BD12" id="Rectangle: Rounded Corners 6" o:spid="_x0000_s1026" style="position:absolute;left:0;text-align:left;margin-left:268.15pt;margin-top:15.55pt;width:227.5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B4aAIAACMFAAAOAAAAZHJzL2Uyb0RvYy54bWysVE1v2zAMvQ/YfxB0X+1kzdYGcYqgRYcB&#10;RVv0Az0rshQbkEWNUmJnv36U7DhFW+wwLAeFMslH6ulRi4uuMWyn0NdgCz45yTlTVkJZ203Bn5+u&#10;v5xx5oOwpTBgVcH3yvOL5edPi9bN1RQqMKVCRiDWz1tX8CoEN88yLyvVCH8CTllyasBGBNriJitR&#10;tITemGya59+yFrB0CFJ5T1+veidfJnytlQx3WnsVmCk49RbSimldxzVbLsR8g8JVtRzaEP/QRSNq&#10;S0VHqCsRBNti/Q6qqSWCBx1OJDQZaF1Llc5Ap5nkb07zWAmn0lmIHO9Gmvz/g5W3u0d3j0RD6/zc&#10;kxlP0Wls4j/1x7pE1n4kS3WBSfo4PTs7n86IU0m+r7N8Nk1sZsdshz78UNCwaBQcYWvLB7qRRJTY&#10;3fhAZSn+EEebYxPJCnujYh/GPijN6jKWTdlJH+rSINsJulkhpbJh0rsqUar+8yynX7xiKjJmpF0C&#10;jMi6NmbEHgCi9t5j9zBDfExVSV5jcv63xvrkMSNVBhvG5Ka2gB8BGDrVULmPP5DUUxNZCt26o5Bo&#10;rqHc3yND6HXunbyuifsb4cO9QBI2XRcNa7ijRRtoCw6DxVkF+Puj7zGe9EZezloalIL7X1uBijPz&#10;05ISzyenp3Gy0uZ09p1kwPC1Z/3aY7fNJdCNTehZcDKZMT6Yg6kRmhea6VWsSi5hJdUuuAx42FyG&#10;foDpVZBqtUphNE1OhBv76GQEjwRHWT11LwLdIMBA0r2Fw1CJ+RsJ9rEx08JqG0DXSZ9HXgfqaRKT&#10;hoZXI476632KOr5tyz8AAAD//wMAUEsDBBQABgAIAAAAIQA8OGR13AAAAAkBAAAPAAAAZHJzL2Rv&#10;d25yZXYueG1sTI+xTsMwEIZ3JN7BOiQ26oSoVRriVIWqUydSlm5OfMSB2I5stzVv32OC8e7/9N93&#10;9SaZiV3Qh9FZAfkiA4a2d2q0g4CP4/6pBBaitEpOzqKAHwywae7valkpd7XveGnjwKjEhkoK0DHO&#10;Feeh12hkWLgZLWWfzhsZafQDV15eqdxM/DnLVtzI0dIFLWd809h/t2cjwKgi7b7k9oT7sn09LdNh&#10;53UnxOND2r4Ai5jiHwy/+qQODTl17mxVYJOAZbEqCBVQ5DkwAtbrnBadgJIC3tT8/wfNDQAA//8D&#10;AFBLAQItABQABgAIAAAAIQC2gziS/gAAAOEBAAATAAAAAAAAAAAAAAAAAAAAAABbQ29udGVudF9U&#10;eXBlc10ueG1sUEsBAi0AFAAGAAgAAAAhADj9If/WAAAAlAEAAAsAAAAAAAAAAAAAAAAALwEAAF9y&#10;ZWxzLy5yZWxzUEsBAi0AFAAGAAgAAAAhAJ45EHhoAgAAIwUAAA4AAAAAAAAAAAAAAAAALgIAAGRy&#10;cy9lMm9Eb2MueG1sUEsBAi0AFAAGAAgAAAAhADw4ZHXcAAAACQEAAA8AAAAAAAAAAAAAAAAAwgQA&#10;AGRycy9kb3ducmV2LnhtbFBLBQYAAAAABAAEAPMAAADLBQAAAAA=&#10;" fillcolor="#4472c4 [3204]" strokecolor="#1f3763 [1604]" strokeweight="1pt">
                <v:stroke joinstyle="miter"/>
                <v:textbox>
                  <w:txbxContent>
                    <w:p w14:paraId="216A9151" w14:textId="0E0F0666" w:rsidR="00782F98" w:rsidRPr="00782F98" w:rsidRDefault="00782F98" w:rsidP="00782F9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82F98">
                        <w:rPr>
                          <w:b/>
                          <w:bCs/>
                          <w:sz w:val="24"/>
                          <w:szCs w:val="24"/>
                        </w:rPr>
                        <w:t xml:space="preserve">Pathway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782F98">
                        <w:rPr>
                          <w:b/>
                          <w:bCs/>
                          <w:sz w:val="24"/>
                          <w:szCs w:val="24"/>
                        </w:rPr>
                        <w:t xml:space="preserve">: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Notice of Intent</w:t>
                      </w:r>
                    </w:p>
                    <w:p w14:paraId="3E24F4A3" w14:textId="77777777" w:rsidR="00782F98" w:rsidRDefault="00782F98" w:rsidP="00782F9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7D63D" wp14:editId="3C237F4A">
                <wp:simplePos x="0" y="0"/>
                <wp:positionH relativeFrom="column">
                  <wp:posOffset>-539115</wp:posOffset>
                </wp:positionH>
                <wp:positionV relativeFrom="paragraph">
                  <wp:posOffset>635000</wp:posOffset>
                </wp:positionV>
                <wp:extent cx="3441700" cy="4998720"/>
                <wp:effectExtent l="0" t="0" r="25400" b="1143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4998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512C3" w14:textId="1550B647" w:rsidR="00041E53" w:rsidRDefault="006E7C95" w:rsidP="006F4AB3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Starts with licensure: </w:t>
                            </w:r>
                            <w:r w:rsidR="000D260B" w:rsidRPr="00645A1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0D260B" w:rsidRPr="00645A1A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</w:rPr>
                                <w:t>How to Apply for a Dental Assistant License</w:t>
                              </w:r>
                            </w:hyperlink>
                          </w:p>
                          <w:p w14:paraId="51AA0408" w14:textId="1A793F5F" w:rsidR="00381EFC" w:rsidRDefault="00381EFC" w:rsidP="00041E53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880DC34" w14:textId="428C95AD" w:rsidR="00381EFC" w:rsidRDefault="00381EFC" w:rsidP="00041E53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656DF12" w14:textId="6DB88B7B" w:rsidR="00381EFC" w:rsidRDefault="00381EFC" w:rsidP="00041E53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BCBD4A2" w14:textId="35A93ADF" w:rsidR="00381EFC" w:rsidRDefault="00381EFC" w:rsidP="00041E53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84445B1" w14:textId="77777777" w:rsidR="00381EFC" w:rsidRPr="00645A1A" w:rsidRDefault="00381EFC" w:rsidP="00041E53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AC06AA7" w14:textId="02C85F24" w:rsidR="00F64030" w:rsidRDefault="00F64030" w:rsidP="00041E53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BF68CB7" w14:textId="77777777" w:rsidR="00F64030" w:rsidRPr="000D260B" w:rsidRDefault="00F64030" w:rsidP="00041E53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A1AFC4C" w14:textId="284DEEB1" w:rsidR="00041E53" w:rsidRDefault="00041E53" w:rsidP="00041E53">
                            <w:pPr>
                              <w:jc w:val="center"/>
                            </w:pPr>
                          </w:p>
                          <w:p w14:paraId="50CAB22C" w14:textId="482B09E7" w:rsidR="00041E53" w:rsidRDefault="00041E53" w:rsidP="00041E53">
                            <w:pPr>
                              <w:jc w:val="center"/>
                            </w:pPr>
                          </w:p>
                          <w:p w14:paraId="3627CAB2" w14:textId="77777777" w:rsidR="000D260B" w:rsidRDefault="000D260B" w:rsidP="00041E53">
                            <w:pPr>
                              <w:jc w:val="center"/>
                            </w:pPr>
                          </w:p>
                          <w:p w14:paraId="3A04B79F" w14:textId="620528F9" w:rsidR="00041E53" w:rsidRDefault="00041E53" w:rsidP="00041E53">
                            <w:pPr>
                              <w:jc w:val="center"/>
                            </w:pPr>
                          </w:p>
                          <w:p w14:paraId="7B01CCF8" w14:textId="0F21313F" w:rsidR="00041E53" w:rsidRDefault="00041E53" w:rsidP="00041E53">
                            <w:pPr>
                              <w:jc w:val="center"/>
                            </w:pPr>
                          </w:p>
                          <w:p w14:paraId="076AE7C7" w14:textId="2B4A5F03" w:rsidR="00041E53" w:rsidRDefault="00041E53" w:rsidP="00041E53">
                            <w:pPr>
                              <w:jc w:val="center"/>
                            </w:pPr>
                          </w:p>
                          <w:p w14:paraId="5F2BC5E3" w14:textId="2D538077" w:rsidR="00041E53" w:rsidRDefault="00041E53" w:rsidP="00041E53">
                            <w:pPr>
                              <w:jc w:val="center"/>
                            </w:pPr>
                          </w:p>
                          <w:p w14:paraId="77741764" w14:textId="77777777" w:rsidR="00041E53" w:rsidRPr="00041E53" w:rsidRDefault="00041E53" w:rsidP="00041E53">
                            <w:pPr>
                              <w:jc w:val="center"/>
                            </w:pPr>
                          </w:p>
                          <w:p w14:paraId="3DD9FC96" w14:textId="77777777" w:rsidR="00041E53" w:rsidRDefault="00041E53" w:rsidP="00041E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7D63D" id="Rectangle: Rounded Corners 2" o:spid="_x0000_s1027" style="position:absolute;left:0;text-align:left;margin-left:-42.45pt;margin-top:50pt;width:271pt;height:3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90bQIAACsFAAAOAAAAZHJzL2Uyb0RvYy54bWysVFFP2zAQfp+0/2D5fSTtyoCqKapATJMQ&#10;IGDi2XXsJpLj885uk+7X7+ykKQK0h2l9SG3f3Xfn777z4rJrDNsp9DXYgk9Ocs6UlVDWdlPwn883&#10;X84580HYUhiwquB75fnl8vOnRevmagoVmFIhIxDr560reBWCm2eZl5VqhD8BpywZNWAjAm1xk5Uo&#10;WkJvTDbN829ZC1g6BKm8p9Pr3siXCV9rJcO91l4FZgpOtYX0xfRdx2+2XIj5BoWrajmUIf6hikbU&#10;lpKOUNciCLbF+h1UU0sEDzqcSGgy0LqWKt2BbjPJ39zmqRJOpbsQOd6NNPn/Byvvdk/uAYmG1vm5&#10;p2W8Raexif9UH+sSWfuRLNUFJunw62w2OcuJU0m22cXF+dk00Zkdwx368F1Bw+Ki4AhbWz5SSxJT&#10;YnfrA+Ul/4MfbY5VpFXYGxULMfZRaVaXlHeaopNA1JVBthPUWiGlsmHSmypRqv74NKdf7DElGSPS&#10;LgFGZF0bM2IPAFF877F7mME/hqqkrzE4/1thffAYkTKDDWNwU1vAjwAM3WrI3PsfSOqpiSyFbt0R&#10;NzR+0TOerKHcPyBD6PXunbypqQW3wocHgSRwahsNbbinjzbQFhyGFWcV4O+PzqM/6Y6snLU0MAX3&#10;v7YCFWfmhyVFXkxmszhhaTM7jWpg+Nqyfm2x2+YKqHETeh6cTMvoH8xhqRGaF5rtVcxKJmEl5S64&#10;DHjYXIV+kOl1kGq1Sm40VU6EW/vkZASPPEd1PXcvAt2gw0ASvoPDcIn5GyX2vjHSwmobQNdJpkde&#10;hw7QRCYpDa9HHPnX++R1fOOWfwAAAP//AwBQSwMEFAAGAAgAAAAhAOEuipjeAAAACwEAAA8AAABk&#10;cnMvZG93bnJldi54bWxMjzFPwzAQhXck/oN1SGyt3dJSE+JUhaoTE4GlmxMfcSC2o9htzb/nmGA8&#10;vU/vvldusxvYGafYB69gMRfA0LfB9L5T8P52mElgMWlv9BA8KvjGCNvq+qrUhQkX/4rnOnWMSnws&#10;tAKb0lhwHluLTsd5GNFT9hEmpxOdU8fNpC9U7ga+FOKeO917+mD1iM8W26/65BQ4c5f3n3p3xIOs&#10;n47r/LKfbKPU7U3ePQJLmNMfDL/6pA4VOTXh5E1kg4KZXD0QSoEQNIqI1XqzANYokHKzBF6V/P+G&#10;6gcAAP//AwBQSwECLQAUAAYACAAAACEAtoM4kv4AAADhAQAAEwAAAAAAAAAAAAAAAAAAAAAAW0Nv&#10;bnRlbnRfVHlwZXNdLnhtbFBLAQItABQABgAIAAAAIQA4/SH/1gAAAJQBAAALAAAAAAAAAAAAAAAA&#10;AC8BAABfcmVscy8ucmVsc1BLAQItABQABgAIAAAAIQBMc+90bQIAACsFAAAOAAAAAAAAAAAAAAAA&#10;AC4CAABkcnMvZTJvRG9jLnhtbFBLAQItABQABgAIAAAAIQDhLoqY3gAAAAsBAAAPAAAAAAAAAAAA&#10;AAAAAMcEAABkcnMvZG93bnJldi54bWxQSwUGAAAAAAQABADzAAAA0gUAAAAA&#10;" fillcolor="#4472c4 [3204]" strokecolor="#1f3763 [1604]" strokeweight="1pt">
                <v:stroke joinstyle="miter"/>
                <v:textbox>
                  <w:txbxContent>
                    <w:p w14:paraId="357512C3" w14:textId="1550B647" w:rsidR="00041E53" w:rsidRDefault="006E7C95" w:rsidP="006F4AB3">
                      <w:pPr>
                        <w:ind w:left="36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Starts with licensure: </w:t>
                      </w:r>
                      <w:r w:rsidR="000D260B" w:rsidRPr="00645A1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0D260B" w:rsidRPr="00645A1A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</w:rPr>
                          <w:t>How to Apply for a Dental Assistant License</w:t>
                        </w:r>
                      </w:hyperlink>
                    </w:p>
                    <w:p w14:paraId="51AA0408" w14:textId="1A793F5F" w:rsidR="00381EFC" w:rsidRDefault="00381EFC" w:rsidP="00041E53">
                      <w:pPr>
                        <w:ind w:left="36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3880DC34" w14:textId="428C95AD" w:rsidR="00381EFC" w:rsidRDefault="00381EFC" w:rsidP="00041E53">
                      <w:pPr>
                        <w:ind w:left="36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656DF12" w14:textId="6DB88B7B" w:rsidR="00381EFC" w:rsidRDefault="00381EFC" w:rsidP="00041E53">
                      <w:pPr>
                        <w:ind w:left="36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BCBD4A2" w14:textId="35A93ADF" w:rsidR="00381EFC" w:rsidRDefault="00381EFC" w:rsidP="00041E53">
                      <w:pPr>
                        <w:ind w:left="36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384445B1" w14:textId="77777777" w:rsidR="00381EFC" w:rsidRPr="00645A1A" w:rsidRDefault="00381EFC" w:rsidP="00041E53">
                      <w:pPr>
                        <w:ind w:left="36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3AC06AA7" w14:textId="02C85F24" w:rsidR="00F64030" w:rsidRDefault="00F64030" w:rsidP="00041E53">
                      <w:pPr>
                        <w:ind w:left="360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BF68CB7" w14:textId="77777777" w:rsidR="00F64030" w:rsidRPr="000D260B" w:rsidRDefault="00F64030" w:rsidP="00041E53">
                      <w:pPr>
                        <w:ind w:left="360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A1AFC4C" w14:textId="284DEEB1" w:rsidR="00041E53" w:rsidRDefault="00041E53" w:rsidP="00041E53">
                      <w:pPr>
                        <w:jc w:val="center"/>
                      </w:pPr>
                    </w:p>
                    <w:p w14:paraId="50CAB22C" w14:textId="482B09E7" w:rsidR="00041E53" w:rsidRDefault="00041E53" w:rsidP="00041E53">
                      <w:pPr>
                        <w:jc w:val="center"/>
                      </w:pPr>
                    </w:p>
                    <w:p w14:paraId="3627CAB2" w14:textId="77777777" w:rsidR="000D260B" w:rsidRDefault="000D260B" w:rsidP="00041E53">
                      <w:pPr>
                        <w:jc w:val="center"/>
                      </w:pPr>
                    </w:p>
                    <w:p w14:paraId="3A04B79F" w14:textId="620528F9" w:rsidR="00041E53" w:rsidRDefault="00041E53" w:rsidP="00041E53">
                      <w:pPr>
                        <w:jc w:val="center"/>
                      </w:pPr>
                    </w:p>
                    <w:p w14:paraId="7B01CCF8" w14:textId="0F21313F" w:rsidR="00041E53" w:rsidRDefault="00041E53" w:rsidP="00041E53">
                      <w:pPr>
                        <w:jc w:val="center"/>
                      </w:pPr>
                    </w:p>
                    <w:p w14:paraId="076AE7C7" w14:textId="2B4A5F03" w:rsidR="00041E53" w:rsidRDefault="00041E53" w:rsidP="00041E53">
                      <w:pPr>
                        <w:jc w:val="center"/>
                      </w:pPr>
                    </w:p>
                    <w:p w14:paraId="5F2BC5E3" w14:textId="2D538077" w:rsidR="00041E53" w:rsidRDefault="00041E53" w:rsidP="00041E53">
                      <w:pPr>
                        <w:jc w:val="center"/>
                      </w:pPr>
                    </w:p>
                    <w:p w14:paraId="77741764" w14:textId="77777777" w:rsidR="00041E53" w:rsidRPr="00041E53" w:rsidRDefault="00041E53" w:rsidP="00041E53">
                      <w:pPr>
                        <w:jc w:val="center"/>
                      </w:pPr>
                    </w:p>
                    <w:p w14:paraId="3DD9FC96" w14:textId="77777777" w:rsidR="00041E53" w:rsidRDefault="00041E53" w:rsidP="00041E5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6850E" wp14:editId="70F845FC">
                <wp:simplePos x="0" y="0"/>
                <wp:positionH relativeFrom="column">
                  <wp:posOffset>-263525</wp:posOffset>
                </wp:positionH>
                <wp:positionV relativeFrom="paragraph">
                  <wp:posOffset>189230</wp:posOffset>
                </wp:positionV>
                <wp:extent cx="2889250" cy="350520"/>
                <wp:effectExtent l="0" t="0" r="25400" b="1143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81C4E" w14:textId="523CE60C" w:rsidR="00782F98" w:rsidRPr="00782F98" w:rsidRDefault="00782F98" w:rsidP="00782F9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82F9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Pathway 1: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Initial licensure</w:t>
                            </w:r>
                            <w:r w:rsidRPr="00782F9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</w:t>
                            </w:r>
                            <w:r w:rsidRPr="00782F9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OJT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6850E" id="Rectangle: Rounded Corners 5" o:spid="_x0000_s1028" style="position:absolute;left:0;text-align:left;margin-left:-20.75pt;margin-top:14.9pt;width:227.5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8GXbAIAACoFAAAOAAAAZHJzL2Uyb0RvYy54bWysVE1v2zAMvQ/YfxB0X+1kzdYGcYqgRYcB&#10;RVv0Az0rshQbkEWNUmJnv36U7DhFW+wwLAdHEslH6vFRi4uuMWyn0NdgCz45yTlTVkJZ203Bn5+u&#10;v5xx5oOwpTBgVcH3yvOL5edPi9bN1RQqMKVCRiDWz1tX8CoEN88yLyvVCH8CTlkyasBGBNriJitR&#10;tITemGya59+yFrB0CFJ5T6dXvZEvE77WSoY7rb0KzBScagvpi+m7jt9suRDzDQpX1XIoQ/xDFY2o&#10;LSUdoa5EEGyL9TuoppYIHnQ4kdBkoHUtVboD3WaSv7nNYyWcSnchcrwbafL/D1be7h7dPRINrfNz&#10;T8t4i05jE/+pPtYlsvYjWaoLTNLh9OzsfDojTiXZvs7y2TSxmR2jHfrwQ0HD4qLgCFtbPlBHElFi&#10;d+MDpSX/gx9tjkWkVdgbFesw9kFpVpcxbYpO+lCXBtlOUGeFlMqGSW+qRKn641lOv9hiSjJGpF0C&#10;jMi6NmbEHgCi9t5j9zCDfwxVSV5jcP63wvrgMSJlBhvG4Ka2gB8BGLrVkLn3P5DUUxNZCt26I24i&#10;NeQZT9ZQ7u+RIfRy905e19SCG+HDvUDSN3WNZjbc0UcbaAsOw4qzCvD3R+fRn2RHVs5ampeC+19b&#10;gYoz89OSIM8np6dxwNLmdPad1MDwtWX92mK3zSVQ4yb0OjiZltE/mMNSIzQvNNqrmJVMwkrKXXAZ&#10;8LC5DP0c0+Mg1WqV3GionAg39tHJCB55jup66l4EukGHgRR8C4fZEvM3Sux9Y6SF1TaArpNMj7wO&#10;HaCBTFIaHo848a/3yev4xC3/AAAA//8DAFBLAwQUAAYACAAAACEAI6vscd0AAAAJAQAADwAAAGRy&#10;cy9kb3ducmV2LnhtbEyPsU7DMBCGdyTewTokttZJ26AQ4lSFqhMTgaWbEx9xILYj223N23NMdLy7&#10;T/99f71NZmJn9GF0VkC+zICh7Z0a7SDg4/2wKIGFKK2Sk7Mo4AcDbJvbm1pWyl3sG57bODAKsaGS&#10;AnSMc8V56DUaGZZuRku3T+eNjDT6gSsvLxRuJr7Ksgdu5Gjpg5Yzvmjsv9uTEWDUOu2/5O6Ih7J9&#10;Phbpde91J8T9Xdo9AYuY4j8Mf/qkDg05de5kVWCTgMUmLwgVsHqkCgRs8jUtOgFlkQFvan7doPkF&#10;AAD//wMAUEsBAi0AFAAGAAgAAAAhALaDOJL+AAAA4QEAABMAAAAAAAAAAAAAAAAAAAAAAFtDb250&#10;ZW50X1R5cGVzXS54bWxQSwECLQAUAAYACAAAACEAOP0h/9YAAACUAQAACwAAAAAAAAAAAAAAAAAv&#10;AQAAX3JlbHMvLnJlbHNQSwECLQAUAAYACAAAACEAjpfBl2wCAAAqBQAADgAAAAAAAAAAAAAAAAAu&#10;AgAAZHJzL2Uyb0RvYy54bWxQSwECLQAUAAYACAAAACEAI6vscd0AAAAJAQAADwAAAAAAAAAAAAAA&#10;AADG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4FF81C4E" w14:textId="523CE60C" w:rsidR="00782F98" w:rsidRPr="00782F98" w:rsidRDefault="00782F98" w:rsidP="00782F9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82F98">
                        <w:rPr>
                          <w:b/>
                          <w:bCs/>
                          <w:sz w:val="24"/>
                          <w:szCs w:val="24"/>
                        </w:rPr>
                        <w:t xml:space="preserve">Pathway 1: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Initial licensure</w:t>
                      </w:r>
                      <w:r w:rsidRPr="00782F9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for</w:t>
                      </w:r>
                      <w:r w:rsidRPr="00782F9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OJT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7E7B8A" w14:textId="5F685AC6" w:rsidR="00782F98" w:rsidRDefault="00782F98" w:rsidP="00330AF6">
      <w:pPr>
        <w:pStyle w:val="NoSpacing"/>
        <w:jc w:val="center"/>
        <w:rPr>
          <w:sz w:val="28"/>
          <w:szCs w:val="28"/>
        </w:rPr>
      </w:pPr>
    </w:p>
    <w:p w14:paraId="6F06E87A" w14:textId="0E665605" w:rsidR="00782F98" w:rsidRDefault="001A4035" w:rsidP="00330AF6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B5DC3" wp14:editId="736E8138">
                <wp:simplePos x="0" y="0"/>
                <wp:positionH relativeFrom="column">
                  <wp:posOffset>3064676</wp:posOffset>
                </wp:positionH>
                <wp:positionV relativeFrom="paragraph">
                  <wp:posOffset>200660</wp:posOffset>
                </wp:positionV>
                <wp:extent cx="3441700" cy="4998720"/>
                <wp:effectExtent l="0" t="0" r="25400" b="1143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4998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5A0ED" w14:textId="77777777" w:rsidR="001A4035" w:rsidRPr="006F4AB3" w:rsidRDefault="001A4035" w:rsidP="00381EFC">
                            <w:pPr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42A11FE" w14:textId="77777777" w:rsidR="001A4035" w:rsidRPr="006F4AB3" w:rsidRDefault="001A4035" w:rsidP="00381EFC">
                            <w:pPr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EE61970" w14:textId="77777777" w:rsidR="001A4035" w:rsidRPr="006F4AB3" w:rsidRDefault="001A4035" w:rsidP="00381EFC">
                            <w:pPr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648D99E" w14:textId="77777777" w:rsidR="001A4035" w:rsidRPr="006F4AB3" w:rsidRDefault="001A4035" w:rsidP="00381EFC">
                            <w:pPr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36A4F35" w14:textId="77777777" w:rsidR="001A4035" w:rsidRPr="006F4AB3" w:rsidRDefault="001A4035" w:rsidP="00381EFC">
                            <w:pPr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687CDFD" w14:textId="77777777" w:rsidR="001A4035" w:rsidRPr="006F4AB3" w:rsidRDefault="001A4035" w:rsidP="00381EFC">
                            <w:pPr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DE6C814" w14:textId="77777777" w:rsidR="001A4035" w:rsidRPr="006F4AB3" w:rsidRDefault="001A4035" w:rsidP="00381EFC">
                            <w:pPr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02B403B" w14:textId="77777777" w:rsidR="001A4035" w:rsidRPr="006F4AB3" w:rsidRDefault="001A4035" w:rsidP="00381EFC">
                            <w:pPr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5BF724B" w14:textId="77777777" w:rsidR="001A4035" w:rsidRPr="006F4AB3" w:rsidRDefault="001A4035" w:rsidP="00381EFC">
                            <w:pPr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8F25D02" w14:textId="77777777" w:rsidR="001A4035" w:rsidRPr="006F4AB3" w:rsidRDefault="001A4035" w:rsidP="00381EFC">
                            <w:pPr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B0E3903" w14:textId="77777777" w:rsidR="001A4035" w:rsidRPr="006F4AB3" w:rsidRDefault="001A4035" w:rsidP="00381EFC">
                            <w:pPr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BF78B5F" w14:textId="77777777" w:rsidR="001A4035" w:rsidRPr="006F4AB3" w:rsidRDefault="001A4035" w:rsidP="00381EFC">
                            <w:pPr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03708A8" w14:textId="77777777" w:rsidR="001A4035" w:rsidRPr="006F4AB3" w:rsidRDefault="001A4035" w:rsidP="00381EFC">
                            <w:pPr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DBAF158" w14:textId="77777777" w:rsidR="006F4AB3" w:rsidRDefault="006F4AB3" w:rsidP="006E7C95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A382337" w14:textId="77777777" w:rsidR="006F4AB3" w:rsidRPr="006F4AB3" w:rsidRDefault="006F4AB3" w:rsidP="006F4AB3">
                            <w:pPr>
                              <w:jc w:val="center"/>
                              <w:rPr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317C9EB5" w14:textId="2DB3EA81" w:rsidR="000D260B" w:rsidRDefault="006E7C95" w:rsidP="006F4AB3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Ends with licensure:</w:t>
                            </w:r>
                            <w:r w:rsidR="000D260B" w:rsidRPr="00645A1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="000D260B" w:rsidRPr="00645A1A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</w:rPr>
                                <w:t>How to Apply for a Dental Assistant License</w:t>
                              </w:r>
                            </w:hyperlink>
                          </w:p>
                          <w:p w14:paraId="04A1C10C" w14:textId="4C779F3B" w:rsidR="00FF05D3" w:rsidRDefault="00FF05D3" w:rsidP="000D260B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4248B47" w14:textId="77777777" w:rsidR="00FF05D3" w:rsidRPr="00645A1A" w:rsidRDefault="00FF05D3" w:rsidP="000D260B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5C8B605" w14:textId="77777777" w:rsidR="00F64030" w:rsidRDefault="00F64030" w:rsidP="000D260B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D487048" w14:textId="77777777" w:rsidR="00121254" w:rsidRDefault="00121254" w:rsidP="000D260B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9767C75" w14:textId="41916D38" w:rsidR="00121254" w:rsidRDefault="00121254" w:rsidP="000D260B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317D996" w14:textId="77777777" w:rsidR="00121254" w:rsidRDefault="00121254" w:rsidP="000D260B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7352015" w14:textId="77777777" w:rsidR="00121254" w:rsidRPr="000D260B" w:rsidRDefault="00121254" w:rsidP="000D260B">
                            <w:pPr>
                              <w:ind w:left="36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DD3F1DD" w14:textId="14E143B9" w:rsidR="000D260B" w:rsidRDefault="000D260B" w:rsidP="000D260B">
                            <w:pPr>
                              <w:jc w:val="center"/>
                            </w:pPr>
                          </w:p>
                          <w:p w14:paraId="20EFCC01" w14:textId="2A71F3E4" w:rsidR="000D260B" w:rsidRDefault="000D260B" w:rsidP="000D260B">
                            <w:pPr>
                              <w:jc w:val="center"/>
                            </w:pPr>
                          </w:p>
                          <w:p w14:paraId="70A64E23" w14:textId="37108C87" w:rsidR="000D260B" w:rsidRDefault="000D260B" w:rsidP="000D260B">
                            <w:pPr>
                              <w:jc w:val="center"/>
                            </w:pPr>
                          </w:p>
                          <w:p w14:paraId="10EBDB9B" w14:textId="43548481" w:rsidR="000D260B" w:rsidRDefault="000D260B" w:rsidP="000D260B">
                            <w:pPr>
                              <w:jc w:val="center"/>
                            </w:pPr>
                          </w:p>
                          <w:p w14:paraId="41AFF869" w14:textId="1ABD1A6B" w:rsidR="000D260B" w:rsidRDefault="000D260B" w:rsidP="000D260B">
                            <w:pPr>
                              <w:jc w:val="center"/>
                            </w:pPr>
                          </w:p>
                          <w:p w14:paraId="38FCE252" w14:textId="588341AC" w:rsidR="000D260B" w:rsidRDefault="000D260B" w:rsidP="000D260B">
                            <w:pPr>
                              <w:jc w:val="center"/>
                            </w:pPr>
                          </w:p>
                          <w:p w14:paraId="3E7B542D" w14:textId="1C592362" w:rsidR="000D260B" w:rsidRDefault="000D260B" w:rsidP="000D260B">
                            <w:pPr>
                              <w:jc w:val="center"/>
                            </w:pPr>
                          </w:p>
                          <w:p w14:paraId="22AF22B2" w14:textId="77777777" w:rsidR="000D260B" w:rsidRDefault="000D260B" w:rsidP="000D26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EB5DC3" id="Rectangle: Rounded Corners 3" o:spid="_x0000_s1029" style="position:absolute;left:0;text-align:left;margin-left:241.3pt;margin-top:15.8pt;width:271pt;height:3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60bQIAACsFAAAOAAAAZHJzL2Uyb0RvYy54bWysVFFP2zAQfp+0/2D5fSTtyoCqKapATJMQ&#10;IGDi2XXsJpLj885uk+7X7+ykKQK0h2l9SG3f3Xfn777z4rJrDNsp9DXYgk9Ocs6UlVDWdlPwn883&#10;X84580HYUhiwquB75fnl8vOnRevmagoVmFIhIxDr560reBWCm2eZl5VqhD8BpywZNWAjAm1xk5Uo&#10;WkJvTDbN829ZC1g6BKm8p9Pr3siXCV9rJcO91l4FZgpOtYX0xfRdx2+2XIj5BoWrajmUIf6hikbU&#10;lpKOUNciCLbF+h1UU0sEDzqcSGgy0LqWKt2BbjPJ39zmqRJOpbsQOd6NNPn/Byvvdk/uAYmG1vm5&#10;p2W8Raexif9UH+sSWfuRLNUFJunw62w2OcuJU0m22cXF+dk00Zkdwx368F1Bw+Ki4AhbWz5SSxJT&#10;YnfrA+Ul/4MfbY5VpFXYGxULMfZRaVaXlHeaopNA1JVBthPUWiGlsmHSmypRqv74NKdf7DElGSPS&#10;LgFGZF0bM2IPAFF877F7mME/hqqkrzE4/1thffAYkTKDDWNwU1vAjwAM3WrI3PsfSOqpiSyFbt0R&#10;N9SS6BlP1lDuH5Ah9Hr3Tt7U1IJb4cODQBI4tY2GNtzTRxtoCw7DirMK8PdH59GfdEdWzloamIL7&#10;X1uBijPzw5IiLyazWZywtJmdRjUwfG1Zv7bYbXMF1LgJPQ9OpmX0D+aw1AjNC832KmYlk7CSchdc&#10;BjxsrkI/yPQ6SLVaJTeaKifCrX1yMoJHnqO6nrsXgW7QYSAJ38FhuMT8jRJ73xhpYbUNoOsk0yOv&#10;QwdoIpOUhtcjjvzrffI6vnHLPwAAAP//AwBQSwMEFAAGAAgAAAAhAD8qYnveAAAACwEAAA8AAABk&#10;cnMvZG93bnJldi54bWxMj8FOwzAMhu9IvENkJG4sbTemqKs7DaadOFG47JY2XlNokirJtvL2ZCc4&#10;2ZY//f5cbWczsgv5MDiLkC8yYGQ7pwbbI3x+HJ4EsBClVXJ0lhB+KMC2vr+rZKnc1b7TpYk9SyE2&#10;lBJBxziVnIdOk5Fh4SayaXdy3siYRt9z5eU1hZuRF1m25kYONl3QcqJXTd13czYIRi3n/ZfcHekg&#10;mpfj8/y297pFfHyYdxtgkeb4B8NNP6lDnZxad7YqsBFhJYp1QhGWeao3ICtWqWsRRC4E8Lri/3+o&#10;fwEAAP//AwBQSwECLQAUAAYACAAAACEAtoM4kv4AAADhAQAAEwAAAAAAAAAAAAAAAAAAAAAAW0Nv&#10;bnRlbnRfVHlwZXNdLnhtbFBLAQItABQABgAIAAAAIQA4/SH/1gAAAJQBAAALAAAAAAAAAAAAAAAA&#10;AC8BAABfcmVscy8ucmVsc1BLAQItABQABgAIAAAAIQChsA60bQIAACsFAAAOAAAAAAAAAAAAAAAA&#10;AC4CAABkcnMvZTJvRG9jLnhtbFBLAQItABQABgAIAAAAIQA/KmJ73gAAAAsBAAAPAAAAAAAAAAAA&#10;AAAAAMcEAABkcnMvZG93bnJldi54bWxQSwUGAAAAAAQABADzAAAA0gUAAAAA&#10;" fillcolor="#4472c4 [3204]" strokecolor="#1f3763 [1604]" strokeweight="1pt">
                <v:stroke joinstyle="miter"/>
                <v:textbox>
                  <w:txbxContent>
                    <w:p w14:paraId="7D85A0ED" w14:textId="77777777" w:rsidR="001A4035" w:rsidRPr="006F4AB3" w:rsidRDefault="001A4035" w:rsidP="00381EFC">
                      <w:pPr>
                        <w:ind w:left="360"/>
                        <w:rPr>
                          <w:color w:val="FFFFFF" w:themeColor="background1"/>
                        </w:rPr>
                      </w:pPr>
                    </w:p>
                    <w:p w14:paraId="442A11FE" w14:textId="77777777" w:rsidR="001A4035" w:rsidRPr="006F4AB3" w:rsidRDefault="001A4035" w:rsidP="00381EFC">
                      <w:pPr>
                        <w:ind w:left="360"/>
                        <w:rPr>
                          <w:color w:val="FFFFFF" w:themeColor="background1"/>
                        </w:rPr>
                      </w:pPr>
                    </w:p>
                    <w:p w14:paraId="4EE61970" w14:textId="77777777" w:rsidR="001A4035" w:rsidRPr="006F4AB3" w:rsidRDefault="001A4035" w:rsidP="00381EFC">
                      <w:pPr>
                        <w:ind w:left="360"/>
                        <w:rPr>
                          <w:color w:val="FFFFFF" w:themeColor="background1"/>
                        </w:rPr>
                      </w:pPr>
                    </w:p>
                    <w:p w14:paraId="5648D99E" w14:textId="77777777" w:rsidR="001A4035" w:rsidRPr="006F4AB3" w:rsidRDefault="001A4035" w:rsidP="00381EFC">
                      <w:pPr>
                        <w:ind w:left="360"/>
                        <w:rPr>
                          <w:color w:val="FFFFFF" w:themeColor="background1"/>
                        </w:rPr>
                      </w:pPr>
                    </w:p>
                    <w:p w14:paraId="536A4F35" w14:textId="77777777" w:rsidR="001A4035" w:rsidRPr="006F4AB3" w:rsidRDefault="001A4035" w:rsidP="00381EFC">
                      <w:pPr>
                        <w:ind w:left="360"/>
                        <w:rPr>
                          <w:color w:val="FFFFFF" w:themeColor="background1"/>
                        </w:rPr>
                      </w:pPr>
                    </w:p>
                    <w:p w14:paraId="7687CDFD" w14:textId="77777777" w:rsidR="001A4035" w:rsidRPr="006F4AB3" w:rsidRDefault="001A4035" w:rsidP="00381EFC">
                      <w:pPr>
                        <w:ind w:left="360"/>
                        <w:rPr>
                          <w:color w:val="FFFFFF" w:themeColor="background1"/>
                        </w:rPr>
                      </w:pPr>
                    </w:p>
                    <w:p w14:paraId="4DE6C814" w14:textId="77777777" w:rsidR="001A4035" w:rsidRPr="006F4AB3" w:rsidRDefault="001A4035" w:rsidP="00381EFC">
                      <w:pPr>
                        <w:ind w:left="360"/>
                        <w:rPr>
                          <w:color w:val="FFFFFF" w:themeColor="background1"/>
                        </w:rPr>
                      </w:pPr>
                    </w:p>
                    <w:p w14:paraId="102B403B" w14:textId="77777777" w:rsidR="001A4035" w:rsidRPr="006F4AB3" w:rsidRDefault="001A4035" w:rsidP="00381EFC">
                      <w:pPr>
                        <w:ind w:left="360"/>
                        <w:rPr>
                          <w:color w:val="FFFFFF" w:themeColor="background1"/>
                        </w:rPr>
                      </w:pPr>
                    </w:p>
                    <w:p w14:paraId="05BF724B" w14:textId="77777777" w:rsidR="001A4035" w:rsidRPr="006F4AB3" w:rsidRDefault="001A4035" w:rsidP="00381EFC">
                      <w:pPr>
                        <w:ind w:left="360"/>
                        <w:rPr>
                          <w:color w:val="FFFFFF" w:themeColor="background1"/>
                        </w:rPr>
                      </w:pPr>
                    </w:p>
                    <w:p w14:paraId="68F25D02" w14:textId="77777777" w:rsidR="001A4035" w:rsidRPr="006F4AB3" w:rsidRDefault="001A4035" w:rsidP="00381EFC">
                      <w:pPr>
                        <w:ind w:left="360"/>
                        <w:rPr>
                          <w:color w:val="FFFFFF" w:themeColor="background1"/>
                        </w:rPr>
                      </w:pPr>
                    </w:p>
                    <w:p w14:paraId="1B0E3903" w14:textId="77777777" w:rsidR="001A4035" w:rsidRPr="006F4AB3" w:rsidRDefault="001A4035" w:rsidP="00381EFC">
                      <w:pPr>
                        <w:ind w:left="360"/>
                        <w:rPr>
                          <w:color w:val="FFFFFF" w:themeColor="background1"/>
                        </w:rPr>
                      </w:pPr>
                    </w:p>
                    <w:p w14:paraId="2BF78B5F" w14:textId="77777777" w:rsidR="001A4035" w:rsidRPr="006F4AB3" w:rsidRDefault="001A4035" w:rsidP="00381EFC">
                      <w:pPr>
                        <w:ind w:left="360"/>
                        <w:rPr>
                          <w:color w:val="FFFFFF" w:themeColor="background1"/>
                        </w:rPr>
                      </w:pPr>
                    </w:p>
                    <w:p w14:paraId="703708A8" w14:textId="77777777" w:rsidR="001A4035" w:rsidRPr="006F4AB3" w:rsidRDefault="001A4035" w:rsidP="00381EFC">
                      <w:pPr>
                        <w:ind w:left="360"/>
                        <w:rPr>
                          <w:color w:val="FFFFFF" w:themeColor="background1"/>
                        </w:rPr>
                      </w:pPr>
                    </w:p>
                    <w:p w14:paraId="2DBAF158" w14:textId="77777777" w:rsidR="006F4AB3" w:rsidRDefault="006F4AB3" w:rsidP="006E7C95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A382337" w14:textId="77777777" w:rsidR="006F4AB3" w:rsidRPr="006F4AB3" w:rsidRDefault="006F4AB3" w:rsidP="006F4AB3">
                      <w:pPr>
                        <w:jc w:val="center"/>
                        <w:rPr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14:paraId="317C9EB5" w14:textId="2DB3EA81" w:rsidR="000D260B" w:rsidRDefault="006E7C95" w:rsidP="006F4AB3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Ends with licensure:</w:t>
                      </w:r>
                      <w:r w:rsidR="000D260B" w:rsidRPr="00645A1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hyperlink r:id="rId11" w:history="1">
                        <w:r w:rsidR="000D260B" w:rsidRPr="00645A1A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</w:rPr>
                          <w:t>How to Apply for a Dental Assistant License</w:t>
                        </w:r>
                      </w:hyperlink>
                    </w:p>
                    <w:p w14:paraId="04A1C10C" w14:textId="4C779F3B" w:rsidR="00FF05D3" w:rsidRDefault="00FF05D3" w:rsidP="000D260B">
                      <w:pPr>
                        <w:ind w:left="36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4248B47" w14:textId="77777777" w:rsidR="00FF05D3" w:rsidRPr="00645A1A" w:rsidRDefault="00FF05D3" w:rsidP="000D260B">
                      <w:pPr>
                        <w:ind w:left="36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5C8B605" w14:textId="77777777" w:rsidR="00F64030" w:rsidRDefault="00F64030" w:rsidP="000D260B">
                      <w:pPr>
                        <w:ind w:left="360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D487048" w14:textId="77777777" w:rsidR="00121254" w:rsidRDefault="00121254" w:rsidP="000D260B">
                      <w:pPr>
                        <w:ind w:left="360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9767C75" w14:textId="41916D38" w:rsidR="00121254" w:rsidRDefault="00121254" w:rsidP="000D260B">
                      <w:pPr>
                        <w:ind w:left="360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317D996" w14:textId="77777777" w:rsidR="00121254" w:rsidRDefault="00121254" w:rsidP="000D260B">
                      <w:pPr>
                        <w:ind w:left="360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7352015" w14:textId="77777777" w:rsidR="00121254" w:rsidRPr="000D260B" w:rsidRDefault="00121254" w:rsidP="000D260B">
                      <w:pPr>
                        <w:ind w:left="360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DD3F1DD" w14:textId="14E143B9" w:rsidR="000D260B" w:rsidRDefault="000D260B" w:rsidP="000D260B">
                      <w:pPr>
                        <w:jc w:val="center"/>
                      </w:pPr>
                    </w:p>
                    <w:p w14:paraId="20EFCC01" w14:textId="2A71F3E4" w:rsidR="000D260B" w:rsidRDefault="000D260B" w:rsidP="000D260B">
                      <w:pPr>
                        <w:jc w:val="center"/>
                      </w:pPr>
                    </w:p>
                    <w:p w14:paraId="70A64E23" w14:textId="37108C87" w:rsidR="000D260B" w:rsidRDefault="000D260B" w:rsidP="000D260B">
                      <w:pPr>
                        <w:jc w:val="center"/>
                      </w:pPr>
                    </w:p>
                    <w:p w14:paraId="10EBDB9B" w14:textId="43548481" w:rsidR="000D260B" w:rsidRDefault="000D260B" w:rsidP="000D260B">
                      <w:pPr>
                        <w:jc w:val="center"/>
                      </w:pPr>
                    </w:p>
                    <w:p w14:paraId="41AFF869" w14:textId="1ABD1A6B" w:rsidR="000D260B" w:rsidRDefault="000D260B" w:rsidP="000D260B">
                      <w:pPr>
                        <w:jc w:val="center"/>
                      </w:pPr>
                    </w:p>
                    <w:p w14:paraId="38FCE252" w14:textId="588341AC" w:rsidR="000D260B" w:rsidRDefault="000D260B" w:rsidP="000D260B">
                      <w:pPr>
                        <w:jc w:val="center"/>
                      </w:pPr>
                    </w:p>
                    <w:p w14:paraId="3E7B542D" w14:textId="1C592362" w:rsidR="000D260B" w:rsidRDefault="000D260B" w:rsidP="000D260B">
                      <w:pPr>
                        <w:jc w:val="center"/>
                      </w:pPr>
                    </w:p>
                    <w:p w14:paraId="22AF22B2" w14:textId="77777777" w:rsidR="000D260B" w:rsidRDefault="000D260B" w:rsidP="000D260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5081746" w14:textId="145056E7" w:rsidR="00782F98" w:rsidRDefault="00782F98" w:rsidP="00330AF6">
      <w:pPr>
        <w:pStyle w:val="NoSpacing"/>
        <w:jc w:val="center"/>
        <w:rPr>
          <w:sz w:val="28"/>
          <w:szCs w:val="28"/>
        </w:rPr>
      </w:pPr>
    </w:p>
    <w:p w14:paraId="7171748C" w14:textId="2D8A12E1" w:rsidR="00782F98" w:rsidRDefault="006F4AB3" w:rsidP="00330AF6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70A681" wp14:editId="028A9AE0">
                <wp:simplePos x="0" y="0"/>
                <wp:positionH relativeFrom="column">
                  <wp:posOffset>3348355</wp:posOffset>
                </wp:positionH>
                <wp:positionV relativeFrom="paragraph">
                  <wp:posOffset>5080</wp:posOffset>
                </wp:positionV>
                <wp:extent cx="2889250" cy="502920"/>
                <wp:effectExtent l="0" t="0" r="25400" b="1143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502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CF0F3" w14:textId="31743548" w:rsidR="00630F65" w:rsidRPr="00FF05D3" w:rsidRDefault="00121254" w:rsidP="00630F65">
                            <w:pPr>
                              <w:jc w:val="center"/>
                            </w:pPr>
                            <w:r w:rsidRPr="00FF05D3">
                              <w:t xml:space="preserve">This pathway can only be </w:t>
                            </w:r>
                            <w:r w:rsidR="00461BE1" w:rsidRPr="00FF05D3">
                              <w:t>pursued</w:t>
                            </w:r>
                            <w:r w:rsidRPr="00FF05D3">
                              <w:t xml:space="preserve"> by people with </w:t>
                            </w:r>
                            <w:r w:rsidRPr="00FF05D3">
                              <w:rPr>
                                <w:b/>
                                <w:bCs/>
                              </w:rPr>
                              <w:t>absolutely no dental experience.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0A681" id="Rectangle: Rounded Corners 18" o:spid="_x0000_s1030" style="position:absolute;left:0;text-align:left;margin-left:263.65pt;margin-top:.4pt;width:227.5pt;height:3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QVWgIAAAMFAAAOAAAAZHJzL2Uyb0RvYy54bWysVE2P2jAQvVfqf7B8LwEE7YIIK8Rqq0po&#10;Fy1b7dk4NkR1PO7YkNBf37GBQLecql6csWfefL7J5L6pDNsr9CXYnPc6Xc6UlVCUdpPz76+Pn+44&#10;80HYQhiwKucH5fn99OOHSe3Gqg9bMIVCRk6sH9cu59sQ3DjLvNyqSvgOOGVJqQErEeiKm6xAUZP3&#10;ymT9bvdzVgMWDkEq7+n14ajk0+RfayXDs9ZeBWZyTrmFdGI61/HMphMx3qBw21Ke0hD/kEUlSktB&#10;W1cPIgi2w/IvV1UpETzo0JFQZaB1KVWqgarpdd9Vs9oKp1It1Bzv2jb5/+dWPu1XbonUhtr5sScx&#10;VtForOKX8mNNatahbZZqApP02L+7G/WH1FNJumG3P+qnbmYXtEMfviqoWBRyjrCzxQtNJDVK7Bc+&#10;UFiyP9vR5ZJEksLBqJiHsS9Ks7KIYRM68UPNDbK9oMkKKZUNvThN8pesI0yXxrTA3i2gaUEn2whT&#10;iTctsHsL+GfEFpGigg0tuCot4C0HxY9zuvpof67+WHMsPzTrhorO+SAWFl/WUByWyBCOPPZOPpbU&#10;24XwYSmQiEvjoGUMz3RoA3XO4SRxtgX8des92hOfSMtZTYuQc/9zJ1BxZr5ZYtqoNxjEzUmXwfAL&#10;jZnhtWZ9rbG7ag40kR6tvZNJjPbBnEWNUL3Rzs5iVFIJKyl2zmXA82UejgtKWy/VbJbMaFucCAu7&#10;cjI6j32OtHlt3gS6E8ECUfMJzksjxu8odrSNSAuzXQBdJv5d+nqaAG1aotHprxBX+fqerC7/rulv&#10;AAAA//8DAFBLAwQUAAYACAAAACEAkIXsnNwAAAAHAQAADwAAAGRycy9kb3ducmV2LnhtbEyPwU7D&#10;MBBE70j8g7VI3KhDEBBCnAqV5gQSpXDguIm3Tmhsh9hNw9+znOD4NKPZt8Vytr2YaAyddwouFwkI&#10;co3XnTMK3t+qiwxEiOg09t6Rgm8KsCxPTwrMtT+6V5q20QgecSFHBW2MQy5laFqyGBZ+IMfZzo8W&#10;I+NopB7xyOO2l2mS3EiLneMLLQ60aqnZbw9WwdeTqR536ww3dfW8Wn9M5mX/uVHq/Gx+uAcRaY5/&#10;ZfjVZ3Uo2an2B6eD6BVcp7dXXFXAD3B8l6WMNWOSgCwL+d+//AEAAP//AwBQSwECLQAUAAYACAAA&#10;ACEAtoM4kv4AAADhAQAAEwAAAAAAAAAAAAAAAAAAAAAAW0NvbnRlbnRfVHlwZXNdLnhtbFBLAQIt&#10;ABQABgAIAAAAIQA4/SH/1gAAAJQBAAALAAAAAAAAAAAAAAAAAC8BAABfcmVscy8ucmVsc1BLAQIt&#10;ABQABgAIAAAAIQArJVQVWgIAAAMFAAAOAAAAAAAAAAAAAAAAAC4CAABkcnMvZTJvRG9jLnhtbFBL&#10;AQItABQABgAIAAAAIQCQheyc3AAAAAcBAAAPAAAAAAAAAAAAAAAAALQEAABkcnMvZG93bnJldi54&#10;bWxQSwUGAAAAAAQABADzAAAAvQUAAAAA&#10;" fillcolor="white [3201]" strokecolor="#4472c4 [3204]" strokeweight="1pt">
                <v:stroke joinstyle="miter"/>
                <v:textbox>
                  <w:txbxContent>
                    <w:p w14:paraId="617CF0F3" w14:textId="31743548" w:rsidR="00630F65" w:rsidRPr="00FF05D3" w:rsidRDefault="00121254" w:rsidP="00630F65">
                      <w:pPr>
                        <w:jc w:val="center"/>
                      </w:pPr>
                      <w:r w:rsidRPr="00FF05D3">
                        <w:t xml:space="preserve">This pathway can only be </w:t>
                      </w:r>
                      <w:r w:rsidR="00461BE1" w:rsidRPr="00FF05D3">
                        <w:t>pursued</w:t>
                      </w:r>
                      <w:r w:rsidRPr="00FF05D3">
                        <w:t xml:space="preserve"> by people with </w:t>
                      </w:r>
                      <w:r w:rsidRPr="00FF05D3">
                        <w:rPr>
                          <w:b/>
                          <w:bCs/>
                        </w:rPr>
                        <w:t>absolutely no dental experience.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925849" w14:textId="416F3B4A" w:rsidR="00782F98" w:rsidRDefault="00A10E1D" w:rsidP="00330AF6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954F0F" wp14:editId="4A703A63">
                <wp:simplePos x="0" y="0"/>
                <wp:positionH relativeFrom="column">
                  <wp:posOffset>-260350</wp:posOffset>
                </wp:positionH>
                <wp:positionV relativeFrom="paragraph">
                  <wp:posOffset>233045</wp:posOffset>
                </wp:positionV>
                <wp:extent cx="2889250" cy="1498600"/>
                <wp:effectExtent l="0" t="0" r="25400" b="254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149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FFF2C" w14:textId="77777777" w:rsidR="00A10E1D" w:rsidRPr="00A10E1D" w:rsidRDefault="00A10E1D" w:rsidP="00403C46">
                            <w:pPr>
                              <w:spacing w:after="0"/>
                            </w:pPr>
                            <w:r w:rsidRPr="00A10E1D">
                              <w:t>Prior to practice, candidates must:</w:t>
                            </w:r>
                          </w:p>
                          <w:p w14:paraId="5E63901B" w14:textId="34AD04CD" w:rsidR="00A10E1D" w:rsidRPr="00A10E1D" w:rsidRDefault="00FF05D3" w:rsidP="00A10E1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60"/>
                              </w:tabs>
                              <w:ind w:left="180" w:hanging="180"/>
                              <w:rPr>
                                <w:sz w:val="22"/>
                                <w:szCs w:val="22"/>
                              </w:rPr>
                            </w:pPr>
                            <w:r w:rsidRPr="00A10E1D">
                              <w:rPr>
                                <w:sz w:val="22"/>
                                <w:szCs w:val="22"/>
                              </w:rPr>
                              <w:t>successfu</w:t>
                            </w:r>
                            <w:r w:rsidR="00A10E1D" w:rsidRPr="00A10E1D">
                              <w:rPr>
                                <w:sz w:val="22"/>
                                <w:szCs w:val="22"/>
                              </w:rPr>
                              <w:t>l</w:t>
                            </w:r>
                            <w:r w:rsidRPr="00A10E1D">
                              <w:rPr>
                                <w:sz w:val="22"/>
                                <w:szCs w:val="22"/>
                              </w:rPr>
                              <w:t>l</w:t>
                            </w:r>
                            <w:r w:rsidR="00A10E1D" w:rsidRPr="00A10E1D">
                              <w:rPr>
                                <w:sz w:val="22"/>
                                <w:szCs w:val="22"/>
                              </w:rPr>
                              <w:t>y</w:t>
                            </w:r>
                            <w:r w:rsidRPr="00A10E1D">
                              <w:rPr>
                                <w:sz w:val="22"/>
                                <w:szCs w:val="22"/>
                              </w:rPr>
                              <w:t xml:space="preserve"> complet</w:t>
                            </w:r>
                            <w:r w:rsidR="00A10E1D" w:rsidRPr="00A10E1D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A10E1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2" w:history="1">
                              <w:r w:rsidRPr="002F0634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a course on the CDC Guidelines for Infection Control in Dental Healthcare Setting</w:t>
                              </w:r>
                            </w:hyperlink>
                          </w:p>
                          <w:p w14:paraId="7D030235" w14:textId="4E497B3C" w:rsidR="00A10E1D" w:rsidRPr="00A10E1D" w:rsidRDefault="00A10E1D" w:rsidP="00A10E1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60"/>
                              </w:tabs>
                              <w:ind w:left="180" w:hanging="18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pass the </w:t>
                            </w:r>
                            <w:r w:rsidR="00381EFC" w:rsidRPr="00A10E1D">
                              <w:rPr>
                                <w:sz w:val="22"/>
                                <w:szCs w:val="22"/>
                              </w:rPr>
                              <w:t>Ethics and Jurisprudence Exam</w:t>
                            </w:r>
                          </w:p>
                          <w:p w14:paraId="4A68FC26" w14:textId="326C3A3D" w:rsidR="000D260B" w:rsidRPr="00A10E1D" w:rsidRDefault="00A10E1D" w:rsidP="00A10E1D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60"/>
                              </w:tabs>
                              <w:ind w:left="180" w:hanging="180"/>
                              <w:rPr>
                                <w:sz w:val="22"/>
                                <w:szCs w:val="22"/>
                              </w:rPr>
                            </w:pPr>
                            <w:r w:rsidRPr="00A10E1D">
                              <w:rPr>
                                <w:sz w:val="22"/>
                                <w:szCs w:val="22"/>
                              </w:rPr>
                              <w:t xml:space="preserve">have </w:t>
                            </w:r>
                            <w:r w:rsidR="00381EFC" w:rsidRPr="00A10E1D">
                              <w:rPr>
                                <w:sz w:val="22"/>
                                <w:szCs w:val="22"/>
                              </w:rPr>
                              <w:t>current CPR/BLS certification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54F0F" id="Rectangle: Rounded Corners 7" o:spid="_x0000_s1031" style="position:absolute;left:0;text-align:left;margin-left:-20.5pt;margin-top:18.35pt;width:227.5pt;height:1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NnWwIAAAQFAAAOAAAAZHJzL2Uyb0RvYy54bWysVEtvGjEQvlfqf7B8L8siSAliiRBRqkpR&#10;EuWhnI3XhlW9Hnds2KW/vmMDC005Vb14PZ755vnNTm/a2rCtQl+BLXje63OmrISysquCv73efRlz&#10;5oOwpTBgVcF3yvOb2edP08ZN1ADWYEqFjJxYP2lcwdchuEmWeblWtfA9cMqSUgPWIpCIq6xE0ZD3&#10;2mSDfv8qawBLhyCV9/R6u1fyWfKvtZLhUWuvAjMFp9xCOjGdy3hms6mYrFC4dSUPaYh/yKIWlaWg&#10;natbEQTbYPWXq7qSCB506EmoM9C6kirVQNXk/Q/VvKyFU6kWao53XZv8/3MrH7Yv7gmpDY3zE0/X&#10;WEWrsY5fyo+1qVm7rlmqDUzS42A8vh6MqKeSdPnwenzVT+3MTnCHPnxTULN4KTjCxpbPNJLUKbG9&#10;94Hikv3RjoRTFukWdkbFRIx9VppVZYyb0IkgamGQbQWNVkipbMjjOMlfso4wXRnTAfNLQNOBDrYR&#10;phJxOmD/EvDPiB0iRQUbOnBdWcBLDsofx3T13v5Y/b7mWH5oly0VXfBRLCy+LKHcPSFD2BPZO3lX&#10;UW/vhQ9PAom5NA/axvBIhzbQFBwON87WgL8uvUd7IhRpOWtoEwruf24EKs7Md0tUu86Hw7g6SRiO&#10;vg5IwHPN8lxjN/UCaCI57b2T6RrtgzleNUL9Tks7j1FJJayk2AWXAY/CIuw3lNZeqvk8mdG6OBHu&#10;7YuT0Xnsc6TNa/su0B0IFoibD3DcGjH5QLG9bURamG8C6Crx79TXwwRo1RKNDr+FuMvncrI6/bxm&#10;vwEAAP//AwBQSwMEFAAGAAgAAAAhAEX2IDbhAAAACgEAAA8AAABkcnMvZG93bnJldi54bWxMj8FO&#10;wzAQRO9I/IO1SNxaJyFqqhCnQqU5gUQpHDhu4q0TGtshdtPw95gTHGdnNPum2My6ZxONrrNGQLyM&#10;gJFprOyMEvD+Vi3WwJxHI7G3hgR8k4NNeX1VYC7txbzSdPCKhRLjchTQej/knLumJY1uaQcywTva&#10;UaMPclRcjngJ5brnSRStuMbOhA8tDrRtqTkdzlrA15OqHo+7Ne7r6nm7+5jUy+lzL8TtzfxwD8zT&#10;7P/C8Isf0KEMTLU9G+lYL2CRxmGLF3C3yoCFQBqn4VALSLIkA14W/P+E8gcAAP//AwBQSwECLQAU&#10;AAYACAAAACEAtoM4kv4AAADhAQAAEwAAAAAAAAAAAAAAAAAAAAAAW0NvbnRlbnRfVHlwZXNdLnht&#10;bFBLAQItABQABgAIAAAAIQA4/SH/1gAAAJQBAAALAAAAAAAAAAAAAAAAAC8BAABfcmVscy8ucmVs&#10;c1BLAQItABQABgAIAAAAIQCXrDNnWwIAAAQFAAAOAAAAAAAAAAAAAAAAAC4CAABkcnMvZTJvRG9j&#10;LnhtbFBLAQItABQABgAIAAAAIQBF9iA24QAAAAoBAAAPAAAAAAAAAAAAAAAAALUEAABkcnMvZG93&#10;bnJldi54bWxQSwUGAAAAAAQABADzAAAAwwUAAAAA&#10;" fillcolor="white [3201]" strokecolor="#4472c4 [3204]" strokeweight="1pt">
                <v:stroke joinstyle="miter"/>
                <v:textbox>
                  <w:txbxContent>
                    <w:p w14:paraId="36BFFF2C" w14:textId="77777777" w:rsidR="00A10E1D" w:rsidRPr="00A10E1D" w:rsidRDefault="00A10E1D" w:rsidP="00403C46">
                      <w:pPr>
                        <w:spacing w:after="0"/>
                      </w:pPr>
                      <w:r w:rsidRPr="00A10E1D">
                        <w:t>Prior to practice, candidates must:</w:t>
                      </w:r>
                    </w:p>
                    <w:p w14:paraId="5E63901B" w14:textId="34AD04CD" w:rsidR="00A10E1D" w:rsidRPr="00A10E1D" w:rsidRDefault="00FF05D3" w:rsidP="00A10E1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360"/>
                        </w:tabs>
                        <w:ind w:left="180" w:hanging="180"/>
                        <w:rPr>
                          <w:sz w:val="22"/>
                          <w:szCs w:val="22"/>
                        </w:rPr>
                      </w:pPr>
                      <w:r w:rsidRPr="00A10E1D">
                        <w:rPr>
                          <w:sz w:val="22"/>
                          <w:szCs w:val="22"/>
                        </w:rPr>
                        <w:t>successfu</w:t>
                      </w:r>
                      <w:r w:rsidR="00A10E1D" w:rsidRPr="00A10E1D">
                        <w:rPr>
                          <w:sz w:val="22"/>
                          <w:szCs w:val="22"/>
                        </w:rPr>
                        <w:t>l</w:t>
                      </w:r>
                      <w:r w:rsidRPr="00A10E1D">
                        <w:rPr>
                          <w:sz w:val="22"/>
                          <w:szCs w:val="22"/>
                        </w:rPr>
                        <w:t>l</w:t>
                      </w:r>
                      <w:r w:rsidR="00A10E1D" w:rsidRPr="00A10E1D">
                        <w:rPr>
                          <w:sz w:val="22"/>
                          <w:szCs w:val="22"/>
                        </w:rPr>
                        <w:t>y</w:t>
                      </w:r>
                      <w:r w:rsidRPr="00A10E1D">
                        <w:rPr>
                          <w:sz w:val="22"/>
                          <w:szCs w:val="22"/>
                        </w:rPr>
                        <w:t xml:space="preserve"> complet</w:t>
                      </w:r>
                      <w:r w:rsidR="00A10E1D" w:rsidRPr="00A10E1D">
                        <w:rPr>
                          <w:sz w:val="22"/>
                          <w:szCs w:val="22"/>
                        </w:rPr>
                        <w:t>e</w:t>
                      </w:r>
                      <w:r w:rsidRPr="00A10E1D">
                        <w:rPr>
                          <w:sz w:val="22"/>
                          <w:szCs w:val="22"/>
                        </w:rPr>
                        <w:t xml:space="preserve"> </w:t>
                      </w:r>
                      <w:hyperlink r:id="rId13" w:history="1">
                        <w:r w:rsidRPr="002F0634">
                          <w:rPr>
                            <w:rStyle w:val="Hyperlink"/>
                            <w:sz w:val="22"/>
                            <w:szCs w:val="22"/>
                          </w:rPr>
                          <w:t>a course on the CDC Guidelines for Infection Control in Dental Healthcare Setting</w:t>
                        </w:r>
                      </w:hyperlink>
                    </w:p>
                    <w:p w14:paraId="7D030235" w14:textId="4E497B3C" w:rsidR="00A10E1D" w:rsidRPr="00A10E1D" w:rsidRDefault="00A10E1D" w:rsidP="00A10E1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360"/>
                        </w:tabs>
                        <w:ind w:left="180" w:hanging="18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pass the </w:t>
                      </w:r>
                      <w:r w:rsidR="00381EFC" w:rsidRPr="00A10E1D">
                        <w:rPr>
                          <w:sz w:val="22"/>
                          <w:szCs w:val="22"/>
                        </w:rPr>
                        <w:t>Ethics and Jurisprudence Exam</w:t>
                      </w:r>
                    </w:p>
                    <w:p w14:paraId="4A68FC26" w14:textId="326C3A3D" w:rsidR="000D260B" w:rsidRPr="00A10E1D" w:rsidRDefault="00A10E1D" w:rsidP="00A10E1D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360"/>
                        </w:tabs>
                        <w:ind w:left="180" w:hanging="180"/>
                        <w:rPr>
                          <w:sz w:val="22"/>
                          <w:szCs w:val="22"/>
                        </w:rPr>
                      </w:pPr>
                      <w:r w:rsidRPr="00A10E1D">
                        <w:rPr>
                          <w:sz w:val="22"/>
                          <w:szCs w:val="22"/>
                        </w:rPr>
                        <w:t xml:space="preserve">have </w:t>
                      </w:r>
                      <w:r w:rsidR="00381EFC" w:rsidRPr="00A10E1D">
                        <w:rPr>
                          <w:sz w:val="22"/>
                          <w:szCs w:val="22"/>
                        </w:rPr>
                        <w:t>current CPR/BLS certification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88AA5D" w14:textId="47A97CBE" w:rsidR="00782F98" w:rsidRDefault="006F4AB3" w:rsidP="00330AF6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59A8B8" wp14:editId="27CFA237">
                <wp:simplePos x="0" y="0"/>
                <wp:positionH relativeFrom="column">
                  <wp:posOffset>3343910</wp:posOffset>
                </wp:positionH>
                <wp:positionV relativeFrom="paragraph">
                  <wp:posOffset>213995</wp:posOffset>
                </wp:positionV>
                <wp:extent cx="2889250" cy="508000"/>
                <wp:effectExtent l="0" t="0" r="25400" b="2540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508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ECF9A" w14:textId="1FD020B3" w:rsidR="00630F65" w:rsidRPr="00FF05D3" w:rsidRDefault="00121254" w:rsidP="00FF05D3">
                            <w:pPr>
                              <w:jc w:val="center"/>
                            </w:pPr>
                            <w:r w:rsidRPr="00FF05D3">
                              <w:t>The maximum length of training under the notice of intent is 6 months.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9A8B8" id="Rectangle: Rounded Corners 16" o:spid="_x0000_s1032" style="position:absolute;left:0;text-align:left;margin-left:263.3pt;margin-top:16.85pt;width:227.5pt;height:4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cuWgIAAAMFAAAOAAAAZHJzL2Uyb0RvYy54bWysVN9v2jAQfp+0/8Hy+5qAoKOIUCGqTpOq&#10;tiqt+mwcG6I5Pu9sSNhfv7OBwDqepr04Pt999/O7TG7b2rCtQl+BLXjvKudMWQllZVcFf3u9/zLi&#10;zAdhS2HAqoLvlOe308+fJo0bqz6swZQKGTmxfty4gq9DcOMs83KtauGvwClLSg1Yi0AirrISRUPe&#10;a5P18/w6awBLhyCV9/R6t1fyafKvtZLhSWuvAjMFp9xCOjGdy3hm04kYr1C4dSUPaYh/yKIWlaWg&#10;nas7EQTbYPWXq7qSCB50uJJQZ6B1JVWqgarp5R+qWayFU6kWao53XZv8/3MrH7cL94zUhsb5sadr&#10;rKLVWMcv5cfa1Kxd1yzVBibpsT8a3fSH1FNJumE+yvPUzeyEdujDNwU1i5eCI2xs+UITSY0S2wcf&#10;KCzZH+1IOCWRbmFnVMzD2BelWVXGsAmd+KHmBtlW0GSFlMqGXpwm+UvWEaYrYzpg7xLQdKCDbYSp&#10;xJsOmF8C/hmxQ6SoYEMHrisLeMlB+eOYrt7bH6vf1xzLD+2ypaILfh0Liy9LKHfPyBD2PPZO3lfU&#10;2wfhw7NAIi6Ng5YxPNGhDTQFh8ONszXgr0vv0Z74RFrOGlqEgvufG4GKM/PdEtNueoNB3JwkDIZf&#10;+yTguWZ5rrGbeg40kR6tvZPpGu2DOV41Qv1OOzuLUUklrKTYBZcBj8I87BeUtl6q2SyZ0bY4ER7s&#10;wsnoPPY50ua1fRfoDgQLRM1HOC6NGH+g2N42Ii3MNgF0lfh36uthArRpiUaHv0Jc5XM5WZ3+XdPf&#10;AAAA//8DAFBLAwQUAAYACAAAACEA7YVAEeAAAAAKAQAADwAAAGRycy9kb3ducmV2LnhtbEyPwU7D&#10;MAyG70i8Q2QkbiztJkopTSc01hNIG9sOHNMmS8sapzRZV94ec4Kjf3/6/TlfTrZjox5861BAPIuA&#10;aaydatEIOOzLuxSYDxKV7BxqAd/aw7K4vsplptwF3/W4C4ZRCfpMCmhC6DPOfd1oK/3M9Rppd3SD&#10;lYHGwXA1yAuV247PoyjhVrZIFxrZ61Wj69PubAV8vZry5bhO5bYq31brj9FsTp9bIW5vpucnYEFP&#10;4Q+GX31Sh4KcKndG5Vkn4H6eJIQKWCwegBHwmMYUVETGlPAi5/9fKH4AAAD//wMAUEsBAi0AFAAG&#10;AAgAAAAhALaDOJL+AAAA4QEAABMAAAAAAAAAAAAAAAAAAAAAAFtDb250ZW50X1R5cGVzXS54bWxQ&#10;SwECLQAUAAYACAAAACEAOP0h/9YAAACUAQAACwAAAAAAAAAAAAAAAAAvAQAAX3JlbHMvLnJlbHNQ&#10;SwECLQAUAAYACAAAACEAw5KnLloCAAADBQAADgAAAAAAAAAAAAAAAAAuAgAAZHJzL2Uyb0RvYy54&#10;bWxQSwECLQAUAAYACAAAACEA7YVAEeAAAAAKAQAADwAAAAAAAAAAAAAAAAC0BAAAZHJzL2Rvd25y&#10;ZXYueG1sUEsFBgAAAAAEAAQA8wAAAMEFAAAAAA==&#10;" fillcolor="white [3201]" strokecolor="#4472c4 [3204]" strokeweight="1pt">
                <v:stroke joinstyle="miter"/>
                <v:textbox>
                  <w:txbxContent>
                    <w:p w14:paraId="33BECF9A" w14:textId="1FD020B3" w:rsidR="00630F65" w:rsidRPr="00FF05D3" w:rsidRDefault="00121254" w:rsidP="00FF05D3">
                      <w:pPr>
                        <w:jc w:val="center"/>
                      </w:pPr>
                      <w:r w:rsidRPr="00FF05D3">
                        <w:t>The maximum length of training under the notice of intent is 6 months.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2FE839" w14:textId="134D850B" w:rsidR="00782F98" w:rsidRDefault="0071472E" w:rsidP="00330AF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7B055C" w14:textId="72D12FA2" w:rsidR="00782F98" w:rsidRDefault="00782F98" w:rsidP="00330AF6">
      <w:pPr>
        <w:pStyle w:val="NoSpacing"/>
        <w:jc w:val="center"/>
        <w:rPr>
          <w:sz w:val="28"/>
          <w:szCs w:val="28"/>
        </w:rPr>
      </w:pPr>
    </w:p>
    <w:p w14:paraId="2C474DAA" w14:textId="240962D0" w:rsidR="00782F98" w:rsidRDefault="001A4035" w:rsidP="00330AF6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843D42" wp14:editId="5837139C">
                <wp:simplePos x="0" y="0"/>
                <wp:positionH relativeFrom="column">
                  <wp:posOffset>3337560</wp:posOffset>
                </wp:positionH>
                <wp:positionV relativeFrom="paragraph">
                  <wp:posOffset>179705</wp:posOffset>
                </wp:positionV>
                <wp:extent cx="2896870" cy="937260"/>
                <wp:effectExtent l="0" t="0" r="17780" b="1524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870" cy="937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B4C9E" w14:textId="4AD84A5A" w:rsidR="00630F65" w:rsidRPr="00FF05D3" w:rsidRDefault="00121254" w:rsidP="00630F65">
                            <w:pPr>
                              <w:jc w:val="center"/>
                            </w:pPr>
                            <w:r w:rsidRPr="00FF05D3">
                              <w:t xml:space="preserve">Requires </w:t>
                            </w:r>
                            <w:r w:rsidR="008C3C00" w:rsidRPr="00FF05D3">
                              <w:t xml:space="preserve">successful completion of a course on the CDC Guidelines for Infection Control in Dental Healthcare Setting </w:t>
                            </w:r>
                            <w:r w:rsidR="001A4035">
                              <w:t xml:space="preserve">and CPR/BLS </w:t>
                            </w:r>
                            <w:r w:rsidRPr="00FF05D3">
                              <w:t>prior to practice.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43D42" id="Rectangle: Rounded Corners 15" o:spid="_x0000_s1033" style="position:absolute;left:0;text-align:left;margin-left:262.8pt;margin-top:14.15pt;width:228.1pt;height:7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myWwIAAAMFAAAOAAAAZHJzL2Uyb0RvYy54bWysVN9v2jAQfp+0/8Hy+xrCulIiQoVadZpU&#10;tajt1Gfj2BDN8XlnQ8L++p0NBNbxNO3F8fnuu5/fZXLTNYZtFPoabMnziwFnykqoarss+ffX+0/X&#10;nPkgbCUMWFXyrfL8Zvrxw6R1hRrCCkylkJET64vWlXwVgiuyzMuVaoS/AKcsKTVgIwKJuMwqFC15&#10;b0w2HAyushawcghSeU+vdzslnyb/WisZnrT2KjBTcsotpBPTuYhnNp2IYonCrWq5T0P8QxaNqC0F&#10;7V3diSDYGuu/XDW1RPCgw4WEJgOta6lSDVRNPnhXzctKOJVqoeZ417fJ/z+38nHz4uZIbWidLzxd&#10;YxWdxiZ+KT/WpWZt+2apLjBJj8Pr8dX1iHoqSTf+PBpepW5mR7RDH74qaFi8lBxhbatnmkhqlNg8&#10;+EBhyf5gR8IxiXQLW6NiHsY+K83qKoZN6MQPdWuQbQRNVkipbMjjNMlfso4wXRvTA/NzQNOD9rYR&#10;phJveuDgHPDPiD0iRQUbenBTW8BzDqofh3T1zv5Q/a7mWH7oFh0VXfJRLCy+LKDazpEh7Hjsnbyv&#10;qbcPwoe5QCIujYOWMTzRoQ20JYf9jbMV4K9z79Ge+ERazlpahJL7n2uBijPzzRLTxvnlZdycJFx+&#10;GQ1JwFPN4lRj180t0ERyWnsn0zXaB3O4aoTmjXZ2FqOSSlhJsUsuAx6E27BbUNp6qWazZEbb4kR4&#10;sC9ORuexz5E2r92bQLcnWCBqPsJhaUTxjmI724i0MFsH0HXi37Gv+wnQpiUa7f8KcZVP5WR1/HdN&#10;fwMAAP//AwBQSwMEFAAGAAgAAAAhAJzmOaXhAAAACgEAAA8AAABkcnMvZG93bnJldi54bWxMj8FO&#10;wzAQRO9I/IO1SNyo06CUNMSpUGlOIFFKDz068dYJje0Qu2n4e5YTHFf7NPMmX02mYyMOvnVWwHwW&#10;AUNbO9VaLWD/Ud6lwHyQVsnOWRTwjR5WxfVVLjPlLvYdx13QjEKsz6SAJoQ+49zXDRrpZ65HS7+j&#10;G4wMdA6aq0FeKNx0PI6iBTeytdTQyB7XDdan3dkI+HrR5fNxk8ptVb6uN4dRv50+t0Lc3kxPj8AC&#10;TuEPhl99UoeCnCp3tsqzTkASJwtCBcTpPTAClumctlREPiRL4EXO/08ofgAAAP//AwBQSwECLQAU&#10;AAYACAAAACEAtoM4kv4AAADhAQAAEwAAAAAAAAAAAAAAAAAAAAAAW0NvbnRlbnRfVHlwZXNdLnht&#10;bFBLAQItABQABgAIAAAAIQA4/SH/1gAAAJQBAAALAAAAAAAAAAAAAAAAAC8BAABfcmVscy8ucmVs&#10;c1BLAQItABQABgAIAAAAIQAiGwmyWwIAAAMFAAAOAAAAAAAAAAAAAAAAAC4CAABkcnMvZTJvRG9j&#10;LnhtbFBLAQItABQABgAIAAAAIQCc5jml4QAAAAoBAAAPAAAAAAAAAAAAAAAAALUEAABkcnMvZG93&#10;bnJldi54bWxQSwUGAAAAAAQABADzAAAAwwUAAAAA&#10;" fillcolor="white [3201]" strokecolor="#4472c4 [3204]" strokeweight="1pt">
                <v:stroke joinstyle="miter"/>
                <v:textbox>
                  <w:txbxContent>
                    <w:p w14:paraId="63AB4C9E" w14:textId="4AD84A5A" w:rsidR="00630F65" w:rsidRPr="00FF05D3" w:rsidRDefault="00121254" w:rsidP="00630F65">
                      <w:pPr>
                        <w:jc w:val="center"/>
                      </w:pPr>
                      <w:r w:rsidRPr="00FF05D3">
                        <w:t xml:space="preserve">Requires </w:t>
                      </w:r>
                      <w:r w:rsidR="008C3C00" w:rsidRPr="00FF05D3">
                        <w:t xml:space="preserve">successful completion of a course on the CDC Guidelines for Infection Control in Dental Healthcare Setting </w:t>
                      </w:r>
                      <w:r w:rsidR="001A4035">
                        <w:t xml:space="preserve">and CPR/BLS </w:t>
                      </w:r>
                      <w:r w:rsidRPr="00FF05D3">
                        <w:t>prior to practice.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AF4156" w14:textId="1AE6EB27" w:rsidR="00782F98" w:rsidRDefault="00782F98" w:rsidP="00330AF6">
      <w:pPr>
        <w:pStyle w:val="NoSpacing"/>
        <w:jc w:val="center"/>
        <w:rPr>
          <w:sz w:val="28"/>
          <w:szCs w:val="28"/>
        </w:rPr>
      </w:pPr>
    </w:p>
    <w:p w14:paraId="3D858910" w14:textId="13A47442" w:rsidR="00782F98" w:rsidRDefault="00782F98" w:rsidP="00330AF6">
      <w:pPr>
        <w:pStyle w:val="NoSpacing"/>
        <w:jc w:val="center"/>
        <w:rPr>
          <w:sz w:val="28"/>
          <w:szCs w:val="28"/>
        </w:rPr>
      </w:pPr>
    </w:p>
    <w:p w14:paraId="4B6C6A58" w14:textId="7E871645" w:rsidR="00782F98" w:rsidRDefault="00782F98" w:rsidP="00330AF6">
      <w:pPr>
        <w:pStyle w:val="NoSpacing"/>
        <w:jc w:val="center"/>
        <w:rPr>
          <w:sz w:val="28"/>
          <w:szCs w:val="28"/>
        </w:rPr>
      </w:pPr>
    </w:p>
    <w:p w14:paraId="28D41BD2" w14:textId="581C754E" w:rsidR="00782F98" w:rsidRDefault="00A10E1D" w:rsidP="00330AF6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961770" wp14:editId="61714C44">
                <wp:simplePos x="0" y="0"/>
                <wp:positionH relativeFrom="column">
                  <wp:posOffset>-255270</wp:posOffset>
                </wp:positionH>
                <wp:positionV relativeFrom="paragraph">
                  <wp:posOffset>212725</wp:posOffset>
                </wp:positionV>
                <wp:extent cx="2889250" cy="1113155"/>
                <wp:effectExtent l="0" t="0" r="25400" b="1079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1113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92902" w14:textId="008104C5" w:rsidR="000D260B" w:rsidRPr="000D260B" w:rsidRDefault="000D260B" w:rsidP="000D260B">
                            <w:pPr>
                              <w:jc w:val="center"/>
                            </w:pPr>
                            <w:r w:rsidRPr="000D260B">
                              <w:t xml:space="preserve">Until the </w:t>
                            </w:r>
                            <w:r>
                              <w:t>OJT</w:t>
                            </w:r>
                            <w:r w:rsidRPr="000D260B">
                              <w:t xml:space="preserve"> </w:t>
                            </w:r>
                            <w:r w:rsidR="00461BE1">
                              <w:t>DA trainee</w:t>
                            </w:r>
                            <w:r w:rsidRPr="000D260B">
                              <w:t xml:space="preserve"> completes a</w:t>
                            </w:r>
                            <w:r>
                              <w:t xml:space="preserve">n approved </w:t>
                            </w:r>
                            <w:r w:rsidRPr="000D260B">
                              <w:t xml:space="preserve">radiation </w:t>
                            </w:r>
                            <w:r w:rsidR="00461BE1">
                              <w:t xml:space="preserve">health </w:t>
                            </w:r>
                            <w:r w:rsidR="00FF05D3">
                              <w:t>&amp;</w:t>
                            </w:r>
                            <w:r w:rsidR="00461BE1">
                              <w:t xml:space="preserve"> safety </w:t>
                            </w:r>
                            <w:r w:rsidRPr="000D260B">
                              <w:t xml:space="preserve">training course, </w:t>
                            </w:r>
                            <w:r>
                              <w:t xml:space="preserve">a letter must be submitted to BORID </w:t>
                            </w:r>
                            <w:r w:rsidRPr="000D260B">
                              <w:t xml:space="preserve">to attest that the </w:t>
                            </w:r>
                            <w:r>
                              <w:t xml:space="preserve">OJT </w:t>
                            </w:r>
                            <w:r w:rsidR="00121254">
                              <w:t xml:space="preserve">DA </w:t>
                            </w:r>
                            <w:r w:rsidR="00461BE1">
                              <w:t>trainee</w:t>
                            </w:r>
                            <w:r w:rsidRPr="000D260B">
                              <w:t xml:space="preserve"> will not take radiographs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61770" id="Rectangle: Rounded Corners 8" o:spid="_x0000_s1034" style="position:absolute;left:0;text-align:left;margin-left:-20.1pt;margin-top:16.75pt;width:227.5pt;height:8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HqWQIAAAQFAAAOAAAAZHJzL2Uyb0RvYy54bWysVEtv2zAMvg/YfxB0Xx1nzZYGdYogRYcB&#10;RVv0gZ4VWUqMyaJGKbGzXz9Kdpyuy2nYRSZFfnzpoy+v2tqwnUJfgS14fjbiTFkJZWXXBX95vvk0&#10;5cwHYUthwKqC75XnV/OPHy4bN1Nj2IApFTIKYv2scQXfhOBmWeblRtXCn4FTlowasBaBVFxnJYqG&#10;otcmG49GX7IGsHQIUnlPt9edkc9TfK2VDPdaexWYKTjVFtKJ6VzFM5tfitkahdtUsi9D/EMVtags&#10;JR1CXYsg2Barv0LVlUTwoMOZhDoDrSupUg/UTT56183TRjiVeqHheDeMyf+/sPJu9+QekMbQOD/z&#10;JMYuWo11/FJ9rE3D2g/DUm1gki7H0+nFeEIzlWTL8/xzPpnEcWZHuEMfvimoWRQKjrC15SM9SZqU&#10;2N360Pkf/Ah8rCJJYW9ULMTYR6VZVca8CZ0IopYG2U7Q0woplQ15nz95R5iujBmA+SmgGUC9b4Sp&#10;RJwBODoF/DPjgEhZwYYBXFcW8FSA8sehXN35H7rveo7th3bVUtMFn8bG4s0Kyv0DMoSOyN7Jm4pm&#10;eyt8eBBIzKX3oG0M93RoA03BoZc42wD+OnUf/YlQZOWsoU0ouP+5Fag4M98tUe0iPz+Pq5OU88nX&#10;MSn41rJ6a7Hbegn0IjntvZNJjP7BHESNUL/S0i5iVjIJKyl3wWXAg7IM3YbS2ku1WCQ3Whcnwq19&#10;cjIGj3OOtHluXwW6nmCBuHkHh60Rs3cU63wj0sJiG0BXiX/HufYvQKuWaNz/FuIuv9WT1/HnNf8N&#10;AAD//wMAUEsDBBQABgAIAAAAIQCZS9+p4QAAAAoBAAAPAAAAZHJzL2Rvd25yZXYueG1sTI/BTsMw&#10;EETvSPyDtUjcWrtpQFGaTYVKcwKJUjj06MTbJDS2Q+ym4e9xT3Bc7dPMm2w96Y6NNLjWGoTFXAAj&#10;U1nVmhrh86OYJcCcl0bJzhpC+CEH6/z2JpOpshfzTuPe1yyEGJdKhMb7PuXcVQ1p6ea2JxN+Rzto&#10;6cM51FwN8hLCdccjIR65lq0JDY3sadNQddqfNcL3S108H7eJ3JXF62Z7GOu309cO8f5ueloB8zT5&#10;Pxiu+kEd8uBU2rNRjnUIs1hEAUVYLh+ABSBexGFLiRCJJAGeZ/z/hPwXAAD//wMAUEsBAi0AFAAG&#10;AAgAAAAhALaDOJL+AAAA4QEAABMAAAAAAAAAAAAAAAAAAAAAAFtDb250ZW50X1R5cGVzXS54bWxQ&#10;SwECLQAUAAYACAAAACEAOP0h/9YAAACUAQAACwAAAAAAAAAAAAAAAAAvAQAAX3JlbHMvLnJlbHNQ&#10;SwECLQAUAAYACAAAACEAWV1R6lkCAAAEBQAADgAAAAAAAAAAAAAAAAAuAgAAZHJzL2Uyb0RvYy54&#10;bWxQSwECLQAUAAYACAAAACEAmUvfqeEAAAAKAQAADwAAAAAAAAAAAAAAAACzBAAAZHJzL2Rvd25y&#10;ZXYueG1sUEsFBgAAAAAEAAQA8wAAAMEFAAAAAA==&#10;" fillcolor="white [3201]" strokecolor="#4472c4 [3204]" strokeweight="1pt">
                <v:stroke joinstyle="miter"/>
                <v:textbox>
                  <w:txbxContent>
                    <w:p w14:paraId="57192902" w14:textId="008104C5" w:rsidR="000D260B" w:rsidRPr="000D260B" w:rsidRDefault="000D260B" w:rsidP="000D260B">
                      <w:pPr>
                        <w:jc w:val="center"/>
                      </w:pPr>
                      <w:r w:rsidRPr="000D260B">
                        <w:t xml:space="preserve">Until the </w:t>
                      </w:r>
                      <w:r>
                        <w:t>OJT</w:t>
                      </w:r>
                      <w:r w:rsidRPr="000D260B">
                        <w:t xml:space="preserve"> </w:t>
                      </w:r>
                      <w:r w:rsidR="00461BE1">
                        <w:t>DA trainee</w:t>
                      </w:r>
                      <w:r w:rsidRPr="000D260B">
                        <w:t xml:space="preserve"> completes a</w:t>
                      </w:r>
                      <w:r>
                        <w:t xml:space="preserve">n approved </w:t>
                      </w:r>
                      <w:r w:rsidRPr="000D260B">
                        <w:t xml:space="preserve">radiation </w:t>
                      </w:r>
                      <w:r w:rsidR="00461BE1">
                        <w:t xml:space="preserve">health </w:t>
                      </w:r>
                      <w:r w:rsidR="00FF05D3">
                        <w:t>&amp;</w:t>
                      </w:r>
                      <w:r w:rsidR="00461BE1">
                        <w:t xml:space="preserve"> safety </w:t>
                      </w:r>
                      <w:r w:rsidRPr="000D260B">
                        <w:t xml:space="preserve">training course, </w:t>
                      </w:r>
                      <w:r>
                        <w:t xml:space="preserve">a letter must be submitted to BORID </w:t>
                      </w:r>
                      <w:r w:rsidRPr="000D260B">
                        <w:t xml:space="preserve">to attest that the </w:t>
                      </w:r>
                      <w:r>
                        <w:t xml:space="preserve">OJT </w:t>
                      </w:r>
                      <w:r w:rsidR="00121254">
                        <w:t xml:space="preserve">DA </w:t>
                      </w:r>
                      <w:r w:rsidR="00461BE1">
                        <w:t>trainee</w:t>
                      </w:r>
                      <w:r w:rsidRPr="000D260B">
                        <w:t xml:space="preserve"> will not take radiographs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684551" w14:textId="0588471A" w:rsidR="00782F98" w:rsidRDefault="006F4AB3" w:rsidP="00330AF6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F4337C" wp14:editId="4512CCE0">
                <wp:simplePos x="0" y="0"/>
                <wp:positionH relativeFrom="column">
                  <wp:posOffset>3345180</wp:posOffset>
                </wp:positionH>
                <wp:positionV relativeFrom="paragraph">
                  <wp:posOffset>146050</wp:posOffset>
                </wp:positionV>
                <wp:extent cx="2889250" cy="754380"/>
                <wp:effectExtent l="0" t="0" r="25400" b="2667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754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569AF" w14:textId="218E39A9" w:rsidR="00121254" w:rsidRPr="00121254" w:rsidRDefault="00121254" w:rsidP="00121254">
                            <w:pPr>
                              <w:jc w:val="center"/>
                            </w:pPr>
                            <w:r w:rsidRPr="00FF05D3">
                              <w:t xml:space="preserve">In advance of any practice, a notice of intent to train an OJT DA must be submitted to </w:t>
                            </w:r>
                            <w:r w:rsidRPr="00121254">
                              <w:t xml:space="preserve">BORID </w:t>
                            </w:r>
                            <w:r w:rsidRPr="00FF05D3">
                              <w:t xml:space="preserve">by </w:t>
                            </w:r>
                            <w:r w:rsidRPr="00121254">
                              <w:t>the supervising dentist</w:t>
                            </w:r>
                            <w:r w:rsidRPr="00FF05D3">
                              <w:t>.</w:t>
                            </w:r>
                          </w:p>
                          <w:p w14:paraId="3914D4F0" w14:textId="5E99F2D3" w:rsidR="00630F65" w:rsidRPr="000D260B" w:rsidRDefault="00630F65" w:rsidP="00630F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4337C" id="Rectangle: Rounded Corners 19" o:spid="_x0000_s1035" style="position:absolute;left:0;text-align:left;margin-left:263.4pt;margin-top:11.5pt;width:227.5pt;height:5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VhWwIAAAMFAAAOAAAAZHJzL2Uyb0RvYy54bWysVN9v2jAQfp+0/8Hy+xpgsAJqqFCrTpNQ&#10;i0qnPhvHLtEcn3c2JOyv39mBwDqepr04Pt999/O73Nw2lWE7hb4Em/P+VY8zZSUUpX3L+feXh09j&#10;znwQthAGrMr5Xnl+O/v44aZ2UzWADZhCISMn1k9rl/NNCG6aZV5uVCX8FThlSakBKxFIxLesQFGT&#10;98pkg17vS1YDFg5BKu/p9b5V8lnyr7WS4UlrrwIzOafcQjoxnet4ZrMbMX1D4TalPKQh/iGLSpSW&#10;gnau7kUQbIvlX66qUiJ40OFKQpWB1qVUqQaqpt97V81qI5xKtVBzvOva5P+fW/m4W7klUhtq56ee&#10;rrGKRmMVv5Qfa1Kz9l2zVBOYpMfBeDwZjKinknTXo+HncepmdkI79OGrgorFS84RtrZ4pomkRond&#10;wgcKS/ZHOxJOSaRb2BsV8zD2WWlWFjFsQid+qDuDbCdoskJKZUM/TpP8JesI06UxHbB/CWg60ME2&#10;wlTiTQfsXQL+GbFDpKhgQweuSgt4yUHx45iubu2P1bc1x/JDs26o6JxPYmHxZQ3FfokMoeWxd/Kh&#10;pN4uhA9LgURcGgctY3iiQxuocw6HG2cbwF+X3qM98Ym0nNW0CDn3P7cCFWfmmyWmTfrDYdycJAxH&#10;1wMS8FyzPtfYbXUHNJE+rb2T6RrtgzleNUL1Sjs7j1FJJayk2DmXAY/CXWgXlLZeqvk8mdG2OBEW&#10;duVkdB77HGnz0rwKdAeCBaLmIxyXRkzfUay1jUgL820AXSb+nfp6mABtWqLR4a8QV/lcTlanf9fs&#10;NwAAAP//AwBQSwMEFAAGAAgAAAAhANfK6gTgAAAACgEAAA8AAABkcnMvZG93bnJldi54bWxMj0FP&#10;wzAMhe9I/IfISNxYugJTV5pOaKwnkBhjB45um6VljVOarCv/HnOCm+339Py9bDXZTox68K0jBfNZ&#10;BEJT5eqWjIL9e3GTgPABqcbOkVbwrT2s8suLDNPanelNj7tgBIeQT1FBE0KfSumrRlv0M9drYu3g&#10;BouB18HIesAzh9tOxlG0kBZb4g8N9nrd6Oq4O1kFX8+meDpsEtyWxct68zGa1+PnVqnrq+nxAUTQ&#10;U/gzwy8+o0POTKU7Ue1Fp+A+XjB6UBDfcic2LJM5H0p23vEg80z+r5D/AAAA//8DAFBLAQItABQA&#10;BgAIAAAAIQC2gziS/gAAAOEBAAATAAAAAAAAAAAAAAAAAAAAAABbQ29udGVudF9UeXBlc10ueG1s&#10;UEsBAi0AFAAGAAgAAAAhADj9If/WAAAAlAEAAAsAAAAAAAAAAAAAAAAALwEAAF9yZWxzLy5yZWxz&#10;UEsBAi0AFAAGAAgAAAAhAOV0BWFbAgAAAwUAAA4AAAAAAAAAAAAAAAAALgIAAGRycy9lMm9Eb2Mu&#10;eG1sUEsBAi0AFAAGAAgAAAAhANfK6gTgAAAACgEAAA8AAAAAAAAAAAAAAAAAtQQAAGRycy9kb3du&#10;cmV2LnhtbFBLBQYAAAAABAAEAPMAAADCBQAAAAA=&#10;" fillcolor="white [3201]" strokecolor="#4472c4 [3204]" strokeweight="1pt">
                <v:stroke joinstyle="miter"/>
                <v:textbox>
                  <w:txbxContent>
                    <w:p w14:paraId="530569AF" w14:textId="218E39A9" w:rsidR="00121254" w:rsidRPr="00121254" w:rsidRDefault="00121254" w:rsidP="00121254">
                      <w:pPr>
                        <w:jc w:val="center"/>
                      </w:pPr>
                      <w:r w:rsidRPr="00FF05D3">
                        <w:t xml:space="preserve">In advance of any practice, a notice of intent to train an OJT DA must be submitted to </w:t>
                      </w:r>
                      <w:r w:rsidRPr="00121254">
                        <w:t xml:space="preserve">BORID </w:t>
                      </w:r>
                      <w:r w:rsidRPr="00FF05D3">
                        <w:t xml:space="preserve">by </w:t>
                      </w:r>
                      <w:r w:rsidRPr="00121254">
                        <w:t>the supervising dentist</w:t>
                      </w:r>
                      <w:r w:rsidRPr="00FF05D3">
                        <w:t>.</w:t>
                      </w:r>
                    </w:p>
                    <w:p w14:paraId="3914D4F0" w14:textId="5E99F2D3" w:rsidR="00630F65" w:rsidRPr="000D260B" w:rsidRDefault="00630F65" w:rsidP="00630F6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B921B0" w14:textId="4428212C" w:rsidR="00782F98" w:rsidRDefault="00782F98" w:rsidP="00330AF6">
      <w:pPr>
        <w:pStyle w:val="NoSpacing"/>
        <w:jc w:val="center"/>
        <w:rPr>
          <w:sz w:val="28"/>
          <w:szCs w:val="28"/>
        </w:rPr>
      </w:pPr>
    </w:p>
    <w:p w14:paraId="77001453" w14:textId="799A5B81" w:rsidR="00782F98" w:rsidRDefault="00782F98" w:rsidP="00330AF6">
      <w:pPr>
        <w:pStyle w:val="NoSpacing"/>
        <w:jc w:val="center"/>
        <w:rPr>
          <w:sz w:val="28"/>
          <w:szCs w:val="28"/>
        </w:rPr>
      </w:pPr>
    </w:p>
    <w:p w14:paraId="253048C5" w14:textId="02413FAA" w:rsidR="00782F98" w:rsidRDefault="00782F98" w:rsidP="00330AF6">
      <w:pPr>
        <w:pStyle w:val="NoSpacing"/>
        <w:jc w:val="center"/>
        <w:rPr>
          <w:sz w:val="28"/>
          <w:szCs w:val="28"/>
        </w:rPr>
      </w:pPr>
    </w:p>
    <w:p w14:paraId="52CE1C69" w14:textId="667B643D" w:rsidR="00782F98" w:rsidRDefault="006F4AB3" w:rsidP="00330AF6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9AD26E" wp14:editId="65AF4AEA">
                <wp:simplePos x="0" y="0"/>
                <wp:positionH relativeFrom="column">
                  <wp:posOffset>3345180</wp:posOffset>
                </wp:positionH>
                <wp:positionV relativeFrom="paragraph">
                  <wp:posOffset>146685</wp:posOffset>
                </wp:positionV>
                <wp:extent cx="2889250" cy="876300"/>
                <wp:effectExtent l="0" t="0" r="25400" b="1905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83ED2" w14:textId="45CCAD39" w:rsidR="00630F65" w:rsidRPr="00FF05D3" w:rsidRDefault="00121254" w:rsidP="00630F65">
                            <w:pPr>
                              <w:jc w:val="center"/>
                            </w:pPr>
                            <w:r w:rsidRPr="00FF05D3">
                              <w:t>OJT DA trainees are not permitted to take radiographs until successful completion of a</w:t>
                            </w:r>
                            <w:r w:rsidR="00D07323" w:rsidRPr="00FF05D3">
                              <w:t>n</w:t>
                            </w:r>
                            <w:r w:rsidRPr="00FF05D3">
                              <w:t xml:space="preserve"> approved radiation</w:t>
                            </w:r>
                            <w:r w:rsidR="00461BE1" w:rsidRPr="00FF05D3">
                              <w:t xml:space="preserve"> health &amp; safety</w:t>
                            </w:r>
                            <w:r w:rsidRPr="00FF05D3">
                              <w:t xml:space="preserve"> training course.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AD26E" id="Rectangle: Rounded Corners 17" o:spid="_x0000_s1036" style="position:absolute;left:0;text-align:left;margin-left:263.4pt;margin-top:11.55pt;width:227.5pt;height:6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pFWgIAAAQFAAAOAAAAZHJzL2Uyb0RvYy54bWysVE1vGjEQvVfqf7B8LwuUJASxRIgoVaUo&#10;QSFVzsZrw6pejzs27NJf37GBhaScql68Hs+8+Xyz47umMmyr0Jdgc97rdDlTVkJR2lXOf7w+fBly&#10;5oOwhTBgVc53yvO7yedP49qNVB/WYAqFjJxYP6pdztchuFGWeblWlfAdcMqSUgNWIpCIq6xAUZP3&#10;ymT9bvc6qwELhyCV9/R6v1fySfKvtZLhWWuvAjM5p9xCOjGdy3hmk7EYrVC4dSkPaYh/yKISpaWg&#10;rat7EQTbYPmXq6qUCB506EioMtC6lCrVQNX0uh+qWayFU6kWao53bZv8/3Mrn7YLN0dqQ+38yNM1&#10;VtForOKX8mNNataubZZqApP02B8Ob/tX1FNJuuHN9ddu6mZ2Qjv04ZuCisVLzhE2tnihiaRGie2j&#10;DxSW7I92JJySSLewMyrmYeyL0qwsYtiETvxQM4NsK2iyQkplQy9Ok/wl6wjTpTEtsHcJaFrQwTbC&#10;VOJNC+xeAr6P2CJSVLChBVelBbzkoPh5TFfv7Y/V72uO5Ydm2VDRtFaps/FpCcVujgxhT2Tv5ENJ&#10;zX0UPswFEnNpHrSN4ZkObaDOORxunK0Bf196j/ZEKNJyVtMm5Nz/2ghUnJnvlqh22xsM4uokYXB1&#10;0ycBzzXLc43dVDOgkfRo751M12gfzPGqEao3WtppjEoqYSXFzrkMeBRmYb+htPZSTafJjNbFifBo&#10;F05G57HRkTevzZtAd2BYIG4+wXFrxOgDx/a2EWlhugmgy0TAU18PI6BVSzw6/BbiLp/Lyer085r8&#10;AQAA//8DAFBLAwQUAAYACAAAACEAaEGdvuAAAAAKAQAADwAAAGRycy9kb3ducmV2LnhtbEyPwU7D&#10;MAyG70i8Q2QkbixNEVUpTSc01hNIjLHDjm6TtWVNUpqsK2+Pd4Kj7U+/vz9fzqZnkx5956wEsYiA&#10;aVs71dlGwu6zvEuB+YBWYe+slvCjPSyL66scM+XO9kNP29AwCrE+QwltCEPGua9bbdAv3KAt3Q5u&#10;NBhoHBuuRjxTuOl5HEUJN9hZ+tDioFetro/bk5Hw/dqUL4d1ipuqfFut91PzfvzaSHl7Mz8/AQt6&#10;Dn8wXPRJHQpyqtzJKs96CQ9xQupBQnwvgBHwmApaVEQmQgAvcv6/QvELAAD//wMAUEsBAi0AFAAG&#10;AAgAAAAhALaDOJL+AAAA4QEAABMAAAAAAAAAAAAAAAAAAAAAAFtDb250ZW50X1R5cGVzXS54bWxQ&#10;SwECLQAUAAYACAAAACEAOP0h/9YAAACUAQAACwAAAAAAAAAAAAAAAAAvAQAAX3JlbHMvLnJlbHNQ&#10;SwECLQAUAAYACAAAACEAgYtKRVoCAAAEBQAADgAAAAAAAAAAAAAAAAAuAgAAZHJzL2Uyb0RvYy54&#10;bWxQSwECLQAUAAYACAAAACEAaEGdvuAAAAAKAQAADwAAAAAAAAAAAAAAAAC0BAAAZHJzL2Rvd25y&#10;ZXYueG1sUEsFBgAAAAAEAAQA8wAAAMEFAAAAAA==&#10;" fillcolor="white [3201]" strokecolor="#4472c4 [3204]" strokeweight="1pt">
                <v:stroke joinstyle="miter"/>
                <v:textbox>
                  <w:txbxContent>
                    <w:p w14:paraId="3BB83ED2" w14:textId="45CCAD39" w:rsidR="00630F65" w:rsidRPr="00FF05D3" w:rsidRDefault="00121254" w:rsidP="00630F65">
                      <w:pPr>
                        <w:jc w:val="center"/>
                      </w:pPr>
                      <w:r w:rsidRPr="00FF05D3">
                        <w:t>OJT DA trainees are not permitted to take radiographs until successful completion of a</w:t>
                      </w:r>
                      <w:r w:rsidR="00D07323" w:rsidRPr="00FF05D3">
                        <w:t>n</w:t>
                      </w:r>
                      <w:r w:rsidRPr="00FF05D3">
                        <w:t xml:space="preserve"> approved radiation</w:t>
                      </w:r>
                      <w:r w:rsidR="00461BE1" w:rsidRPr="00FF05D3">
                        <w:t xml:space="preserve"> health &amp; safety</w:t>
                      </w:r>
                      <w:r w:rsidRPr="00FF05D3">
                        <w:t xml:space="preserve"> training course.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B10105" w14:textId="26C16E40" w:rsidR="00782F98" w:rsidRDefault="006F4AB3" w:rsidP="00330AF6">
      <w:pPr>
        <w:pStyle w:val="NoSpacing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E29454" wp14:editId="329A8F62">
                <wp:simplePos x="0" y="0"/>
                <wp:positionH relativeFrom="column">
                  <wp:posOffset>-253365</wp:posOffset>
                </wp:positionH>
                <wp:positionV relativeFrom="paragraph">
                  <wp:posOffset>202565</wp:posOffset>
                </wp:positionV>
                <wp:extent cx="2889250" cy="902335"/>
                <wp:effectExtent l="0" t="0" r="25400" b="1206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9023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83417" w14:textId="177CA7F2" w:rsidR="000D260B" w:rsidRPr="000D260B" w:rsidRDefault="000D260B" w:rsidP="000D260B">
                            <w:pPr>
                              <w:jc w:val="center"/>
                            </w:pPr>
                            <w:r>
                              <w:t xml:space="preserve">After completing </w:t>
                            </w:r>
                            <w:r w:rsidR="00A10E1D">
                              <w:t xml:space="preserve">an </w:t>
                            </w:r>
                            <w:r>
                              <w:t>approved radiation</w:t>
                            </w:r>
                            <w:r w:rsidR="00FF05D3">
                              <w:t xml:space="preserve"> health &amp; safety</w:t>
                            </w:r>
                            <w:r>
                              <w:t xml:space="preserve"> training course, documentation of successful completion must be submitted to BORID.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29454" id="Rectangle: Rounded Corners 9" o:spid="_x0000_s1037" style="position:absolute;left:0;text-align:left;margin-left:-19.95pt;margin-top:15.95pt;width:227.5pt;height:7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UUPWQIAAAQFAAAOAAAAZHJzL2Uyb0RvYy54bWysVF1v2jAUfZ+0/2D5fQ3QslFEqFCrTpNQ&#10;i9pOfTaOXaI5vt61IWG/ftdOCKzjadqLY/vec798TmY3TWXYTqEvweZ8eDHgTFkJRWnfcv795f7T&#10;hDMfhC2EAatyvlee38w/fpjVbqpGsAFTKGQUxPpp7XK+CcFNs8zLjaqEvwCnLBk1YCUCHfEtK1DU&#10;FL0y2Wgw+JzVgIVDkMp7ur1rjXye4mutZHjU2qvATM6ptpBWTOs6rtl8JqZvKNymlF0Z4h+qqERp&#10;KWkf6k4EwbZY/hWqKiWCBx0uJFQZaF1KlXqgboaDd908b4RTqRcajnf9mPz/Cysfds9uhTSG2vmp&#10;p23sotFYxS/Vx5o0rH0/LNUEJulyNJlcj8Y0U0m268Ho8nIcp5kd0Q59+KqgYnGTc4StLZ7oRdKg&#10;xG7pQ+t/8CPwsYi0C3ujYh3GPinNyiKmTejED3VrkO0EvayQUtkw7PIn7wjTpTE9cHgOaHpQ5xth&#10;KvGmBw7OAf/M2CNSVrChB1elBTwXoPhxKFe3/ofu255j+6FZN9Q0ySq5xqs1FPsVMoSWyN7J+5KG&#10;uxQ+rAQSc+k9SI3hkRZtoM45dDvONoC/zt1HfyIUWTmrSQk59z+3AhVn5pslql0Pr66idNLhavxl&#10;RAc8taxPLXZb3QI9yZB072TaRv9gDluNUL2SaBcxK5mElZQ75zLg4XAbWoWS7KVaLJIbycWJsLTP&#10;TsbgcdCRNy/Nq0DXMSwQNx/goBoxfcex1jciLSy2AXSZCHica/cEJLXE4+63ELV8ek5ex5/X/DcA&#10;AAD//wMAUEsDBBQABgAIAAAAIQC72Avv4QAAAAoBAAAPAAAAZHJzL2Rvd25yZXYueG1sTI/BTsMw&#10;DIbvSLxDZCRuW1o2YCtNJzTWE5MYgwNHt83SssYpTdaVt8ec4GRZ/vT7+9PVaFsx6N43jhTE0wiE&#10;ptJVDRkF72/5ZAHCB6QKW0dawbf2sMouL1JMKnemVz3sgxEcQj5BBXUIXSKlL2tt0U9dp4lvB9db&#10;DLz2RlY9njnctvImiu6kxYb4Q42dXte6PO5PVsHXs8mfDpsF7op8u958DObl+LlT6vpqfHwAEfQY&#10;/mD41Wd1yNipcCeqvGgVTGbLJaMKZjFPBubxbQyiYPJ+HoHMUvm/QvYDAAD//wMAUEsBAi0AFAAG&#10;AAgAAAAhALaDOJL+AAAA4QEAABMAAAAAAAAAAAAAAAAAAAAAAFtDb250ZW50X1R5cGVzXS54bWxQ&#10;SwECLQAUAAYACAAAACEAOP0h/9YAAACUAQAACwAAAAAAAAAAAAAAAAAvAQAAX3JlbHMvLnJlbHNQ&#10;SwECLQAUAAYACAAAACEAO71FD1kCAAAEBQAADgAAAAAAAAAAAAAAAAAuAgAAZHJzL2Uyb0RvYy54&#10;bWxQSwECLQAUAAYACAAAACEAu9gL7+EAAAAKAQAADwAAAAAAAAAAAAAAAACzBAAAZHJzL2Rvd25y&#10;ZXYueG1sUEsFBgAAAAAEAAQA8wAAAMEFAAAAAA==&#10;" fillcolor="white [3201]" strokecolor="#4472c4 [3204]" strokeweight="1pt">
                <v:stroke joinstyle="miter"/>
                <v:textbox>
                  <w:txbxContent>
                    <w:p w14:paraId="74783417" w14:textId="177CA7F2" w:rsidR="000D260B" w:rsidRPr="000D260B" w:rsidRDefault="000D260B" w:rsidP="000D260B">
                      <w:pPr>
                        <w:jc w:val="center"/>
                      </w:pPr>
                      <w:r>
                        <w:t xml:space="preserve">After completing </w:t>
                      </w:r>
                      <w:r w:rsidR="00A10E1D">
                        <w:t xml:space="preserve">an </w:t>
                      </w:r>
                      <w:r>
                        <w:t>approved radiation</w:t>
                      </w:r>
                      <w:r w:rsidR="00FF05D3">
                        <w:t xml:space="preserve"> health &amp; safety</w:t>
                      </w:r>
                      <w:r>
                        <w:t xml:space="preserve"> training course, documentation of successful completion must be submitted to BORID.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BE5E25" w14:textId="47CBA600" w:rsidR="008C3C00" w:rsidRDefault="008C3C00" w:rsidP="008C3C00">
      <w:pPr>
        <w:pStyle w:val="NoSpacing"/>
      </w:pPr>
    </w:p>
    <w:p w14:paraId="2AD7DEE6" w14:textId="11880A0A" w:rsidR="008C3C00" w:rsidRDefault="008C3C00" w:rsidP="008C3C00">
      <w:pPr>
        <w:pStyle w:val="NoSpacing"/>
      </w:pPr>
    </w:p>
    <w:p w14:paraId="21D5FBFC" w14:textId="645DBFBB" w:rsidR="008C3C00" w:rsidRDefault="008C3C00" w:rsidP="008C3C00">
      <w:pPr>
        <w:pStyle w:val="NoSpacing"/>
      </w:pPr>
    </w:p>
    <w:p w14:paraId="4AA5E29E" w14:textId="74A21694" w:rsidR="008C3C00" w:rsidRDefault="008C3C00" w:rsidP="008C3C00">
      <w:pPr>
        <w:pStyle w:val="NoSpacing"/>
      </w:pPr>
    </w:p>
    <w:p w14:paraId="173AFECA" w14:textId="7D1EB015" w:rsidR="008C3C00" w:rsidRDefault="008C3C00" w:rsidP="008C3C00">
      <w:pPr>
        <w:pStyle w:val="NoSpacing"/>
      </w:pPr>
    </w:p>
    <w:p w14:paraId="29629939" w14:textId="58391EEA" w:rsidR="008C3C00" w:rsidRDefault="008C3C00" w:rsidP="008C3C00">
      <w:pPr>
        <w:pStyle w:val="NoSpacing"/>
      </w:pPr>
    </w:p>
    <w:p w14:paraId="793208D3" w14:textId="454061A6" w:rsidR="00403C46" w:rsidRPr="00403C46" w:rsidRDefault="00403C46" w:rsidP="00DF1842">
      <w:pPr>
        <w:pStyle w:val="NoSpacing"/>
        <w:rPr>
          <w:b/>
          <w:bCs/>
          <w:color w:val="2E74B5" w:themeColor="accent5" w:themeShade="BF"/>
          <w:sz w:val="28"/>
          <w:szCs w:val="28"/>
        </w:rPr>
      </w:pPr>
      <w:r w:rsidRPr="00403C46">
        <w:rPr>
          <w:b/>
          <w:bCs/>
          <w:color w:val="2E74B5" w:themeColor="accent5" w:themeShade="BF"/>
          <w:sz w:val="28"/>
          <w:szCs w:val="28"/>
        </w:rPr>
        <w:lastRenderedPageBreak/>
        <w:t>Frequently Asked Questions</w:t>
      </w:r>
    </w:p>
    <w:p w14:paraId="2B4C229E" w14:textId="77777777" w:rsidR="00403C46" w:rsidRDefault="00403C46" w:rsidP="00DF1842">
      <w:pPr>
        <w:pStyle w:val="NoSpacing"/>
        <w:rPr>
          <w:b/>
          <w:bCs/>
          <w:color w:val="2E74B5" w:themeColor="accent5" w:themeShade="BF"/>
        </w:rPr>
      </w:pPr>
    </w:p>
    <w:p w14:paraId="77694BB1" w14:textId="462C8271" w:rsidR="00041E53" w:rsidRPr="00B74FF6" w:rsidRDefault="00403C46" w:rsidP="00DF1842">
      <w:pPr>
        <w:pStyle w:val="NoSpacing"/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 xml:space="preserve">1. </w:t>
      </w:r>
      <w:r w:rsidR="00041E53" w:rsidRPr="00B74FF6">
        <w:rPr>
          <w:b/>
          <w:bCs/>
          <w:color w:val="2E74B5" w:themeColor="accent5" w:themeShade="BF"/>
        </w:rPr>
        <w:t>What qualifies as “practicing dentistry” as a dental assistant?</w:t>
      </w:r>
    </w:p>
    <w:p w14:paraId="1D89BB51" w14:textId="77777777" w:rsidR="00041E53" w:rsidRPr="00B74FF6" w:rsidRDefault="00041E53" w:rsidP="00920F3E">
      <w:pPr>
        <w:pStyle w:val="NoSpacing"/>
        <w:numPr>
          <w:ilvl w:val="0"/>
          <w:numId w:val="17"/>
        </w:numPr>
        <w:ind w:left="540"/>
      </w:pPr>
      <w:r w:rsidRPr="00B74FF6">
        <w:t>Almost anything with gloves on</w:t>
      </w:r>
    </w:p>
    <w:p w14:paraId="47E3C933" w14:textId="77777777" w:rsidR="00041E53" w:rsidRPr="00B74FF6" w:rsidRDefault="00041E53" w:rsidP="00920F3E">
      <w:pPr>
        <w:pStyle w:val="NoSpacing"/>
        <w:numPr>
          <w:ilvl w:val="0"/>
          <w:numId w:val="17"/>
        </w:numPr>
        <w:ind w:left="540"/>
      </w:pPr>
      <w:r w:rsidRPr="00B74FF6">
        <w:t>Hands-on contact</w:t>
      </w:r>
    </w:p>
    <w:p w14:paraId="08AA7AE7" w14:textId="77777777" w:rsidR="00041E53" w:rsidRPr="00B74FF6" w:rsidRDefault="00041E53" w:rsidP="00920F3E">
      <w:pPr>
        <w:pStyle w:val="NoSpacing"/>
        <w:numPr>
          <w:ilvl w:val="0"/>
          <w:numId w:val="17"/>
        </w:numPr>
        <w:ind w:left="540"/>
      </w:pPr>
      <w:r w:rsidRPr="00B74FF6">
        <w:t>Being involved in clinical care in any way</w:t>
      </w:r>
    </w:p>
    <w:p w14:paraId="0F39AD70" w14:textId="143F8307" w:rsidR="00041E53" w:rsidRPr="00B74FF6" w:rsidRDefault="008C3C00" w:rsidP="00920F3E">
      <w:pPr>
        <w:pStyle w:val="NoSpacing"/>
        <w:numPr>
          <w:ilvl w:val="0"/>
          <w:numId w:val="17"/>
        </w:numPr>
        <w:ind w:left="540"/>
      </w:pPr>
      <w:r w:rsidRPr="00B74FF6">
        <w:t>Running</w:t>
      </w:r>
      <w:r w:rsidR="00041E53" w:rsidRPr="00B74FF6">
        <w:t xml:space="preserve"> an autoclave</w:t>
      </w:r>
      <w:r w:rsidRPr="00B74FF6">
        <w:t xml:space="preserve"> or any dental office equipment</w:t>
      </w:r>
    </w:p>
    <w:p w14:paraId="32BF5A09" w14:textId="77777777" w:rsidR="00041E53" w:rsidRPr="00B74FF6" w:rsidRDefault="00041E53" w:rsidP="00920F3E">
      <w:pPr>
        <w:pStyle w:val="NoSpacing"/>
        <w:numPr>
          <w:ilvl w:val="0"/>
          <w:numId w:val="17"/>
        </w:numPr>
        <w:ind w:left="540"/>
      </w:pPr>
      <w:r w:rsidRPr="00B74FF6">
        <w:t>Helping with any aspect of the sterilization process</w:t>
      </w:r>
    </w:p>
    <w:p w14:paraId="71EDD585" w14:textId="4D448786" w:rsidR="00041E53" w:rsidRPr="00B74FF6" w:rsidRDefault="00041E53" w:rsidP="00920F3E">
      <w:pPr>
        <w:pStyle w:val="NoSpacing"/>
        <w:numPr>
          <w:ilvl w:val="0"/>
          <w:numId w:val="17"/>
        </w:numPr>
        <w:ind w:left="540"/>
      </w:pPr>
      <w:r w:rsidRPr="00B74FF6">
        <w:t xml:space="preserve">Cleaning </w:t>
      </w:r>
      <w:r w:rsidR="008C3C00" w:rsidRPr="00B74FF6">
        <w:t>an</w:t>
      </w:r>
      <w:r w:rsidRPr="00B74FF6">
        <w:t xml:space="preserve"> </w:t>
      </w:r>
      <w:r w:rsidR="008C3C00" w:rsidRPr="00B74FF6">
        <w:t>operatory</w:t>
      </w:r>
      <w:r w:rsidRPr="00B74FF6">
        <w:t xml:space="preserve"> </w:t>
      </w:r>
      <w:r w:rsidR="008C3C00" w:rsidRPr="00B74FF6">
        <w:t>before or after a patient</w:t>
      </w:r>
    </w:p>
    <w:p w14:paraId="65233A31" w14:textId="77777777" w:rsidR="008C3C00" w:rsidRPr="00B74FF6" w:rsidRDefault="008C3C00" w:rsidP="00DF1842">
      <w:pPr>
        <w:pStyle w:val="NoSpacing"/>
        <w:rPr>
          <w:rFonts w:cstheme="minorHAnsi"/>
        </w:rPr>
      </w:pPr>
    </w:p>
    <w:p w14:paraId="6B6FEC86" w14:textId="069348B8" w:rsidR="00DF1842" w:rsidRPr="00B74FF6" w:rsidRDefault="008C3C00" w:rsidP="00DF1842">
      <w:pPr>
        <w:pStyle w:val="NoSpacing"/>
        <w:rPr>
          <w:rFonts w:cstheme="minorHAnsi"/>
        </w:rPr>
      </w:pPr>
      <w:r w:rsidRPr="00B74FF6">
        <w:rPr>
          <w:rFonts w:cstheme="minorHAnsi"/>
        </w:rPr>
        <w:t>Please note</w:t>
      </w:r>
      <w:r w:rsidR="00B74FF6" w:rsidRPr="00B74FF6">
        <w:rPr>
          <w:rFonts w:cstheme="minorHAnsi"/>
        </w:rPr>
        <w:t>,</w:t>
      </w:r>
      <w:r w:rsidRPr="00B74FF6">
        <w:rPr>
          <w:rFonts w:cstheme="minorHAnsi"/>
        </w:rPr>
        <w:t xml:space="preserve"> per BORID, a</w:t>
      </w:r>
      <w:r w:rsidR="00041E53" w:rsidRPr="00B74FF6">
        <w:rPr>
          <w:rFonts w:cstheme="minorHAnsi"/>
        </w:rPr>
        <w:t xml:space="preserve"> “sterilization technician” </w:t>
      </w:r>
      <w:proofErr w:type="gramStart"/>
      <w:r w:rsidR="00041E53" w:rsidRPr="00B74FF6">
        <w:rPr>
          <w:rFonts w:cstheme="minorHAnsi"/>
        </w:rPr>
        <w:t xml:space="preserve">is considered </w:t>
      </w:r>
      <w:r w:rsidRPr="00B74FF6">
        <w:rPr>
          <w:rFonts w:cstheme="minorHAnsi"/>
        </w:rPr>
        <w:t>to be</w:t>
      </w:r>
      <w:proofErr w:type="gramEnd"/>
      <w:r w:rsidRPr="00B74FF6">
        <w:rPr>
          <w:rFonts w:cstheme="minorHAnsi"/>
        </w:rPr>
        <w:t xml:space="preserve"> </w:t>
      </w:r>
      <w:r w:rsidR="00041E53" w:rsidRPr="00B74FF6">
        <w:rPr>
          <w:rFonts w:cstheme="minorHAnsi"/>
        </w:rPr>
        <w:t xml:space="preserve">practicing as a dental assistant. </w:t>
      </w:r>
    </w:p>
    <w:p w14:paraId="07751D1D" w14:textId="32CCB9F9" w:rsidR="00B74FF6" w:rsidRDefault="00B74FF6" w:rsidP="00DF1842">
      <w:pPr>
        <w:pStyle w:val="NoSpacing"/>
        <w:rPr>
          <w:rFonts w:cstheme="minorHAnsi"/>
        </w:rPr>
      </w:pPr>
    </w:p>
    <w:p w14:paraId="730762E4" w14:textId="77777777" w:rsidR="00E22DC3" w:rsidRPr="00B74FF6" w:rsidRDefault="00E22DC3" w:rsidP="00DF1842">
      <w:pPr>
        <w:pStyle w:val="NoSpacing"/>
        <w:rPr>
          <w:rFonts w:cstheme="minorHAnsi"/>
        </w:rPr>
      </w:pPr>
    </w:p>
    <w:p w14:paraId="26187597" w14:textId="4F22273A" w:rsidR="00041E53" w:rsidRDefault="00403C46" w:rsidP="00DF1842">
      <w:pPr>
        <w:pStyle w:val="NoSpacing"/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>2. What radiation health and safety training courses are approved by BORID?</w:t>
      </w:r>
    </w:p>
    <w:p w14:paraId="6C47CD5C" w14:textId="76D0555E" w:rsidR="00E22DC3" w:rsidRPr="00E22DC3" w:rsidRDefault="00E22DC3" w:rsidP="00DF1842">
      <w:pPr>
        <w:pStyle w:val="NoSpacing"/>
      </w:pPr>
      <w:r w:rsidRPr="00E22DC3">
        <w:t>Below are the six Massachusetts radiation health and safety training courses approved by BORID:</w:t>
      </w:r>
    </w:p>
    <w:p w14:paraId="08AC327F" w14:textId="3C2FD980" w:rsidR="006E7C95" w:rsidRDefault="00041E53" w:rsidP="00920F3E">
      <w:pPr>
        <w:pStyle w:val="NoSpacing"/>
        <w:numPr>
          <w:ilvl w:val="0"/>
          <w:numId w:val="24"/>
        </w:numPr>
        <w:ind w:left="540"/>
      </w:pPr>
      <w:r w:rsidRPr="00B74FF6">
        <w:rPr>
          <w:bdr w:val="none" w:sz="0" w:space="0" w:color="auto" w:frame="1"/>
        </w:rPr>
        <w:t>Mass</w:t>
      </w:r>
      <w:r w:rsidR="008C3C00" w:rsidRPr="00B74FF6">
        <w:rPr>
          <w:bdr w:val="none" w:sz="0" w:space="0" w:color="auto" w:frame="1"/>
        </w:rPr>
        <w:t>achusetts</w:t>
      </w:r>
      <w:r w:rsidRPr="00B74FF6">
        <w:rPr>
          <w:bdr w:val="none" w:sz="0" w:space="0" w:color="auto" w:frame="1"/>
        </w:rPr>
        <w:t xml:space="preserve"> Dental Society (through the Boston University School of Dental Medicine)</w:t>
      </w:r>
      <w:r w:rsidR="00E22DC3">
        <w:t xml:space="preserve">: </w:t>
      </w:r>
      <w:hyperlink r:id="rId14" w:history="1">
        <w:r w:rsidR="00E22DC3" w:rsidRPr="0087298E">
          <w:rPr>
            <w:rStyle w:val="Hyperlink"/>
          </w:rPr>
          <w:t>https://www.yankeedental.com/Attendees/Search-for-Courses</w:t>
        </w:r>
      </w:hyperlink>
    </w:p>
    <w:p w14:paraId="77927C68" w14:textId="188A0FFC" w:rsidR="006E7C95" w:rsidRPr="00B74FF6" w:rsidRDefault="006E7C95" w:rsidP="00920F3E">
      <w:pPr>
        <w:pStyle w:val="NoSpacing"/>
        <w:numPr>
          <w:ilvl w:val="1"/>
          <w:numId w:val="24"/>
        </w:numPr>
      </w:pPr>
      <w:r>
        <w:t>Search for the Title: “Radiology”</w:t>
      </w:r>
    </w:p>
    <w:p w14:paraId="3E8FA64F" w14:textId="4FC28FB4" w:rsidR="006E7C95" w:rsidRDefault="00041E53" w:rsidP="00920F3E">
      <w:pPr>
        <w:pStyle w:val="NoSpacing"/>
        <w:numPr>
          <w:ilvl w:val="0"/>
          <w:numId w:val="24"/>
        </w:numPr>
        <w:ind w:left="540"/>
      </w:pPr>
      <w:r w:rsidRPr="00B74FF6">
        <w:rPr>
          <w:bdr w:val="none" w:sz="0" w:space="0" w:color="auto" w:frame="1"/>
        </w:rPr>
        <w:t>Boston University School of Dental Medicine</w:t>
      </w:r>
      <w:r w:rsidR="00E22DC3">
        <w:t xml:space="preserve">: </w:t>
      </w:r>
      <w:hyperlink r:id="rId15" w:history="1">
        <w:r w:rsidR="00E22DC3" w:rsidRPr="0087298E">
          <w:rPr>
            <w:rStyle w:val="Hyperlink"/>
          </w:rPr>
          <w:t>https://www.bu.edu/dental/ce/courses/</w:t>
        </w:r>
      </w:hyperlink>
    </w:p>
    <w:p w14:paraId="23855DD3" w14:textId="129643A4" w:rsidR="006E7C95" w:rsidRPr="00B74FF6" w:rsidRDefault="006E7C95" w:rsidP="00920F3E">
      <w:pPr>
        <w:pStyle w:val="NoSpacing"/>
        <w:numPr>
          <w:ilvl w:val="1"/>
          <w:numId w:val="24"/>
        </w:numPr>
      </w:pPr>
      <w:r>
        <w:t xml:space="preserve">Look for “Radiology Certification for Dental </w:t>
      </w:r>
      <w:r w:rsidR="00CC6237">
        <w:t>Auxiliaries</w:t>
      </w:r>
      <w:r>
        <w:t>”</w:t>
      </w:r>
    </w:p>
    <w:p w14:paraId="07ADA14E" w14:textId="1E5EC53D" w:rsidR="006E7C95" w:rsidRDefault="00041E53" w:rsidP="00920F3E">
      <w:pPr>
        <w:pStyle w:val="NoSpacing"/>
        <w:numPr>
          <w:ilvl w:val="0"/>
          <w:numId w:val="24"/>
        </w:numPr>
        <w:ind w:left="540"/>
      </w:pPr>
      <w:r w:rsidRPr="00B74FF6">
        <w:rPr>
          <w:bdr w:val="none" w:sz="0" w:space="0" w:color="auto" w:frame="1"/>
        </w:rPr>
        <w:t>Tufts University School of Dental Medicine</w:t>
      </w:r>
      <w:r w:rsidR="00E22DC3">
        <w:t xml:space="preserve">: </w:t>
      </w:r>
      <w:hyperlink r:id="rId16" w:history="1">
        <w:r w:rsidR="00E22DC3" w:rsidRPr="0087298E">
          <w:rPr>
            <w:rStyle w:val="Hyperlink"/>
          </w:rPr>
          <w:t>https://dental.tufts.edu/CE</w:t>
        </w:r>
      </w:hyperlink>
    </w:p>
    <w:p w14:paraId="307F8832" w14:textId="7C75452E" w:rsidR="006E7C95" w:rsidRPr="00B74FF6" w:rsidRDefault="00041E53" w:rsidP="00920F3E">
      <w:pPr>
        <w:pStyle w:val="NoSpacing"/>
        <w:numPr>
          <w:ilvl w:val="0"/>
          <w:numId w:val="24"/>
        </w:numPr>
        <w:ind w:left="540"/>
      </w:pPr>
      <w:proofErr w:type="spellStart"/>
      <w:r w:rsidRPr="006E7C95">
        <w:rPr>
          <w:bdr w:val="none" w:sz="0" w:space="0" w:color="auto" w:frame="1"/>
        </w:rPr>
        <w:t>Quinsigamond</w:t>
      </w:r>
      <w:proofErr w:type="spellEnd"/>
      <w:r w:rsidRPr="006E7C95">
        <w:rPr>
          <w:bdr w:val="none" w:sz="0" w:space="0" w:color="auto" w:frame="1"/>
        </w:rPr>
        <w:t xml:space="preserve"> Community College</w:t>
      </w:r>
      <w:r w:rsidR="00E22DC3">
        <w:t xml:space="preserve">: </w:t>
      </w:r>
      <w:hyperlink r:id="rId17" w:history="1">
        <w:r w:rsidR="00E22DC3" w:rsidRPr="0087298E">
          <w:rPr>
            <w:rStyle w:val="Hyperlink"/>
          </w:rPr>
          <w:t>https://www.qcc.edu/</w:t>
        </w:r>
      </w:hyperlink>
    </w:p>
    <w:p w14:paraId="600764C5" w14:textId="0C513C22" w:rsidR="00CC6237" w:rsidRPr="00B74FF6" w:rsidRDefault="00B6553A" w:rsidP="00920F3E">
      <w:pPr>
        <w:pStyle w:val="NoSpacing"/>
        <w:numPr>
          <w:ilvl w:val="0"/>
          <w:numId w:val="24"/>
        </w:numPr>
        <w:ind w:left="540"/>
      </w:pPr>
      <w:r w:rsidRPr="00CC6237">
        <w:rPr>
          <w:bdr w:val="none" w:sz="0" w:space="0" w:color="auto" w:frame="1"/>
        </w:rPr>
        <w:t xml:space="preserve">Springfield Technical Community </w:t>
      </w:r>
      <w:r w:rsidR="00E22DC3" w:rsidRPr="00CC6237">
        <w:rPr>
          <w:bdr w:val="none" w:sz="0" w:space="0" w:color="auto" w:frame="1"/>
        </w:rPr>
        <w:t>College</w:t>
      </w:r>
      <w:r w:rsidR="00E22DC3">
        <w:rPr>
          <w:bdr w:val="none" w:sz="0" w:space="0" w:color="auto" w:frame="1"/>
        </w:rPr>
        <w:t>:</w:t>
      </w:r>
      <w:r w:rsidR="00E22DC3">
        <w:t xml:space="preserve"> </w:t>
      </w:r>
      <w:hyperlink r:id="rId18" w:history="1">
        <w:r w:rsidR="00E22DC3" w:rsidRPr="0087298E">
          <w:rPr>
            <w:rStyle w:val="Hyperlink"/>
          </w:rPr>
          <w:t>https://www.stcc.edu/wdc/descriptions/wden-001-dental-radiology-certificate-program/</w:t>
        </w:r>
      </w:hyperlink>
      <w:r w:rsidR="00CC6237">
        <w:t xml:space="preserve"> </w:t>
      </w:r>
    </w:p>
    <w:p w14:paraId="462F1320" w14:textId="019824F8" w:rsidR="00BD3FC5" w:rsidRDefault="00041E53" w:rsidP="00920F3E">
      <w:pPr>
        <w:pStyle w:val="NoSpacing"/>
        <w:numPr>
          <w:ilvl w:val="0"/>
          <w:numId w:val="24"/>
        </w:numPr>
        <w:ind w:left="540"/>
      </w:pPr>
      <w:r w:rsidRPr="00B74FF6">
        <w:rPr>
          <w:bdr w:val="none" w:sz="0" w:space="0" w:color="auto" w:frame="1"/>
        </w:rPr>
        <w:t>Mount Wachusett Community College</w:t>
      </w:r>
      <w:r w:rsidR="00E22DC3">
        <w:t xml:space="preserve">: </w:t>
      </w:r>
      <w:hyperlink r:id="rId19" w:history="1">
        <w:r w:rsidR="00E22DC3" w:rsidRPr="0087298E">
          <w:rPr>
            <w:rStyle w:val="Hyperlink"/>
          </w:rPr>
          <w:t>https://mwcc.edu/academics/certificate/dental-assisting/</w:t>
        </w:r>
      </w:hyperlink>
    </w:p>
    <w:p w14:paraId="104E6BD7" w14:textId="155B8994" w:rsidR="00041E53" w:rsidRDefault="00041E53" w:rsidP="00DF1842">
      <w:pPr>
        <w:pStyle w:val="NoSpacing"/>
        <w:rPr>
          <w:rFonts w:cstheme="minorHAnsi"/>
          <w:color w:val="000000" w:themeColor="text1"/>
        </w:rPr>
      </w:pPr>
    </w:p>
    <w:p w14:paraId="73B99D19" w14:textId="77777777" w:rsidR="00E22DC3" w:rsidRPr="00B74FF6" w:rsidRDefault="00E22DC3" w:rsidP="00DF1842">
      <w:pPr>
        <w:pStyle w:val="NoSpacing"/>
        <w:rPr>
          <w:rFonts w:cstheme="minorHAnsi"/>
          <w:color w:val="000000" w:themeColor="text1"/>
        </w:rPr>
      </w:pPr>
    </w:p>
    <w:p w14:paraId="5BEB52AD" w14:textId="1312797A" w:rsidR="00E22DC3" w:rsidRPr="00E22DC3" w:rsidRDefault="00E22DC3" w:rsidP="00DF1842">
      <w:pPr>
        <w:pStyle w:val="NoSpacing"/>
        <w:rPr>
          <w:b/>
          <w:bCs/>
          <w:color w:val="2E74B5" w:themeColor="accent5" w:themeShade="BF"/>
        </w:rPr>
      </w:pPr>
      <w:r w:rsidRPr="00DB0A3E">
        <w:rPr>
          <w:b/>
          <w:bCs/>
          <w:color w:val="2E74B5" w:themeColor="accent5" w:themeShade="BF"/>
        </w:rPr>
        <w:t xml:space="preserve">3. </w:t>
      </w:r>
      <w:r w:rsidR="00DB0A3E">
        <w:rPr>
          <w:b/>
          <w:bCs/>
          <w:color w:val="2E74B5" w:themeColor="accent5" w:themeShade="BF"/>
        </w:rPr>
        <w:t xml:space="preserve">Are there other ways to demonstrate competence </w:t>
      </w:r>
      <w:r w:rsidR="00702798">
        <w:rPr>
          <w:b/>
          <w:bCs/>
          <w:color w:val="2E74B5" w:themeColor="accent5" w:themeShade="BF"/>
        </w:rPr>
        <w:t>in</w:t>
      </w:r>
      <w:r w:rsidR="00DB0A3E">
        <w:rPr>
          <w:b/>
          <w:bCs/>
          <w:color w:val="2E74B5" w:themeColor="accent5" w:themeShade="BF"/>
        </w:rPr>
        <w:t xml:space="preserve"> radiation health and safety?</w:t>
      </w:r>
    </w:p>
    <w:p w14:paraId="5BC6FCE5" w14:textId="6288EB25" w:rsidR="00DF1842" w:rsidRPr="00CC6237" w:rsidRDefault="00E22DC3" w:rsidP="00DF1842">
      <w:pPr>
        <w:pStyle w:val="NoSpacing"/>
        <w:rPr>
          <w:rFonts w:cstheme="minorHAnsi"/>
          <w:color w:val="000000" w:themeColor="text1"/>
          <w:bdr w:val="none" w:sz="0" w:space="0" w:color="auto" w:frame="1"/>
        </w:rPr>
      </w:pPr>
      <w:r>
        <w:rPr>
          <w:rFonts w:cstheme="minorHAnsi"/>
          <w:color w:val="000000" w:themeColor="text1"/>
          <w:bdr w:val="none" w:sz="0" w:space="0" w:color="auto" w:frame="1"/>
        </w:rPr>
        <w:t>I</w:t>
      </w:r>
      <w:r w:rsidR="00041E53" w:rsidRPr="00CC6237">
        <w:rPr>
          <w:rFonts w:cstheme="minorHAnsi"/>
          <w:color w:val="000000" w:themeColor="text1"/>
          <w:bdr w:val="none" w:sz="0" w:space="0" w:color="auto" w:frame="1"/>
        </w:rPr>
        <w:t xml:space="preserve">n lieu of </w:t>
      </w:r>
      <w:r w:rsidR="00DF1842" w:rsidRPr="00CC6237">
        <w:rPr>
          <w:rFonts w:cstheme="minorHAnsi"/>
          <w:color w:val="000000" w:themeColor="text1"/>
          <w:bdr w:val="none" w:sz="0" w:space="0" w:color="auto" w:frame="1"/>
        </w:rPr>
        <w:t>completion of a BORID approved radiation health and safety training course</w:t>
      </w:r>
      <w:r w:rsidR="00B74FF6" w:rsidRPr="00CC6237">
        <w:rPr>
          <w:rFonts w:cstheme="minorHAnsi"/>
          <w:color w:val="000000" w:themeColor="text1"/>
          <w:bdr w:val="none" w:sz="0" w:space="0" w:color="auto" w:frame="1"/>
        </w:rPr>
        <w:t>, BORID will accept:</w:t>
      </w:r>
    </w:p>
    <w:p w14:paraId="2B8BD526" w14:textId="66A8337C" w:rsidR="00041E53" w:rsidRPr="00B74FF6" w:rsidRDefault="00B74FF6" w:rsidP="00920F3E">
      <w:pPr>
        <w:pStyle w:val="NoSpacing"/>
        <w:numPr>
          <w:ilvl w:val="0"/>
          <w:numId w:val="19"/>
        </w:numPr>
        <w:ind w:left="540"/>
        <w:rPr>
          <w:rFonts w:cstheme="minorHAnsi"/>
          <w:color w:val="000000" w:themeColor="text1"/>
        </w:rPr>
      </w:pPr>
      <w:r w:rsidRPr="00B74FF6">
        <w:rPr>
          <w:rFonts w:cstheme="minorHAnsi"/>
          <w:color w:val="000000" w:themeColor="text1"/>
          <w:bdr w:val="none" w:sz="0" w:space="0" w:color="auto" w:frame="1"/>
        </w:rPr>
        <w:t>Proof</w:t>
      </w:r>
      <w:r w:rsidR="00DF1842" w:rsidRPr="00B74FF6">
        <w:rPr>
          <w:rFonts w:cstheme="minorHAnsi"/>
          <w:color w:val="000000" w:themeColor="text1"/>
          <w:bdr w:val="none" w:sz="0" w:space="0" w:color="auto" w:frame="1"/>
        </w:rPr>
        <w:t xml:space="preserve"> of a pass</w:t>
      </w:r>
      <w:r w:rsidRPr="00B74FF6">
        <w:rPr>
          <w:rFonts w:cstheme="minorHAnsi"/>
          <w:color w:val="000000" w:themeColor="text1"/>
          <w:bdr w:val="none" w:sz="0" w:space="0" w:color="auto" w:frame="1"/>
        </w:rPr>
        <w:t>ing</w:t>
      </w:r>
      <w:r w:rsidR="00DF1842" w:rsidRPr="00B74FF6">
        <w:rPr>
          <w:rFonts w:cstheme="minorHAnsi"/>
          <w:color w:val="000000" w:themeColor="text1"/>
          <w:bdr w:val="none" w:sz="0" w:space="0" w:color="auto" w:frame="1"/>
        </w:rPr>
        <w:t xml:space="preserve"> score </w:t>
      </w:r>
      <w:r w:rsidR="00041E53" w:rsidRPr="00B74FF6">
        <w:rPr>
          <w:rFonts w:cstheme="minorHAnsi"/>
          <w:color w:val="000000" w:themeColor="text1"/>
          <w:bdr w:val="none" w:sz="0" w:space="0" w:color="auto" w:frame="1"/>
        </w:rPr>
        <w:t xml:space="preserve">on the </w:t>
      </w:r>
      <w:r w:rsidR="00DF1842" w:rsidRPr="00B74FF6">
        <w:rPr>
          <w:rFonts w:cstheme="minorHAnsi"/>
          <w:color w:val="000000" w:themeColor="text1"/>
          <w:bdr w:val="none" w:sz="0" w:space="0" w:color="auto" w:frame="1"/>
        </w:rPr>
        <w:t>Dental Assistant National Board</w:t>
      </w:r>
      <w:r w:rsidR="00041E53" w:rsidRPr="00B74FF6">
        <w:rPr>
          <w:rFonts w:cstheme="minorHAnsi"/>
          <w:color w:val="000000" w:themeColor="text1"/>
          <w:bdr w:val="none" w:sz="0" w:space="0" w:color="auto" w:frame="1"/>
        </w:rPr>
        <w:t xml:space="preserve"> </w:t>
      </w:r>
      <w:r w:rsidR="00DF1842" w:rsidRPr="00B74FF6">
        <w:rPr>
          <w:rFonts w:cstheme="minorHAnsi"/>
          <w:color w:val="000000" w:themeColor="text1"/>
          <w:bdr w:val="none" w:sz="0" w:space="0" w:color="auto" w:frame="1"/>
        </w:rPr>
        <w:t>R</w:t>
      </w:r>
      <w:r w:rsidR="00041E53" w:rsidRPr="00B74FF6">
        <w:rPr>
          <w:rFonts w:cstheme="minorHAnsi"/>
          <w:color w:val="000000" w:themeColor="text1"/>
          <w:bdr w:val="none" w:sz="0" w:space="0" w:color="auto" w:frame="1"/>
        </w:rPr>
        <w:t xml:space="preserve">adiation </w:t>
      </w:r>
      <w:r w:rsidR="00DF1842" w:rsidRPr="00B74FF6">
        <w:rPr>
          <w:rFonts w:cstheme="minorHAnsi"/>
          <w:color w:val="000000" w:themeColor="text1"/>
          <w:bdr w:val="none" w:sz="0" w:space="0" w:color="auto" w:frame="1"/>
        </w:rPr>
        <w:t>H</w:t>
      </w:r>
      <w:r w:rsidR="00041E53" w:rsidRPr="00B74FF6">
        <w:rPr>
          <w:rFonts w:cstheme="minorHAnsi"/>
          <w:color w:val="000000" w:themeColor="text1"/>
          <w:bdr w:val="none" w:sz="0" w:space="0" w:color="auto" w:frame="1"/>
        </w:rPr>
        <w:t xml:space="preserve">ealth and </w:t>
      </w:r>
      <w:r w:rsidR="00DF1842" w:rsidRPr="00B74FF6">
        <w:rPr>
          <w:rFonts w:cstheme="minorHAnsi"/>
          <w:color w:val="000000" w:themeColor="text1"/>
          <w:bdr w:val="none" w:sz="0" w:space="0" w:color="auto" w:frame="1"/>
        </w:rPr>
        <w:t>S</w:t>
      </w:r>
      <w:r w:rsidR="00041E53" w:rsidRPr="00B74FF6">
        <w:rPr>
          <w:rFonts w:cstheme="minorHAnsi"/>
          <w:color w:val="000000" w:themeColor="text1"/>
          <w:bdr w:val="none" w:sz="0" w:space="0" w:color="auto" w:frame="1"/>
        </w:rPr>
        <w:t xml:space="preserve">afety </w:t>
      </w:r>
      <w:r w:rsidR="00DF1842" w:rsidRPr="00B74FF6">
        <w:rPr>
          <w:rFonts w:cstheme="minorHAnsi"/>
          <w:color w:val="000000" w:themeColor="text1"/>
          <w:bdr w:val="none" w:sz="0" w:space="0" w:color="auto" w:frame="1"/>
        </w:rPr>
        <w:t>Exam for dental assistants.</w:t>
      </w:r>
    </w:p>
    <w:p w14:paraId="6A08CA30" w14:textId="2C497113" w:rsidR="00DF1842" w:rsidRPr="00B74FF6" w:rsidRDefault="00B74FF6" w:rsidP="00920F3E">
      <w:pPr>
        <w:pStyle w:val="NoSpacing"/>
        <w:numPr>
          <w:ilvl w:val="0"/>
          <w:numId w:val="19"/>
        </w:numPr>
        <w:ind w:left="540"/>
        <w:rPr>
          <w:rFonts w:cstheme="minorHAnsi"/>
          <w:color w:val="000000" w:themeColor="text1"/>
        </w:rPr>
      </w:pPr>
      <w:r w:rsidRPr="00B74FF6">
        <w:rPr>
          <w:rFonts w:cstheme="minorHAnsi"/>
          <w:color w:val="000000" w:themeColor="text1"/>
          <w:bdr w:val="none" w:sz="0" w:space="0" w:color="auto" w:frame="1"/>
        </w:rPr>
        <w:t>An</w:t>
      </w:r>
      <w:r w:rsidR="00DF1842" w:rsidRPr="00B74FF6">
        <w:rPr>
          <w:rFonts w:cstheme="minorHAnsi"/>
          <w:color w:val="000000" w:themeColor="text1"/>
          <w:bdr w:val="none" w:sz="0" w:space="0" w:color="auto" w:frame="1"/>
        </w:rPr>
        <w:t xml:space="preserve"> official transcript documenting </w:t>
      </w:r>
      <w:r w:rsidRPr="00B74FF6">
        <w:rPr>
          <w:rFonts w:cstheme="minorHAnsi"/>
          <w:color w:val="000000" w:themeColor="text1"/>
          <w:bdr w:val="none" w:sz="0" w:space="0" w:color="auto" w:frame="1"/>
        </w:rPr>
        <w:t>acceptable radiation health and safety training for foreign-trained dentists interested in practicing as a dental assistant.</w:t>
      </w:r>
    </w:p>
    <w:p w14:paraId="0B634E68" w14:textId="2D4A95BA" w:rsidR="00DF1842" w:rsidRPr="00B74FF6" w:rsidRDefault="00B74FF6" w:rsidP="00920F3E">
      <w:pPr>
        <w:pStyle w:val="NoSpacing"/>
        <w:numPr>
          <w:ilvl w:val="0"/>
          <w:numId w:val="19"/>
        </w:numPr>
        <w:ind w:left="540"/>
        <w:rPr>
          <w:rFonts w:cstheme="minorHAnsi"/>
          <w:color w:val="000000" w:themeColor="text1"/>
        </w:rPr>
      </w:pPr>
      <w:r w:rsidRPr="00B74FF6">
        <w:rPr>
          <w:rFonts w:cstheme="minorHAnsi"/>
          <w:color w:val="000000" w:themeColor="text1"/>
        </w:rPr>
        <w:t>Proof of successful competition of a radiation health and safety training for dental students interested in practicing as a dental assistant.</w:t>
      </w:r>
    </w:p>
    <w:p w14:paraId="3CDA4153" w14:textId="77777777" w:rsidR="003976DF" w:rsidRDefault="003976DF" w:rsidP="00DF1842">
      <w:pPr>
        <w:pStyle w:val="NoSpacing"/>
        <w:rPr>
          <w:rFonts w:cstheme="minorHAnsi"/>
          <w:b/>
          <w:bCs/>
        </w:rPr>
      </w:pPr>
    </w:p>
    <w:p w14:paraId="191FF7A7" w14:textId="77777777" w:rsidR="003976DF" w:rsidRDefault="003976DF" w:rsidP="00DF1842">
      <w:pPr>
        <w:pStyle w:val="NoSpacing"/>
        <w:rPr>
          <w:rFonts w:cstheme="minorHAnsi"/>
          <w:b/>
          <w:bCs/>
        </w:rPr>
      </w:pPr>
    </w:p>
    <w:p w14:paraId="0740F9C0" w14:textId="77777777" w:rsidR="003976DF" w:rsidRDefault="003976DF" w:rsidP="00DF1842">
      <w:pPr>
        <w:pStyle w:val="NoSpacing"/>
        <w:rPr>
          <w:rFonts w:cstheme="minorHAnsi"/>
          <w:b/>
          <w:bCs/>
        </w:rPr>
      </w:pPr>
    </w:p>
    <w:p w14:paraId="152099FA" w14:textId="28D7FBA8" w:rsidR="00B74FF6" w:rsidRPr="00B74FF6" w:rsidRDefault="00F9271E" w:rsidP="00DF1842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811F529" wp14:editId="2538D07F">
                <wp:simplePos x="0" y="0"/>
                <wp:positionH relativeFrom="column">
                  <wp:posOffset>4907280</wp:posOffset>
                </wp:positionH>
                <wp:positionV relativeFrom="paragraph">
                  <wp:posOffset>116205</wp:posOffset>
                </wp:positionV>
                <wp:extent cx="1005840" cy="101346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83202" w14:textId="77777777" w:rsidR="00F9271E" w:rsidRDefault="00F9271E" w:rsidP="00F927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933E5C" wp14:editId="734EB240">
                                  <wp:extent cx="838200" cy="838200"/>
                                  <wp:effectExtent l="0" t="0" r="0" b="0"/>
                                  <wp:docPr id="4" name="Picture 4" descr="Department of Public Health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partment of Public Health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1F5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386.4pt;margin-top:9.15pt;width:79.2pt;height:79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KdEQIAAP8DAAAOAAAAZHJzL2Uyb0RvYy54bWysU9tu2zAMfR+wfxD0vtjOki414hRdugwD&#10;ugvQ7QNkWY6FyaJGKbG7rx8lp2nQvQ3zgyCa5CF5eLS+GXvDjgq9BlvxYpZzpqyERtt9xX98371Z&#10;ceaDsI0wYFXFH5XnN5vXr9aDK9UcOjCNQkYg1peDq3gXgiuzzMtO9cLPwClLzhawF4FM3GcNioHQ&#10;e5PN8/wqGwAbhyCV9/T3bnLyTcJvWyXD17b1KjBTceotpBPTWccz26xFuUfhOi1PbYh/6KIX2lLR&#10;M9SdCIIdUP8F1WuJ4KENMwl9Bm2rpUoz0DRF/mKah044lWYhcrw70+T/H6z8cnxw35CF8T2MtMA0&#10;hHf3IH96ZmHbCbtXt4gwdEo0VLiIlGWD8+UpNVLtSx9B6uEzNLRkcQiQgMYW+8gKzckInRbweCZd&#10;jYHJWDLPl6sFuST5irx4u7hKa8lE+ZTu0IePCnoWLxVH2mqCF8d7H2I7onwKidU8GN3stDHJwH29&#10;NciOghSwS1+a4EWYsWyo+PVyvkzIFmJ+EkevAynU6L7iqzx+k2YiHR9sk0KC0Ga6UyfGnviJlEzk&#10;hLEemW5ovHlMjnzV0DwSYwiTIukF0aUD/M3ZQGqsuP91EKg4M58ssX5dLCJFIRmL5bs5GXjpqS89&#10;wkqCqnjgbLpuQ5J85MPCLW2n1Ym3505OPZPKEp2nFxFlfGmnqOd3u/kDAAD//wMAUEsDBBQABgAI&#10;AAAAIQBfu8m03gAAAAoBAAAPAAAAZHJzL2Rvd25yZXYueG1sTI/BTsMwEETvSPyDtUhcEHWaQt2E&#10;OBUggXpt6Qds4m0SEdtR7Dbp37Oc4Dg7o5m3xXa2vbjQGDrvNCwXCQhytTedazQcvz4eNyBCRGew&#10;9440XCnAtry9KTA3fnJ7uhxiI7jEhRw1tDEOuZShbsliWPiBHHsnP1qMLMdGmhEnLre9TJNkLS12&#10;jhdaHOi9pfr7cLYaTrvp4Tmbqs94VPun9Rt2qvJXre/v5tcXEJHm+BeGX3xGh5KZKn92Joheg1Ip&#10;o0c2NisQHMhWyxRExQelMpBlIf+/UP4AAAD//wMAUEsBAi0AFAAGAAgAAAAhALaDOJL+AAAA4QEA&#10;ABMAAAAAAAAAAAAAAAAAAAAAAFtDb250ZW50X1R5cGVzXS54bWxQSwECLQAUAAYACAAAACEAOP0h&#10;/9YAAACUAQAACwAAAAAAAAAAAAAAAAAvAQAAX3JlbHMvLnJlbHNQSwECLQAUAAYACAAAACEAXQaC&#10;nRECAAD/AwAADgAAAAAAAAAAAAAAAAAuAgAAZHJzL2Uyb0RvYy54bWxQSwECLQAUAAYACAAAACEA&#10;X7vJtN4AAAAKAQAADwAAAAAAAAAAAAAAAABrBAAAZHJzL2Rvd25yZXYueG1sUEsFBgAAAAAEAAQA&#10;8wAAAHYFAAAAAA==&#10;" stroked="f">
                <v:textbox>
                  <w:txbxContent>
                    <w:p w14:paraId="3BA83202" w14:textId="77777777" w:rsidR="00F9271E" w:rsidRDefault="00F9271E" w:rsidP="00F9271E">
                      <w:r>
                        <w:rPr>
                          <w:noProof/>
                        </w:rPr>
                        <w:drawing>
                          <wp:inline distT="0" distB="0" distL="0" distR="0" wp14:anchorId="3E933E5C" wp14:editId="734EB240">
                            <wp:extent cx="838200" cy="838200"/>
                            <wp:effectExtent l="0" t="0" r="0" b="0"/>
                            <wp:docPr id="4" name="Picture 4" descr="Department of Public Health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partment of Public Health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9A8B33" w14:textId="4862DBEB" w:rsidR="00B74FF6" w:rsidRPr="00B74FF6" w:rsidRDefault="00B74FF6" w:rsidP="00B74FF6">
      <w:pPr>
        <w:pStyle w:val="NoSpacing"/>
        <w:rPr>
          <w:b/>
          <w:bCs/>
        </w:rPr>
      </w:pPr>
      <w:r w:rsidRPr="00B74FF6">
        <w:rPr>
          <w:b/>
          <w:bCs/>
        </w:rPr>
        <w:t>For questions related to licensure or the practice of dentistry, contact the Board of Registration in Dentistry.</w:t>
      </w:r>
    </w:p>
    <w:p w14:paraId="13DAD8F4" w14:textId="30B93021" w:rsidR="00B74FF6" w:rsidRPr="00B74FF6" w:rsidRDefault="00B74FF6" w:rsidP="00B74FF6">
      <w:pPr>
        <w:pStyle w:val="NoSpacing"/>
      </w:pPr>
      <w:r w:rsidRPr="00B74FF6">
        <w:t>Phone: (800) 414-0168, (617) 973-0971</w:t>
      </w:r>
    </w:p>
    <w:p w14:paraId="4DC1CFAC" w14:textId="648CEE36" w:rsidR="00B74FF6" w:rsidRPr="00B74FF6" w:rsidRDefault="00B74FF6" w:rsidP="00B74FF6">
      <w:pPr>
        <w:pStyle w:val="NoSpacing"/>
        <w:rPr>
          <w:rStyle w:val="Hyperlink"/>
          <w:rFonts w:cstheme="minorHAnsi"/>
        </w:rPr>
      </w:pPr>
      <w:r w:rsidRPr="00B74FF6">
        <w:t xml:space="preserve">Email: </w:t>
      </w:r>
      <w:hyperlink r:id="rId21" w:history="1">
        <w:r w:rsidRPr="00B74FF6">
          <w:rPr>
            <w:rStyle w:val="Hyperlink"/>
            <w:rFonts w:cstheme="minorHAnsi"/>
          </w:rPr>
          <w:t>dentistry.admin@state.ma.us</w:t>
        </w:r>
      </w:hyperlink>
    </w:p>
    <w:p w14:paraId="3FCF591D" w14:textId="38317C71" w:rsidR="00B74FF6" w:rsidRPr="00BD3FC5" w:rsidRDefault="00B74FF6" w:rsidP="00DF1842">
      <w:pPr>
        <w:pStyle w:val="NoSpacing"/>
        <w:rPr>
          <w:rFonts w:cstheme="minorHAnsi"/>
        </w:rPr>
      </w:pPr>
      <w:r w:rsidRPr="00B74FF6">
        <w:rPr>
          <w:rFonts w:cstheme="minorHAnsi"/>
        </w:rPr>
        <w:t>Webpage:</w:t>
      </w:r>
      <w:r w:rsidRPr="00B74FF6">
        <w:t xml:space="preserve"> </w:t>
      </w:r>
      <w:hyperlink r:id="rId22" w:history="1">
        <w:r w:rsidRPr="00B74FF6">
          <w:rPr>
            <w:rStyle w:val="Hyperlink"/>
            <w:rFonts w:cstheme="minorHAnsi"/>
          </w:rPr>
          <w:t>https://www.mass.gov/orgs/board-of-registration-in-dentistry</w:t>
        </w:r>
      </w:hyperlink>
      <w:r w:rsidRPr="00B74FF6">
        <w:rPr>
          <w:rFonts w:cstheme="minorHAnsi"/>
        </w:rPr>
        <w:t xml:space="preserve"> </w:t>
      </w:r>
    </w:p>
    <w:sectPr w:rsidR="00B74FF6" w:rsidRPr="00BD3FC5" w:rsidSect="008C3C00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24CD" w14:textId="77777777" w:rsidR="00B17CA3" w:rsidRDefault="00B17CA3" w:rsidP="00DF1842">
      <w:pPr>
        <w:spacing w:after="0" w:line="240" w:lineRule="auto"/>
      </w:pPr>
      <w:r>
        <w:separator/>
      </w:r>
    </w:p>
  </w:endnote>
  <w:endnote w:type="continuationSeparator" w:id="0">
    <w:p w14:paraId="388A5C26" w14:textId="77777777" w:rsidR="00B17CA3" w:rsidRDefault="00B17CA3" w:rsidP="00DF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DFF7" w14:textId="01E96609" w:rsidR="00DF1842" w:rsidRDefault="00DF1842" w:rsidP="00DF1842">
    <w:pPr>
      <w:pStyle w:val="Footer"/>
      <w:rPr>
        <w:sz w:val="16"/>
        <w:szCs w:val="16"/>
      </w:rPr>
    </w:pPr>
    <w:r w:rsidRPr="00DF1842">
      <w:rPr>
        <w:sz w:val="16"/>
        <w:szCs w:val="16"/>
      </w:rPr>
      <w:t>On-The-Job Trained Dental Assistant: A Resource Guide for Dental Practices</w:t>
    </w:r>
  </w:p>
  <w:p w14:paraId="71FC119A" w14:textId="6A91C8AC" w:rsidR="00DF1842" w:rsidRPr="00DF1842" w:rsidRDefault="0003761C" w:rsidP="00DF1842">
    <w:pPr>
      <w:pStyle w:val="Footer"/>
      <w:rPr>
        <w:sz w:val="16"/>
        <w:szCs w:val="16"/>
      </w:rPr>
    </w:pPr>
    <w:r>
      <w:rPr>
        <w:sz w:val="16"/>
        <w:szCs w:val="16"/>
      </w:rPr>
      <w:t>March</w:t>
    </w:r>
    <w:r w:rsidR="00DF1842">
      <w:rPr>
        <w:sz w:val="16"/>
        <w:szCs w:val="16"/>
      </w:rPr>
      <w:t xml:space="preserve"> 202</w:t>
    </w:r>
    <w:r w:rsidR="00403C46">
      <w:rPr>
        <w:sz w:val="16"/>
        <w:szCs w:val="16"/>
      </w:rPr>
      <w:t>2</w:t>
    </w:r>
  </w:p>
  <w:p w14:paraId="414EE90C" w14:textId="77777777" w:rsidR="00DF1842" w:rsidRDefault="00DF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251A" w14:textId="77777777" w:rsidR="00B17CA3" w:rsidRDefault="00B17CA3" w:rsidP="00DF1842">
      <w:pPr>
        <w:spacing w:after="0" w:line="240" w:lineRule="auto"/>
      </w:pPr>
      <w:r>
        <w:separator/>
      </w:r>
    </w:p>
  </w:footnote>
  <w:footnote w:type="continuationSeparator" w:id="0">
    <w:p w14:paraId="5BD63C89" w14:textId="77777777" w:rsidR="00B17CA3" w:rsidRDefault="00B17CA3" w:rsidP="00DF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E269" w14:textId="7DD6E0E7" w:rsidR="00B65E86" w:rsidRDefault="00B65E86" w:rsidP="00FE7623">
    <w:pPr>
      <w:pStyle w:val="Header"/>
      <w:jc w:val="center"/>
    </w:pPr>
    <w:r w:rsidRPr="00B65E86">
      <w:rPr>
        <w:noProof/>
      </w:rPr>
      <w:drawing>
        <wp:inline distT="0" distB="0" distL="0" distR="0" wp14:anchorId="377EF8E0" wp14:editId="2B391D00">
          <wp:extent cx="904875" cy="894187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3540" cy="902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4CA"/>
    <w:multiLevelType w:val="hybridMultilevel"/>
    <w:tmpl w:val="B5F03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B108D"/>
    <w:multiLevelType w:val="hybridMultilevel"/>
    <w:tmpl w:val="470A9DE0"/>
    <w:lvl w:ilvl="0" w:tplc="21BA5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C0C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E8A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666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389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3AD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126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60C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0E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427159"/>
    <w:multiLevelType w:val="hybridMultilevel"/>
    <w:tmpl w:val="6220EA38"/>
    <w:lvl w:ilvl="0" w:tplc="12242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B2A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0AD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583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52A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2AE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E6E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7E0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00E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09E749E"/>
    <w:multiLevelType w:val="hybridMultilevel"/>
    <w:tmpl w:val="2CE0E01C"/>
    <w:lvl w:ilvl="0" w:tplc="6E0E77FE">
      <w:start w:val="1"/>
      <w:numFmt w:val="bullet"/>
      <w:lvlText w:val="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C6F8B"/>
    <w:multiLevelType w:val="hybridMultilevel"/>
    <w:tmpl w:val="EF6A3FC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60A0726"/>
    <w:multiLevelType w:val="hybridMultilevel"/>
    <w:tmpl w:val="D48691B0"/>
    <w:lvl w:ilvl="0" w:tplc="596AAA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A8702C"/>
    <w:multiLevelType w:val="hybridMultilevel"/>
    <w:tmpl w:val="373C85D0"/>
    <w:lvl w:ilvl="0" w:tplc="08424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F80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AE5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0CD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1EE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FCA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965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E0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B43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E3B4636"/>
    <w:multiLevelType w:val="hybridMultilevel"/>
    <w:tmpl w:val="F86CF444"/>
    <w:lvl w:ilvl="0" w:tplc="B9568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5825"/>
    <w:multiLevelType w:val="hybridMultilevel"/>
    <w:tmpl w:val="891ED052"/>
    <w:lvl w:ilvl="0" w:tplc="77323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047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C01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62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E65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4CC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16D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4C6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248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5F530FA"/>
    <w:multiLevelType w:val="hybridMultilevel"/>
    <w:tmpl w:val="2CF2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0060B"/>
    <w:multiLevelType w:val="hybridMultilevel"/>
    <w:tmpl w:val="2C2E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F10F5"/>
    <w:multiLevelType w:val="hybridMultilevel"/>
    <w:tmpl w:val="FAB6BD52"/>
    <w:lvl w:ilvl="0" w:tplc="71BCCD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D16FBC"/>
    <w:multiLevelType w:val="hybridMultilevel"/>
    <w:tmpl w:val="0726C1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F45A4A"/>
    <w:multiLevelType w:val="hybridMultilevel"/>
    <w:tmpl w:val="0038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93891"/>
    <w:multiLevelType w:val="hybridMultilevel"/>
    <w:tmpl w:val="4112C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476B10"/>
    <w:multiLevelType w:val="hybridMultilevel"/>
    <w:tmpl w:val="7B84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963DA"/>
    <w:multiLevelType w:val="hybridMultilevel"/>
    <w:tmpl w:val="CE089D42"/>
    <w:lvl w:ilvl="0" w:tplc="596AA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8667D"/>
    <w:multiLevelType w:val="hybridMultilevel"/>
    <w:tmpl w:val="A9F46294"/>
    <w:lvl w:ilvl="0" w:tplc="596AA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6372F"/>
    <w:multiLevelType w:val="hybridMultilevel"/>
    <w:tmpl w:val="93C0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D2127"/>
    <w:multiLevelType w:val="hybridMultilevel"/>
    <w:tmpl w:val="2DF8CDDE"/>
    <w:lvl w:ilvl="0" w:tplc="6E0E77FE">
      <w:start w:val="1"/>
      <w:numFmt w:val="bullet"/>
      <w:lvlText w:val="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55620"/>
    <w:multiLevelType w:val="hybridMultilevel"/>
    <w:tmpl w:val="86A60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B17B8"/>
    <w:multiLevelType w:val="hybridMultilevel"/>
    <w:tmpl w:val="608C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F7804"/>
    <w:multiLevelType w:val="hybridMultilevel"/>
    <w:tmpl w:val="07F0C658"/>
    <w:lvl w:ilvl="0" w:tplc="596AAA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C4FCA"/>
    <w:multiLevelType w:val="hybridMultilevel"/>
    <w:tmpl w:val="9116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8"/>
  </w:num>
  <w:num w:numId="5">
    <w:abstractNumId w:val="13"/>
  </w:num>
  <w:num w:numId="6">
    <w:abstractNumId w:val="4"/>
  </w:num>
  <w:num w:numId="7">
    <w:abstractNumId w:val="19"/>
  </w:num>
  <w:num w:numId="8">
    <w:abstractNumId w:val="3"/>
  </w:num>
  <w:num w:numId="9">
    <w:abstractNumId w:val="15"/>
  </w:num>
  <w:num w:numId="10">
    <w:abstractNumId w:val="2"/>
  </w:num>
  <w:num w:numId="11">
    <w:abstractNumId w:val="1"/>
  </w:num>
  <w:num w:numId="12">
    <w:abstractNumId w:val="6"/>
  </w:num>
  <w:num w:numId="13">
    <w:abstractNumId w:val="10"/>
  </w:num>
  <w:num w:numId="14">
    <w:abstractNumId w:val="20"/>
  </w:num>
  <w:num w:numId="15">
    <w:abstractNumId w:val="17"/>
  </w:num>
  <w:num w:numId="16">
    <w:abstractNumId w:val="16"/>
  </w:num>
  <w:num w:numId="17">
    <w:abstractNumId w:val="5"/>
  </w:num>
  <w:num w:numId="18">
    <w:abstractNumId w:val="12"/>
  </w:num>
  <w:num w:numId="19">
    <w:abstractNumId w:val="22"/>
  </w:num>
  <w:num w:numId="20">
    <w:abstractNumId w:val="0"/>
  </w:num>
  <w:num w:numId="21">
    <w:abstractNumId w:val="11"/>
  </w:num>
  <w:num w:numId="22">
    <w:abstractNumId w:val="23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F6"/>
    <w:rsid w:val="0003761C"/>
    <w:rsid w:val="00041E53"/>
    <w:rsid w:val="000D260B"/>
    <w:rsid w:val="00121254"/>
    <w:rsid w:val="001249DD"/>
    <w:rsid w:val="001A4035"/>
    <w:rsid w:val="00245CA2"/>
    <w:rsid w:val="00282660"/>
    <w:rsid w:val="002F0634"/>
    <w:rsid w:val="00330AF6"/>
    <w:rsid w:val="00381EFC"/>
    <w:rsid w:val="003976DF"/>
    <w:rsid w:val="003D4BAD"/>
    <w:rsid w:val="00403C46"/>
    <w:rsid w:val="004432E2"/>
    <w:rsid w:val="004500BF"/>
    <w:rsid w:val="0045286C"/>
    <w:rsid w:val="00461BE1"/>
    <w:rsid w:val="0054108D"/>
    <w:rsid w:val="005637F3"/>
    <w:rsid w:val="00607220"/>
    <w:rsid w:val="00630F65"/>
    <w:rsid w:val="00645A1A"/>
    <w:rsid w:val="006C2081"/>
    <w:rsid w:val="006C6B59"/>
    <w:rsid w:val="006E7C95"/>
    <w:rsid w:val="006F4AB3"/>
    <w:rsid w:val="00702798"/>
    <w:rsid w:val="0071472E"/>
    <w:rsid w:val="00782F98"/>
    <w:rsid w:val="007C2A1A"/>
    <w:rsid w:val="008C3C00"/>
    <w:rsid w:val="00920F3E"/>
    <w:rsid w:val="00943879"/>
    <w:rsid w:val="0095584B"/>
    <w:rsid w:val="00A10E1D"/>
    <w:rsid w:val="00A705C7"/>
    <w:rsid w:val="00AF3929"/>
    <w:rsid w:val="00B17CA3"/>
    <w:rsid w:val="00B6553A"/>
    <w:rsid w:val="00B65E86"/>
    <w:rsid w:val="00B74FF6"/>
    <w:rsid w:val="00BD3FC5"/>
    <w:rsid w:val="00CC6237"/>
    <w:rsid w:val="00CE3C45"/>
    <w:rsid w:val="00D07323"/>
    <w:rsid w:val="00D25D26"/>
    <w:rsid w:val="00DB0A3E"/>
    <w:rsid w:val="00DF1842"/>
    <w:rsid w:val="00DF3D78"/>
    <w:rsid w:val="00E13EA8"/>
    <w:rsid w:val="00E22DC3"/>
    <w:rsid w:val="00F64030"/>
    <w:rsid w:val="00F9271E"/>
    <w:rsid w:val="00FA1FCB"/>
    <w:rsid w:val="00FA2DA0"/>
    <w:rsid w:val="00FE7623"/>
    <w:rsid w:val="00FF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5EB7CA"/>
  <w15:chartTrackingRefBased/>
  <w15:docId w15:val="{71AAACEF-3E44-42C8-AC5C-2BD94B83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A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0A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A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1E53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4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61BE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842"/>
  </w:style>
  <w:style w:type="paragraph" w:styleId="Footer">
    <w:name w:val="footer"/>
    <w:basedOn w:val="Normal"/>
    <w:link w:val="FooterChar"/>
    <w:uiPriority w:val="99"/>
    <w:unhideWhenUsed/>
    <w:rsid w:val="00DF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842"/>
  </w:style>
  <w:style w:type="character" w:styleId="CommentReference">
    <w:name w:val="annotation reference"/>
    <w:basedOn w:val="DefaultParagraphFont"/>
    <w:uiPriority w:val="99"/>
    <w:semiHidden/>
    <w:unhideWhenUsed/>
    <w:rsid w:val="00443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2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2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2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1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2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9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6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8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how-to/apply-for-a-dental-assistant-license" TargetMode="External"/><Relationship Id="rId13" Type="http://schemas.openxmlformats.org/officeDocument/2006/relationships/hyperlink" Target="https://www.cdc.gov/oralhealth/infectioncontrol/foundations-building-the-safest-dental-visit.html" TargetMode="External"/><Relationship Id="rId18" Type="http://schemas.openxmlformats.org/officeDocument/2006/relationships/hyperlink" Target="https://www.stcc.edu/wdc/descriptions/wden-001-dental-radiology-certificate-progra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dentistry.admin@state.ma.us" TargetMode="External"/><Relationship Id="rId7" Type="http://schemas.openxmlformats.org/officeDocument/2006/relationships/hyperlink" Target="https://www.mass.gov/regulations/234-CMR-400-licensure-and-license-renewal-requirements" TargetMode="External"/><Relationship Id="rId12" Type="http://schemas.openxmlformats.org/officeDocument/2006/relationships/hyperlink" Target="https://www.cdc.gov/oralhealth/infectioncontrol/foundations-building-the-safest-dental-visit.html" TargetMode="External"/><Relationship Id="rId17" Type="http://schemas.openxmlformats.org/officeDocument/2006/relationships/hyperlink" Target="https://www.qcc.ed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ental.tufts.edu/CE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how-to/apply-for-a-dental-assistant-license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bu.edu/dental/ce/courses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mass.gov/how-to/apply-for-a-dental-assistant-license" TargetMode="External"/><Relationship Id="rId19" Type="http://schemas.openxmlformats.org/officeDocument/2006/relationships/hyperlink" Target="https://mwcc.edu/academics/certificate/dental-assist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how-to/apply-for-a-dental-assistant-license" TargetMode="External"/><Relationship Id="rId14" Type="http://schemas.openxmlformats.org/officeDocument/2006/relationships/hyperlink" Target="https://www.yankeedental.com/Attendees/Search-for-Courses" TargetMode="External"/><Relationship Id="rId22" Type="http://schemas.openxmlformats.org/officeDocument/2006/relationships/hyperlink" Target="https://www.mass.gov/orgs/board-of-registration-in-dentist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2995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Brittany L (DPH)</dc:creator>
  <cp:keywords/>
  <dc:description/>
  <cp:lastModifiedBy>Mills, Jeff (DPH)</cp:lastModifiedBy>
  <cp:revision>2</cp:revision>
  <cp:lastPrinted>2022-03-24T12:08:00Z</cp:lastPrinted>
  <dcterms:created xsi:type="dcterms:W3CDTF">2022-03-28T18:17:00Z</dcterms:created>
  <dcterms:modified xsi:type="dcterms:W3CDTF">2022-03-28T18:17:00Z</dcterms:modified>
</cp:coreProperties>
</file>