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87" w:rsidRPr="00875476" w:rsidRDefault="00CF2687" w:rsidP="00CF2687">
      <w:pPr>
        <w:jc w:val="center"/>
        <w:rPr>
          <w:color w:val="333399"/>
          <w:sz w:val="28"/>
          <w:szCs w:val="28"/>
        </w:rPr>
      </w:pPr>
      <w:r w:rsidRPr="00875476">
        <w:rPr>
          <w:i/>
          <w:iCs/>
          <w:color w:val="333399"/>
          <w:sz w:val="28"/>
          <w:szCs w:val="28"/>
        </w:rPr>
        <w:t>Commonwealth of Massachusetts Information Technology Division</w:t>
      </w:r>
      <w:bookmarkStart w:id="0" w:name="checklist"/>
      <w:r w:rsidRPr="00875476">
        <w:rPr>
          <w:i/>
          <w:iCs/>
          <w:color w:val="333399"/>
          <w:sz w:val="28"/>
          <w:szCs w:val="28"/>
        </w:rPr>
        <w:t xml:space="preserve"> </w:t>
      </w:r>
      <w:r w:rsidRPr="00875476">
        <w:rPr>
          <w:i/>
          <w:color w:val="333399"/>
          <w:sz w:val="28"/>
          <w:szCs w:val="28"/>
        </w:rPr>
        <w:t xml:space="preserve">Onboarding </w:t>
      </w:r>
      <w:r w:rsidR="001E0D58">
        <w:rPr>
          <w:i/>
          <w:color w:val="333399"/>
          <w:sz w:val="28"/>
          <w:szCs w:val="28"/>
        </w:rPr>
        <w:t xml:space="preserve">Human Resources </w:t>
      </w:r>
      <w:r w:rsidRPr="00875476">
        <w:rPr>
          <w:i/>
          <w:color w:val="333399"/>
          <w:sz w:val="28"/>
          <w:szCs w:val="28"/>
        </w:rPr>
        <w:t>Checklist for New Employees</w:t>
      </w:r>
    </w:p>
    <w:bookmarkEnd w:id="0"/>
    <w:p w:rsidR="00CF2687" w:rsidRPr="00875476" w:rsidRDefault="00CF2687" w:rsidP="00CF2687">
      <w:pPr>
        <w:jc w:val="center"/>
        <w:rPr>
          <w:b/>
          <w:bCs/>
          <w:i/>
          <w:iCs/>
          <w:color w:val="333399"/>
          <w:sz w:val="28"/>
          <w:szCs w:val="28"/>
        </w:rPr>
      </w:pPr>
    </w:p>
    <w:p w:rsidR="00CF2687" w:rsidRPr="00875476" w:rsidRDefault="00CF2687" w:rsidP="00CF2687">
      <w:pPr>
        <w:jc w:val="center"/>
        <w:rPr>
          <w:b/>
          <w:bCs/>
          <w:i/>
          <w:iCs/>
          <w:color w:val="333399"/>
          <w:sz w:val="28"/>
          <w:szCs w:val="28"/>
        </w:rPr>
      </w:pPr>
      <w:r w:rsidRPr="00875476">
        <w:rPr>
          <w:b/>
          <w:bCs/>
          <w:i/>
          <w:iCs/>
          <w:color w:val="333399"/>
          <w:sz w:val="28"/>
          <w:szCs w:val="28"/>
        </w:rPr>
        <w:t>Please check off items below when completed.</w:t>
      </w:r>
    </w:p>
    <w:p w:rsidR="00CF2687" w:rsidRPr="00875476" w:rsidRDefault="00CF2687" w:rsidP="00CF2687">
      <w:pPr>
        <w:jc w:val="center"/>
        <w:rPr>
          <w:b/>
          <w:bCs/>
          <w:i/>
          <w:iCs/>
          <w:color w:val="333399"/>
          <w:sz w:val="28"/>
          <w:szCs w:val="28"/>
        </w:rPr>
      </w:pPr>
    </w:p>
    <w:p w:rsidR="00CF2687" w:rsidRPr="00875476" w:rsidRDefault="00CF2687" w:rsidP="00CF2687">
      <w:pPr>
        <w:rPr>
          <w:color w:val="333399"/>
          <w:sz w:val="28"/>
          <w:szCs w:val="28"/>
        </w:rPr>
      </w:pPr>
    </w:p>
    <w:p w:rsidR="00CF2687" w:rsidRPr="00875476" w:rsidRDefault="00CF2687" w:rsidP="00CF268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33399"/>
          <w:sz w:val="28"/>
          <w:szCs w:val="28"/>
        </w:rPr>
      </w:pPr>
      <w:r w:rsidRPr="00875476">
        <w:rPr>
          <w:color w:val="333399"/>
          <w:sz w:val="28"/>
          <w:szCs w:val="28"/>
        </w:rPr>
        <w:t>Employee Name:</w:t>
      </w:r>
      <w:r w:rsidR="00843ADB">
        <w:rPr>
          <w:color w:val="333399"/>
          <w:sz w:val="28"/>
          <w:szCs w:val="28"/>
        </w:rPr>
        <w:t xml:space="preserve"> </w:t>
      </w:r>
      <w:r w:rsidRPr="00875476">
        <w:rPr>
          <w:color w:val="333399"/>
          <w:sz w:val="28"/>
          <w:szCs w:val="28"/>
          <w:u w:val="single"/>
        </w:rPr>
        <w:tab/>
      </w:r>
      <w:r w:rsidRPr="00875476">
        <w:rPr>
          <w:color w:val="333399"/>
          <w:sz w:val="28"/>
          <w:szCs w:val="28"/>
          <w:u w:val="single"/>
        </w:rPr>
        <w:tab/>
      </w:r>
      <w:r w:rsidRPr="00875476">
        <w:rPr>
          <w:color w:val="333399"/>
          <w:sz w:val="28"/>
          <w:szCs w:val="28"/>
          <w:u w:val="single"/>
        </w:rPr>
        <w:tab/>
      </w:r>
      <w:r w:rsidR="00843ADB">
        <w:rPr>
          <w:color w:val="333399"/>
          <w:sz w:val="28"/>
          <w:szCs w:val="28"/>
          <w:u w:val="single"/>
        </w:rPr>
        <w:tab/>
      </w:r>
      <w:r w:rsidR="00843ADB">
        <w:rPr>
          <w:color w:val="333399"/>
          <w:sz w:val="28"/>
          <w:szCs w:val="28"/>
          <w:u w:val="single"/>
        </w:rPr>
        <w:tab/>
      </w:r>
      <w:r w:rsidR="00843ADB">
        <w:rPr>
          <w:color w:val="333399"/>
          <w:sz w:val="28"/>
          <w:szCs w:val="28"/>
        </w:rPr>
        <w:t xml:space="preserve">Hire Date: </w:t>
      </w:r>
      <w:r w:rsidR="00843ADB">
        <w:rPr>
          <w:color w:val="333399"/>
          <w:sz w:val="28"/>
          <w:szCs w:val="28"/>
        </w:rPr>
        <w:tab/>
        <w:t>_______________</w:t>
      </w:r>
    </w:p>
    <w:p w:rsidR="00CF2687" w:rsidRPr="00843ADB" w:rsidRDefault="00CF2687" w:rsidP="00843A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33399"/>
          <w:sz w:val="28"/>
          <w:szCs w:val="28"/>
        </w:rPr>
        <w:sectPr w:rsidR="00CF2687" w:rsidRPr="00843ADB">
          <w:footerReference w:type="default" r:id="rId8"/>
          <w:pgSz w:w="12240" w:h="15840"/>
          <w:pgMar w:top="1296" w:right="1440" w:bottom="965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875476">
        <w:rPr>
          <w:color w:val="333399"/>
          <w:sz w:val="28"/>
          <w:szCs w:val="28"/>
        </w:rPr>
        <w:t xml:space="preserve">Position: </w:t>
      </w:r>
      <w:r w:rsidRPr="00875476">
        <w:rPr>
          <w:color w:val="333399"/>
          <w:sz w:val="28"/>
          <w:szCs w:val="28"/>
        </w:rPr>
        <w:tab/>
      </w:r>
      <w:r w:rsidRPr="00875476">
        <w:rPr>
          <w:color w:val="333399"/>
          <w:sz w:val="28"/>
          <w:szCs w:val="28"/>
          <w:u w:val="single"/>
        </w:rPr>
        <w:tab/>
      </w:r>
      <w:r w:rsidRPr="00875476">
        <w:rPr>
          <w:color w:val="333399"/>
          <w:sz w:val="28"/>
          <w:szCs w:val="28"/>
          <w:u w:val="single"/>
        </w:rPr>
        <w:tab/>
      </w:r>
      <w:r w:rsidRPr="00875476">
        <w:rPr>
          <w:color w:val="333399"/>
          <w:sz w:val="28"/>
          <w:szCs w:val="28"/>
          <w:u w:val="single"/>
        </w:rPr>
        <w:tab/>
      </w:r>
      <w:r w:rsidRPr="00875476">
        <w:rPr>
          <w:color w:val="333399"/>
          <w:sz w:val="28"/>
          <w:szCs w:val="28"/>
          <w:u w:val="single"/>
        </w:rPr>
        <w:tab/>
      </w:r>
      <w:r w:rsidRPr="00875476">
        <w:rPr>
          <w:color w:val="333399"/>
          <w:sz w:val="28"/>
          <w:szCs w:val="28"/>
          <w:u w:val="single"/>
        </w:rPr>
        <w:tab/>
      </w:r>
      <w:r w:rsidR="00843ADB">
        <w:rPr>
          <w:color w:val="333399"/>
          <w:sz w:val="28"/>
          <w:szCs w:val="28"/>
        </w:rPr>
        <w:t>Employee ID: ______________</w:t>
      </w:r>
    </w:p>
    <w:p w:rsidR="00CF2687" w:rsidRPr="00875476" w:rsidRDefault="00CF2687" w:rsidP="00CF2687">
      <w:pPr>
        <w:pStyle w:val="Heading1"/>
        <w:rPr>
          <w:color w:val="333399"/>
          <w:sz w:val="28"/>
          <w:szCs w:val="28"/>
        </w:rPr>
      </w:pPr>
    </w:p>
    <w:p w:rsidR="00CF2687" w:rsidRPr="00875476" w:rsidRDefault="00CF2687" w:rsidP="00CF2687">
      <w:pPr>
        <w:pStyle w:val="Heading1"/>
        <w:rPr>
          <w:color w:val="333399"/>
          <w:sz w:val="28"/>
          <w:szCs w:val="28"/>
        </w:rPr>
      </w:pPr>
      <w:r w:rsidRPr="00875476">
        <w:rPr>
          <w:color w:val="333399"/>
          <w:sz w:val="28"/>
          <w:szCs w:val="28"/>
        </w:rPr>
        <w:t>Pre-Arrival</w:t>
      </w:r>
    </w:p>
    <w:p w:rsidR="00CF2687" w:rsidRPr="00875476" w:rsidRDefault="00CF2687" w:rsidP="00CF2687">
      <w:pPr>
        <w:numPr>
          <w:ilvl w:val="0"/>
          <w:numId w:val="5"/>
        </w:numPr>
        <w:rPr>
          <w:color w:val="333399"/>
          <w:sz w:val="28"/>
          <w:szCs w:val="28"/>
        </w:rPr>
      </w:pPr>
      <w:r w:rsidRPr="00875476">
        <w:rPr>
          <w:color w:val="333399"/>
          <w:sz w:val="28"/>
          <w:szCs w:val="28"/>
        </w:rPr>
        <w:t xml:space="preserve">Send offer/welcome letter </w:t>
      </w:r>
    </w:p>
    <w:p w:rsidR="00CF2687" w:rsidRPr="00875476" w:rsidRDefault="00CF2687" w:rsidP="00CF2687">
      <w:pPr>
        <w:numPr>
          <w:ilvl w:val="0"/>
          <w:numId w:val="5"/>
        </w:numPr>
        <w:rPr>
          <w:color w:val="333399"/>
          <w:sz w:val="28"/>
          <w:szCs w:val="28"/>
        </w:rPr>
      </w:pPr>
      <w:r w:rsidRPr="00875476">
        <w:rPr>
          <w:color w:val="333399"/>
          <w:sz w:val="28"/>
          <w:szCs w:val="28"/>
        </w:rPr>
        <w:t xml:space="preserve">Schedule HR/Payroll meeting </w:t>
      </w:r>
    </w:p>
    <w:p w:rsidR="00CF2687" w:rsidRPr="00875476" w:rsidRDefault="00CF2687" w:rsidP="00CF2687">
      <w:pPr>
        <w:numPr>
          <w:ilvl w:val="0"/>
          <w:numId w:val="5"/>
        </w:numPr>
        <w:rPr>
          <w:color w:val="333399"/>
          <w:sz w:val="28"/>
          <w:szCs w:val="28"/>
        </w:rPr>
      </w:pPr>
      <w:r w:rsidRPr="00875476">
        <w:rPr>
          <w:color w:val="333399"/>
          <w:sz w:val="28"/>
          <w:szCs w:val="28"/>
        </w:rPr>
        <w:t>Open COMIT &amp; ANF ticket</w:t>
      </w:r>
      <w:r w:rsidR="00875476" w:rsidRPr="00875476">
        <w:rPr>
          <w:color w:val="333399"/>
          <w:sz w:val="28"/>
          <w:szCs w:val="28"/>
        </w:rPr>
        <w:t>s</w:t>
      </w:r>
    </w:p>
    <w:p w:rsidR="00CF2687" w:rsidRPr="00875476" w:rsidRDefault="00875476" w:rsidP="00CF2687">
      <w:pPr>
        <w:numPr>
          <w:ilvl w:val="0"/>
          <w:numId w:val="5"/>
        </w:numPr>
        <w:rPr>
          <w:color w:val="333399"/>
          <w:sz w:val="28"/>
          <w:szCs w:val="28"/>
        </w:rPr>
      </w:pPr>
      <w:r w:rsidRPr="00875476">
        <w:rPr>
          <w:color w:val="333399"/>
          <w:sz w:val="28"/>
          <w:szCs w:val="28"/>
        </w:rPr>
        <w:t xml:space="preserve">Ensure </w:t>
      </w:r>
      <w:r w:rsidR="00CF2687" w:rsidRPr="00875476">
        <w:rPr>
          <w:color w:val="333399"/>
          <w:sz w:val="28"/>
          <w:szCs w:val="28"/>
        </w:rPr>
        <w:t>COMIT Ticket complete</w:t>
      </w:r>
    </w:p>
    <w:p w:rsidR="00CF2687" w:rsidRPr="00875476" w:rsidRDefault="00875476" w:rsidP="00CF2687">
      <w:pPr>
        <w:numPr>
          <w:ilvl w:val="0"/>
          <w:numId w:val="5"/>
        </w:numPr>
        <w:rPr>
          <w:color w:val="333399"/>
          <w:sz w:val="28"/>
          <w:szCs w:val="28"/>
        </w:rPr>
      </w:pPr>
      <w:r w:rsidRPr="00875476">
        <w:rPr>
          <w:color w:val="333399"/>
          <w:sz w:val="28"/>
          <w:szCs w:val="28"/>
        </w:rPr>
        <w:t xml:space="preserve">Ensure </w:t>
      </w:r>
      <w:r w:rsidR="00CF2687" w:rsidRPr="00875476">
        <w:rPr>
          <w:color w:val="333399"/>
          <w:sz w:val="28"/>
          <w:szCs w:val="28"/>
        </w:rPr>
        <w:t>ANF Ticket</w:t>
      </w:r>
      <w:bookmarkStart w:id="1" w:name="_GoBack"/>
      <w:bookmarkEnd w:id="1"/>
      <w:r w:rsidR="00CF2687" w:rsidRPr="00875476">
        <w:rPr>
          <w:color w:val="333399"/>
          <w:sz w:val="28"/>
          <w:szCs w:val="28"/>
        </w:rPr>
        <w:t xml:space="preserve"> Complete </w:t>
      </w:r>
    </w:p>
    <w:p w:rsidR="00CF2687" w:rsidRDefault="00CF2687" w:rsidP="00CF2687">
      <w:pPr>
        <w:numPr>
          <w:ilvl w:val="0"/>
          <w:numId w:val="5"/>
        </w:numPr>
        <w:rPr>
          <w:color w:val="333399"/>
          <w:sz w:val="28"/>
          <w:szCs w:val="28"/>
        </w:rPr>
      </w:pPr>
      <w:r w:rsidRPr="00875476">
        <w:rPr>
          <w:color w:val="333399"/>
          <w:sz w:val="28"/>
          <w:szCs w:val="28"/>
        </w:rPr>
        <w:t>Assemble agency orientation packet</w:t>
      </w:r>
    </w:p>
    <w:p w:rsidR="00211645" w:rsidRDefault="00211645" w:rsidP="00CF2687">
      <w:pPr>
        <w:numPr>
          <w:ilvl w:val="0"/>
          <w:numId w:val="5"/>
        </w:numPr>
        <w:rPr>
          <w:color w:val="333399"/>
          <w:sz w:val="28"/>
          <w:szCs w:val="28"/>
        </w:rPr>
      </w:pPr>
      <w:r>
        <w:rPr>
          <w:color w:val="333399"/>
          <w:sz w:val="28"/>
          <w:szCs w:val="28"/>
        </w:rPr>
        <w:t xml:space="preserve">Send employee information to </w:t>
      </w:r>
      <w:proofErr w:type="spellStart"/>
      <w:r>
        <w:rPr>
          <w:color w:val="333399"/>
          <w:sz w:val="28"/>
          <w:szCs w:val="28"/>
        </w:rPr>
        <w:t>LearnIT</w:t>
      </w:r>
      <w:proofErr w:type="spellEnd"/>
      <w:r>
        <w:rPr>
          <w:color w:val="333399"/>
          <w:sz w:val="28"/>
          <w:szCs w:val="28"/>
        </w:rPr>
        <w:t xml:space="preserve"> PM</w:t>
      </w:r>
    </w:p>
    <w:p w:rsidR="003C0ECB" w:rsidRPr="00875476" w:rsidRDefault="003C0ECB" w:rsidP="00CF2687">
      <w:pPr>
        <w:numPr>
          <w:ilvl w:val="0"/>
          <w:numId w:val="5"/>
        </w:numPr>
        <w:rPr>
          <w:color w:val="333399"/>
          <w:sz w:val="28"/>
          <w:szCs w:val="28"/>
        </w:rPr>
      </w:pPr>
      <w:r>
        <w:rPr>
          <w:color w:val="333399"/>
          <w:sz w:val="28"/>
          <w:szCs w:val="28"/>
        </w:rPr>
        <w:t>Set up Readiness Meeting</w:t>
      </w:r>
    </w:p>
    <w:p w:rsidR="00CF2687" w:rsidRPr="00875476" w:rsidRDefault="00CF2687" w:rsidP="00CF2687">
      <w:pPr>
        <w:rPr>
          <w:color w:val="333399"/>
          <w:sz w:val="28"/>
          <w:szCs w:val="28"/>
        </w:rPr>
      </w:pPr>
    </w:p>
    <w:p w:rsidR="00CF2687" w:rsidRPr="00875476" w:rsidRDefault="00CF2687" w:rsidP="00CF2687">
      <w:pPr>
        <w:rPr>
          <w:color w:val="333399"/>
          <w:sz w:val="28"/>
          <w:szCs w:val="28"/>
        </w:rPr>
      </w:pPr>
      <w:r w:rsidRPr="00875476">
        <w:rPr>
          <w:b/>
          <w:bCs/>
          <w:color w:val="333399"/>
          <w:sz w:val="28"/>
          <w:szCs w:val="28"/>
          <w:u w:val="single"/>
        </w:rPr>
        <w:t>Day 1</w:t>
      </w:r>
    </w:p>
    <w:p w:rsidR="00CF2687" w:rsidRPr="00875476" w:rsidRDefault="00CF2687" w:rsidP="00CF2687">
      <w:pPr>
        <w:pStyle w:val="Footer"/>
        <w:numPr>
          <w:ilvl w:val="0"/>
          <w:numId w:val="6"/>
        </w:numPr>
        <w:tabs>
          <w:tab w:val="clear" w:pos="4320"/>
          <w:tab w:val="clear" w:pos="8640"/>
        </w:tabs>
        <w:rPr>
          <w:color w:val="333399"/>
          <w:sz w:val="28"/>
          <w:szCs w:val="28"/>
        </w:rPr>
      </w:pPr>
      <w:r w:rsidRPr="00875476">
        <w:rPr>
          <w:color w:val="333399"/>
          <w:sz w:val="28"/>
          <w:szCs w:val="28"/>
        </w:rPr>
        <w:t xml:space="preserve">Send email announcement to all staff </w:t>
      </w:r>
    </w:p>
    <w:p w:rsidR="00CF2687" w:rsidRPr="00875476" w:rsidRDefault="00CF2687" w:rsidP="00CF2687">
      <w:pPr>
        <w:pStyle w:val="Footer"/>
        <w:numPr>
          <w:ilvl w:val="0"/>
          <w:numId w:val="6"/>
        </w:numPr>
        <w:tabs>
          <w:tab w:val="clear" w:pos="4320"/>
          <w:tab w:val="clear" w:pos="8640"/>
        </w:tabs>
        <w:rPr>
          <w:color w:val="333399"/>
          <w:sz w:val="28"/>
          <w:szCs w:val="28"/>
        </w:rPr>
      </w:pPr>
      <w:r w:rsidRPr="00875476">
        <w:rPr>
          <w:color w:val="333399"/>
          <w:sz w:val="28"/>
          <w:szCs w:val="28"/>
        </w:rPr>
        <w:t>Provide orientation schedule to new hire</w:t>
      </w:r>
    </w:p>
    <w:p w:rsidR="00875476" w:rsidRPr="00875476" w:rsidRDefault="00875476" w:rsidP="00875476">
      <w:pPr>
        <w:pStyle w:val="Footer"/>
        <w:tabs>
          <w:tab w:val="clear" w:pos="4320"/>
          <w:tab w:val="clear" w:pos="8640"/>
        </w:tabs>
        <w:ind w:left="360"/>
        <w:rPr>
          <w:color w:val="333399"/>
          <w:sz w:val="28"/>
          <w:szCs w:val="28"/>
        </w:rPr>
      </w:pPr>
    </w:p>
    <w:p w:rsidR="00CF2687" w:rsidRPr="00875476" w:rsidRDefault="00CF2687" w:rsidP="00CF2687">
      <w:pPr>
        <w:pStyle w:val="Heading3"/>
        <w:rPr>
          <w:b w:val="0"/>
          <w:bCs w:val="0"/>
          <w:i w:val="0"/>
          <w:iCs w:val="0"/>
          <w:color w:val="333399"/>
        </w:rPr>
      </w:pPr>
      <w:r w:rsidRPr="00875476">
        <w:rPr>
          <w:i w:val="0"/>
          <w:iCs w:val="0"/>
          <w:color w:val="333399"/>
        </w:rPr>
        <w:t>Week 1</w:t>
      </w:r>
    </w:p>
    <w:p w:rsidR="00CF2687" w:rsidRPr="00875476" w:rsidRDefault="00CF2687" w:rsidP="00CF2687">
      <w:pPr>
        <w:numPr>
          <w:ilvl w:val="0"/>
          <w:numId w:val="1"/>
        </w:numPr>
        <w:rPr>
          <w:b/>
          <w:bCs/>
          <w:color w:val="333399"/>
          <w:sz w:val="28"/>
          <w:szCs w:val="28"/>
          <w:u w:val="single"/>
        </w:rPr>
      </w:pPr>
      <w:r w:rsidRPr="00875476">
        <w:rPr>
          <w:color w:val="333399"/>
          <w:sz w:val="28"/>
          <w:szCs w:val="28"/>
        </w:rPr>
        <w:t>I-9 paperwork completed by 3</w:t>
      </w:r>
      <w:r w:rsidRPr="00875476">
        <w:rPr>
          <w:color w:val="333399"/>
          <w:sz w:val="28"/>
          <w:szCs w:val="28"/>
          <w:vertAlign w:val="superscript"/>
        </w:rPr>
        <w:t>rd</w:t>
      </w:r>
      <w:r w:rsidRPr="00875476">
        <w:rPr>
          <w:color w:val="333399"/>
          <w:sz w:val="28"/>
          <w:szCs w:val="28"/>
        </w:rPr>
        <w:t xml:space="preserve"> day</w:t>
      </w:r>
    </w:p>
    <w:p w:rsidR="00CF2687" w:rsidRPr="00875476" w:rsidRDefault="00CF2687" w:rsidP="00CF2687">
      <w:pPr>
        <w:numPr>
          <w:ilvl w:val="0"/>
          <w:numId w:val="1"/>
        </w:numPr>
        <w:rPr>
          <w:b/>
          <w:bCs/>
          <w:color w:val="333399"/>
          <w:sz w:val="28"/>
          <w:szCs w:val="28"/>
          <w:u w:val="single"/>
        </w:rPr>
      </w:pPr>
      <w:r w:rsidRPr="00875476">
        <w:rPr>
          <w:color w:val="333399"/>
          <w:sz w:val="28"/>
          <w:szCs w:val="28"/>
        </w:rPr>
        <w:t>Ensure direct dep./tax w/h forms returned</w:t>
      </w:r>
    </w:p>
    <w:p w:rsidR="00CF2687" w:rsidRPr="00875476" w:rsidRDefault="00CF2687" w:rsidP="00CF2687">
      <w:pPr>
        <w:pStyle w:val="Heading4"/>
        <w:jc w:val="left"/>
        <w:rPr>
          <w:i w:val="0"/>
          <w:iCs w:val="0"/>
          <w:color w:val="333399"/>
          <w:sz w:val="28"/>
          <w:szCs w:val="28"/>
          <w:u w:val="single"/>
        </w:rPr>
      </w:pPr>
    </w:p>
    <w:p w:rsidR="00CF2687" w:rsidRPr="00875476" w:rsidRDefault="00CF2687" w:rsidP="00CF2687">
      <w:pPr>
        <w:pStyle w:val="Heading4"/>
        <w:jc w:val="left"/>
        <w:rPr>
          <w:i w:val="0"/>
          <w:iCs w:val="0"/>
          <w:color w:val="333399"/>
          <w:sz w:val="28"/>
          <w:szCs w:val="28"/>
          <w:u w:val="single"/>
        </w:rPr>
      </w:pPr>
      <w:r w:rsidRPr="00875476">
        <w:rPr>
          <w:i w:val="0"/>
          <w:iCs w:val="0"/>
          <w:color w:val="333399"/>
          <w:sz w:val="28"/>
          <w:szCs w:val="28"/>
          <w:u w:val="single"/>
        </w:rPr>
        <w:t>Week 2</w:t>
      </w:r>
    </w:p>
    <w:p w:rsidR="00CF2687" w:rsidRDefault="00CF2687" w:rsidP="00CF2687">
      <w:pPr>
        <w:numPr>
          <w:ilvl w:val="0"/>
          <w:numId w:val="2"/>
        </w:numPr>
        <w:rPr>
          <w:color w:val="333399"/>
          <w:sz w:val="28"/>
          <w:szCs w:val="28"/>
        </w:rPr>
      </w:pPr>
      <w:r w:rsidRPr="00875476">
        <w:rPr>
          <w:color w:val="333399"/>
          <w:sz w:val="28"/>
          <w:szCs w:val="28"/>
        </w:rPr>
        <w:t>Ensure all outstanding GIC forms, Ethics, and Policy Signature Sheet are returned to HR within 10 days of hire</w:t>
      </w:r>
    </w:p>
    <w:p w:rsidR="001772DC" w:rsidRDefault="001772DC" w:rsidP="001772DC">
      <w:pPr>
        <w:rPr>
          <w:color w:val="333399"/>
          <w:sz w:val="28"/>
          <w:szCs w:val="28"/>
        </w:rPr>
      </w:pPr>
    </w:p>
    <w:p w:rsidR="001772DC" w:rsidRDefault="001772DC" w:rsidP="001772DC">
      <w:pPr>
        <w:rPr>
          <w:color w:val="333399"/>
          <w:sz w:val="28"/>
          <w:szCs w:val="28"/>
        </w:rPr>
      </w:pPr>
    </w:p>
    <w:p w:rsidR="001772DC" w:rsidRPr="00875476" w:rsidRDefault="001772DC" w:rsidP="001772DC">
      <w:pPr>
        <w:rPr>
          <w:color w:val="333399"/>
          <w:sz w:val="28"/>
          <w:szCs w:val="28"/>
        </w:rPr>
      </w:pPr>
    </w:p>
    <w:p w:rsidR="00CF2687" w:rsidRPr="00875476" w:rsidRDefault="00CF2687" w:rsidP="00CF2687">
      <w:pPr>
        <w:numPr>
          <w:ilvl w:val="0"/>
          <w:numId w:val="2"/>
        </w:numPr>
        <w:rPr>
          <w:color w:val="333399"/>
          <w:sz w:val="28"/>
          <w:szCs w:val="28"/>
        </w:rPr>
      </w:pPr>
      <w:r w:rsidRPr="00875476">
        <w:rPr>
          <w:color w:val="333399"/>
          <w:sz w:val="28"/>
          <w:szCs w:val="28"/>
        </w:rPr>
        <w:t>Ensure all other outstanding HR forms completed and returned to HR</w:t>
      </w:r>
    </w:p>
    <w:p w:rsidR="00CF2687" w:rsidRPr="00875476" w:rsidRDefault="00CF2687" w:rsidP="00CF2687">
      <w:pPr>
        <w:ind w:left="360"/>
        <w:rPr>
          <w:color w:val="333399"/>
          <w:sz w:val="28"/>
          <w:szCs w:val="28"/>
        </w:rPr>
      </w:pPr>
    </w:p>
    <w:p w:rsidR="00CF2687" w:rsidRPr="00875476" w:rsidRDefault="00CF2687" w:rsidP="00CF2687">
      <w:pPr>
        <w:pStyle w:val="Heading3"/>
        <w:rPr>
          <w:i w:val="0"/>
          <w:iCs w:val="0"/>
          <w:color w:val="333399"/>
        </w:rPr>
      </w:pPr>
      <w:r w:rsidRPr="00875476">
        <w:rPr>
          <w:i w:val="0"/>
          <w:iCs w:val="0"/>
          <w:color w:val="333399"/>
        </w:rPr>
        <w:t>Week 3</w:t>
      </w:r>
    </w:p>
    <w:p w:rsidR="00CF2687" w:rsidRDefault="00CF2687" w:rsidP="00CF2687">
      <w:pPr>
        <w:numPr>
          <w:ilvl w:val="0"/>
          <w:numId w:val="3"/>
        </w:numPr>
        <w:rPr>
          <w:color w:val="333399"/>
          <w:sz w:val="28"/>
          <w:szCs w:val="28"/>
        </w:rPr>
      </w:pPr>
      <w:r w:rsidRPr="00875476">
        <w:rPr>
          <w:color w:val="333399"/>
          <w:sz w:val="28"/>
          <w:szCs w:val="28"/>
        </w:rPr>
        <w:t>Solicit feedback from new employee re:  orientation process and job expectations</w:t>
      </w:r>
    </w:p>
    <w:p w:rsidR="00CF2687" w:rsidRPr="00875476" w:rsidRDefault="00CF2687" w:rsidP="00875476">
      <w:pPr>
        <w:rPr>
          <w:color w:val="333399"/>
          <w:sz w:val="28"/>
          <w:szCs w:val="28"/>
        </w:rPr>
      </w:pPr>
    </w:p>
    <w:p w:rsidR="00CF2687" w:rsidRPr="00875476" w:rsidRDefault="00CF2687" w:rsidP="00CF2687">
      <w:pPr>
        <w:pStyle w:val="Heading9"/>
        <w:ind w:left="0"/>
        <w:rPr>
          <w:color w:val="333399"/>
          <w:sz w:val="28"/>
          <w:szCs w:val="28"/>
        </w:rPr>
      </w:pPr>
      <w:r w:rsidRPr="00875476">
        <w:rPr>
          <w:color w:val="333399"/>
          <w:sz w:val="28"/>
          <w:szCs w:val="28"/>
        </w:rPr>
        <w:t>Optional</w:t>
      </w:r>
    </w:p>
    <w:p w:rsidR="00CF2687" w:rsidRPr="00A174DB" w:rsidRDefault="00CF2687" w:rsidP="00CF2687">
      <w:pPr>
        <w:numPr>
          <w:ilvl w:val="0"/>
          <w:numId w:val="1"/>
        </w:numPr>
        <w:rPr>
          <w:b/>
          <w:bCs/>
          <w:color w:val="333399"/>
          <w:sz w:val="28"/>
          <w:szCs w:val="28"/>
          <w:u w:val="single"/>
        </w:rPr>
      </w:pPr>
      <w:r w:rsidRPr="00875476">
        <w:rPr>
          <w:color w:val="333399"/>
          <w:sz w:val="28"/>
          <w:szCs w:val="28"/>
        </w:rPr>
        <w:t>Circulate “welcome” card for employee</w:t>
      </w:r>
    </w:p>
    <w:p w:rsidR="00A174DB" w:rsidRPr="00875476" w:rsidRDefault="00A174DB" w:rsidP="00CF2687">
      <w:pPr>
        <w:numPr>
          <w:ilvl w:val="0"/>
          <w:numId w:val="1"/>
        </w:numPr>
        <w:rPr>
          <w:b/>
          <w:bCs/>
          <w:color w:val="333399"/>
          <w:sz w:val="28"/>
          <w:szCs w:val="28"/>
          <w:u w:val="single"/>
        </w:rPr>
      </w:pPr>
      <w:r>
        <w:rPr>
          <w:color w:val="333399"/>
          <w:sz w:val="28"/>
          <w:szCs w:val="28"/>
        </w:rPr>
        <w:t>Set up meeting with John L</w:t>
      </w:r>
    </w:p>
    <w:p w:rsidR="00CF2687" w:rsidRDefault="00CF2687" w:rsidP="00CF2687">
      <w:pPr>
        <w:rPr>
          <w:color w:val="333399"/>
          <w:sz w:val="22"/>
          <w:szCs w:val="22"/>
        </w:rPr>
      </w:pPr>
    </w:p>
    <w:p w:rsidR="003C0ECB" w:rsidRPr="003C0ECB" w:rsidRDefault="003C0ECB" w:rsidP="00CF2687">
      <w:pPr>
        <w:rPr>
          <w:b/>
          <w:color w:val="333399"/>
          <w:sz w:val="28"/>
          <w:szCs w:val="28"/>
          <w:u w:val="single"/>
        </w:rPr>
      </w:pPr>
      <w:r w:rsidRPr="003C0ECB">
        <w:rPr>
          <w:b/>
          <w:color w:val="333399"/>
          <w:sz w:val="28"/>
          <w:szCs w:val="28"/>
          <w:u w:val="single"/>
        </w:rPr>
        <w:t>Quarterly</w:t>
      </w:r>
      <w:r w:rsidR="00A174DB">
        <w:rPr>
          <w:b/>
          <w:color w:val="333399"/>
          <w:sz w:val="28"/>
          <w:szCs w:val="28"/>
          <w:u w:val="single"/>
        </w:rPr>
        <w:t xml:space="preserve"> </w:t>
      </w:r>
    </w:p>
    <w:p w:rsidR="009A6EF0" w:rsidRPr="00875476" w:rsidRDefault="009A6EF0" w:rsidP="009A6EF0">
      <w:pPr>
        <w:ind w:left="360"/>
        <w:rPr>
          <w:b/>
          <w:bCs/>
          <w:color w:val="333399"/>
          <w:sz w:val="28"/>
          <w:szCs w:val="28"/>
          <w:u w:val="single"/>
        </w:rPr>
      </w:pPr>
    </w:p>
    <w:p w:rsidR="00A174DB" w:rsidRPr="00875476" w:rsidRDefault="00A174DB" w:rsidP="00A174DB">
      <w:pPr>
        <w:numPr>
          <w:ilvl w:val="0"/>
          <w:numId w:val="1"/>
        </w:numPr>
        <w:rPr>
          <w:b/>
          <w:bCs/>
          <w:color w:val="333399"/>
          <w:sz w:val="28"/>
          <w:szCs w:val="28"/>
          <w:u w:val="single"/>
        </w:rPr>
      </w:pPr>
      <w:r>
        <w:rPr>
          <w:color w:val="333399"/>
          <w:sz w:val="28"/>
          <w:szCs w:val="28"/>
        </w:rPr>
        <w:t>Full Day Orientation</w:t>
      </w:r>
    </w:p>
    <w:p w:rsidR="0060079B" w:rsidRDefault="0060079B"/>
    <w:sectPr w:rsidR="0060079B">
      <w:type w:val="continuous"/>
      <w:pgSz w:w="12240" w:h="15840"/>
      <w:pgMar w:top="1296" w:right="1440" w:bottom="965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29" w:rsidRDefault="007A2129">
      <w:r>
        <w:separator/>
      </w:r>
    </w:p>
  </w:endnote>
  <w:endnote w:type="continuationSeparator" w:id="0">
    <w:p w:rsidR="007A2129" w:rsidRDefault="007A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129" w:rsidRDefault="007A212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7CB3">
      <w:rPr>
        <w:rStyle w:val="PageNumber"/>
        <w:noProof/>
      </w:rPr>
      <w:t>1</w:t>
    </w:r>
    <w:r>
      <w:rPr>
        <w:rStyle w:val="PageNumber"/>
      </w:rPr>
      <w:fldChar w:fldCharType="end"/>
    </w:r>
  </w:p>
  <w:p w:rsidR="007A2129" w:rsidRDefault="007A2129">
    <w:pPr>
      <w:pStyle w:val="Footer"/>
    </w:pPr>
  </w:p>
  <w:p w:rsidR="007A2129" w:rsidRDefault="007A2129">
    <w:pPr>
      <w:pStyle w:val="Header"/>
      <w:rPr>
        <w:i/>
        <w:iCs/>
        <w:color w:val="EAEAEA"/>
      </w:rPr>
    </w:pPr>
    <w:r>
      <w:rPr>
        <w:i/>
        <w:iCs/>
        <w:color w:val="EAEAEA"/>
      </w:rPr>
      <w:t xml:space="preserve">Employer Guide </w:t>
    </w:r>
    <w:r>
      <w:rPr>
        <w:i/>
        <w:iCs/>
        <w:color w:val="EAEAEA"/>
      </w:rPr>
      <w:tab/>
      <w:t xml:space="preserve">                                                                                                                 2/15/05</w:t>
    </w:r>
  </w:p>
  <w:p w:rsidR="007A2129" w:rsidRDefault="007A21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29" w:rsidRDefault="007A2129">
      <w:r>
        <w:separator/>
      </w:r>
    </w:p>
  </w:footnote>
  <w:footnote w:type="continuationSeparator" w:id="0">
    <w:p w:rsidR="007A2129" w:rsidRDefault="007A2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3A87"/>
    <w:multiLevelType w:val="hybridMultilevel"/>
    <w:tmpl w:val="F58EE47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5379ED"/>
    <w:multiLevelType w:val="multilevel"/>
    <w:tmpl w:val="AE846F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B35C3B"/>
    <w:multiLevelType w:val="hybridMultilevel"/>
    <w:tmpl w:val="0596843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5A35C38"/>
    <w:multiLevelType w:val="multilevel"/>
    <w:tmpl w:val="AE846F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695453"/>
    <w:multiLevelType w:val="multilevel"/>
    <w:tmpl w:val="AE846F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9451B44"/>
    <w:multiLevelType w:val="hybridMultilevel"/>
    <w:tmpl w:val="BF2A321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7"/>
    <w:rsid w:val="001772DC"/>
    <w:rsid w:val="001B7B01"/>
    <w:rsid w:val="001E0D58"/>
    <w:rsid w:val="00211645"/>
    <w:rsid w:val="0021523D"/>
    <w:rsid w:val="003C0ECB"/>
    <w:rsid w:val="00565684"/>
    <w:rsid w:val="0060079B"/>
    <w:rsid w:val="007A2129"/>
    <w:rsid w:val="00843ADB"/>
    <w:rsid w:val="00875476"/>
    <w:rsid w:val="008B4C59"/>
    <w:rsid w:val="009A6EF0"/>
    <w:rsid w:val="00A174DB"/>
    <w:rsid w:val="00CF2687"/>
    <w:rsid w:val="00F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8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687"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2687"/>
    <w:pPr>
      <w:keepNext/>
      <w:outlineLvl w:val="2"/>
    </w:pPr>
    <w:rPr>
      <w:b/>
      <w:bCs/>
      <w:i/>
      <w:iCs/>
      <w:color w:val="FF000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2687"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F2687"/>
    <w:pPr>
      <w:keepNext/>
      <w:ind w:left="360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F2687"/>
    <w:rPr>
      <w:rFonts w:ascii="Times New Roman" w:eastAsiaTheme="minorEastAsia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CF2687"/>
    <w:rPr>
      <w:rFonts w:ascii="Times New Roman" w:eastAsiaTheme="minorEastAsia" w:hAnsi="Times New Roman" w:cs="Times New Roman"/>
      <w:b/>
      <w:bCs/>
      <w:i/>
      <w:iCs/>
      <w:color w:val="FF0000"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CF2687"/>
    <w:rPr>
      <w:rFonts w:ascii="Times New Roman" w:eastAsiaTheme="minorEastAsia" w:hAnsi="Times New Roman" w:cs="Times New Roman"/>
      <w:b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CF2687"/>
    <w:rPr>
      <w:rFonts w:ascii="Times New Roman" w:eastAsiaTheme="minorEastAsia" w:hAnsi="Times New Roman" w:cs="Times New Roman"/>
      <w:b/>
      <w:bCs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CF26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687"/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F268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F26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687"/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6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8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687"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2687"/>
    <w:pPr>
      <w:keepNext/>
      <w:outlineLvl w:val="2"/>
    </w:pPr>
    <w:rPr>
      <w:b/>
      <w:bCs/>
      <w:i/>
      <w:iCs/>
      <w:color w:val="FF000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2687"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F2687"/>
    <w:pPr>
      <w:keepNext/>
      <w:ind w:left="360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F2687"/>
    <w:rPr>
      <w:rFonts w:ascii="Times New Roman" w:eastAsiaTheme="minorEastAsia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CF2687"/>
    <w:rPr>
      <w:rFonts w:ascii="Times New Roman" w:eastAsiaTheme="minorEastAsia" w:hAnsi="Times New Roman" w:cs="Times New Roman"/>
      <w:b/>
      <w:bCs/>
      <w:i/>
      <w:iCs/>
      <w:color w:val="FF0000"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CF2687"/>
    <w:rPr>
      <w:rFonts w:ascii="Times New Roman" w:eastAsiaTheme="minorEastAsia" w:hAnsi="Times New Roman" w:cs="Times New Roman"/>
      <w:b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CF2687"/>
    <w:rPr>
      <w:rFonts w:ascii="Times New Roman" w:eastAsiaTheme="minorEastAsia" w:hAnsi="Times New Roman" w:cs="Times New Roman"/>
      <w:b/>
      <w:bCs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CF26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687"/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F268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F26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687"/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6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Administration and Finance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2012-01-26T18:08:00Z</dcterms:created>
  <dc:creator>Martinez, MaryBeth (ITD)</dc:creator>
  <lastModifiedBy>Martinez, MaryBeth (ITD)</lastModifiedBy>
  <lastPrinted>2012-01-25T16:36:00Z</lastPrinted>
  <dcterms:modified xsi:type="dcterms:W3CDTF">2012-03-06T18:51:00Z</dcterms:modified>
  <revision>3</revision>
</coreProperties>
</file>