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1F" w:rsidRPr="0076000F" w:rsidRDefault="00F4020D" w:rsidP="0076000F">
      <w:pPr>
        <w:shd w:val="clear" w:color="auto" w:fill="FFFFFF"/>
        <w:spacing w:after="0" w:line="240" w:lineRule="auto"/>
        <w:jc w:val="center"/>
        <w:outlineLvl w:val="1"/>
        <w:rPr>
          <w:rFonts w:ascii="Arial" w:eastAsia="Times New Roman" w:hAnsi="Arial" w:cs="Arial"/>
          <w:b/>
          <w:bCs/>
          <w:color w:val="222222"/>
        </w:rPr>
      </w:pPr>
      <w:bookmarkStart w:id="0" w:name="_GoBack"/>
      <w:bookmarkEnd w:id="0"/>
      <w:r>
        <w:rPr>
          <w:rFonts w:ascii="Arial" w:eastAsia="Times New Roman" w:hAnsi="Arial" w:cs="Arial"/>
          <w:b/>
          <w:bCs/>
          <w:color w:val="222222"/>
        </w:rPr>
        <w:t>One Care</w:t>
      </w:r>
      <w:r w:rsidR="0092581F" w:rsidRPr="0076000F">
        <w:rPr>
          <w:rFonts w:ascii="Arial" w:eastAsia="Times New Roman" w:hAnsi="Arial" w:cs="Arial"/>
          <w:b/>
          <w:bCs/>
          <w:color w:val="222222"/>
        </w:rPr>
        <w:t xml:space="preserve"> Implementation Council</w:t>
      </w:r>
      <w:r w:rsidR="0077220C">
        <w:rPr>
          <w:rFonts w:ascii="Arial" w:eastAsia="Times New Roman" w:hAnsi="Arial" w:cs="Arial"/>
          <w:b/>
          <w:bCs/>
          <w:color w:val="222222"/>
        </w:rPr>
        <w:t xml:space="preserve"> Membership</w:t>
      </w:r>
      <w:r>
        <w:rPr>
          <w:rFonts w:ascii="Arial" w:eastAsia="Times New Roman" w:hAnsi="Arial" w:cs="Arial"/>
          <w:b/>
          <w:bCs/>
          <w:color w:val="222222"/>
        </w:rPr>
        <w:t xml:space="preserve"> (2015 – 2016)</w:t>
      </w:r>
    </w:p>
    <w:p w:rsidR="0092581F" w:rsidRPr="0076000F" w:rsidRDefault="00F4020D" w:rsidP="0076000F">
      <w:pPr>
        <w:shd w:val="clear" w:color="auto" w:fill="FFFFFF"/>
        <w:spacing w:after="0" w:line="240" w:lineRule="auto"/>
        <w:jc w:val="center"/>
        <w:outlineLvl w:val="1"/>
        <w:rPr>
          <w:rFonts w:ascii="Arial" w:eastAsia="Times New Roman" w:hAnsi="Arial" w:cs="Arial"/>
          <w:bCs/>
          <w:color w:val="222222"/>
        </w:rPr>
      </w:pPr>
      <w:r>
        <w:rPr>
          <w:rFonts w:ascii="Arial" w:eastAsia="Times New Roman" w:hAnsi="Arial" w:cs="Arial"/>
          <w:bCs/>
          <w:color w:val="222222"/>
        </w:rPr>
        <w:t xml:space="preserve">In November 2015, MassHealth selected six new members to fill vacant positions on the </w:t>
      </w:r>
      <w:r w:rsidR="00865600">
        <w:rPr>
          <w:rFonts w:ascii="Arial" w:eastAsia="Times New Roman" w:hAnsi="Arial" w:cs="Arial"/>
          <w:bCs/>
          <w:color w:val="222222"/>
        </w:rPr>
        <w:t xml:space="preserve">One Care Implementation </w:t>
      </w:r>
      <w:r>
        <w:rPr>
          <w:rFonts w:ascii="Arial" w:eastAsia="Times New Roman" w:hAnsi="Arial" w:cs="Arial"/>
          <w:bCs/>
          <w:color w:val="222222"/>
        </w:rPr>
        <w:t>Council.</w:t>
      </w:r>
      <w:r w:rsidR="00061D49">
        <w:rPr>
          <w:rFonts w:ascii="Arial" w:eastAsia="Times New Roman" w:hAnsi="Arial" w:cs="Arial"/>
          <w:bCs/>
          <w:color w:val="222222"/>
        </w:rPr>
        <w:t xml:space="preserve"> </w:t>
      </w:r>
      <w:r w:rsidR="00061D49" w:rsidRPr="00061D49">
        <w:rPr>
          <w:rFonts w:ascii="Arial" w:eastAsia="Times New Roman" w:hAnsi="Arial" w:cs="Arial"/>
          <w:bCs/>
          <w:color w:val="222222"/>
        </w:rPr>
        <w:t xml:space="preserve"> </w:t>
      </w:r>
      <w:r w:rsidR="00061D49">
        <w:rPr>
          <w:rFonts w:ascii="Arial" w:eastAsia="Times New Roman" w:hAnsi="Arial" w:cs="Arial"/>
          <w:bCs/>
          <w:color w:val="222222"/>
        </w:rPr>
        <w:t xml:space="preserve">All of the individuals below were selected to participate in the Council through December 2016.  </w:t>
      </w:r>
    </w:p>
    <w:p w:rsidR="0092581F" w:rsidRPr="0076000F" w:rsidRDefault="0092581F" w:rsidP="0092581F">
      <w:pPr>
        <w:shd w:val="clear" w:color="auto" w:fill="FFFFFF"/>
        <w:spacing w:after="199" w:line="240" w:lineRule="auto"/>
        <w:outlineLvl w:val="1"/>
        <w:rPr>
          <w:rFonts w:ascii="Arial" w:eastAsia="Times New Roman" w:hAnsi="Arial" w:cs="Arial"/>
          <w:b/>
          <w:bCs/>
          <w:color w:val="222222"/>
        </w:rPr>
      </w:pPr>
    </w:p>
    <w:p w:rsidR="0092581F" w:rsidRPr="00293142" w:rsidRDefault="0092581F" w:rsidP="0092581F">
      <w:pPr>
        <w:shd w:val="clear" w:color="auto" w:fill="FFFFFF"/>
        <w:spacing w:after="199" w:line="240" w:lineRule="auto"/>
        <w:outlineLvl w:val="1"/>
        <w:rPr>
          <w:rFonts w:ascii="Arial" w:eastAsia="Times New Roman" w:hAnsi="Arial" w:cs="Arial"/>
          <w:b/>
          <w:bCs/>
          <w:color w:val="222222"/>
        </w:rPr>
      </w:pPr>
      <w:r w:rsidRPr="00293142">
        <w:rPr>
          <w:rFonts w:ascii="Arial" w:eastAsia="Times New Roman" w:hAnsi="Arial" w:cs="Arial"/>
          <w:b/>
          <w:bCs/>
          <w:color w:val="222222"/>
        </w:rPr>
        <w:t>One Care Implementation Council Membership – Updated November 2015</w:t>
      </w:r>
    </w:p>
    <w:p w:rsidR="0092581F" w:rsidRPr="00293142" w:rsidRDefault="0092581F" w:rsidP="00293142">
      <w:pPr>
        <w:shd w:val="clear" w:color="auto" w:fill="FFFFFF"/>
        <w:spacing w:after="0" w:line="240" w:lineRule="auto"/>
        <w:rPr>
          <w:rFonts w:ascii="Arial" w:eastAsia="Times New Roman" w:hAnsi="Arial" w:cs="Arial"/>
          <w:color w:val="222222"/>
        </w:rPr>
      </w:pPr>
      <w:r w:rsidRPr="00293142">
        <w:rPr>
          <w:rFonts w:ascii="Arial" w:eastAsia="Times New Roman" w:hAnsi="Arial" w:cs="Arial"/>
          <w:color w:val="222222"/>
        </w:rPr>
        <w:t>The One Care (Duals Demonstration) Implementation Council plays a key role in monitoring access to health care and compliance with the Americans with Disabilities Act (ADA), tracking quality of services, providing support and input to EOHHS, and promoting accountability and transparency. The 21 individuals listed below serve on the Implementation Council as of November 2015. MassHealth is pleased to welcome new members to the Implementation Council, and thanks continuing Council members for their ongoing participation.</w:t>
      </w:r>
    </w:p>
    <w:p w:rsidR="0092581F" w:rsidRPr="00293142" w:rsidRDefault="0092581F" w:rsidP="00293142">
      <w:pPr>
        <w:shd w:val="clear" w:color="auto" w:fill="FFFFFF"/>
        <w:spacing w:after="0" w:line="240" w:lineRule="auto"/>
        <w:outlineLvl w:val="2"/>
        <w:rPr>
          <w:rFonts w:ascii="Arial" w:eastAsia="Times New Roman" w:hAnsi="Arial" w:cs="Arial"/>
          <w:b/>
          <w:bCs/>
          <w:color w:val="222222"/>
        </w:rPr>
      </w:pPr>
    </w:p>
    <w:p w:rsidR="0092581F" w:rsidRPr="00293142" w:rsidRDefault="0092581F" w:rsidP="00293142">
      <w:pPr>
        <w:shd w:val="clear" w:color="auto" w:fill="FFFFFF"/>
        <w:spacing w:after="0" w:line="240" w:lineRule="auto"/>
        <w:outlineLvl w:val="2"/>
        <w:rPr>
          <w:rFonts w:ascii="Arial" w:eastAsia="Times New Roman" w:hAnsi="Arial" w:cs="Arial"/>
          <w:b/>
          <w:bCs/>
          <w:color w:val="222222"/>
        </w:rPr>
      </w:pPr>
      <w:r w:rsidRPr="00293142">
        <w:rPr>
          <w:rFonts w:ascii="Arial" w:eastAsia="Times New Roman" w:hAnsi="Arial" w:cs="Arial"/>
          <w:b/>
          <w:bCs/>
          <w:color w:val="222222"/>
        </w:rPr>
        <w:t>The following individuals serve as consumer representatives</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Suzann Bedrosian</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Dennis Heaphy (Chair)</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Remon Jourdan*</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Denise Karuth</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Marc Mallard*</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Vivian Nunez</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Olivia Richard</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Marilyn Price Spivack*</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Paul Styczko*</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Howard Trachtman (Co-Chair)</w:t>
      </w:r>
    </w:p>
    <w:p w:rsidR="0092581F" w:rsidRPr="00293142" w:rsidRDefault="0092581F" w:rsidP="005654B9">
      <w:pPr>
        <w:numPr>
          <w:ilvl w:val="0"/>
          <w:numId w:val="1"/>
        </w:numPr>
        <w:shd w:val="clear" w:color="auto" w:fill="FFFFFF"/>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Sara Willig*</w:t>
      </w:r>
    </w:p>
    <w:p w:rsidR="0092581F" w:rsidRPr="00293142" w:rsidRDefault="0092581F" w:rsidP="005654B9">
      <w:pPr>
        <w:numPr>
          <w:ilvl w:val="0"/>
          <w:numId w:val="1"/>
        </w:numPr>
        <w:shd w:val="clear" w:color="auto" w:fill="FFFFFF"/>
        <w:spacing w:after="0" w:line="240" w:lineRule="auto"/>
        <w:ind w:left="540"/>
        <w:rPr>
          <w:rFonts w:ascii="Arial" w:eastAsia="Times New Roman" w:hAnsi="Arial" w:cs="Arial"/>
          <w:color w:val="222222"/>
        </w:rPr>
      </w:pPr>
      <w:r w:rsidRPr="00293142">
        <w:rPr>
          <w:rFonts w:ascii="Arial" w:eastAsia="Times New Roman" w:hAnsi="Arial" w:cs="Arial"/>
          <w:color w:val="222222"/>
        </w:rPr>
        <w:t>Florette Willis (Co-Chair)</w:t>
      </w:r>
    </w:p>
    <w:p w:rsidR="0092581F" w:rsidRPr="00293142" w:rsidRDefault="0092581F" w:rsidP="005654B9">
      <w:pPr>
        <w:shd w:val="clear" w:color="auto" w:fill="FFFFFF"/>
        <w:spacing w:after="0" w:line="240" w:lineRule="auto"/>
        <w:ind w:left="360" w:hanging="180"/>
        <w:outlineLvl w:val="2"/>
        <w:rPr>
          <w:rFonts w:ascii="Arial" w:eastAsia="Times New Roman" w:hAnsi="Arial" w:cs="Arial"/>
          <w:b/>
          <w:bCs/>
          <w:color w:val="222222"/>
        </w:rPr>
      </w:pPr>
    </w:p>
    <w:p w:rsidR="00293142" w:rsidRDefault="00293142" w:rsidP="00293142">
      <w:pPr>
        <w:shd w:val="clear" w:color="auto" w:fill="FFFFFF"/>
        <w:spacing w:after="0" w:line="240" w:lineRule="auto"/>
        <w:outlineLvl w:val="2"/>
        <w:rPr>
          <w:rFonts w:ascii="Arial" w:eastAsia="Times New Roman" w:hAnsi="Arial" w:cs="Arial"/>
          <w:b/>
          <w:bCs/>
          <w:color w:val="222222"/>
        </w:rPr>
      </w:pPr>
    </w:p>
    <w:p w:rsidR="0092581F" w:rsidRPr="00293142" w:rsidRDefault="0092581F" w:rsidP="00293142">
      <w:pPr>
        <w:shd w:val="clear" w:color="auto" w:fill="FFFFFF"/>
        <w:spacing w:after="0" w:line="240" w:lineRule="auto"/>
        <w:outlineLvl w:val="2"/>
        <w:rPr>
          <w:rFonts w:ascii="Arial" w:eastAsia="Times New Roman" w:hAnsi="Arial" w:cs="Arial"/>
          <w:b/>
          <w:bCs/>
          <w:color w:val="222222"/>
        </w:rPr>
      </w:pPr>
      <w:r w:rsidRPr="00293142">
        <w:rPr>
          <w:rFonts w:ascii="Arial" w:eastAsia="Times New Roman" w:hAnsi="Arial" w:cs="Arial"/>
          <w:b/>
          <w:bCs/>
          <w:color w:val="222222"/>
        </w:rPr>
        <w:t>The following individuals serve as representatives of community-based organizations</w:t>
      </w:r>
    </w:p>
    <w:p w:rsidR="0092581F" w:rsidRPr="00293142" w:rsidRDefault="0092581F" w:rsidP="005654B9">
      <w:pPr>
        <w:numPr>
          <w:ilvl w:val="0"/>
          <w:numId w:val="2"/>
        </w:numPr>
        <w:shd w:val="clear" w:color="auto" w:fill="FFFFFF"/>
        <w:tabs>
          <w:tab w:val="clear" w:pos="1080"/>
          <w:tab w:val="num" w:pos="540"/>
        </w:tabs>
        <w:spacing w:before="240" w:after="240" w:line="240" w:lineRule="auto"/>
        <w:ind w:left="0" w:firstLine="180"/>
        <w:rPr>
          <w:rFonts w:ascii="Arial" w:eastAsia="Times New Roman" w:hAnsi="Arial" w:cs="Arial"/>
          <w:color w:val="222222"/>
        </w:rPr>
      </w:pPr>
      <w:r w:rsidRPr="00293142">
        <w:rPr>
          <w:rFonts w:ascii="Arial" w:eastAsia="Times New Roman" w:hAnsi="Arial" w:cs="Arial"/>
          <w:color w:val="222222"/>
        </w:rPr>
        <w:t>Lydia Brown* – TASH New England</w:t>
      </w:r>
    </w:p>
    <w:p w:rsidR="0092581F" w:rsidRPr="00293142" w:rsidRDefault="0092581F" w:rsidP="005654B9">
      <w:pPr>
        <w:numPr>
          <w:ilvl w:val="0"/>
          <w:numId w:val="2"/>
        </w:numPr>
        <w:shd w:val="clear" w:color="auto" w:fill="FFFFFF"/>
        <w:tabs>
          <w:tab w:val="clear" w:pos="1080"/>
          <w:tab w:val="num" w:pos="540"/>
        </w:tabs>
        <w:spacing w:before="240" w:after="240" w:line="240" w:lineRule="auto"/>
        <w:ind w:left="0" w:firstLine="180"/>
        <w:rPr>
          <w:rFonts w:ascii="Arial" w:eastAsia="Times New Roman" w:hAnsi="Arial" w:cs="Arial"/>
          <w:color w:val="222222"/>
        </w:rPr>
      </w:pPr>
      <w:r w:rsidRPr="00293142">
        <w:rPr>
          <w:rFonts w:ascii="Arial" w:eastAsia="Times New Roman" w:hAnsi="Arial" w:cs="Arial"/>
          <w:color w:val="222222"/>
        </w:rPr>
        <w:t>Joseph Finn – Massachusetts Housing and Shelter Alliance</w:t>
      </w:r>
    </w:p>
    <w:p w:rsidR="0092581F" w:rsidRPr="00293142" w:rsidRDefault="0092581F" w:rsidP="005654B9">
      <w:pPr>
        <w:numPr>
          <w:ilvl w:val="0"/>
          <w:numId w:val="2"/>
        </w:numPr>
        <w:shd w:val="clear" w:color="auto" w:fill="FFFFFF"/>
        <w:tabs>
          <w:tab w:val="clear" w:pos="1080"/>
          <w:tab w:val="num" w:pos="540"/>
        </w:tabs>
        <w:spacing w:before="240" w:after="240" w:line="240" w:lineRule="auto"/>
        <w:ind w:left="0" w:firstLine="180"/>
        <w:rPr>
          <w:rFonts w:ascii="Arial" w:eastAsia="Times New Roman" w:hAnsi="Arial" w:cs="Arial"/>
          <w:color w:val="222222"/>
        </w:rPr>
      </w:pPr>
      <w:r w:rsidRPr="00293142">
        <w:rPr>
          <w:rFonts w:ascii="Arial" w:eastAsia="Times New Roman" w:hAnsi="Arial" w:cs="Arial"/>
          <w:color w:val="222222"/>
        </w:rPr>
        <w:t>Jeffrey Keilson – Advocates, Inc.</w:t>
      </w:r>
    </w:p>
    <w:p w:rsidR="0092581F" w:rsidRPr="00293142" w:rsidRDefault="0092581F" w:rsidP="005654B9">
      <w:pPr>
        <w:numPr>
          <w:ilvl w:val="0"/>
          <w:numId w:val="2"/>
        </w:numPr>
        <w:shd w:val="clear" w:color="auto" w:fill="FFFFFF"/>
        <w:tabs>
          <w:tab w:val="clear" w:pos="1080"/>
          <w:tab w:val="num" w:pos="540"/>
        </w:tabs>
        <w:spacing w:before="240" w:after="240" w:line="240" w:lineRule="auto"/>
        <w:ind w:left="0" w:firstLine="180"/>
        <w:rPr>
          <w:rFonts w:ascii="Arial" w:eastAsia="Times New Roman" w:hAnsi="Arial" w:cs="Arial"/>
          <w:color w:val="222222"/>
        </w:rPr>
      </w:pPr>
      <w:r w:rsidRPr="00293142">
        <w:rPr>
          <w:rFonts w:ascii="Arial" w:eastAsia="Times New Roman" w:hAnsi="Arial" w:cs="Arial"/>
          <w:color w:val="222222"/>
        </w:rPr>
        <w:t>Dale Mitchell – Mass Home Care</w:t>
      </w:r>
    </w:p>
    <w:p w:rsidR="0092581F" w:rsidRPr="00293142" w:rsidRDefault="0092581F" w:rsidP="005654B9">
      <w:pPr>
        <w:numPr>
          <w:ilvl w:val="0"/>
          <w:numId w:val="2"/>
        </w:numPr>
        <w:shd w:val="clear" w:color="auto" w:fill="FFFFFF"/>
        <w:tabs>
          <w:tab w:val="clear" w:pos="1080"/>
          <w:tab w:val="num" w:pos="540"/>
        </w:tabs>
        <w:spacing w:after="0" w:line="240" w:lineRule="auto"/>
        <w:ind w:left="0" w:firstLine="180"/>
        <w:rPr>
          <w:rFonts w:ascii="Arial" w:eastAsia="Times New Roman" w:hAnsi="Arial" w:cs="Arial"/>
          <w:b/>
          <w:bCs/>
          <w:color w:val="222222"/>
        </w:rPr>
      </w:pPr>
      <w:r w:rsidRPr="00293142">
        <w:rPr>
          <w:rFonts w:ascii="Arial" w:eastAsia="Times New Roman" w:hAnsi="Arial" w:cs="Arial"/>
          <w:color w:val="222222"/>
        </w:rPr>
        <w:lastRenderedPageBreak/>
        <w:t>Robert Rousseau – Transformation Center / Fellowship Health Resources</w:t>
      </w:r>
    </w:p>
    <w:p w:rsidR="0092581F" w:rsidRDefault="0092581F" w:rsidP="00293142">
      <w:pPr>
        <w:shd w:val="clear" w:color="auto" w:fill="FFFFFF"/>
        <w:spacing w:after="0" w:line="240" w:lineRule="auto"/>
        <w:outlineLvl w:val="2"/>
        <w:rPr>
          <w:rFonts w:ascii="Arial" w:eastAsia="Times New Roman" w:hAnsi="Arial" w:cs="Arial"/>
          <w:b/>
          <w:bCs/>
          <w:color w:val="222222"/>
        </w:rPr>
      </w:pPr>
    </w:p>
    <w:p w:rsidR="00CE010E" w:rsidRPr="00293142" w:rsidRDefault="00CE010E" w:rsidP="00293142">
      <w:pPr>
        <w:shd w:val="clear" w:color="auto" w:fill="FFFFFF"/>
        <w:spacing w:after="0" w:line="240" w:lineRule="auto"/>
        <w:outlineLvl w:val="2"/>
        <w:rPr>
          <w:rFonts w:ascii="Arial" w:eastAsia="Times New Roman" w:hAnsi="Arial" w:cs="Arial"/>
          <w:b/>
          <w:bCs/>
          <w:color w:val="222222"/>
        </w:rPr>
      </w:pPr>
    </w:p>
    <w:p w:rsidR="0092581F" w:rsidRPr="00293142" w:rsidRDefault="0092581F" w:rsidP="00293142">
      <w:pPr>
        <w:shd w:val="clear" w:color="auto" w:fill="FFFFFF"/>
        <w:spacing w:after="0" w:line="240" w:lineRule="auto"/>
        <w:outlineLvl w:val="2"/>
        <w:rPr>
          <w:rFonts w:ascii="Arial" w:eastAsia="Times New Roman" w:hAnsi="Arial" w:cs="Arial"/>
          <w:b/>
          <w:bCs/>
          <w:color w:val="222222"/>
        </w:rPr>
      </w:pPr>
      <w:r w:rsidRPr="00293142">
        <w:rPr>
          <w:rFonts w:ascii="Arial" w:eastAsia="Times New Roman" w:hAnsi="Arial" w:cs="Arial"/>
          <w:b/>
          <w:bCs/>
          <w:color w:val="222222"/>
        </w:rPr>
        <w:t>The following individuals serve as representatives of providers and trade organizations</w:t>
      </w:r>
    </w:p>
    <w:p w:rsidR="00FC5A71" w:rsidRPr="00293142" w:rsidRDefault="0092581F" w:rsidP="005654B9">
      <w:pPr>
        <w:numPr>
          <w:ilvl w:val="0"/>
          <w:numId w:val="3"/>
        </w:numPr>
        <w:shd w:val="clear" w:color="auto" w:fill="FFFFFF"/>
        <w:tabs>
          <w:tab w:val="clear" w:pos="720"/>
          <w:tab w:val="num" w:pos="540"/>
        </w:tabs>
        <w:spacing w:before="240" w:after="240" w:line="240" w:lineRule="auto"/>
        <w:ind w:left="540"/>
        <w:rPr>
          <w:rFonts w:ascii="Arial" w:eastAsia="Times New Roman" w:hAnsi="Arial" w:cs="Arial"/>
          <w:color w:val="222222"/>
        </w:rPr>
      </w:pPr>
      <w:r w:rsidRPr="00293142">
        <w:rPr>
          <w:rFonts w:ascii="Arial" w:eastAsia="Times New Roman" w:hAnsi="Arial" w:cs="Arial"/>
          <w:color w:val="222222"/>
        </w:rPr>
        <w:t>Bruce Bird – The Collaborative: Association for Behavioral Health Care, Association of Developmental Disabilities Providers, and the Provider’s Council</w:t>
      </w:r>
    </w:p>
    <w:p w:rsidR="00FC5A71" w:rsidRDefault="0092581F" w:rsidP="005654B9">
      <w:pPr>
        <w:numPr>
          <w:ilvl w:val="0"/>
          <w:numId w:val="3"/>
        </w:numPr>
        <w:shd w:val="clear" w:color="auto" w:fill="FFFFFF"/>
        <w:tabs>
          <w:tab w:val="clear" w:pos="720"/>
          <w:tab w:val="num" w:pos="540"/>
        </w:tabs>
        <w:spacing w:before="240" w:after="240" w:line="240" w:lineRule="auto"/>
        <w:ind w:left="540"/>
        <w:rPr>
          <w:rFonts w:ascii="Arial" w:eastAsia="Times New Roman" w:hAnsi="Arial" w:cs="Arial"/>
          <w:color w:val="222222"/>
        </w:rPr>
      </w:pPr>
      <w:r w:rsidRPr="00FC5A71">
        <w:rPr>
          <w:rFonts w:ascii="Arial" w:eastAsia="Times New Roman" w:hAnsi="Arial" w:cs="Arial"/>
          <w:color w:val="222222"/>
        </w:rPr>
        <w:t>David Matteodo – Massachusetts Association of Behavioral Health Systems, Inc.</w:t>
      </w:r>
    </w:p>
    <w:p w:rsidR="0092581F" w:rsidRPr="00FC5A71" w:rsidRDefault="0092581F" w:rsidP="005654B9">
      <w:pPr>
        <w:numPr>
          <w:ilvl w:val="0"/>
          <w:numId w:val="3"/>
        </w:numPr>
        <w:shd w:val="clear" w:color="auto" w:fill="FFFFFF"/>
        <w:tabs>
          <w:tab w:val="clear" w:pos="720"/>
          <w:tab w:val="num" w:pos="540"/>
        </w:tabs>
        <w:spacing w:before="240" w:after="240" w:line="240" w:lineRule="auto"/>
        <w:ind w:left="540"/>
        <w:rPr>
          <w:rFonts w:ascii="Arial" w:eastAsia="Times New Roman" w:hAnsi="Arial" w:cs="Arial"/>
          <w:color w:val="222222"/>
        </w:rPr>
      </w:pPr>
      <w:r w:rsidRPr="00FC5A71">
        <w:rPr>
          <w:rFonts w:ascii="Arial" w:eastAsia="Times New Roman" w:hAnsi="Arial" w:cs="Arial"/>
          <w:color w:val="222222"/>
        </w:rPr>
        <w:t>Daniel McHale – Massachusetts Hospital Association</w:t>
      </w:r>
    </w:p>
    <w:p w:rsidR="00293142" w:rsidRDefault="00293142" w:rsidP="0092581F">
      <w:pPr>
        <w:shd w:val="clear" w:color="auto" w:fill="FFFFFF"/>
        <w:spacing w:after="192" w:line="240" w:lineRule="auto"/>
        <w:outlineLvl w:val="2"/>
        <w:rPr>
          <w:rFonts w:ascii="Arial" w:eastAsia="Times New Roman" w:hAnsi="Arial" w:cs="Arial"/>
          <w:bCs/>
          <w:color w:val="222222"/>
        </w:rPr>
      </w:pPr>
    </w:p>
    <w:p w:rsidR="0092581F" w:rsidRPr="00293142" w:rsidRDefault="0092581F" w:rsidP="0092581F">
      <w:pPr>
        <w:shd w:val="clear" w:color="auto" w:fill="FFFFFF"/>
        <w:spacing w:after="192" w:line="240" w:lineRule="auto"/>
        <w:outlineLvl w:val="2"/>
        <w:rPr>
          <w:rFonts w:ascii="Arial" w:eastAsia="Times New Roman" w:hAnsi="Arial" w:cs="Arial"/>
          <w:b/>
          <w:bCs/>
          <w:color w:val="222222"/>
        </w:rPr>
      </w:pPr>
      <w:r w:rsidRPr="00293142">
        <w:rPr>
          <w:rFonts w:ascii="Arial" w:eastAsia="Times New Roman" w:hAnsi="Arial" w:cs="Arial"/>
          <w:b/>
          <w:bCs/>
          <w:color w:val="222222"/>
        </w:rPr>
        <w:t>The following individual serves as a union representative  </w:t>
      </w:r>
    </w:p>
    <w:p w:rsidR="0092581F" w:rsidRPr="00293142" w:rsidRDefault="0092581F" w:rsidP="005654B9">
      <w:pPr>
        <w:numPr>
          <w:ilvl w:val="0"/>
          <w:numId w:val="4"/>
        </w:numPr>
        <w:shd w:val="clear" w:color="auto" w:fill="FFFFFF"/>
        <w:tabs>
          <w:tab w:val="clear" w:pos="720"/>
          <w:tab w:val="num" w:pos="540"/>
        </w:tabs>
        <w:spacing w:before="240" w:after="240" w:line="240" w:lineRule="auto"/>
        <w:ind w:left="0" w:firstLine="180"/>
        <w:rPr>
          <w:rFonts w:ascii="Arial" w:eastAsia="Times New Roman" w:hAnsi="Arial" w:cs="Arial"/>
          <w:color w:val="222222"/>
        </w:rPr>
      </w:pPr>
      <w:r w:rsidRPr="00293142">
        <w:rPr>
          <w:rFonts w:ascii="Arial" w:eastAsia="Times New Roman" w:hAnsi="Arial" w:cs="Arial"/>
          <w:color w:val="222222"/>
        </w:rPr>
        <w:t>Rebecca Gutman – 1199 SEIU</w:t>
      </w:r>
    </w:p>
    <w:p w:rsidR="0092581F" w:rsidRPr="00293142" w:rsidRDefault="0092581F" w:rsidP="0092581F">
      <w:pPr>
        <w:shd w:val="clear" w:color="auto" w:fill="FFFFFF"/>
        <w:spacing w:after="240" w:line="240" w:lineRule="auto"/>
        <w:rPr>
          <w:rFonts w:ascii="Arial" w:eastAsia="Times New Roman" w:hAnsi="Arial" w:cs="Arial"/>
          <w:color w:val="222222"/>
        </w:rPr>
      </w:pPr>
    </w:p>
    <w:p w:rsidR="0092581F" w:rsidRPr="00293142" w:rsidRDefault="0092581F" w:rsidP="0092581F">
      <w:pPr>
        <w:shd w:val="clear" w:color="auto" w:fill="FFFFFF"/>
        <w:spacing w:after="240" w:line="240" w:lineRule="auto"/>
        <w:rPr>
          <w:rFonts w:ascii="Arial" w:eastAsia="Times New Roman" w:hAnsi="Arial" w:cs="Arial"/>
          <w:color w:val="222222"/>
        </w:rPr>
      </w:pPr>
      <w:r w:rsidRPr="00293142">
        <w:rPr>
          <w:rFonts w:ascii="Arial" w:eastAsia="Times New Roman" w:hAnsi="Arial" w:cs="Arial"/>
          <w:color w:val="222222"/>
        </w:rPr>
        <w:t>*Members appointed in November 2015</w:t>
      </w:r>
    </w:p>
    <w:p w:rsidR="005D5FC2" w:rsidRPr="00293142" w:rsidRDefault="005D5FC2">
      <w:pPr>
        <w:rPr>
          <w:rFonts w:ascii="Arial" w:hAnsi="Arial" w:cs="Arial"/>
        </w:rPr>
      </w:pPr>
    </w:p>
    <w:sectPr w:rsidR="005D5FC2" w:rsidRPr="00293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679"/>
    <w:multiLevelType w:val="multilevel"/>
    <w:tmpl w:val="8ECE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F850A7"/>
    <w:multiLevelType w:val="multilevel"/>
    <w:tmpl w:val="C83AE9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nsid w:val="21BF5205"/>
    <w:multiLevelType w:val="multilevel"/>
    <w:tmpl w:val="81A6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D33995"/>
    <w:multiLevelType w:val="multilevel"/>
    <w:tmpl w:val="ADA2D5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1F"/>
    <w:rsid w:val="00061D49"/>
    <w:rsid w:val="00293142"/>
    <w:rsid w:val="00432B4D"/>
    <w:rsid w:val="005654B9"/>
    <w:rsid w:val="005D5FC2"/>
    <w:rsid w:val="0076000F"/>
    <w:rsid w:val="0077220C"/>
    <w:rsid w:val="00865600"/>
    <w:rsid w:val="0092581F"/>
    <w:rsid w:val="00CE010E"/>
    <w:rsid w:val="00F4020D"/>
    <w:rsid w:val="00FC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8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8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8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8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81F"/>
    <w:rPr>
      <w:b/>
      <w:bCs/>
    </w:rPr>
  </w:style>
  <w:style w:type="paragraph" w:styleId="BalloonText">
    <w:name w:val="Balloon Text"/>
    <w:basedOn w:val="Normal"/>
    <w:link w:val="BalloonTextChar"/>
    <w:uiPriority w:val="99"/>
    <w:semiHidden/>
    <w:unhideWhenUsed/>
    <w:rsid w:val="00CE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8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8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8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8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81F"/>
    <w:rPr>
      <w:b/>
      <w:bCs/>
    </w:rPr>
  </w:style>
  <w:style w:type="paragraph" w:styleId="BalloonText">
    <w:name w:val="Balloon Text"/>
    <w:basedOn w:val="Normal"/>
    <w:link w:val="BalloonTextChar"/>
    <w:uiPriority w:val="99"/>
    <w:semiHidden/>
    <w:unhideWhenUsed/>
    <w:rsid w:val="00CE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9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c:creator>
  <cp:lastModifiedBy>Jenna</cp:lastModifiedBy>
  <cp:revision>2</cp:revision>
  <dcterms:created xsi:type="dcterms:W3CDTF">2017-11-01T17:02:00Z</dcterms:created>
  <dcterms:modified xsi:type="dcterms:W3CDTF">2017-11-01T17:02:00Z</dcterms:modified>
</cp:coreProperties>
</file>