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3" w:rsidRPr="00F44233" w:rsidRDefault="00F53BC3" w:rsidP="001454E1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bookmarkEnd w:id="0"/>
      <w:r w:rsidRPr="00F44233">
        <w:rPr>
          <w:rFonts w:asciiTheme="minorHAnsi" w:hAnsiTheme="minorHAnsi" w:cs="Arial"/>
          <w:b/>
          <w:color w:val="auto"/>
          <w:sz w:val="22"/>
          <w:szCs w:val="22"/>
        </w:rPr>
        <w:t>Slide 1:</w:t>
      </w:r>
    </w:p>
    <w:p w:rsidR="001454E1" w:rsidRPr="00F44233" w:rsidRDefault="00F53BC3" w:rsidP="001454E1">
      <w:pPr>
        <w:pStyle w:val="Heading1"/>
        <w:rPr>
          <w:color w:val="auto"/>
          <w:sz w:val="22"/>
          <w:szCs w:val="22"/>
        </w:rPr>
      </w:pPr>
      <w:r w:rsidRPr="00F44233">
        <w:rPr>
          <w:rFonts w:asciiTheme="minorHAnsi" w:hAnsiTheme="minorHAnsi" w:cs="Arial"/>
          <w:color w:val="auto"/>
          <w:sz w:val="22"/>
          <w:szCs w:val="22"/>
        </w:rPr>
        <w:t>One Care</w:t>
      </w:r>
      <w:r w:rsidR="001454E1" w:rsidRPr="00F4423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454E1" w:rsidRPr="00F44233">
        <w:rPr>
          <w:color w:val="auto"/>
          <w:sz w:val="22"/>
          <w:szCs w:val="22"/>
        </w:rPr>
        <w:t>Ombudsman</w:t>
      </w:r>
    </w:p>
    <w:p w:rsidR="001454E1" w:rsidRPr="00831AA8" w:rsidRDefault="001454E1" w:rsidP="001454E1">
      <w:pPr>
        <w:spacing w:after="0" w:line="240" w:lineRule="auto"/>
        <w:rPr>
          <w:i/>
        </w:rPr>
      </w:pPr>
      <w:proofErr w:type="gramStart"/>
      <w:r w:rsidRPr="00831AA8">
        <w:rPr>
          <w:i/>
        </w:rPr>
        <w:t>Ensuring One Care Works for You.</w:t>
      </w:r>
      <w:proofErr w:type="gramEnd"/>
    </w:p>
    <w:p w:rsidR="001454E1" w:rsidRPr="00F44233" w:rsidRDefault="001454E1" w:rsidP="001454E1">
      <w:pPr>
        <w:pStyle w:val="Heading2"/>
        <w:ind w:left="0" w:firstLine="0"/>
        <w:rPr>
          <w:rFonts w:asciiTheme="minorHAnsi" w:hAnsiTheme="minorHAnsi" w:cs="Calibri"/>
          <w:color w:val="auto"/>
          <w:sz w:val="22"/>
          <w:szCs w:val="22"/>
        </w:rPr>
      </w:pPr>
      <w:r w:rsidRPr="00F44233">
        <w:rPr>
          <w:rFonts w:asciiTheme="minorHAnsi" w:hAnsiTheme="minorHAnsi" w:cs="Calibri"/>
          <w:color w:val="auto"/>
          <w:sz w:val="22"/>
          <w:szCs w:val="22"/>
        </w:rPr>
        <w:t>Implementation Council Presentation</w:t>
      </w:r>
    </w:p>
    <w:p w:rsidR="001454E1" w:rsidRPr="00F44233" w:rsidRDefault="001454E1" w:rsidP="001454E1">
      <w:pPr>
        <w:pStyle w:val="Heading2"/>
        <w:ind w:left="0" w:firstLine="0"/>
        <w:rPr>
          <w:rFonts w:asciiTheme="minorHAnsi" w:hAnsiTheme="minorHAnsi" w:cs="Calibri"/>
          <w:color w:val="auto"/>
          <w:sz w:val="22"/>
          <w:szCs w:val="22"/>
        </w:rPr>
      </w:pPr>
      <w:r w:rsidRPr="00F44233">
        <w:rPr>
          <w:rFonts w:asciiTheme="minorHAnsi" w:hAnsiTheme="minorHAnsi" w:cs="Calibri"/>
          <w:color w:val="auto"/>
          <w:sz w:val="22"/>
          <w:szCs w:val="22"/>
        </w:rPr>
        <w:t>9-16-16</w:t>
      </w:r>
    </w:p>
    <w:p w:rsidR="00F53BC3" w:rsidRPr="00F44233" w:rsidRDefault="00F53BC3" w:rsidP="001454E1">
      <w:pPr>
        <w:spacing w:after="0" w:line="240" w:lineRule="auto"/>
      </w:pPr>
    </w:p>
    <w:p w:rsidR="00F53BC3" w:rsidRPr="00F44233" w:rsidRDefault="00F53BC3" w:rsidP="001454E1">
      <w:pPr>
        <w:spacing w:after="0" w:line="240" w:lineRule="auto"/>
        <w:rPr>
          <w:b/>
        </w:rPr>
      </w:pPr>
      <w:r w:rsidRPr="00F44233">
        <w:rPr>
          <w:b/>
        </w:rPr>
        <w:t>Slide 2:</w:t>
      </w:r>
    </w:p>
    <w:p w:rsidR="001454E1" w:rsidRPr="00F44233" w:rsidRDefault="001454E1" w:rsidP="001454E1">
      <w:pPr>
        <w:pStyle w:val="Heading1"/>
        <w:rPr>
          <w:rFonts w:asciiTheme="minorHAnsi" w:hAnsiTheme="minorHAnsi" w:cs="Trebuchet MS"/>
          <w:b/>
          <w:b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OCO</w:t>
      </w:r>
      <w:r w:rsidRPr="00F44233">
        <w:rPr>
          <w:rFonts w:asciiTheme="minorHAnsi" w:hAnsiTheme="minorHAnsi" w:cs="Trebuchet MS"/>
          <w:color w:val="auto"/>
          <w:sz w:val="22"/>
          <w:szCs w:val="22"/>
        </w:rPr>
        <w:t xml:space="preserve"> value</w:t>
      </w:r>
      <w:proofErr w:type="gramStart"/>
      <w:r w:rsidRPr="00F44233">
        <w:rPr>
          <w:rFonts w:asciiTheme="minorHAnsi" w:hAnsiTheme="minorHAnsi" w:cs="Trebuchet MS"/>
          <w:color w:val="auto"/>
          <w:sz w:val="22"/>
          <w:szCs w:val="22"/>
        </w:rPr>
        <w:t>:</w:t>
      </w:r>
      <w:proofErr w:type="gramEnd"/>
      <w:r w:rsidRPr="00F44233">
        <w:rPr>
          <w:rFonts w:asciiTheme="minorHAnsi" w:hAnsiTheme="minorHAnsi" w:cs="Trebuchet MS"/>
          <w:color w:val="auto"/>
          <w:sz w:val="22"/>
          <w:szCs w:val="22"/>
        </w:rPr>
        <w:br/>
      </w: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One Care members</w:t>
      </w:r>
    </w:p>
    <w:p w:rsidR="001454E1" w:rsidRPr="00F44233" w:rsidRDefault="001454E1" w:rsidP="00F44233">
      <w:pPr>
        <w:pStyle w:val="Heading2"/>
        <w:numPr>
          <w:ilvl w:val="0"/>
          <w:numId w:val="12"/>
        </w:numPr>
        <w:rPr>
          <w:rFonts w:asciiTheme="minorHAnsi" w:hAnsiTheme="minorHAnsi" w:cs="Trebuchet MS"/>
          <w:i/>
          <w:i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i/>
          <w:iCs/>
          <w:color w:val="auto"/>
          <w:sz w:val="22"/>
          <w:szCs w:val="22"/>
        </w:rPr>
        <w:t>I found myself confused about who to call when I needed help. … The OCO helped me identify who was on my Care Team and improve communication with them. I am really happy with my plan!</w:t>
      </w:r>
    </w:p>
    <w:p w:rsidR="001454E1" w:rsidRPr="00F44233" w:rsidRDefault="001454E1" w:rsidP="00F44233">
      <w:pPr>
        <w:pStyle w:val="Heading2"/>
        <w:numPr>
          <w:ilvl w:val="0"/>
          <w:numId w:val="12"/>
        </w:numPr>
        <w:rPr>
          <w:rFonts w:asciiTheme="minorHAnsi" w:hAnsiTheme="minorHAnsi" w:cs="Trebuchet MS"/>
          <w:i/>
          <w:i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i/>
          <w:iCs/>
          <w:color w:val="auto"/>
          <w:sz w:val="22"/>
          <w:szCs w:val="22"/>
        </w:rPr>
        <w:t>As my health care status changed so did my needs, OCO staff helped me communicate with my Care Manager. The OCO really listened to me and helped me.</w:t>
      </w:r>
    </w:p>
    <w:p w:rsidR="001454E1" w:rsidRPr="00F44233" w:rsidRDefault="001454E1" w:rsidP="00F44233">
      <w:pPr>
        <w:pStyle w:val="Heading2"/>
        <w:numPr>
          <w:ilvl w:val="0"/>
          <w:numId w:val="12"/>
        </w:numPr>
        <w:rPr>
          <w:rFonts w:asciiTheme="minorHAnsi" w:hAnsiTheme="minorHAnsi" w:cs="Trebuchet MS"/>
          <w:i/>
          <w:i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i/>
          <w:iCs/>
          <w:color w:val="auto"/>
          <w:sz w:val="22"/>
          <w:szCs w:val="22"/>
        </w:rPr>
        <w:t>After contacting the OCO I learned more about eyeglass benefits and was able to talk to my Care Manager who helped me get a new prescription and glasses. Thanks to the OCO, I can read the newspaper again!</w:t>
      </w:r>
    </w:p>
    <w:p w:rsidR="00F53BC3" w:rsidRPr="00F44233" w:rsidRDefault="00F53BC3" w:rsidP="001454E1">
      <w:pPr>
        <w:spacing w:after="0" w:line="240" w:lineRule="auto"/>
      </w:pPr>
    </w:p>
    <w:p w:rsidR="001454E1" w:rsidRPr="00F44233" w:rsidRDefault="001454E1" w:rsidP="001454E1">
      <w:pPr>
        <w:spacing w:after="0" w:line="240" w:lineRule="auto"/>
        <w:rPr>
          <w:b/>
        </w:rPr>
      </w:pPr>
      <w:r w:rsidRPr="00F44233">
        <w:rPr>
          <w:b/>
        </w:rPr>
        <w:t>Slide 3:</w:t>
      </w:r>
    </w:p>
    <w:p w:rsidR="001454E1" w:rsidRPr="00F44233" w:rsidRDefault="001454E1" w:rsidP="001454E1">
      <w:pPr>
        <w:pStyle w:val="Heading1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F44233">
        <w:rPr>
          <w:rFonts w:asciiTheme="minorHAnsi" w:hAnsiTheme="minorHAnsi" w:cs="Calibri"/>
          <w:b/>
          <w:bCs/>
          <w:color w:val="auto"/>
          <w:sz w:val="24"/>
          <w:szCs w:val="24"/>
        </w:rPr>
        <w:t>One Care Beneficiaries Served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152"/>
      </w:tblGrid>
      <w:tr w:rsidR="00F44233" w:rsidRPr="00F44233" w:rsidTr="0029263D">
        <w:tc>
          <w:tcPr>
            <w:tcW w:w="1998" w:type="dxa"/>
          </w:tcPr>
          <w:p w:rsidR="001454E1" w:rsidRPr="00F44233" w:rsidRDefault="001454E1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Total</w:t>
            </w:r>
          </w:p>
        </w:tc>
        <w:tc>
          <w:tcPr>
            <w:tcW w:w="1152" w:type="dxa"/>
          </w:tcPr>
          <w:p w:rsidR="001454E1" w:rsidRPr="00F44233" w:rsidRDefault="001454E1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1,226</w:t>
            </w:r>
          </w:p>
        </w:tc>
      </w:tr>
      <w:tr w:rsidR="00F44233" w:rsidRPr="00F44233" w:rsidTr="0029263D">
        <w:tc>
          <w:tcPr>
            <w:tcW w:w="1998" w:type="dxa"/>
          </w:tcPr>
          <w:p w:rsidR="001454E1" w:rsidRPr="00F44233" w:rsidRDefault="001454E1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Inquires</w:t>
            </w:r>
          </w:p>
        </w:tc>
        <w:tc>
          <w:tcPr>
            <w:tcW w:w="1152" w:type="dxa"/>
          </w:tcPr>
          <w:p w:rsidR="001454E1" w:rsidRPr="00F44233" w:rsidRDefault="001454E1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890</w:t>
            </w:r>
          </w:p>
        </w:tc>
      </w:tr>
      <w:tr w:rsidR="00F44233" w:rsidRPr="00F44233" w:rsidTr="0029263D">
        <w:tc>
          <w:tcPr>
            <w:tcW w:w="1998" w:type="dxa"/>
          </w:tcPr>
          <w:p w:rsidR="001454E1" w:rsidRPr="00F44233" w:rsidRDefault="001454E1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Complaints</w:t>
            </w:r>
          </w:p>
        </w:tc>
        <w:tc>
          <w:tcPr>
            <w:tcW w:w="1152" w:type="dxa"/>
          </w:tcPr>
          <w:p w:rsidR="001454E1" w:rsidRPr="00F44233" w:rsidRDefault="001454E1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328</w:t>
            </w:r>
          </w:p>
        </w:tc>
      </w:tr>
    </w:tbl>
    <w:p w:rsidR="006C7B39" w:rsidRPr="00F44233" w:rsidRDefault="001454E1" w:rsidP="001454E1">
      <w:pPr>
        <w:spacing w:after="0" w:line="240" w:lineRule="auto"/>
        <w:rPr>
          <w:rFonts w:cs="Arial"/>
        </w:rPr>
      </w:pPr>
      <w:r w:rsidRPr="00F44233">
        <w:rPr>
          <w:rFonts w:cs="Arial"/>
        </w:rPr>
        <w:t>(4/14-8/16)</w:t>
      </w:r>
    </w:p>
    <w:p w:rsidR="001454E1" w:rsidRPr="00F44233" w:rsidRDefault="001454E1" w:rsidP="001454E1">
      <w:pPr>
        <w:spacing w:after="0" w:line="240" w:lineRule="auto"/>
        <w:rPr>
          <w:rFonts w:cs="Arial"/>
        </w:rPr>
      </w:pPr>
      <w:r w:rsidRPr="00F44233">
        <w:rPr>
          <w:rFonts w:cs="Arial"/>
        </w:rPr>
        <w:t>Note:  The total exceeds the combined number of inquiries and complaints by 8 as a single contact may ask one or more questions as well as have one or more complaints.</w:t>
      </w:r>
    </w:p>
    <w:p w:rsidR="001454E1" w:rsidRPr="00F44233" w:rsidRDefault="001454E1" w:rsidP="001454E1">
      <w:pPr>
        <w:spacing w:after="0" w:line="240" w:lineRule="auto"/>
        <w:rPr>
          <w:rFonts w:cs="Arial"/>
        </w:rPr>
      </w:pPr>
    </w:p>
    <w:p w:rsidR="001454E1" w:rsidRPr="00F44233" w:rsidRDefault="001454E1" w:rsidP="001454E1">
      <w:pPr>
        <w:spacing w:after="0" w:line="240" w:lineRule="auto"/>
        <w:rPr>
          <w:b/>
        </w:rPr>
      </w:pPr>
      <w:r w:rsidRPr="00F44233">
        <w:rPr>
          <w:b/>
        </w:rPr>
        <w:t>Slide 4:</w:t>
      </w:r>
    </w:p>
    <w:p w:rsidR="001454E1" w:rsidRPr="00F44233" w:rsidRDefault="001454E1" w:rsidP="001454E1">
      <w:pPr>
        <w:pStyle w:val="Heading1"/>
        <w:rPr>
          <w:rFonts w:asciiTheme="minorHAnsi" w:hAnsiTheme="minorHAnsi" w:cs="Calibri"/>
          <w:color w:val="auto"/>
          <w:sz w:val="24"/>
          <w:szCs w:val="24"/>
        </w:rPr>
      </w:pPr>
      <w:r w:rsidRPr="00F44233">
        <w:rPr>
          <w:rFonts w:asciiTheme="minorHAnsi" w:hAnsiTheme="minorHAnsi" w:cs="Calibri"/>
          <w:color w:val="auto"/>
          <w:sz w:val="24"/>
          <w:szCs w:val="24"/>
        </w:rPr>
        <w:t xml:space="preserve">Principal </w:t>
      </w:r>
      <w:r w:rsidRPr="00F44233">
        <w:rPr>
          <w:rFonts w:asciiTheme="minorHAnsi" w:hAnsiTheme="minorHAnsi" w:cs="Calibri"/>
          <w:b/>
          <w:bCs/>
          <w:color w:val="auto"/>
          <w:sz w:val="24"/>
          <w:szCs w:val="24"/>
        </w:rPr>
        <w:t>Inquiry</w:t>
      </w:r>
      <w:r w:rsidRPr="00F44233">
        <w:rPr>
          <w:rFonts w:asciiTheme="minorHAnsi" w:hAnsiTheme="minorHAnsi" w:cs="Calibri"/>
          <w:color w:val="auto"/>
          <w:sz w:val="24"/>
          <w:szCs w:val="24"/>
        </w:rPr>
        <w:t xml:space="preserve"> Themes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810"/>
      </w:tblGrid>
      <w:tr w:rsidR="00F44233" w:rsidRPr="00F44233" w:rsidTr="00DA7947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Theme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890</w:t>
            </w:r>
          </w:p>
        </w:tc>
      </w:tr>
      <w:tr w:rsidR="00F44233" w:rsidRPr="00F44233" w:rsidTr="00DA7947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Benefits/Access</w:t>
            </w:r>
          </w:p>
        </w:tc>
        <w:tc>
          <w:tcPr>
            <w:tcW w:w="810" w:type="dxa"/>
          </w:tcPr>
          <w:p w:rsidR="00E20494" w:rsidRPr="00F44233" w:rsidRDefault="00C048F8" w:rsidP="00E204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646</w:t>
            </w:r>
          </w:p>
        </w:tc>
      </w:tr>
      <w:tr w:rsidR="00F44233" w:rsidRPr="00F44233" w:rsidTr="00DA7947">
        <w:tc>
          <w:tcPr>
            <w:tcW w:w="6768" w:type="dxa"/>
          </w:tcPr>
          <w:p w:rsidR="00E20494" w:rsidRPr="00F44233" w:rsidRDefault="00E20494" w:rsidP="00E20494">
            <w:pPr>
              <w:rPr>
                <w:rFonts w:cs="Arial"/>
              </w:rPr>
            </w:pPr>
            <w:r w:rsidRPr="00F44233">
              <w:rPr>
                <w:rFonts w:cs="Arial"/>
              </w:rPr>
              <w:t>Sub-themes:</w:t>
            </w:r>
          </w:p>
          <w:p w:rsidR="00F22895" w:rsidRPr="00F44233" w:rsidRDefault="0029263D" w:rsidP="00E20494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cs="Arial"/>
              </w:rPr>
            </w:pPr>
            <w:r w:rsidRPr="00F44233">
              <w:rPr>
                <w:rFonts w:cs="Arial"/>
              </w:rPr>
              <w:t>Benefits Coverage</w:t>
            </w:r>
          </w:p>
          <w:p w:rsidR="00F22895" w:rsidRPr="00F44233" w:rsidRDefault="0029263D" w:rsidP="00E20494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cs="Arial"/>
              </w:rPr>
            </w:pPr>
            <w:r w:rsidRPr="00F44233">
              <w:rPr>
                <w:rFonts w:cs="Arial"/>
              </w:rPr>
              <w:t>Plan Geographic Availability</w:t>
            </w:r>
          </w:p>
          <w:p w:rsidR="00E20494" w:rsidRPr="00F44233" w:rsidRDefault="0029263D" w:rsidP="00E20494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cs="Arial"/>
              </w:rPr>
            </w:pPr>
            <w:r w:rsidRPr="00F44233">
              <w:rPr>
                <w:rFonts w:cs="Arial"/>
              </w:rPr>
              <w:t>Pha</w:t>
            </w:r>
            <w:r w:rsidR="00E20494" w:rsidRPr="00F44233">
              <w:rPr>
                <w:rFonts w:cs="Arial"/>
              </w:rPr>
              <w:t>rmacy/Provider Accessibility or Medication Availability</w:t>
            </w:r>
          </w:p>
          <w:p w:rsidR="00E20494" w:rsidRPr="00F44233" w:rsidRDefault="0029263D" w:rsidP="00E20494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rFonts w:cs="Arial"/>
              </w:rPr>
            </w:pPr>
            <w:r w:rsidRPr="00F44233">
              <w:rPr>
                <w:rFonts w:cs="Arial"/>
              </w:rPr>
              <w:t>Quality of Care/Clinical Issues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202</w:t>
            </w: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67</w:t>
            </w: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46</w:t>
            </w: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29</w:t>
            </w:r>
          </w:p>
        </w:tc>
      </w:tr>
      <w:tr w:rsidR="00F44233" w:rsidRPr="00F44233" w:rsidTr="00DA7947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Enrollment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248</w:t>
            </w:r>
          </w:p>
        </w:tc>
      </w:tr>
      <w:tr w:rsidR="00F44233" w:rsidRPr="00F44233" w:rsidTr="00DA7947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t>Eligibility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261</w:t>
            </w:r>
          </w:p>
        </w:tc>
      </w:tr>
    </w:tbl>
    <w:p w:rsidR="001454E1" w:rsidRDefault="00831AA8" w:rsidP="00831AA8">
      <w:pPr>
        <w:spacing w:after="0" w:line="240" w:lineRule="auto"/>
        <w:rPr>
          <w:rFonts w:cs="Arial"/>
        </w:rPr>
      </w:pPr>
      <w:r w:rsidRPr="00831AA8">
        <w:rPr>
          <w:rFonts w:cs="Arial"/>
        </w:rPr>
        <w:t>Note: A single contact may present multiple inquiries</w:t>
      </w:r>
      <w:r>
        <w:rPr>
          <w:rFonts w:cs="Arial"/>
        </w:rPr>
        <w:t xml:space="preserve">       </w:t>
      </w:r>
      <w:r w:rsidR="0029263D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Pr="00831AA8">
        <w:rPr>
          <w:rFonts w:cs="Arial"/>
        </w:rPr>
        <w:t xml:space="preserve"> (4/14-8/16</w:t>
      </w:r>
      <w:r>
        <w:rPr>
          <w:rFonts w:cs="Arial"/>
        </w:rPr>
        <w:t>)</w:t>
      </w:r>
    </w:p>
    <w:p w:rsidR="00831AA8" w:rsidRDefault="00831AA8" w:rsidP="001454E1">
      <w:pPr>
        <w:spacing w:after="0" w:line="240" w:lineRule="auto"/>
        <w:rPr>
          <w:rFonts w:cs="Arial"/>
        </w:rPr>
      </w:pPr>
    </w:p>
    <w:p w:rsidR="001454E1" w:rsidRPr="00F44233" w:rsidRDefault="001454E1" w:rsidP="001454E1">
      <w:pPr>
        <w:spacing w:after="0" w:line="240" w:lineRule="auto"/>
        <w:rPr>
          <w:b/>
        </w:rPr>
      </w:pPr>
      <w:r w:rsidRPr="00F44233">
        <w:rPr>
          <w:b/>
        </w:rPr>
        <w:t>Slide 5:</w:t>
      </w:r>
    </w:p>
    <w:p w:rsidR="001454E1" w:rsidRPr="00F44233" w:rsidRDefault="001454E1" w:rsidP="001454E1">
      <w:pPr>
        <w:pStyle w:val="Heading1"/>
        <w:rPr>
          <w:rFonts w:asciiTheme="minorHAnsi" w:hAnsiTheme="minorHAnsi" w:cs="Calibri"/>
          <w:color w:val="auto"/>
          <w:sz w:val="24"/>
          <w:szCs w:val="24"/>
        </w:rPr>
      </w:pPr>
      <w:r w:rsidRPr="00F44233">
        <w:rPr>
          <w:rFonts w:asciiTheme="minorHAnsi" w:hAnsiTheme="minorHAnsi" w:cs="Calibri"/>
          <w:color w:val="auto"/>
          <w:sz w:val="24"/>
          <w:szCs w:val="24"/>
        </w:rPr>
        <w:t xml:space="preserve">Principal </w:t>
      </w:r>
      <w:r w:rsidRPr="00F44233">
        <w:rPr>
          <w:rFonts w:asciiTheme="minorHAnsi" w:hAnsiTheme="minorHAnsi" w:cs="Calibri"/>
          <w:b/>
          <w:bCs/>
          <w:color w:val="auto"/>
          <w:sz w:val="24"/>
          <w:szCs w:val="24"/>
        </w:rPr>
        <w:t>Complaint</w:t>
      </w:r>
      <w:r w:rsidRPr="00F44233">
        <w:rPr>
          <w:rFonts w:asciiTheme="minorHAnsi" w:hAnsiTheme="minorHAnsi" w:cs="Calibri"/>
          <w:color w:val="auto"/>
          <w:sz w:val="24"/>
          <w:szCs w:val="24"/>
        </w:rPr>
        <w:t xml:space="preserve"> Themes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810"/>
      </w:tblGrid>
      <w:tr w:rsidR="00F44233" w:rsidRPr="00F44233" w:rsidTr="00831AA8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  <w:b/>
                <w:bCs/>
              </w:rPr>
              <w:t>Theme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  <w:b/>
                <w:bCs/>
              </w:rPr>
              <w:t>328</w:t>
            </w:r>
          </w:p>
        </w:tc>
      </w:tr>
      <w:tr w:rsidR="00F44233" w:rsidRPr="00F44233" w:rsidTr="00831AA8">
        <w:tc>
          <w:tcPr>
            <w:tcW w:w="6768" w:type="dxa"/>
          </w:tcPr>
          <w:p w:rsidR="00E20494" w:rsidRPr="00F44233" w:rsidRDefault="00E20494" w:rsidP="00E20494">
            <w:pPr>
              <w:rPr>
                <w:rFonts w:cs="Arial"/>
              </w:rPr>
            </w:pPr>
            <w:r w:rsidRPr="00F44233">
              <w:rPr>
                <w:rFonts w:cs="Arial"/>
              </w:rPr>
              <w:t>Benefits/Access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319</w:t>
            </w:r>
          </w:p>
        </w:tc>
      </w:tr>
      <w:tr w:rsidR="00F44233" w:rsidRPr="00F44233" w:rsidTr="00831AA8">
        <w:tc>
          <w:tcPr>
            <w:tcW w:w="6768" w:type="dxa"/>
          </w:tcPr>
          <w:p w:rsidR="00E20494" w:rsidRPr="00F44233" w:rsidRDefault="00E20494" w:rsidP="00E20494">
            <w:pPr>
              <w:rPr>
                <w:rFonts w:cs="Arial"/>
              </w:rPr>
            </w:pPr>
            <w:r w:rsidRPr="00F44233">
              <w:rPr>
                <w:rFonts w:cs="Arial"/>
              </w:rPr>
              <w:t>Sub-themes:</w:t>
            </w:r>
          </w:p>
          <w:p w:rsidR="00F22895" w:rsidRPr="00F44233" w:rsidRDefault="0029263D" w:rsidP="00E20494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Quality of Care/Clinical Issues</w:t>
            </w:r>
          </w:p>
          <w:p w:rsidR="00F22895" w:rsidRPr="00F44233" w:rsidRDefault="0029263D" w:rsidP="00E20494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Transportation</w:t>
            </w:r>
          </w:p>
          <w:p w:rsidR="00F22895" w:rsidRPr="00F44233" w:rsidRDefault="0029263D" w:rsidP="00E20494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Pharmacy/Provider Accessibility or Medication Availability Issue</w:t>
            </w:r>
          </w:p>
          <w:p w:rsidR="00E20494" w:rsidRPr="00F44233" w:rsidRDefault="0029263D" w:rsidP="00831AA8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F44233">
              <w:rPr>
                <w:rFonts w:cs="Arial"/>
              </w:rPr>
              <w:lastRenderedPageBreak/>
              <w:t>Access to LTSS</w:t>
            </w:r>
          </w:p>
        </w:tc>
        <w:tc>
          <w:tcPr>
            <w:tcW w:w="810" w:type="dxa"/>
          </w:tcPr>
          <w:p w:rsidR="00831AA8" w:rsidRDefault="00831AA8" w:rsidP="00831AA8">
            <w:pPr>
              <w:jc w:val="center"/>
              <w:rPr>
                <w:rFonts w:cs="Arial"/>
              </w:rPr>
            </w:pPr>
          </w:p>
          <w:p w:rsidR="00831AA8" w:rsidRPr="00831AA8" w:rsidRDefault="00831AA8" w:rsidP="00831AA8">
            <w:pPr>
              <w:jc w:val="center"/>
              <w:rPr>
                <w:rFonts w:cs="Arial"/>
              </w:rPr>
            </w:pPr>
            <w:r w:rsidRPr="00831AA8">
              <w:rPr>
                <w:rFonts w:cs="Arial"/>
              </w:rPr>
              <w:t>119</w:t>
            </w:r>
          </w:p>
          <w:p w:rsidR="00831AA8" w:rsidRPr="00831AA8" w:rsidRDefault="00831AA8" w:rsidP="00831AA8">
            <w:pPr>
              <w:jc w:val="center"/>
              <w:rPr>
                <w:rFonts w:cs="Arial"/>
              </w:rPr>
            </w:pPr>
            <w:r w:rsidRPr="00831AA8">
              <w:rPr>
                <w:rFonts w:cs="Arial"/>
              </w:rPr>
              <w:t>46</w:t>
            </w:r>
          </w:p>
          <w:p w:rsidR="00831AA8" w:rsidRPr="00831AA8" w:rsidRDefault="00831AA8" w:rsidP="00831AA8">
            <w:pPr>
              <w:jc w:val="center"/>
              <w:rPr>
                <w:rFonts w:cs="Arial"/>
              </w:rPr>
            </w:pPr>
            <w:r w:rsidRPr="00831AA8">
              <w:rPr>
                <w:rFonts w:cs="Arial"/>
              </w:rPr>
              <w:t>33</w:t>
            </w:r>
          </w:p>
          <w:p w:rsidR="00E20494" w:rsidRPr="00F44233" w:rsidRDefault="00831AA8" w:rsidP="00831AA8">
            <w:pPr>
              <w:jc w:val="center"/>
              <w:rPr>
                <w:rFonts w:cs="Arial"/>
              </w:rPr>
            </w:pPr>
            <w:r w:rsidRPr="00831AA8">
              <w:rPr>
                <w:rFonts w:cs="Arial"/>
              </w:rPr>
              <w:lastRenderedPageBreak/>
              <w:t>38</w:t>
            </w:r>
          </w:p>
        </w:tc>
      </w:tr>
      <w:tr w:rsidR="00F44233" w:rsidRPr="00F44233" w:rsidTr="00831AA8">
        <w:tc>
          <w:tcPr>
            <w:tcW w:w="6768" w:type="dxa"/>
          </w:tcPr>
          <w:p w:rsidR="00E20494" w:rsidRPr="00F44233" w:rsidRDefault="00E20494" w:rsidP="001454E1">
            <w:pPr>
              <w:rPr>
                <w:rFonts w:cs="Arial"/>
              </w:rPr>
            </w:pPr>
            <w:r w:rsidRPr="00F44233">
              <w:rPr>
                <w:rFonts w:cs="Arial"/>
              </w:rPr>
              <w:lastRenderedPageBreak/>
              <w:t>Customer Service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248</w:t>
            </w:r>
          </w:p>
        </w:tc>
      </w:tr>
      <w:tr w:rsidR="00F44233" w:rsidRPr="00F44233" w:rsidTr="00831AA8">
        <w:tc>
          <w:tcPr>
            <w:tcW w:w="6768" w:type="dxa"/>
          </w:tcPr>
          <w:p w:rsidR="00E20494" w:rsidRPr="00F44233" w:rsidRDefault="00E20494" w:rsidP="00E20494">
            <w:pPr>
              <w:rPr>
                <w:rFonts w:cs="Arial"/>
              </w:rPr>
            </w:pPr>
            <w:r w:rsidRPr="00F44233">
              <w:rPr>
                <w:rFonts w:cs="Arial"/>
              </w:rPr>
              <w:t>Sub-themes:</w:t>
            </w:r>
          </w:p>
          <w:p w:rsidR="00F22895" w:rsidRPr="00F44233" w:rsidRDefault="0029263D" w:rsidP="00E20494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Interaction with Care Team</w:t>
            </w:r>
          </w:p>
          <w:p w:rsidR="00F22895" w:rsidRPr="00F44233" w:rsidRDefault="0029263D" w:rsidP="00E20494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Sponsor/Plan/Pharmacy gave poor or rude customer service</w:t>
            </w:r>
          </w:p>
          <w:p w:rsidR="00F22895" w:rsidRPr="00F44233" w:rsidRDefault="0029263D" w:rsidP="00E20494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OC Plan Member Services Center</w:t>
            </w:r>
          </w:p>
          <w:p w:rsidR="00E20494" w:rsidRPr="00F44233" w:rsidRDefault="0029263D" w:rsidP="00831AA8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F44233">
              <w:rPr>
                <w:rFonts w:cs="Arial"/>
              </w:rPr>
              <w:t>Appointment Scheduling</w:t>
            </w:r>
          </w:p>
        </w:tc>
        <w:tc>
          <w:tcPr>
            <w:tcW w:w="810" w:type="dxa"/>
          </w:tcPr>
          <w:p w:rsidR="00831AA8" w:rsidRDefault="00831AA8" w:rsidP="00E20494">
            <w:pPr>
              <w:jc w:val="center"/>
              <w:rPr>
                <w:rFonts w:cs="Arial"/>
              </w:rPr>
            </w:pP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103</w:t>
            </w: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56</w:t>
            </w:r>
          </w:p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59</w:t>
            </w:r>
          </w:p>
          <w:p w:rsidR="00E20494" w:rsidRPr="00F44233" w:rsidRDefault="00E20494" w:rsidP="00831AA8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30</w:t>
            </w:r>
          </w:p>
        </w:tc>
      </w:tr>
      <w:tr w:rsidR="00F44233" w:rsidRPr="00F44233" w:rsidTr="00831AA8">
        <w:tc>
          <w:tcPr>
            <w:tcW w:w="6768" w:type="dxa"/>
          </w:tcPr>
          <w:p w:rsidR="00E20494" w:rsidRPr="00F44233" w:rsidRDefault="00E20494" w:rsidP="00E20494">
            <w:pPr>
              <w:rPr>
                <w:rFonts w:cs="Arial"/>
              </w:rPr>
            </w:pPr>
            <w:r w:rsidRPr="00F44233">
              <w:rPr>
                <w:rFonts w:cs="Arial"/>
              </w:rPr>
              <w:t>Payment/Claims</w:t>
            </w:r>
          </w:p>
        </w:tc>
        <w:tc>
          <w:tcPr>
            <w:tcW w:w="810" w:type="dxa"/>
          </w:tcPr>
          <w:p w:rsidR="00E20494" w:rsidRPr="00F44233" w:rsidRDefault="00E20494" w:rsidP="00E20494">
            <w:pPr>
              <w:jc w:val="center"/>
              <w:rPr>
                <w:rFonts w:cs="Arial"/>
              </w:rPr>
            </w:pPr>
            <w:r w:rsidRPr="00F44233">
              <w:rPr>
                <w:rFonts w:cs="Arial"/>
              </w:rPr>
              <w:t>52</w:t>
            </w:r>
          </w:p>
        </w:tc>
      </w:tr>
    </w:tbl>
    <w:p w:rsidR="001454E1" w:rsidRPr="00F44233" w:rsidRDefault="00E20494" w:rsidP="001454E1">
      <w:pPr>
        <w:spacing w:after="0" w:line="240" w:lineRule="auto"/>
        <w:rPr>
          <w:rFonts w:cs="Arial"/>
        </w:rPr>
      </w:pPr>
      <w:r w:rsidRPr="00F44233">
        <w:rPr>
          <w:rFonts w:cs="Arial"/>
        </w:rPr>
        <w:t>Note: A single contact may present multiple complaints</w:t>
      </w:r>
      <w:r w:rsidR="00831AA8">
        <w:rPr>
          <w:rFonts w:cs="Arial"/>
        </w:rPr>
        <w:t xml:space="preserve">            </w:t>
      </w:r>
      <w:r w:rsidRPr="00F44233">
        <w:rPr>
          <w:rFonts w:cs="Arial"/>
        </w:rPr>
        <w:t>4/14-8/16</w:t>
      </w:r>
    </w:p>
    <w:p w:rsidR="001454E1" w:rsidRDefault="001454E1" w:rsidP="001454E1">
      <w:pPr>
        <w:spacing w:after="0" w:line="240" w:lineRule="auto"/>
        <w:rPr>
          <w:rFonts w:cs="Arial"/>
        </w:rPr>
      </w:pPr>
    </w:p>
    <w:p w:rsidR="001454E1" w:rsidRPr="00F44233" w:rsidRDefault="001454E1" w:rsidP="001454E1">
      <w:pPr>
        <w:spacing w:after="0" w:line="240" w:lineRule="auto"/>
        <w:rPr>
          <w:b/>
        </w:rPr>
      </w:pPr>
      <w:r w:rsidRPr="00F44233">
        <w:rPr>
          <w:b/>
        </w:rPr>
        <w:t>Slide 6:</w:t>
      </w:r>
    </w:p>
    <w:p w:rsidR="001454E1" w:rsidRPr="00F44233" w:rsidRDefault="001454E1" w:rsidP="001454E1">
      <w:pPr>
        <w:pStyle w:val="Heading1"/>
        <w:rPr>
          <w:rFonts w:asciiTheme="minorHAnsi" w:hAnsiTheme="minorHAnsi" w:cs="Trebuchet MS"/>
          <w:b/>
          <w:b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 xml:space="preserve">Top </w:t>
      </w: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3</w:t>
      </w:r>
      <w:r w:rsidRPr="00F44233">
        <w:rPr>
          <w:rFonts w:asciiTheme="minorHAnsi" w:hAnsiTheme="minorHAnsi" w:cs="Trebuchet MS"/>
          <w:color w:val="auto"/>
          <w:sz w:val="22"/>
          <w:szCs w:val="22"/>
        </w:rPr>
        <w:t xml:space="preserve"> issues </w:t>
      </w:r>
      <w:r w:rsidRPr="00F44233">
        <w:rPr>
          <w:rFonts w:asciiTheme="minorHAnsi" w:hAnsiTheme="minorHAnsi" w:cs="Trebuchet MS"/>
          <w:color w:val="auto"/>
          <w:sz w:val="22"/>
          <w:szCs w:val="22"/>
        </w:rPr>
        <w:br/>
        <w:t xml:space="preserve">during the </w:t>
      </w: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past two years</w:t>
      </w:r>
    </w:p>
    <w:p w:rsidR="001454E1" w:rsidRPr="00F44233" w:rsidRDefault="001454E1" w:rsidP="00F44233">
      <w:pPr>
        <w:pStyle w:val="Heading2"/>
        <w:numPr>
          <w:ilvl w:val="0"/>
          <w:numId w:val="13"/>
        </w:numPr>
        <w:rPr>
          <w:rFonts w:asciiTheme="minorHAnsi" w:hAnsiTheme="minorHAnsi" w:cs="Trebuchet MS"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>Quality of Care/Clinical Issues</w:t>
      </w:r>
    </w:p>
    <w:p w:rsidR="001454E1" w:rsidRPr="00F44233" w:rsidRDefault="001454E1" w:rsidP="00F44233">
      <w:pPr>
        <w:pStyle w:val="Heading2"/>
        <w:numPr>
          <w:ilvl w:val="0"/>
          <w:numId w:val="13"/>
        </w:numPr>
        <w:rPr>
          <w:rFonts w:asciiTheme="minorHAnsi" w:hAnsiTheme="minorHAnsi" w:cs="Trebuchet MS"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>Interaction with Care Team</w:t>
      </w:r>
    </w:p>
    <w:p w:rsidR="001454E1" w:rsidRPr="00F44233" w:rsidRDefault="001454E1" w:rsidP="00F44233">
      <w:pPr>
        <w:pStyle w:val="Heading2"/>
        <w:numPr>
          <w:ilvl w:val="0"/>
          <w:numId w:val="13"/>
        </w:numPr>
        <w:rPr>
          <w:rFonts w:asciiTheme="minorHAnsi" w:hAnsiTheme="minorHAnsi" w:cs="Trebuchet MS"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>Sponsor/Plan/Pharmacy gave poor or rude customer service</w:t>
      </w:r>
    </w:p>
    <w:p w:rsidR="001454E1" w:rsidRPr="00F44233" w:rsidRDefault="001454E1" w:rsidP="001454E1">
      <w:pPr>
        <w:spacing w:after="0" w:line="240" w:lineRule="auto"/>
        <w:rPr>
          <w:rFonts w:cs="Arial"/>
        </w:rPr>
      </w:pPr>
    </w:p>
    <w:p w:rsidR="001454E1" w:rsidRPr="00F44233" w:rsidRDefault="001454E1" w:rsidP="001454E1">
      <w:pPr>
        <w:spacing w:after="0" w:line="240" w:lineRule="auto"/>
        <w:rPr>
          <w:b/>
        </w:rPr>
      </w:pPr>
      <w:r w:rsidRPr="00F44233">
        <w:rPr>
          <w:b/>
        </w:rPr>
        <w:t>Slide 7:</w:t>
      </w:r>
    </w:p>
    <w:p w:rsidR="001454E1" w:rsidRPr="00F44233" w:rsidRDefault="001454E1" w:rsidP="001454E1">
      <w:pPr>
        <w:pStyle w:val="Heading1"/>
        <w:rPr>
          <w:rFonts w:asciiTheme="minorHAnsi" w:hAnsiTheme="minorHAnsi" w:cs="Trebuchet MS"/>
          <w:b/>
          <w:bCs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OCO</w:t>
      </w:r>
      <w:r w:rsidRPr="00F44233">
        <w:rPr>
          <w:rFonts w:asciiTheme="minorHAnsi" w:hAnsiTheme="minorHAnsi" w:cs="Trebuchet MS"/>
          <w:color w:val="auto"/>
          <w:sz w:val="22"/>
          <w:szCs w:val="22"/>
        </w:rPr>
        <w:t xml:space="preserve"> </w:t>
      </w: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>Recommendations</w:t>
      </w:r>
      <w:r w:rsidRPr="00F44233">
        <w:rPr>
          <w:rFonts w:asciiTheme="minorHAnsi" w:hAnsiTheme="minorHAnsi" w:cs="Trebuchet MS"/>
          <w:color w:val="auto"/>
          <w:sz w:val="22"/>
          <w:szCs w:val="22"/>
        </w:rPr>
        <w:br/>
        <w:t>for</w:t>
      </w:r>
      <w:r w:rsidRPr="00F44233">
        <w:rPr>
          <w:rFonts w:asciiTheme="minorHAnsi" w:hAnsiTheme="minorHAnsi" w:cs="Trebuchet MS"/>
          <w:b/>
          <w:bCs/>
          <w:color w:val="auto"/>
          <w:sz w:val="22"/>
          <w:szCs w:val="22"/>
        </w:rPr>
        <w:t xml:space="preserve"> Implementation Council</w:t>
      </w:r>
    </w:p>
    <w:p w:rsidR="001454E1" w:rsidRPr="00F44233" w:rsidRDefault="001454E1" w:rsidP="00F44233">
      <w:pPr>
        <w:pStyle w:val="Heading2"/>
        <w:numPr>
          <w:ilvl w:val="0"/>
          <w:numId w:val="14"/>
        </w:numPr>
        <w:rPr>
          <w:rFonts w:asciiTheme="minorHAnsi" w:hAnsiTheme="minorHAnsi" w:cs="Trebuchet MS"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>Utilization of systemic trends data to improve service delivery and outcomes</w:t>
      </w:r>
    </w:p>
    <w:p w:rsidR="001454E1" w:rsidRPr="00F44233" w:rsidRDefault="001454E1" w:rsidP="00F44233">
      <w:pPr>
        <w:pStyle w:val="Heading2"/>
        <w:numPr>
          <w:ilvl w:val="0"/>
          <w:numId w:val="14"/>
        </w:numPr>
        <w:rPr>
          <w:rFonts w:asciiTheme="minorHAnsi" w:hAnsiTheme="minorHAnsi" w:cs="Arial"/>
          <w:color w:val="auto"/>
          <w:sz w:val="22"/>
          <w:szCs w:val="22"/>
        </w:rPr>
      </w:pPr>
      <w:r w:rsidRPr="00F44233">
        <w:rPr>
          <w:rFonts w:asciiTheme="minorHAnsi" w:hAnsiTheme="minorHAnsi" w:cs="Trebuchet MS"/>
          <w:color w:val="auto"/>
          <w:sz w:val="22"/>
          <w:szCs w:val="22"/>
        </w:rPr>
        <w:t>IC Subgroup recommendations re: assuring effective communications in One Care messaging</w:t>
      </w:r>
    </w:p>
    <w:sectPr w:rsidR="001454E1" w:rsidRPr="00F442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61C0E"/>
    <w:lvl w:ilvl="0">
      <w:numFmt w:val="bullet"/>
      <w:lvlText w:val="*"/>
      <w:lvlJc w:val="left"/>
    </w:lvl>
  </w:abstractNum>
  <w:abstractNum w:abstractNumId="1">
    <w:nsid w:val="02996029"/>
    <w:multiLevelType w:val="hybridMultilevel"/>
    <w:tmpl w:val="C4BAB8FC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3D4522"/>
    <w:multiLevelType w:val="hybridMultilevel"/>
    <w:tmpl w:val="EA58F1BA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AC3D19"/>
    <w:multiLevelType w:val="hybridMultilevel"/>
    <w:tmpl w:val="4CD26ECE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DE30E7"/>
    <w:multiLevelType w:val="hybridMultilevel"/>
    <w:tmpl w:val="9410BB84"/>
    <w:lvl w:ilvl="0" w:tplc="3812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A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C449A6"/>
    <w:multiLevelType w:val="hybridMultilevel"/>
    <w:tmpl w:val="636CB172"/>
    <w:lvl w:ilvl="0" w:tplc="EE9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41D0AF7"/>
    <w:multiLevelType w:val="hybridMultilevel"/>
    <w:tmpl w:val="91FAAA7E"/>
    <w:lvl w:ilvl="0" w:tplc="5552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1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8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47A5883"/>
    <w:multiLevelType w:val="hybridMultilevel"/>
    <w:tmpl w:val="D8B06EE2"/>
    <w:lvl w:ilvl="0" w:tplc="4CA4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046E6">
      <w:start w:val="5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05E9A"/>
    <w:multiLevelType w:val="hybridMultilevel"/>
    <w:tmpl w:val="F9A0F856"/>
    <w:lvl w:ilvl="0" w:tplc="9E80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1454E1"/>
    <w:rsid w:val="0029263D"/>
    <w:rsid w:val="005E053B"/>
    <w:rsid w:val="006C7B39"/>
    <w:rsid w:val="006F49CB"/>
    <w:rsid w:val="00831AA8"/>
    <w:rsid w:val="00AA2881"/>
    <w:rsid w:val="00C048F8"/>
    <w:rsid w:val="00DA7947"/>
    <w:rsid w:val="00E20494"/>
    <w:rsid w:val="00F22895"/>
    <w:rsid w:val="00F44233"/>
    <w:rsid w:val="00F5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2017-10-19T16:05:00Z</dcterms:created>
  <dcterms:modified xsi:type="dcterms:W3CDTF">2017-10-19T16:05:00Z</dcterms:modified>
</cp:coreProperties>
</file>